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50258" w:rsidRDefault="005E0DA3">
      <w:pPr>
        <w:widowControl w:val="0"/>
        <w:autoSpaceDE w:val="0"/>
        <w:autoSpaceDN w:val="0"/>
        <w:spacing w:after="0"/>
        <w:ind w:right="3"/>
        <w:jc w:val="center"/>
        <w:rPr>
          <w:rFonts w:eastAsia="Times New Roman"/>
          <w:b/>
          <w:szCs w:val="28"/>
          <w:lang w:val="kk-KZ"/>
        </w:rPr>
      </w:pPr>
      <w:r>
        <w:rPr>
          <w:rFonts w:eastAsia="Times New Roman"/>
          <w:b/>
          <w:szCs w:val="28"/>
          <w:lang w:val="kk-KZ"/>
        </w:rPr>
        <w:t>Қ</w:t>
      </w:r>
      <w:r>
        <w:rPr>
          <w:rFonts w:eastAsia="Times New Roman"/>
          <w:b/>
          <w:szCs w:val="28"/>
        </w:rPr>
        <w:t>.И.С</w:t>
      </w:r>
      <w:r>
        <w:rPr>
          <w:rFonts w:eastAsia="Times New Roman"/>
          <w:b/>
          <w:szCs w:val="28"/>
          <w:lang w:val="kk-KZ"/>
        </w:rPr>
        <w:t>әтбаев атындағы Қазақ ұлттық техникалық зерттеу университеті</w:t>
      </w:r>
    </w:p>
    <w:p w:rsidR="00550258" w:rsidRDefault="00550258">
      <w:pPr>
        <w:widowControl w:val="0"/>
        <w:tabs>
          <w:tab w:val="left" w:pos="7232"/>
        </w:tabs>
        <w:autoSpaceDE w:val="0"/>
        <w:autoSpaceDN w:val="0"/>
        <w:spacing w:after="0"/>
        <w:ind w:right="3"/>
        <w:jc w:val="right"/>
        <w:rPr>
          <w:rFonts w:eastAsia="Times New Roman"/>
          <w:szCs w:val="28"/>
          <w:lang w:val="kk-KZ"/>
        </w:rPr>
      </w:pPr>
    </w:p>
    <w:p w:rsidR="00550258" w:rsidRDefault="00550258">
      <w:pPr>
        <w:widowControl w:val="0"/>
        <w:tabs>
          <w:tab w:val="left" w:pos="7232"/>
        </w:tabs>
        <w:autoSpaceDE w:val="0"/>
        <w:autoSpaceDN w:val="0"/>
        <w:spacing w:after="0"/>
        <w:ind w:right="3"/>
        <w:rPr>
          <w:rFonts w:eastAsia="Times New Roman"/>
          <w:szCs w:val="28"/>
          <w:lang w:val="kk-KZ"/>
        </w:rPr>
      </w:pPr>
    </w:p>
    <w:p w:rsidR="00550258" w:rsidRDefault="00550258">
      <w:pPr>
        <w:widowControl w:val="0"/>
        <w:tabs>
          <w:tab w:val="left" w:pos="7232"/>
        </w:tabs>
        <w:autoSpaceDE w:val="0"/>
        <w:autoSpaceDN w:val="0"/>
        <w:spacing w:after="0"/>
        <w:ind w:right="3"/>
        <w:rPr>
          <w:rFonts w:eastAsia="Times New Roman"/>
          <w:szCs w:val="28"/>
          <w:lang w:val="kk-KZ"/>
        </w:rPr>
      </w:pPr>
    </w:p>
    <w:p w:rsidR="00550258" w:rsidRDefault="005E0DA3">
      <w:pPr>
        <w:spacing w:after="0"/>
        <w:jc w:val="both"/>
        <w:rPr>
          <w:szCs w:val="28"/>
          <w:lang w:val="kk-KZ"/>
        </w:rPr>
      </w:pPr>
      <w:r>
        <w:rPr>
          <w:szCs w:val="28"/>
          <w:lang w:val="kk-KZ"/>
        </w:rPr>
        <w:t xml:space="preserve">ӘОЖ          </w:t>
      </w:r>
      <w:r>
        <w:rPr>
          <w:color w:val="FF0000"/>
          <w:szCs w:val="28"/>
          <w:lang w:val="kk-KZ"/>
        </w:rPr>
        <w:t xml:space="preserve">                                                                             </w:t>
      </w:r>
      <w:r>
        <w:rPr>
          <w:szCs w:val="28"/>
          <w:lang w:val="kk-KZ"/>
        </w:rPr>
        <w:t xml:space="preserve">Қолжазба құқығында </w:t>
      </w:r>
    </w:p>
    <w:p w:rsidR="00550258" w:rsidRDefault="00550258">
      <w:pPr>
        <w:spacing w:after="0"/>
        <w:ind w:firstLine="720"/>
        <w:jc w:val="both"/>
        <w:rPr>
          <w:szCs w:val="28"/>
          <w:lang w:val="kk-KZ"/>
        </w:rPr>
      </w:pPr>
    </w:p>
    <w:p w:rsidR="00550258" w:rsidRDefault="00550258">
      <w:pPr>
        <w:spacing w:after="0"/>
        <w:ind w:firstLine="720"/>
        <w:jc w:val="both"/>
        <w:rPr>
          <w:szCs w:val="28"/>
          <w:lang w:val="kk-KZ"/>
        </w:rPr>
      </w:pPr>
    </w:p>
    <w:p w:rsidR="00550258" w:rsidRDefault="00550258">
      <w:pPr>
        <w:spacing w:after="0"/>
        <w:ind w:firstLine="720"/>
        <w:jc w:val="both"/>
        <w:rPr>
          <w:szCs w:val="28"/>
          <w:lang w:val="kk-KZ"/>
        </w:rPr>
      </w:pPr>
    </w:p>
    <w:p w:rsidR="00550258" w:rsidRDefault="00550258">
      <w:pPr>
        <w:spacing w:after="0"/>
        <w:ind w:firstLine="720"/>
        <w:jc w:val="both"/>
        <w:rPr>
          <w:szCs w:val="28"/>
          <w:lang w:val="kk-KZ"/>
        </w:rPr>
      </w:pPr>
    </w:p>
    <w:p w:rsidR="00550258" w:rsidRDefault="00550258">
      <w:pPr>
        <w:spacing w:after="0"/>
        <w:ind w:firstLine="720"/>
        <w:jc w:val="both"/>
        <w:rPr>
          <w:szCs w:val="28"/>
          <w:lang w:val="kk-KZ"/>
        </w:rPr>
      </w:pPr>
    </w:p>
    <w:p w:rsidR="00550258" w:rsidRDefault="00550258">
      <w:pPr>
        <w:spacing w:after="0"/>
        <w:ind w:firstLine="720"/>
        <w:jc w:val="both"/>
        <w:rPr>
          <w:szCs w:val="28"/>
          <w:lang w:val="kk-KZ"/>
        </w:rPr>
      </w:pPr>
    </w:p>
    <w:p w:rsidR="00550258" w:rsidRDefault="00550258">
      <w:pPr>
        <w:spacing w:after="0"/>
        <w:jc w:val="both"/>
        <w:rPr>
          <w:szCs w:val="28"/>
          <w:lang w:val="kk-KZ"/>
        </w:rPr>
      </w:pPr>
    </w:p>
    <w:p w:rsidR="00550258" w:rsidRDefault="005E0DA3">
      <w:pPr>
        <w:spacing w:after="0"/>
        <w:jc w:val="center"/>
        <w:rPr>
          <w:b/>
          <w:szCs w:val="28"/>
          <w:lang w:val="kk-KZ"/>
        </w:rPr>
      </w:pPr>
      <w:r>
        <w:rPr>
          <w:b/>
          <w:szCs w:val="28"/>
          <w:lang w:val="kk-KZ"/>
        </w:rPr>
        <w:t>ӘБЕН АРДАНА СЕРЖАНҚЫЗЫ</w:t>
      </w:r>
    </w:p>
    <w:p w:rsidR="00550258" w:rsidRDefault="00550258">
      <w:pPr>
        <w:spacing w:after="0"/>
        <w:jc w:val="center"/>
        <w:rPr>
          <w:b/>
          <w:szCs w:val="28"/>
          <w:lang w:val="kk-KZ"/>
        </w:rPr>
      </w:pPr>
    </w:p>
    <w:p w:rsidR="00550258" w:rsidRDefault="00550258">
      <w:pPr>
        <w:spacing w:after="0"/>
        <w:jc w:val="center"/>
        <w:rPr>
          <w:b/>
          <w:szCs w:val="28"/>
          <w:lang w:val="kk-KZ"/>
        </w:rPr>
      </w:pPr>
    </w:p>
    <w:p w:rsidR="00550258" w:rsidRDefault="00550258">
      <w:pPr>
        <w:spacing w:after="0"/>
        <w:jc w:val="center"/>
        <w:rPr>
          <w:b/>
          <w:szCs w:val="28"/>
          <w:lang w:val="kk-KZ"/>
        </w:rPr>
      </w:pPr>
    </w:p>
    <w:p w:rsidR="00550258" w:rsidRDefault="005E0DA3">
      <w:pPr>
        <w:spacing w:after="0"/>
        <w:jc w:val="center"/>
        <w:rPr>
          <w:b/>
          <w:szCs w:val="28"/>
          <w:lang w:val="kk-KZ"/>
        </w:rPr>
      </w:pPr>
      <w:r>
        <w:rPr>
          <w:b/>
          <w:szCs w:val="28"/>
          <w:lang w:val="kk-KZ"/>
        </w:rPr>
        <w:t>«</w:t>
      </w:r>
      <w:r>
        <w:rPr>
          <w:rFonts w:cs="Times New Roman"/>
          <w:b/>
          <w:szCs w:val="28"/>
          <w:lang w:val="kk-KZ"/>
        </w:rPr>
        <w:t>Геокеңістіктік деректер негізінде әуе электр желі тіректерін 3D қалпына келтіру әдістемесін жетілдіру</w:t>
      </w:r>
      <w:r>
        <w:rPr>
          <w:b/>
          <w:szCs w:val="28"/>
          <w:lang w:val="kk-KZ"/>
        </w:rPr>
        <w:t>»</w:t>
      </w:r>
    </w:p>
    <w:p w:rsidR="00550258" w:rsidRDefault="00550258">
      <w:pPr>
        <w:spacing w:after="0"/>
        <w:jc w:val="center"/>
        <w:rPr>
          <w:szCs w:val="28"/>
          <w:lang w:val="kk-KZ"/>
        </w:rPr>
      </w:pPr>
    </w:p>
    <w:p w:rsidR="00550258" w:rsidRDefault="005E0DA3">
      <w:pPr>
        <w:spacing w:after="0"/>
        <w:jc w:val="center"/>
        <w:rPr>
          <w:szCs w:val="28"/>
          <w:lang w:val="kk-KZ"/>
        </w:rPr>
      </w:pPr>
      <w:r>
        <w:rPr>
          <w:szCs w:val="28"/>
          <w:lang w:val="kk-KZ"/>
        </w:rPr>
        <w:t>6D071100 – «Геодезия»</w:t>
      </w:r>
    </w:p>
    <w:p w:rsidR="00550258" w:rsidRDefault="00550258">
      <w:pPr>
        <w:spacing w:after="0"/>
        <w:jc w:val="center"/>
        <w:rPr>
          <w:szCs w:val="28"/>
          <w:lang w:val="kk-KZ"/>
        </w:rPr>
      </w:pPr>
    </w:p>
    <w:p w:rsidR="00550258" w:rsidRDefault="005E0DA3">
      <w:pPr>
        <w:spacing w:after="0"/>
        <w:jc w:val="center"/>
        <w:rPr>
          <w:szCs w:val="28"/>
          <w:lang w:val="kk-KZ"/>
        </w:rPr>
      </w:pPr>
      <w:r>
        <w:rPr>
          <w:szCs w:val="28"/>
          <w:lang w:val="kk-KZ"/>
        </w:rPr>
        <w:t xml:space="preserve">Философия докторы (PhD) </w:t>
      </w:r>
    </w:p>
    <w:p w:rsidR="00550258" w:rsidRDefault="005E0DA3">
      <w:pPr>
        <w:spacing w:after="0"/>
        <w:jc w:val="center"/>
        <w:rPr>
          <w:szCs w:val="28"/>
          <w:lang w:val="kk-KZ"/>
        </w:rPr>
      </w:pPr>
      <w:r>
        <w:rPr>
          <w:szCs w:val="28"/>
          <w:lang w:val="kk-KZ"/>
        </w:rPr>
        <w:t>дәрежесін алу үшін дайындалған диссертация</w:t>
      </w:r>
    </w:p>
    <w:p w:rsidR="00550258" w:rsidRDefault="00550258">
      <w:pPr>
        <w:spacing w:after="0"/>
        <w:jc w:val="both"/>
        <w:rPr>
          <w:szCs w:val="28"/>
          <w:lang w:val="kk-KZ"/>
        </w:rPr>
      </w:pPr>
    </w:p>
    <w:p w:rsidR="00550258" w:rsidRDefault="00550258">
      <w:pPr>
        <w:spacing w:after="0"/>
        <w:jc w:val="both"/>
        <w:rPr>
          <w:szCs w:val="28"/>
          <w:lang w:val="kk-KZ"/>
        </w:rPr>
      </w:pPr>
    </w:p>
    <w:p w:rsidR="00550258" w:rsidRDefault="00550258">
      <w:pPr>
        <w:spacing w:after="0"/>
        <w:jc w:val="both"/>
        <w:rPr>
          <w:szCs w:val="28"/>
          <w:lang w:val="kk-KZ"/>
        </w:rPr>
      </w:pPr>
    </w:p>
    <w:p w:rsidR="00550258" w:rsidRDefault="005E0DA3">
      <w:pPr>
        <w:spacing w:after="0"/>
        <w:ind w:left="5245"/>
        <w:jc w:val="both"/>
        <w:rPr>
          <w:szCs w:val="28"/>
          <w:lang w:val="kk-KZ"/>
        </w:rPr>
      </w:pPr>
      <w:r>
        <w:rPr>
          <w:szCs w:val="28"/>
          <w:lang w:val="kk-KZ"/>
        </w:rPr>
        <w:t xml:space="preserve">Ғылыми жетекші: </w:t>
      </w:r>
    </w:p>
    <w:p w:rsidR="00550258" w:rsidRDefault="005E0DA3">
      <w:pPr>
        <w:spacing w:after="0"/>
        <w:ind w:left="5245"/>
        <w:jc w:val="both"/>
        <w:rPr>
          <w:szCs w:val="28"/>
          <w:lang w:val="kk-KZ"/>
        </w:rPr>
      </w:pPr>
      <w:r>
        <w:rPr>
          <w:szCs w:val="28"/>
          <w:lang w:val="kk-KZ"/>
        </w:rPr>
        <w:t xml:space="preserve">PhD доктор, профессор </w:t>
      </w:r>
    </w:p>
    <w:p w:rsidR="00550258" w:rsidRDefault="005E0DA3">
      <w:pPr>
        <w:spacing w:after="0"/>
        <w:ind w:left="5245"/>
        <w:jc w:val="both"/>
        <w:rPr>
          <w:szCs w:val="28"/>
          <w:lang w:val="kk-KZ"/>
        </w:rPr>
      </w:pPr>
      <w:r>
        <w:rPr>
          <w:szCs w:val="28"/>
          <w:lang w:val="kk-KZ"/>
        </w:rPr>
        <w:t xml:space="preserve">Ы.Жакыпбек </w:t>
      </w:r>
    </w:p>
    <w:p w:rsidR="00550258" w:rsidRDefault="00550258">
      <w:pPr>
        <w:spacing w:after="0"/>
        <w:ind w:left="5245"/>
        <w:jc w:val="both"/>
        <w:rPr>
          <w:szCs w:val="28"/>
          <w:lang w:val="kk-KZ"/>
        </w:rPr>
      </w:pPr>
    </w:p>
    <w:p w:rsidR="00550258" w:rsidRDefault="005E0DA3">
      <w:pPr>
        <w:spacing w:after="0"/>
        <w:ind w:left="5245"/>
        <w:jc w:val="both"/>
        <w:rPr>
          <w:szCs w:val="28"/>
          <w:lang w:val="kk-KZ"/>
        </w:rPr>
      </w:pPr>
      <w:r>
        <w:rPr>
          <w:szCs w:val="28"/>
          <w:lang w:val="kk-KZ"/>
        </w:rPr>
        <w:t>Шетелдік ғылыми жетекші: техника ғылымдарының докторы, профессор Дай Хуаян (Қытай тау-кен техникалық университеті, Пекин)</w:t>
      </w:r>
    </w:p>
    <w:p w:rsidR="00550258" w:rsidRDefault="00550258">
      <w:pPr>
        <w:spacing w:after="0"/>
        <w:jc w:val="both"/>
        <w:rPr>
          <w:szCs w:val="28"/>
          <w:lang w:val="kk-KZ"/>
        </w:rPr>
      </w:pPr>
    </w:p>
    <w:p w:rsidR="00550258" w:rsidRDefault="00550258">
      <w:pPr>
        <w:spacing w:after="0"/>
        <w:jc w:val="center"/>
        <w:rPr>
          <w:szCs w:val="28"/>
          <w:lang w:val="kk-KZ"/>
        </w:rPr>
      </w:pPr>
    </w:p>
    <w:p w:rsidR="00550258" w:rsidRDefault="00550258">
      <w:pPr>
        <w:spacing w:after="0"/>
        <w:jc w:val="center"/>
        <w:rPr>
          <w:szCs w:val="28"/>
          <w:lang w:val="kk-KZ"/>
        </w:rPr>
      </w:pPr>
    </w:p>
    <w:p w:rsidR="00550258" w:rsidRDefault="00550258">
      <w:pPr>
        <w:spacing w:after="0"/>
        <w:jc w:val="center"/>
        <w:rPr>
          <w:szCs w:val="28"/>
          <w:lang w:val="kk-KZ"/>
        </w:rPr>
      </w:pPr>
    </w:p>
    <w:p w:rsidR="00550258" w:rsidRDefault="00550258">
      <w:pPr>
        <w:spacing w:after="0"/>
        <w:jc w:val="center"/>
        <w:rPr>
          <w:szCs w:val="28"/>
          <w:lang w:val="kk-KZ"/>
        </w:rPr>
      </w:pPr>
    </w:p>
    <w:p w:rsidR="00550258" w:rsidRDefault="00550258">
      <w:pPr>
        <w:spacing w:after="0"/>
        <w:jc w:val="center"/>
        <w:rPr>
          <w:szCs w:val="28"/>
          <w:lang w:val="kk-KZ"/>
        </w:rPr>
      </w:pPr>
    </w:p>
    <w:p w:rsidR="00550258" w:rsidRDefault="00550258">
      <w:pPr>
        <w:spacing w:after="0"/>
        <w:jc w:val="center"/>
        <w:rPr>
          <w:szCs w:val="28"/>
          <w:lang w:val="kk-KZ"/>
        </w:rPr>
      </w:pPr>
    </w:p>
    <w:p w:rsidR="00550258" w:rsidRDefault="00550258">
      <w:pPr>
        <w:spacing w:after="0"/>
        <w:jc w:val="center"/>
        <w:rPr>
          <w:szCs w:val="28"/>
          <w:lang w:val="kk-KZ"/>
        </w:rPr>
      </w:pPr>
    </w:p>
    <w:p w:rsidR="00550258" w:rsidRDefault="005E0DA3">
      <w:pPr>
        <w:spacing w:after="0"/>
        <w:jc w:val="center"/>
        <w:rPr>
          <w:szCs w:val="28"/>
          <w:lang w:val="kk-KZ"/>
        </w:rPr>
      </w:pPr>
      <w:r>
        <w:rPr>
          <w:szCs w:val="28"/>
          <w:lang w:val="kk-KZ"/>
        </w:rPr>
        <w:t>Қазақстан Республикасы</w:t>
      </w:r>
    </w:p>
    <w:p w:rsidR="00550258" w:rsidRDefault="005E0DA3">
      <w:pPr>
        <w:spacing w:after="0"/>
        <w:jc w:val="center"/>
        <w:rPr>
          <w:rFonts w:cs="Times New Roman"/>
          <w:b/>
          <w:szCs w:val="28"/>
          <w:lang w:val="kk-KZ"/>
        </w:rPr>
      </w:pPr>
      <w:r>
        <w:rPr>
          <w:szCs w:val="28"/>
          <w:lang w:val="kk-KZ"/>
        </w:rPr>
        <w:t>Алматы, 2025</w:t>
      </w:r>
    </w:p>
    <w:p w:rsidR="00550258" w:rsidRDefault="005E0DA3">
      <w:pPr>
        <w:spacing w:after="0"/>
        <w:jc w:val="center"/>
        <w:rPr>
          <w:rFonts w:cs="Times New Roman"/>
          <w:b/>
          <w:szCs w:val="28"/>
          <w:lang w:val="en-US"/>
        </w:rPr>
      </w:pPr>
      <w:r>
        <w:rPr>
          <w:rFonts w:cs="Times New Roman"/>
          <w:b/>
          <w:szCs w:val="28"/>
          <w:lang w:val="kk-KZ"/>
        </w:rPr>
        <w:lastRenderedPageBreak/>
        <w:t>МАЗМҰНЫ</w:t>
      </w:r>
    </w:p>
    <w:p w:rsidR="00550258" w:rsidRDefault="00550258">
      <w:pPr>
        <w:spacing w:after="0"/>
        <w:jc w:val="center"/>
        <w:rPr>
          <w:rFonts w:cs="Times New Roman"/>
          <w:b/>
          <w:szCs w:val="28"/>
          <w:lang w:val="en-US"/>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6"/>
        <w:gridCol w:w="8300"/>
        <w:gridCol w:w="636"/>
      </w:tblGrid>
      <w:tr w:rsidR="00550258" w:rsidTr="00DA2EA4">
        <w:tc>
          <w:tcPr>
            <w:tcW w:w="551" w:type="dxa"/>
          </w:tcPr>
          <w:p w:rsidR="00550258" w:rsidRDefault="00550258">
            <w:pPr>
              <w:spacing w:after="0"/>
              <w:rPr>
                <w:rFonts w:cs="Times New Roman"/>
                <w:b/>
                <w:szCs w:val="28"/>
                <w:lang w:val="kk-KZ"/>
              </w:rPr>
            </w:pPr>
          </w:p>
        </w:tc>
        <w:tc>
          <w:tcPr>
            <w:tcW w:w="8660" w:type="dxa"/>
          </w:tcPr>
          <w:p w:rsidR="00550258" w:rsidRDefault="005E0DA3">
            <w:pPr>
              <w:spacing w:after="0"/>
              <w:rPr>
                <w:rFonts w:cs="Times New Roman"/>
                <w:b/>
                <w:szCs w:val="28"/>
                <w:lang w:val="kk-KZ"/>
              </w:rPr>
            </w:pPr>
            <w:r>
              <w:rPr>
                <w:b/>
                <w:szCs w:val="28"/>
              </w:rPr>
              <w:t>БЕЛГІЛЕР МЕН ҚЫСҚАРТУЛАР</w:t>
            </w:r>
          </w:p>
        </w:tc>
        <w:tc>
          <w:tcPr>
            <w:tcW w:w="468" w:type="dxa"/>
          </w:tcPr>
          <w:p w:rsidR="00550258" w:rsidRPr="00DA2EA4" w:rsidRDefault="00DA2EA4">
            <w:pPr>
              <w:spacing w:after="0"/>
              <w:rPr>
                <w:rFonts w:cs="Times New Roman"/>
                <w:szCs w:val="28"/>
                <w:lang w:val="en-US"/>
              </w:rPr>
            </w:pPr>
            <w:r>
              <w:rPr>
                <w:rFonts w:cs="Times New Roman"/>
                <w:szCs w:val="28"/>
                <w:lang w:val="en-US"/>
              </w:rPr>
              <w:t>3</w:t>
            </w:r>
          </w:p>
        </w:tc>
      </w:tr>
      <w:tr w:rsidR="00550258" w:rsidTr="00DA2EA4">
        <w:tc>
          <w:tcPr>
            <w:tcW w:w="551" w:type="dxa"/>
          </w:tcPr>
          <w:p w:rsidR="00550258" w:rsidRDefault="00550258">
            <w:pPr>
              <w:spacing w:after="0"/>
              <w:rPr>
                <w:rFonts w:cs="Times New Roman"/>
                <w:b/>
                <w:szCs w:val="28"/>
                <w:lang w:val="kk-KZ"/>
              </w:rPr>
            </w:pPr>
          </w:p>
        </w:tc>
        <w:tc>
          <w:tcPr>
            <w:tcW w:w="8660" w:type="dxa"/>
          </w:tcPr>
          <w:p w:rsidR="00550258" w:rsidRDefault="005E0DA3">
            <w:pPr>
              <w:spacing w:after="0"/>
              <w:rPr>
                <w:b/>
                <w:szCs w:val="28"/>
              </w:rPr>
            </w:pPr>
            <w:r>
              <w:rPr>
                <w:b/>
                <w:bCs/>
                <w:szCs w:val="28"/>
              </w:rPr>
              <w:t>НОРМАТИВТІК СІЛТЕМЕЛЕР</w:t>
            </w:r>
          </w:p>
        </w:tc>
        <w:tc>
          <w:tcPr>
            <w:tcW w:w="468" w:type="dxa"/>
          </w:tcPr>
          <w:p w:rsidR="00550258" w:rsidRPr="00DA2EA4" w:rsidRDefault="00DA2EA4">
            <w:pPr>
              <w:spacing w:after="0"/>
              <w:rPr>
                <w:rFonts w:cs="Times New Roman"/>
                <w:szCs w:val="28"/>
                <w:lang w:val="en-US"/>
              </w:rPr>
            </w:pPr>
            <w:r>
              <w:rPr>
                <w:rFonts w:cs="Times New Roman"/>
                <w:szCs w:val="28"/>
                <w:lang w:val="en-US"/>
              </w:rPr>
              <w:t>4</w:t>
            </w:r>
          </w:p>
        </w:tc>
      </w:tr>
      <w:tr w:rsidR="00550258" w:rsidTr="00DA2EA4">
        <w:tc>
          <w:tcPr>
            <w:tcW w:w="551" w:type="dxa"/>
          </w:tcPr>
          <w:p w:rsidR="00550258" w:rsidRDefault="00550258">
            <w:pPr>
              <w:spacing w:after="0"/>
              <w:rPr>
                <w:rFonts w:cs="Times New Roman"/>
                <w:b/>
                <w:szCs w:val="28"/>
                <w:lang w:val="kk-KZ"/>
              </w:rPr>
            </w:pPr>
          </w:p>
        </w:tc>
        <w:tc>
          <w:tcPr>
            <w:tcW w:w="8660" w:type="dxa"/>
          </w:tcPr>
          <w:p w:rsidR="00550258" w:rsidRDefault="005E0DA3">
            <w:pPr>
              <w:spacing w:after="0"/>
              <w:rPr>
                <w:rFonts w:cs="Times New Roman"/>
                <w:b/>
                <w:szCs w:val="28"/>
                <w:lang w:val="kk-KZ"/>
              </w:rPr>
            </w:pPr>
            <w:r>
              <w:rPr>
                <w:rFonts w:cs="Times New Roman"/>
                <w:b/>
                <w:szCs w:val="28"/>
                <w:lang w:val="kk-KZ"/>
              </w:rPr>
              <w:t>КІРІСПЕ</w:t>
            </w:r>
          </w:p>
        </w:tc>
        <w:tc>
          <w:tcPr>
            <w:tcW w:w="468" w:type="dxa"/>
          </w:tcPr>
          <w:p w:rsidR="00550258" w:rsidRPr="00DA2EA4" w:rsidRDefault="00DA2EA4">
            <w:pPr>
              <w:spacing w:after="0"/>
              <w:rPr>
                <w:rFonts w:cs="Times New Roman"/>
                <w:szCs w:val="28"/>
                <w:lang w:val="en-US"/>
              </w:rPr>
            </w:pPr>
            <w:r>
              <w:rPr>
                <w:rFonts w:cs="Times New Roman"/>
                <w:szCs w:val="28"/>
                <w:lang w:val="en-US"/>
              </w:rPr>
              <w:t>5</w:t>
            </w:r>
          </w:p>
        </w:tc>
      </w:tr>
      <w:tr w:rsidR="00550258" w:rsidRPr="00DA2EA4" w:rsidTr="00DA2EA4">
        <w:tc>
          <w:tcPr>
            <w:tcW w:w="551" w:type="dxa"/>
          </w:tcPr>
          <w:p w:rsidR="00550258" w:rsidRDefault="005E0DA3">
            <w:pPr>
              <w:spacing w:after="0"/>
              <w:rPr>
                <w:rFonts w:cs="Times New Roman"/>
                <w:b/>
                <w:szCs w:val="28"/>
                <w:lang w:val="kk-KZ"/>
              </w:rPr>
            </w:pPr>
            <w:r>
              <w:rPr>
                <w:rFonts w:cs="Times New Roman"/>
                <w:b/>
                <w:szCs w:val="28"/>
                <w:lang w:val="kk-KZ"/>
              </w:rPr>
              <w:t>1</w:t>
            </w:r>
          </w:p>
        </w:tc>
        <w:tc>
          <w:tcPr>
            <w:tcW w:w="8660" w:type="dxa"/>
          </w:tcPr>
          <w:p w:rsidR="00550258" w:rsidRDefault="005E0DA3">
            <w:pPr>
              <w:spacing w:after="0"/>
              <w:rPr>
                <w:rFonts w:cs="Times New Roman"/>
                <w:b/>
                <w:szCs w:val="28"/>
                <w:lang w:val="kk-KZ"/>
              </w:rPr>
            </w:pPr>
            <w:r>
              <w:rPr>
                <w:rFonts w:cs="Times New Roman"/>
                <w:b/>
                <w:szCs w:val="28"/>
                <w:lang w:val="kk-KZ"/>
              </w:rPr>
              <w:t>ЭЛЕКТР ЖЕЛІЛЕРІНІҢ ҚҰРЫЛЫМДАРЫ МЕН ТІРЕКТЕРІН БАҚЫЛАУДА ҚОЛДАНЫЛАТЫН ӘДІСТЕРДІҢ ДАМУ ЖАҒДАЙЫ</w:t>
            </w:r>
          </w:p>
        </w:tc>
        <w:tc>
          <w:tcPr>
            <w:tcW w:w="468" w:type="dxa"/>
          </w:tcPr>
          <w:p w:rsidR="00550258" w:rsidRPr="00DA2EA4" w:rsidRDefault="00DA2EA4">
            <w:pPr>
              <w:spacing w:after="0"/>
              <w:rPr>
                <w:rFonts w:cs="Times New Roman"/>
                <w:szCs w:val="28"/>
                <w:lang w:val="en-US"/>
              </w:rPr>
            </w:pPr>
            <w:r>
              <w:rPr>
                <w:rFonts w:cs="Times New Roman"/>
                <w:szCs w:val="28"/>
                <w:lang w:val="en-US"/>
              </w:rPr>
              <w:t>8</w:t>
            </w:r>
          </w:p>
        </w:tc>
      </w:tr>
      <w:tr w:rsidR="00550258" w:rsidRPr="00DA2EA4" w:rsidTr="00DA2EA4">
        <w:tc>
          <w:tcPr>
            <w:tcW w:w="551" w:type="dxa"/>
          </w:tcPr>
          <w:p w:rsidR="00550258" w:rsidRDefault="005E0DA3">
            <w:pPr>
              <w:spacing w:after="0"/>
              <w:rPr>
                <w:rFonts w:cs="Times New Roman"/>
                <w:szCs w:val="28"/>
                <w:lang w:val="kk-KZ"/>
              </w:rPr>
            </w:pPr>
            <w:r>
              <w:rPr>
                <w:rFonts w:cs="Times New Roman"/>
                <w:szCs w:val="28"/>
                <w:lang w:val="kk-KZ"/>
              </w:rPr>
              <w:t>1.1</w:t>
            </w:r>
          </w:p>
        </w:tc>
        <w:tc>
          <w:tcPr>
            <w:tcW w:w="8660" w:type="dxa"/>
          </w:tcPr>
          <w:p w:rsidR="00550258" w:rsidRDefault="005E0DA3">
            <w:pPr>
              <w:spacing w:after="0"/>
              <w:rPr>
                <w:rFonts w:cs="Times New Roman"/>
                <w:szCs w:val="28"/>
                <w:lang w:val="kk-KZ"/>
              </w:rPr>
            </w:pPr>
            <w:r>
              <w:rPr>
                <w:rFonts w:cs="Times New Roman"/>
                <w:szCs w:val="28"/>
                <w:lang w:val="kk-KZ"/>
              </w:rPr>
              <w:t>Электр желі нысандарының құрылымы, қауіпсіздігі және бақылаудың дамуы</w:t>
            </w:r>
          </w:p>
        </w:tc>
        <w:tc>
          <w:tcPr>
            <w:tcW w:w="468" w:type="dxa"/>
          </w:tcPr>
          <w:p w:rsidR="00550258" w:rsidRPr="00DA2EA4" w:rsidRDefault="00DA2EA4">
            <w:pPr>
              <w:spacing w:after="0"/>
              <w:rPr>
                <w:rFonts w:cs="Times New Roman"/>
                <w:szCs w:val="28"/>
                <w:lang w:val="en-US"/>
              </w:rPr>
            </w:pPr>
            <w:r>
              <w:rPr>
                <w:rFonts w:cs="Times New Roman"/>
                <w:szCs w:val="28"/>
                <w:lang w:val="en-US"/>
              </w:rPr>
              <w:t>8</w:t>
            </w:r>
          </w:p>
        </w:tc>
      </w:tr>
      <w:tr w:rsidR="00550258" w:rsidRPr="00DA2EA4" w:rsidTr="00DA2EA4">
        <w:tc>
          <w:tcPr>
            <w:tcW w:w="551" w:type="dxa"/>
          </w:tcPr>
          <w:p w:rsidR="00550258" w:rsidRDefault="005E0DA3">
            <w:pPr>
              <w:spacing w:after="0"/>
              <w:rPr>
                <w:rFonts w:cs="Times New Roman"/>
                <w:szCs w:val="28"/>
                <w:lang w:val="kk-KZ"/>
              </w:rPr>
            </w:pPr>
            <w:r>
              <w:rPr>
                <w:rFonts w:cs="Times New Roman"/>
                <w:szCs w:val="28"/>
                <w:lang w:val="kk-KZ"/>
              </w:rPr>
              <w:t>1.2</w:t>
            </w:r>
          </w:p>
        </w:tc>
        <w:tc>
          <w:tcPr>
            <w:tcW w:w="8660" w:type="dxa"/>
          </w:tcPr>
          <w:p w:rsidR="00550258" w:rsidRDefault="005E0DA3">
            <w:pPr>
              <w:spacing w:after="0"/>
              <w:rPr>
                <w:rFonts w:cs="Times New Roman"/>
                <w:szCs w:val="28"/>
                <w:lang w:val="kk-KZ"/>
              </w:rPr>
            </w:pPr>
            <w:r>
              <w:rPr>
                <w:rFonts w:cs="Times New Roman"/>
                <w:szCs w:val="28"/>
                <w:lang w:val="kk-KZ"/>
              </w:rPr>
              <w:t>Электр желілерінің құрылымдары мен тіректерін бақылауда қолданылатын әдістерді талдау</w:t>
            </w:r>
          </w:p>
        </w:tc>
        <w:tc>
          <w:tcPr>
            <w:tcW w:w="468" w:type="dxa"/>
          </w:tcPr>
          <w:p w:rsidR="00550258" w:rsidRPr="00DA2EA4" w:rsidRDefault="00DA2EA4">
            <w:pPr>
              <w:spacing w:after="0"/>
              <w:rPr>
                <w:rFonts w:cs="Times New Roman"/>
                <w:szCs w:val="28"/>
                <w:lang w:val="en-US"/>
              </w:rPr>
            </w:pPr>
            <w:r>
              <w:rPr>
                <w:rFonts w:cs="Times New Roman"/>
                <w:szCs w:val="28"/>
                <w:lang w:val="en-US"/>
              </w:rPr>
              <w:t>10</w:t>
            </w:r>
          </w:p>
        </w:tc>
      </w:tr>
      <w:tr w:rsidR="00550258" w:rsidRPr="00DA2EA4" w:rsidTr="00DA2EA4">
        <w:tc>
          <w:tcPr>
            <w:tcW w:w="551" w:type="dxa"/>
          </w:tcPr>
          <w:p w:rsidR="00550258" w:rsidRDefault="005E0DA3">
            <w:pPr>
              <w:spacing w:after="0"/>
              <w:rPr>
                <w:rFonts w:cs="Times New Roman"/>
                <w:szCs w:val="28"/>
                <w:lang w:val="kk-KZ"/>
              </w:rPr>
            </w:pPr>
            <w:r>
              <w:rPr>
                <w:rFonts w:cs="Times New Roman"/>
                <w:szCs w:val="28"/>
                <w:lang w:val="kk-KZ"/>
              </w:rPr>
              <w:t>1.3</w:t>
            </w:r>
          </w:p>
        </w:tc>
        <w:tc>
          <w:tcPr>
            <w:tcW w:w="8660" w:type="dxa"/>
          </w:tcPr>
          <w:p w:rsidR="00550258" w:rsidRDefault="005E0DA3">
            <w:pPr>
              <w:spacing w:after="0"/>
              <w:rPr>
                <w:rFonts w:cs="Times New Roman"/>
                <w:szCs w:val="28"/>
                <w:lang w:val="kk-KZ"/>
              </w:rPr>
            </w:pPr>
            <w:r>
              <w:rPr>
                <w:rFonts w:cs="Times New Roman"/>
                <w:szCs w:val="28"/>
                <w:lang w:val="kk-KZ"/>
              </w:rPr>
              <w:t>Электр желісін бақылау әдістерінің мүмкіндіктері мен артықшылықтары</w:t>
            </w:r>
          </w:p>
        </w:tc>
        <w:tc>
          <w:tcPr>
            <w:tcW w:w="468" w:type="dxa"/>
          </w:tcPr>
          <w:p w:rsidR="00550258" w:rsidRPr="00DA2EA4" w:rsidRDefault="00DA2EA4">
            <w:pPr>
              <w:spacing w:after="0"/>
              <w:rPr>
                <w:rFonts w:cs="Times New Roman"/>
                <w:szCs w:val="28"/>
                <w:lang w:val="en-US"/>
              </w:rPr>
            </w:pPr>
            <w:r>
              <w:rPr>
                <w:rFonts w:cs="Times New Roman"/>
                <w:szCs w:val="28"/>
                <w:lang w:val="en-US"/>
              </w:rPr>
              <w:t>21</w:t>
            </w:r>
          </w:p>
        </w:tc>
      </w:tr>
      <w:tr w:rsidR="00550258" w:rsidTr="00DA2EA4">
        <w:tc>
          <w:tcPr>
            <w:tcW w:w="551" w:type="dxa"/>
          </w:tcPr>
          <w:p w:rsidR="00550258" w:rsidRDefault="00550258">
            <w:pPr>
              <w:spacing w:after="0"/>
              <w:rPr>
                <w:rFonts w:cs="Times New Roman"/>
                <w:szCs w:val="28"/>
                <w:lang w:val="kk-KZ"/>
              </w:rPr>
            </w:pPr>
          </w:p>
        </w:tc>
        <w:tc>
          <w:tcPr>
            <w:tcW w:w="8660" w:type="dxa"/>
          </w:tcPr>
          <w:p w:rsidR="00550258" w:rsidRDefault="005E0DA3">
            <w:pPr>
              <w:spacing w:after="0"/>
              <w:rPr>
                <w:rFonts w:cs="Times New Roman"/>
                <w:szCs w:val="28"/>
                <w:lang w:val="kk-KZ"/>
              </w:rPr>
            </w:pPr>
            <w:r>
              <w:rPr>
                <w:rFonts w:cs="Times New Roman"/>
                <w:szCs w:val="28"/>
                <w:lang w:val="kk-KZ"/>
              </w:rPr>
              <w:t>1 тарау бойынша тұжырым</w:t>
            </w:r>
          </w:p>
        </w:tc>
        <w:tc>
          <w:tcPr>
            <w:tcW w:w="468" w:type="dxa"/>
          </w:tcPr>
          <w:p w:rsidR="00550258" w:rsidRPr="00DA2EA4" w:rsidRDefault="00DA2EA4">
            <w:pPr>
              <w:spacing w:after="0"/>
              <w:rPr>
                <w:rFonts w:cs="Times New Roman"/>
                <w:szCs w:val="28"/>
                <w:lang w:val="en-US"/>
              </w:rPr>
            </w:pPr>
            <w:r>
              <w:rPr>
                <w:rFonts w:cs="Times New Roman"/>
                <w:szCs w:val="28"/>
                <w:lang w:val="en-US"/>
              </w:rPr>
              <w:t>27</w:t>
            </w:r>
          </w:p>
        </w:tc>
      </w:tr>
      <w:tr w:rsidR="00550258" w:rsidRPr="00DA2EA4" w:rsidTr="00DA2EA4">
        <w:tc>
          <w:tcPr>
            <w:tcW w:w="551" w:type="dxa"/>
          </w:tcPr>
          <w:p w:rsidR="00550258" w:rsidRDefault="005E0DA3">
            <w:pPr>
              <w:spacing w:after="0"/>
              <w:rPr>
                <w:rFonts w:cs="Times New Roman"/>
                <w:b/>
                <w:szCs w:val="28"/>
                <w:lang w:val="kk-KZ"/>
              </w:rPr>
            </w:pPr>
            <w:r>
              <w:rPr>
                <w:rFonts w:cs="Times New Roman"/>
                <w:b/>
                <w:szCs w:val="28"/>
                <w:lang w:val="kk-KZ"/>
              </w:rPr>
              <w:t>2</w:t>
            </w:r>
          </w:p>
        </w:tc>
        <w:tc>
          <w:tcPr>
            <w:tcW w:w="8660" w:type="dxa"/>
          </w:tcPr>
          <w:p w:rsidR="00550258" w:rsidRDefault="005E0DA3">
            <w:pPr>
              <w:spacing w:after="0"/>
              <w:rPr>
                <w:rFonts w:cs="Times New Roman"/>
                <w:b/>
                <w:szCs w:val="28"/>
                <w:lang w:val="kk-KZ"/>
              </w:rPr>
            </w:pPr>
            <w:r>
              <w:rPr>
                <w:rFonts w:cs="Times New Roman"/>
                <w:b/>
                <w:szCs w:val="28"/>
                <w:lang w:val="kk-KZ"/>
              </w:rPr>
              <w:t>ЭЛЕКТР ЖЕЛІ ТІРЕКТЕРІН ҚАЛПЫНА КЕЛТІРУ ӘДІСТЕРІН ЗЕРТТЕУ</w:t>
            </w:r>
          </w:p>
        </w:tc>
        <w:tc>
          <w:tcPr>
            <w:tcW w:w="468" w:type="dxa"/>
          </w:tcPr>
          <w:p w:rsidR="00550258" w:rsidRPr="00DA2EA4" w:rsidRDefault="00DA2EA4">
            <w:pPr>
              <w:spacing w:after="0"/>
              <w:rPr>
                <w:rFonts w:cs="Times New Roman"/>
                <w:szCs w:val="28"/>
                <w:lang w:val="en-US"/>
              </w:rPr>
            </w:pPr>
            <w:r>
              <w:rPr>
                <w:rFonts w:cs="Times New Roman"/>
                <w:szCs w:val="28"/>
                <w:lang w:val="en-US"/>
              </w:rPr>
              <w:t>29</w:t>
            </w:r>
          </w:p>
        </w:tc>
      </w:tr>
      <w:tr w:rsidR="00550258" w:rsidRPr="00DA2EA4" w:rsidTr="00DA2EA4">
        <w:tc>
          <w:tcPr>
            <w:tcW w:w="551" w:type="dxa"/>
          </w:tcPr>
          <w:p w:rsidR="00550258" w:rsidRDefault="005E0DA3">
            <w:pPr>
              <w:spacing w:after="0"/>
              <w:rPr>
                <w:rFonts w:cs="Times New Roman"/>
                <w:szCs w:val="28"/>
                <w:lang w:val="kk-KZ"/>
              </w:rPr>
            </w:pPr>
            <w:r>
              <w:rPr>
                <w:rFonts w:cs="Times New Roman"/>
                <w:szCs w:val="28"/>
                <w:lang w:val="kk-KZ"/>
              </w:rPr>
              <w:t>2.1</w:t>
            </w:r>
          </w:p>
        </w:tc>
        <w:tc>
          <w:tcPr>
            <w:tcW w:w="8660" w:type="dxa"/>
          </w:tcPr>
          <w:p w:rsidR="00550258" w:rsidRDefault="005E0DA3">
            <w:pPr>
              <w:spacing w:after="0"/>
              <w:rPr>
                <w:rFonts w:cs="Times New Roman"/>
                <w:szCs w:val="28"/>
                <w:lang w:val="kk-KZ"/>
              </w:rPr>
            </w:pPr>
            <w:r>
              <w:rPr>
                <w:rFonts w:cs="Times New Roman"/>
                <w:szCs w:val="28"/>
                <w:lang w:val="kk-KZ"/>
              </w:rPr>
              <w:t>Электр желі тіректерінің 3D моделін қолмен және жартылай автоматты қалпына келтіру</w:t>
            </w:r>
          </w:p>
        </w:tc>
        <w:tc>
          <w:tcPr>
            <w:tcW w:w="468" w:type="dxa"/>
          </w:tcPr>
          <w:p w:rsidR="00550258" w:rsidRPr="00DA2EA4" w:rsidRDefault="00DA2EA4">
            <w:pPr>
              <w:spacing w:after="0"/>
              <w:rPr>
                <w:rFonts w:cs="Times New Roman"/>
                <w:szCs w:val="28"/>
                <w:lang w:val="en-US"/>
              </w:rPr>
            </w:pPr>
            <w:r>
              <w:rPr>
                <w:rFonts w:cs="Times New Roman"/>
                <w:szCs w:val="28"/>
                <w:lang w:val="en-US"/>
              </w:rPr>
              <w:t>29</w:t>
            </w:r>
          </w:p>
        </w:tc>
      </w:tr>
      <w:tr w:rsidR="00550258" w:rsidRPr="00DA2EA4" w:rsidTr="00DA2EA4">
        <w:tc>
          <w:tcPr>
            <w:tcW w:w="551" w:type="dxa"/>
          </w:tcPr>
          <w:p w:rsidR="00550258" w:rsidRDefault="005E0DA3">
            <w:pPr>
              <w:spacing w:after="0"/>
              <w:rPr>
                <w:rFonts w:cs="Times New Roman"/>
                <w:szCs w:val="28"/>
                <w:lang w:val="kk-KZ"/>
              </w:rPr>
            </w:pPr>
            <w:r>
              <w:rPr>
                <w:rFonts w:cs="Times New Roman"/>
                <w:szCs w:val="28"/>
                <w:lang w:val="kk-KZ"/>
              </w:rPr>
              <w:t>2.2.</w:t>
            </w:r>
          </w:p>
        </w:tc>
        <w:tc>
          <w:tcPr>
            <w:tcW w:w="8660" w:type="dxa"/>
          </w:tcPr>
          <w:p w:rsidR="00550258" w:rsidRDefault="005E0DA3">
            <w:pPr>
              <w:spacing w:after="0"/>
              <w:rPr>
                <w:rFonts w:cs="Times New Roman"/>
                <w:szCs w:val="28"/>
                <w:lang w:val="kk-KZ"/>
              </w:rPr>
            </w:pPr>
            <w:r>
              <w:rPr>
                <w:rFonts w:cs="Times New Roman"/>
                <w:szCs w:val="28"/>
                <w:lang w:val="kk-KZ"/>
              </w:rPr>
              <w:t>Электр желі тіректерінің қалпына келтірудегі стохастикалық геометрия әдісі</w:t>
            </w:r>
          </w:p>
        </w:tc>
        <w:tc>
          <w:tcPr>
            <w:tcW w:w="468" w:type="dxa"/>
          </w:tcPr>
          <w:p w:rsidR="00550258" w:rsidRPr="00DA2EA4" w:rsidRDefault="00DA2EA4">
            <w:pPr>
              <w:spacing w:after="0"/>
              <w:rPr>
                <w:rFonts w:cs="Times New Roman"/>
                <w:szCs w:val="28"/>
                <w:lang w:val="en-US"/>
              </w:rPr>
            </w:pPr>
            <w:r>
              <w:rPr>
                <w:rFonts w:cs="Times New Roman"/>
                <w:szCs w:val="28"/>
                <w:lang w:val="en-US"/>
              </w:rPr>
              <w:t>38</w:t>
            </w:r>
          </w:p>
        </w:tc>
      </w:tr>
      <w:tr w:rsidR="00550258" w:rsidRPr="00DA2EA4" w:rsidTr="00DA2EA4">
        <w:tc>
          <w:tcPr>
            <w:tcW w:w="551" w:type="dxa"/>
          </w:tcPr>
          <w:p w:rsidR="00550258" w:rsidRDefault="005E0DA3">
            <w:pPr>
              <w:spacing w:after="0"/>
              <w:rPr>
                <w:rFonts w:cs="Times New Roman"/>
                <w:szCs w:val="28"/>
                <w:lang w:val="kk-KZ"/>
              </w:rPr>
            </w:pPr>
            <w:r>
              <w:rPr>
                <w:rFonts w:cs="Times New Roman"/>
                <w:szCs w:val="28"/>
                <w:lang w:val="kk-KZ"/>
              </w:rPr>
              <w:t>2.3</w:t>
            </w:r>
          </w:p>
        </w:tc>
        <w:tc>
          <w:tcPr>
            <w:tcW w:w="8660" w:type="dxa"/>
          </w:tcPr>
          <w:p w:rsidR="00550258" w:rsidRDefault="005E0DA3">
            <w:pPr>
              <w:spacing w:after="0"/>
              <w:rPr>
                <w:rFonts w:cs="Times New Roman"/>
                <w:szCs w:val="28"/>
                <w:lang w:val="kk-KZ"/>
              </w:rPr>
            </w:pPr>
            <w:r>
              <w:rPr>
                <w:rFonts w:cs="Times New Roman"/>
                <w:szCs w:val="28"/>
                <w:lang w:val="kk-KZ"/>
              </w:rPr>
              <w:t>Электр желі тіректерінің қалпына келтірудегі эвристикалық әдісі</w:t>
            </w:r>
          </w:p>
        </w:tc>
        <w:tc>
          <w:tcPr>
            <w:tcW w:w="468" w:type="dxa"/>
          </w:tcPr>
          <w:p w:rsidR="00550258" w:rsidRPr="00DA2EA4" w:rsidRDefault="00DA2EA4">
            <w:pPr>
              <w:spacing w:after="0"/>
              <w:rPr>
                <w:rFonts w:cs="Times New Roman"/>
                <w:szCs w:val="28"/>
                <w:lang w:val="en-US"/>
              </w:rPr>
            </w:pPr>
            <w:r>
              <w:rPr>
                <w:rFonts w:cs="Times New Roman"/>
                <w:szCs w:val="28"/>
                <w:lang w:val="en-US"/>
              </w:rPr>
              <w:t>48</w:t>
            </w:r>
          </w:p>
        </w:tc>
      </w:tr>
      <w:tr w:rsidR="00550258" w:rsidTr="00DA2EA4">
        <w:tc>
          <w:tcPr>
            <w:tcW w:w="551" w:type="dxa"/>
          </w:tcPr>
          <w:p w:rsidR="00550258" w:rsidRDefault="00550258">
            <w:pPr>
              <w:spacing w:after="0"/>
              <w:rPr>
                <w:rFonts w:cs="Times New Roman"/>
                <w:szCs w:val="28"/>
                <w:lang w:val="kk-KZ"/>
              </w:rPr>
            </w:pPr>
          </w:p>
        </w:tc>
        <w:tc>
          <w:tcPr>
            <w:tcW w:w="8660" w:type="dxa"/>
          </w:tcPr>
          <w:p w:rsidR="00550258" w:rsidRDefault="005E0DA3">
            <w:pPr>
              <w:spacing w:after="0"/>
              <w:rPr>
                <w:rFonts w:cs="Times New Roman"/>
                <w:szCs w:val="28"/>
                <w:lang w:val="kk-KZ"/>
              </w:rPr>
            </w:pPr>
            <w:r>
              <w:rPr>
                <w:rFonts w:cs="Times New Roman"/>
                <w:szCs w:val="28"/>
                <w:lang w:val="kk-KZ"/>
              </w:rPr>
              <w:t>2 тарау бойынша тұжырым</w:t>
            </w:r>
          </w:p>
        </w:tc>
        <w:tc>
          <w:tcPr>
            <w:tcW w:w="468" w:type="dxa"/>
          </w:tcPr>
          <w:p w:rsidR="00550258" w:rsidRPr="00DA2EA4" w:rsidRDefault="00DA2EA4">
            <w:pPr>
              <w:spacing w:after="0"/>
              <w:rPr>
                <w:rFonts w:cs="Times New Roman"/>
                <w:szCs w:val="28"/>
                <w:lang w:val="en-US"/>
              </w:rPr>
            </w:pPr>
            <w:r>
              <w:rPr>
                <w:rFonts w:cs="Times New Roman"/>
                <w:szCs w:val="28"/>
                <w:lang w:val="en-US"/>
              </w:rPr>
              <w:t>60</w:t>
            </w:r>
          </w:p>
        </w:tc>
      </w:tr>
      <w:tr w:rsidR="00550258" w:rsidRPr="00DA2EA4" w:rsidTr="00DA2EA4">
        <w:tc>
          <w:tcPr>
            <w:tcW w:w="551" w:type="dxa"/>
          </w:tcPr>
          <w:p w:rsidR="00550258" w:rsidRDefault="005E0DA3">
            <w:pPr>
              <w:spacing w:after="0"/>
              <w:rPr>
                <w:rFonts w:cs="Times New Roman"/>
                <w:b/>
                <w:szCs w:val="28"/>
                <w:lang w:val="kk-KZ"/>
              </w:rPr>
            </w:pPr>
            <w:r>
              <w:rPr>
                <w:rFonts w:cs="Times New Roman"/>
                <w:b/>
                <w:szCs w:val="28"/>
                <w:lang w:val="kk-KZ"/>
              </w:rPr>
              <w:t>3</w:t>
            </w:r>
          </w:p>
        </w:tc>
        <w:tc>
          <w:tcPr>
            <w:tcW w:w="8660" w:type="dxa"/>
          </w:tcPr>
          <w:p w:rsidR="00550258" w:rsidRDefault="005E0DA3">
            <w:pPr>
              <w:spacing w:after="0"/>
              <w:rPr>
                <w:rFonts w:cs="Times New Roman"/>
                <w:b/>
                <w:szCs w:val="28"/>
                <w:lang w:val="kk-KZ"/>
              </w:rPr>
            </w:pPr>
            <w:r>
              <w:rPr>
                <w:rFonts w:cs="Times New Roman"/>
                <w:b/>
                <w:szCs w:val="28"/>
                <w:lang w:val="kk-KZ"/>
              </w:rPr>
              <w:t>ЭЛЕКТР ЖЕЛІЛЕРІН ҚАЛПЫНА КЕЛТІРУДЕГІ СЫЗЫҚТЫҚ СӘЙКЕСТЕНДІРУДІҢ ДӘЛДІГІН БАҒАЛАУ</w:t>
            </w:r>
          </w:p>
        </w:tc>
        <w:tc>
          <w:tcPr>
            <w:tcW w:w="468" w:type="dxa"/>
          </w:tcPr>
          <w:p w:rsidR="00550258" w:rsidRPr="00DA2EA4" w:rsidRDefault="00DA2EA4">
            <w:pPr>
              <w:spacing w:after="0"/>
              <w:rPr>
                <w:rFonts w:cs="Times New Roman"/>
                <w:szCs w:val="28"/>
                <w:lang w:val="en-US"/>
              </w:rPr>
            </w:pPr>
            <w:r>
              <w:rPr>
                <w:rFonts w:cs="Times New Roman"/>
                <w:szCs w:val="28"/>
                <w:lang w:val="en-US"/>
              </w:rPr>
              <w:t>61</w:t>
            </w:r>
          </w:p>
        </w:tc>
      </w:tr>
      <w:tr w:rsidR="00550258" w:rsidRPr="00DA2EA4" w:rsidTr="00DA2EA4">
        <w:tc>
          <w:tcPr>
            <w:tcW w:w="551" w:type="dxa"/>
          </w:tcPr>
          <w:p w:rsidR="00550258" w:rsidRDefault="005E0DA3">
            <w:pPr>
              <w:spacing w:after="0"/>
              <w:rPr>
                <w:rFonts w:cs="Times New Roman"/>
                <w:szCs w:val="28"/>
                <w:lang w:val="kk-KZ"/>
              </w:rPr>
            </w:pPr>
            <w:r>
              <w:rPr>
                <w:rFonts w:cs="Times New Roman"/>
                <w:szCs w:val="28"/>
                <w:lang w:val="kk-KZ"/>
              </w:rPr>
              <w:t>3.1</w:t>
            </w:r>
          </w:p>
        </w:tc>
        <w:tc>
          <w:tcPr>
            <w:tcW w:w="8660" w:type="dxa"/>
          </w:tcPr>
          <w:p w:rsidR="00550258" w:rsidRDefault="005E0DA3">
            <w:pPr>
              <w:spacing w:after="0"/>
              <w:rPr>
                <w:rFonts w:cs="Times New Roman"/>
                <w:szCs w:val="28"/>
                <w:lang w:val="kk-KZ"/>
              </w:rPr>
            </w:pPr>
            <w:r>
              <w:rPr>
                <w:rFonts w:cs="Times New Roman"/>
                <w:szCs w:val="28"/>
                <w:lang w:val="kk-KZ"/>
              </w:rPr>
              <w:t>Электр желі құрылымдарын сызықтық сәйкестендірудегі дәлдігін арттыру</w:t>
            </w:r>
          </w:p>
        </w:tc>
        <w:tc>
          <w:tcPr>
            <w:tcW w:w="468" w:type="dxa"/>
          </w:tcPr>
          <w:p w:rsidR="00550258" w:rsidRPr="00DA2EA4" w:rsidRDefault="00DA2EA4">
            <w:pPr>
              <w:spacing w:after="0"/>
              <w:rPr>
                <w:rFonts w:cs="Times New Roman"/>
                <w:szCs w:val="28"/>
                <w:lang w:val="en-US"/>
              </w:rPr>
            </w:pPr>
            <w:r>
              <w:rPr>
                <w:rFonts w:cs="Times New Roman"/>
                <w:szCs w:val="28"/>
                <w:lang w:val="en-US"/>
              </w:rPr>
              <w:t>61</w:t>
            </w:r>
          </w:p>
        </w:tc>
      </w:tr>
      <w:tr w:rsidR="00550258" w:rsidRPr="00DA2EA4" w:rsidTr="00DA2EA4">
        <w:tc>
          <w:tcPr>
            <w:tcW w:w="551" w:type="dxa"/>
          </w:tcPr>
          <w:p w:rsidR="00550258" w:rsidRDefault="005E0DA3">
            <w:pPr>
              <w:spacing w:after="0"/>
              <w:rPr>
                <w:rFonts w:cs="Times New Roman"/>
                <w:szCs w:val="28"/>
                <w:lang w:val="kk-KZ"/>
              </w:rPr>
            </w:pPr>
            <w:r>
              <w:rPr>
                <w:rFonts w:cs="Times New Roman"/>
                <w:szCs w:val="28"/>
                <w:lang w:val="kk-KZ"/>
              </w:rPr>
              <w:t>3.2</w:t>
            </w:r>
          </w:p>
        </w:tc>
        <w:tc>
          <w:tcPr>
            <w:tcW w:w="8660" w:type="dxa"/>
          </w:tcPr>
          <w:p w:rsidR="00550258" w:rsidRDefault="005E0DA3">
            <w:pPr>
              <w:spacing w:after="0"/>
              <w:rPr>
                <w:rFonts w:cs="Times New Roman"/>
                <w:szCs w:val="28"/>
                <w:lang w:val="kk-KZ"/>
              </w:rPr>
            </w:pPr>
            <w:r>
              <w:rPr>
                <w:rFonts w:cs="Times New Roman"/>
                <w:szCs w:val="28"/>
                <w:lang w:val="kk-KZ"/>
              </w:rPr>
              <w:t>Сызықты сәйкестендірудегі Хаф түрлендіруінің тиімділігі</w:t>
            </w:r>
          </w:p>
        </w:tc>
        <w:tc>
          <w:tcPr>
            <w:tcW w:w="468" w:type="dxa"/>
          </w:tcPr>
          <w:p w:rsidR="00550258" w:rsidRPr="00DA2EA4" w:rsidRDefault="00DA2EA4">
            <w:pPr>
              <w:spacing w:after="0"/>
              <w:rPr>
                <w:rFonts w:cs="Times New Roman"/>
                <w:szCs w:val="28"/>
                <w:lang w:val="en-US"/>
              </w:rPr>
            </w:pPr>
            <w:r>
              <w:rPr>
                <w:rFonts w:cs="Times New Roman"/>
                <w:szCs w:val="28"/>
                <w:lang w:val="en-US"/>
              </w:rPr>
              <w:t>64</w:t>
            </w:r>
          </w:p>
        </w:tc>
      </w:tr>
      <w:tr w:rsidR="00550258" w:rsidRPr="00DA2EA4" w:rsidTr="00DA2EA4">
        <w:tc>
          <w:tcPr>
            <w:tcW w:w="551" w:type="dxa"/>
          </w:tcPr>
          <w:p w:rsidR="00550258" w:rsidRDefault="005E0DA3">
            <w:pPr>
              <w:spacing w:after="0"/>
              <w:rPr>
                <w:rFonts w:cs="Times New Roman"/>
                <w:szCs w:val="28"/>
                <w:lang w:val="kk-KZ"/>
              </w:rPr>
            </w:pPr>
            <w:r>
              <w:rPr>
                <w:rFonts w:cs="Times New Roman"/>
                <w:szCs w:val="28"/>
                <w:lang w:val="kk-KZ"/>
              </w:rPr>
              <w:t>3.3</w:t>
            </w:r>
          </w:p>
        </w:tc>
        <w:tc>
          <w:tcPr>
            <w:tcW w:w="8660" w:type="dxa"/>
          </w:tcPr>
          <w:p w:rsidR="00550258" w:rsidRDefault="005E0DA3">
            <w:pPr>
              <w:spacing w:after="0"/>
              <w:rPr>
                <w:rFonts w:cs="Times New Roman"/>
                <w:szCs w:val="28"/>
                <w:lang w:val="kk-KZ"/>
              </w:rPr>
            </w:pPr>
            <w:r>
              <w:rPr>
                <w:rFonts w:cs="Times New Roman"/>
                <w:szCs w:val="28"/>
                <w:lang w:val="kk-KZ"/>
              </w:rPr>
              <w:t>Электр желі құрылымдарындағы сызықты сәйкестендіруде RANSAC алгоритмін қолдану</w:t>
            </w:r>
          </w:p>
        </w:tc>
        <w:tc>
          <w:tcPr>
            <w:tcW w:w="468" w:type="dxa"/>
          </w:tcPr>
          <w:p w:rsidR="00550258" w:rsidRPr="00DA2EA4" w:rsidRDefault="00DA2EA4">
            <w:pPr>
              <w:spacing w:after="0"/>
              <w:rPr>
                <w:rFonts w:cs="Times New Roman"/>
                <w:szCs w:val="28"/>
                <w:lang w:val="en-US"/>
              </w:rPr>
            </w:pPr>
            <w:r>
              <w:rPr>
                <w:rFonts w:cs="Times New Roman"/>
                <w:szCs w:val="28"/>
                <w:lang w:val="en-US"/>
              </w:rPr>
              <w:t>74</w:t>
            </w:r>
          </w:p>
        </w:tc>
      </w:tr>
      <w:tr w:rsidR="00550258" w:rsidTr="00DA2EA4">
        <w:tc>
          <w:tcPr>
            <w:tcW w:w="551" w:type="dxa"/>
          </w:tcPr>
          <w:p w:rsidR="00550258" w:rsidRDefault="00550258">
            <w:pPr>
              <w:spacing w:after="0"/>
              <w:rPr>
                <w:rFonts w:cs="Times New Roman"/>
                <w:szCs w:val="28"/>
                <w:lang w:val="kk-KZ"/>
              </w:rPr>
            </w:pPr>
          </w:p>
        </w:tc>
        <w:tc>
          <w:tcPr>
            <w:tcW w:w="8660" w:type="dxa"/>
          </w:tcPr>
          <w:p w:rsidR="00550258" w:rsidRDefault="005E0DA3">
            <w:pPr>
              <w:spacing w:after="0"/>
              <w:rPr>
                <w:rFonts w:cs="Times New Roman"/>
                <w:szCs w:val="28"/>
                <w:lang w:val="kk-KZ"/>
              </w:rPr>
            </w:pPr>
            <w:r>
              <w:rPr>
                <w:rFonts w:cs="Times New Roman"/>
                <w:szCs w:val="28"/>
                <w:lang w:val="kk-KZ"/>
              </w:rPr>
              <w:t>3 тарау бойынша тұжырым</w:t>
            </w:r>
          </w:p>
        </w:tc>
        <w:tc>
          <w:tcPr>
            <w:tcW w:w="468" w:type="dxa"/>
          </w:tcPr>
          <w:p w:rsidR="00550258" w:rsidRPr="00DA2EA4" w:rsidRDefault="00DA2EA4">
            <w:pPr>
              <w:spacing w:after="0"/>
              <w:rPr>
                <w:rFonts w:cs="Times New Roman"/>
                <w:szCs w:val="28"/>
                <w:lang w:val="en-US"/>
              </w:rPr>
            </w:pPr>
            <w:r>
              <w:rPr>
                <w:rFonts w:cs="Times New Roman"/>
                <w:szCs w:val="28"/>
                <w:lang w:val="en-US"/>
              </w:rPr>
              <w:t>78</w:t>
            </w:r>
          </w:p>
        </w:tc>
      </w:tr>
      <w:tr w:rsidR="00550258" w:rsidRPr="00DA2EA4" w:rsidTr="00DA2EA4">
        <w:tc>
          <w:tcPr>
            <w:tcW w:w="551" w:type="dxa"/>
          </w:tcPr>
          <w:p w:rsidR="00550258" w:rsidRDefault="005E0DA3">
            <w:pPr>
              <w:spacing w:after="0"/>
              <w:rPr>
                <w:rFonts w:cs="Times New Roman"/>
                <w:b/>
                <w:szCs w:val="28"/>
                <w:lang w:val="kk-KZ"/>
              </w:rPr>
            </w:pPr>
            <w:r>
              <w:rPr>
                <w:rFonts w:cs="Times New Roman"/>
                <w:b/>
                <w:szCs w:val="28"/>
                <w:lang w:val="kk-KZ"/>
              </w:rPr>
              <w:t>4</w:t>
            </w:r>
          </w:p>
        </w:tc>
        <w:tc>
          <w:tcPr>
            <w:tcW w:w="8660" w:type="dxa"/>
          </w:tcPr>
          <w:p w:rsidR="00550258" w:rsidRDefault="005E0DA3">
            <w:pPr>
              <w:spacing w:after="0" w:line="259" w:lineRule="auto"/>
              <w:rPr>
                <w:rFonts w:cs="Times New Roman"/>
                <w:b/>
                <w:szCs w:val="28"/>
                <w:lang w:val="kk-KZ"/>
              </w:rPr>
            </w:pPr>
            <w:r>
              <w:rPr>
                <w:rFonts w:cs="Times New Roman"/>
                <w:b/>
                <w:szCs w:val="28"/>
                <w:lang w:val="kk-KZ"/>
              </w:rPr>
              <w:t>LIDAR ДЕРЕКТЕРІ НЕГІЗІНДЕ ӘУЕ ЭЛЕКТР ЖЕЛІ ТІРЕКТЕРІН ҚАЛПЫНА КЕЛТІРУ ӘДІСТЕМЕСІН ЖЕТІЛДІРУ</w:t>
            </w:r>
          </w:p>
        </w:tc>
        <w:tc>
          <w:tcPr>
            <w:tcW w:w="468" w:type="dxa"/>
          </w:tcPr>
          <w:p w:rsidR="00550258" w:rsidRPr="00DA2EA4" w:rsidRDefault="00DA2EA4">
            <w:pPr>
              <w:spacing w:after="0"/>
              <w:rPr>
                <w:rFonts w:cs="Times New Roman"/>
                <w:szCs w:val="28"/>
                <w:lang w:val="en-US"/>
              </w:rPr>
            </w:pPr>
            <w:r>
              <w:rPr>
                <w:rFonts w:cs="Times New Roman"/>
                <w:szCs w:val="28"/>
                <w:lang w:val="en-US"/>
              </w:rPr>
              <w:t>80</w:t>
            </w:r>
          </w:p>
        </w:tc>
      </w:tr>
      <w:tr w:rsidR="00550258" w:rsidRPr="00DA2EA4" w:rsidTr="00DA2EA4">
        <w:tc>
          <w:tcPr>
            <w:tcW w:w="551" w:type="dxa"/>
          </w:tcPr>
          <w:p w:rsidR="00550258" w:rsidRDefault="005E0DA3">
            <w:pPr>
              <w:spacing w:after="0"/>
              <w:rPr>
                <w:rFonts w:cs="Times New Roman"/>
                <w:szCs w:val="28"/>
                <w:lang w:val="kk-KZ"/>
              </w:rPr>
            </w:pPr>
            <w:r>
              <w:rPr>
                <w:rFonts w:cs="Times New Roman"/>
                <w:szCs w:val="28"/>
                <w:lang w:val="kk-KZ"/>
              </w:rPr>
              <w:t>4.1</w:t>
            </w:r>
          </w:p>
        </w:tc>
        <w:tc>
          <w:tcPr>
            <w:tcW w:w="8660" w:type="dxa"/>
          </w:tcPr>
          <w:p w:rsidR="00550258" w:rsidRDefault="005E0DA3">
            <w:pPr>
              <w:spacing w:after="0"/>
              <w:rPr>
                <w:rFonts w:cs="Times New Roman"/>
                <w:szCs w:val="28"/>
                <w:lang w:val="kk-KZ"/>
              </w:rPr>
            </w:pPr>
            <w:r>
              <w:rPr>
                <w:rFonts w:cs="Times New Roman"/>
                <w:szCs w:val="28"/>
                <w:lang w:val="kk-KZ"/>
              </w:rPr>
              <w:t>Электр желі тіректерін қайта бағыттау  және сегменттеу</w:t>
            </w:r>
          </w:p>
        </w:tc>
        <w:tc>
          <w:tcPr>
            <w:tcW w:w="468" w:type="dxa"/>
          </w:tcPr>
          <w:p w:rsidR="00550258" w:rsidRPr="00DA2EA4" w:rsidRDefault="00DA2EA4">
            <w:pPr>
              <w:spacing w:after="0"/>
              <w:rPr>
                <w:rFonts w:cs="Times New Roman"/>
                <w:szCs w:val="28"/>
                <w:lang w:val="en-US"/>
              </w:rPr>
            </w:pPr>
            <w:r>
              <w:rPr>
                <w:rFonts w:cs="Times New Roman"/>
                <w:szCs w:val="28"/>
                <w:lang w:val="en-US"/>
              </w:rPr>
              <w:t>80</w:t>
            </w:r>
          </w:p>
        </w:tc>
      </w:tr>
      <w:tr w:rsidR="00550258" w:rsidRPr="00DA2EA4" w:rsidTr="00DA2EA4">
        <w:tc>
          <w:tcPr>
            <w:tcW w:w="551" w:type="dxa"/>
          </w:tcPr>
          <w:p w:rsidR="00550258" w:rsidRDefault="005E0DA3">
            <w:pPr>
              <w:spacing w:after="0"/>
              <w:rPr>
                <w:rFonts w:cs="Times New Roman"/>
                <w:szCs w:val="28"/>
                <w:lang w:val="kk-KZ"/>
              </w:rPr>
            </w:pPr>
            <w:r>
              <w:rPr>
                <w:rFonts w:cs="Times New Roman"/>
                <w:szCs w:val="28"/>
                <w:lang w:val="kk-KZ"/>
              </w:rPr>
              <w:t>4.2</w:t>
            </w:r>
          </w:p>
        </w:tc>
        <w:tc>
          <w:tcPr>
            <w:tcW w:w="8660" w:type="dxa"/>
          </w:tcPr>
          <w:p w:rsidR="00550258" w:rsidRDefault="005E0DA3">
            <w:pPr>
              <w:spacing w:after="0"/>
              <w:rPr>
                <w:rFonts w:cs="Times New Roman"/>
                <w:szCs w:val="28"/>
                <w:lang w:val="kk-KZ"/>
              </w:rPr>
            </w:pPr>
            <w:r>
              <w:rPr>
                <w:rFonts w:cs="Times New Roman"/>
                <w:szCs w:val="28"/>
                <w:lang w:val="kk-KZ"/>
              </w:rPr>
              <w:t>Бұрыштық нүктелер арасында топологиялық байланысты анықтау мен есептеу арқылы электр желі</w:t>
            </w:r>
            <w:r>
              <w:rPr>
                <w:rFonts w:eastAsia="Palatino Linotype" w:cs="Times New Roman"/>
                <w:szCs w:val="28"/>
                <w:lang w:val="kk-KZ"/>
              </w:rPr>
              <w:t xml:space="preserve"> құрылымдарын қалпына келтіру</w:t>
            </w:r>
          </w:p>
        </w:tc>
        <w:tc>
          <w:tcPr>
            <w:tcW w:w="468" w:type="dxa"/>
          </w:tcPr>
          <w:p w:rsidR="00550258" w:rsidRPr="00DA2EA4" w:rsidRDefault="00DA2EA4">
            <w:pPr>
              <w:spacing w:after="0"/>
              <w:rPr>
                <w:rFonts w:cs="Times New Roman"/>
                <w:szCs w:val="28"/>
                <w:lang w:val="en-US"/>
              </w:rPr>
            </w:pPr>
            <w:r>
              <w:rPr>
                <w:rFonts w:cs="Times New Roman"/>
                <w:szCs w:val="28"/>
                <w:lang w:val="en-US"/>
              </w:rPr>
              <w:t>89</w:t>
            </w:r>
          </w:p>
        </w:tc>
      </w:tr>
      <w:tr w:rsidR="00550258" w:rsidRPr="00DA2EA4" w:rsidTr="00DA2EA4">
        <w:tc>
          <w:tcPr>
            <w:tcW w:w="551" w:type="dxa"/>
          </w:tcPr>
          <w:p w:rsidR="00550258" w:rsidRDefault="005E0DA3">
            <w:pPr>
              <w:spacing w:after="0"/>
              <w:rPr>
                <w:rFonts w:cs="Times New Roman"/>
                <w:szCs w:val="28"/>
                <w:lang w:val="kk-KZ"/>
              </w:rPr>
            </w:pPr>
            <w:r>
              <w:rPr>
                <w:rFonts w:cs="Times New Roman"/>
                <w:szCs w:val="28"/>
                <w:lang w:val="kk-KZ"/>
              </w:rPr>
              <w:t>4.3</w:t>
            </w:r>
          </w:p>
        </w:tc>
        <w:tc>
          <w:tcPr>
            <w:tcW w:w="8660" w:type="dxa"/>
          </w:tcPr>
          <w:p w:rsidR="00550258" w:rsidRDefault="005E0DA3">
            <w:pPr>
              <w:spacing w:after="0"/>
              <w:rPr>
                <w:rFonts w:cs="Times New Roman"/>
                <w:szCs w:val="28"/>
                <w:lang w:val="kk-KZ"/>
              </w:rPr>
            </w:pPr>
            <w:r>
              <w:rPr>
                <w:rFonts w:cs="Times New Roman"/>
                <w:szCs w:val="28"/>
                <w:lang w:val="kk-KZ"/>
              </w:rPr>
              <w:t>Борттық лидар деректері негізінде электр желі тірегін қалпына келтірудің нәтижелігі</w:t>
            </w:r>
          </w:p>
        </w:tc>
        <w:tc>
          <w:tcPr>
            <w:tcW w:w="468" w:type="dxa"/>
          </w:tcPr>
          <w:p w:rsidR="00550258" w:rsidRPr="00DA2EA4" w:rsidRDefault="00DA2EA4">
            <w:pPr>
              <w:spacing w:after="0"/>
              <w:rPr>
                <w:rFonts w:cs="Times New Roman"/>
                <w:szCs w:val="28"/>
                <w:lang w:val="en-US"/>
              </w:rPr>
            </w:pPr>
            <w:r>
              <w:rPr>
                <w:rFonts w:cs="Times New Roman"/>
                <w:szCs w:val="28"/>
                <w:lang w:val="en-US"/>
              </w:rPr>
              <w:t>98</w:t>
            </w:r>
          </w:p>
        </w:tc>
      </w:tr>
      <w:tr w:rsidR="00550258" w:rsidTr="00DA2EA4">
        <w:tc>
          <w:tcPr>
            <w:tcW w:w="551" w:type="dxa"/>
          </w:tcPr>
          <w:p w:rsidR="00550258" w:rsidRDefault="00550258">
            <w:pPr>
              <w:spacing w:after="0"/>
              <w:rPr>
                <w:rFonts w:cs="Times New Roman"/>
                <w:szCs w:val="28"/>
                <w:lang w:val="kk-KZ"/>
              </w:rPr>
            </w:pPr>
          </w:p>
        </w:tc>
        <w:tc>
          <w:tcPr>
            <w:tcW w:w="8660" w:type="dxa"/>
          </w:tcPr>
          <w:p w:rsidR="00550258" w:rsidRDefault="005E0DA3">
            <w:pPr>
              <w:spacing w:after="0"/>
              <w:rPr>
                <w:rFonts w:cs="Times New Roman"/>
                <w:szCs w:val="28"/>
                <w:lang w:val="kk-KZ"/>
              </w:rPr>
            </w:pPr>
            <w:r>
              <w:rPr>
                <w:rFonts w:cs="Times New Roman"/>
                <w:szCs w:val="28"/>
                <w:lang w:val="kk-KZ"/>
              </w:rPr>
              <w:t>4 тарау бойынша тұжырым</w:t>
            </w:r>
          </w:p>
        </w:tc>
        <w:tc>
          <w:tcPr>
            <w:tcW w:w="468" w:type="dxa"/>
          </w:tcPr>
          <w:p w:rsidR="00550258" w:rsidRPr="00DA2EA4" w:rsidRDefault="00DA2EA4">
            <w:pPr>
              <w:spacing w:after="0"/>
              <w:rPr>
                <w:rFonts w:cs="Times New Roman"/>
                <w:szCs w:val="28"/>
                <w:lang w:val="en-US"/>
              </w:rPr>
            </w:pPr>
            <w:r>
              <w:rPr>
                <w:rFonts w:cs="Times New Roman"/>
                <w:szCs w:val="28"/>
                <w:lang w:val="en-US"/>
              </w:rPr>
              <w:t>114</w:t>
            </w:r>
          </w:p>
        </w:tc>
      </w:tr>
      <w:tr w:rsidR="00550258" w:rsidTr="00DA2EA4">
        <w:tc>
          <w:tcPr>
            <w:tcW w:w="551" w:type="dxa"/>
          </w:tcPr>
          <w:p w:rsidR="00550258" w:rsidRDefault="00550258">
            <w:pPr>
              <w:spacing w:after="0"/>
              <w:rPr>
                <w:rFonts w:cs="Times New Roman"/>
                <w:szCs w:val="28"/>
                <w:lang w:val="kk-KZ"/>
              </w:rPr>
            </w:pPr>
          </w:p>
        </w:tc>
        <w:tc>
          <w:tcPr>
            <w:tcW w:w="8660" w:type="dxa"/>
          </w:tcPr>
          <w:p w:rsidR="00550258" w:rsidRDefault="005E0DA3">
            <w:pPr>
              <w:spacing w:after="0"/>
              <w:rPr>
                <w:rFonts w:cs="Times New Roman"/>
                <w:b/>
                <w:szCs w:val="28"/>
                <w:lang w:val="kk-KZ"/>
              </w:rPr>
            </w:pPr>
            <w:r>
              <w:rPr>
                <w:rFonts w:cs="Times New Roman"/>
                <w:b/>
                <w:szCs w:val="28"/>
                <w:lang w:val="kk-KZ"/>
              </w:rPr>
              <w:t>ҚОРЫТЫНДЫ</w:t>
            </w:r>
          </w:p>
        </w:tc>
        <w:tc>
          <w:tcPr>
            <w:tcW w:w="468" w:type="dxa"/>
          </w:tcPr>
          <w:p w:rsidR="00550258" w:rsidRPr="00DA2EA4" w:rsidRDefault="00DA2EA4">
            <w:pPr>
              <w:spacing w:after="0"/>
              <w:rPr>
                <w:rFonts w:cs="Times New Roman"/>
                <w:szCs w:val="28"/>
                <w:lang w:val="en-US"/>
              </w:rPr>
            </w:pPr>
            <w:r>
              <w:rPr>
                <w:rFonts w:cs="Times New Roman"/>
                <w:szCs w:val="28"/>
                <w:lang w:val="en-US"/>
              </w:rPr>
              <w:t>116</w:t>
            </w:r>
          </w:p>
        </w:tc>
      </w:tr>
      <w:tr w:rsidR="00550258" w:rsidTr="00DA2EA4">
        <w:tc>
          <w:tcPr>
            <w:tcW w:w="551" w:type="dxa"/>
          </w:tcPr>
          <w:p w:rsidR="00550258" w:rsidRDefault="00550258">
            <w:pPr>
              <w:spacing w:after="0"/>
              <w:rPr>
                <w:rFonts w:cs="Times New Roman"/>
                <w:szCs w:val="28"/>
                <w:lang w:val="kk-KZ"/>
              </w:rPr>
            </w:pPr>
          </w:p>
        </w:tc>
        <w:tc>
          <w:tcPr>
            <w:tcW w:w="8660" w:type="dxa"/>
          </w:tcPr>
          <w:p w:rsidR="00550258" w:rsidRDefault="005E0DA3">
            <w:pPr>
              <w:spacing w:after="0"/>
              <w:rPr>
                <w:rFonts w:cs="Times New Roman"/>
                <w:b/>
                <w:szCs w:val="28"/>
                <w:lang w:val="kk-KZ"/>
              </w:rPr>
            </w:pPr>
            <w:r>
              <w:rPr>
                <w:rFonts w:cs="Times New Roman"/>
                <w:b/>
                <w:szCs w:val="28"/>
                <w:lang w:val="kk-KZ"/>
              </w:rPr>
              <w:t>ПАЙДАЛАНЫЛҒАН ӘДЕБИЕТТЕР ТІЗІМІ</w:t>
            </w:r>
          </w:p>
        </w:tc>
        <w:tc>
          <w:tcPr>
            <w:tcW w:w="468" w:type="dxa"/>
          </w:tcPr>
          <w:p w:rsidR="00550258" w:rsidRPr="00DA2EA4" w:rsidRDefault="00DA2EA4">
            <w:pPr>
              <w:spacing w:after="0"/>
              <w:rPr>
                <w:rFonts w:cs="Times New Roman"/>
                <w:szCs w:val="28"/>
                <w:lang w:val="en-US"/>
              </w:rPr>
            </w:pPr>
            <w:r>
              <w:rPr>
                <w:rFonts w:cs="Times New Roman"/>
                <w:szCs w:val="28"/>
                <w:lang w:val="en-US"/>
              </w:rPr>
              <w:t>120</w:t>
            </w:r>
          </w:p>
        </w:tc>
      </w:tr>
      <w:tr w:rsidR="001114C7" w:rsidTr="00DA2EA4">
        <w:tc>
          <w:tcPr>
            <w:tcW w:w="551" w:type="dxa"/>
          </w:tcPr>
          <w:p w:rsidR="001114C7" w:rsidRDefault="001114C7">
            <w:pPr>
              <w:spacing w:after="0"/>
              <w:rPr>
                <w:rFonts w:cs="Times New Roman"/>
                <w:szCs w:val="28"/>
                <w:lang w:val="kk-KZ"/>
              </w:rPr>
            </w:pPr>
          </w:p>
        </w:tc>
        <w:tc>
          <w:tcPr>
            <w:tcW w:w="8660" w:type="dxa"/>
          </w:tcPr>
          <w:p w:rsidR="001114C7" w:rsidRDefault="001114C7">
            <w:pPr>
              <w:spacing w:after="0"/>
              <w:rPr>
                <w:rFonts w:cs="Times New Roman"/>
                <w:b/>
                <w:szCs w:val="28"/>
                <w:lang w:val="kk-KZ"/>
              </w:rPr>
            </w:pPr>
            <w:r>
              <w:rPr>
                <w:rFonts w:cs="Times New Roman"/>
                <w:b/>
                <w:szCs w:val="28"/>
                <w:lang w:val="kk-KZ"/>
              </w:rPr>
              <w:t xml:space="preserve">А ҚОСЫМШАСЫ </w:t>
            </w:r>
          </w:p>
        </w:tc>
        <w:tc>
          <w:tcPr>
            <w:tcW w:w="468" w:type="dxa"/>
          </w:tcPr>
          <w:p w:rsidR="001114C7" w:rsidRPr="00D74337" w:rsidRDefault="00D74337">
            <w:pPr>
              <w:spacing w:after="0"/>
              <w:rPr>
                <w:rFonts w:cs="Times New Roman"/>
                <w:szCs w:val="28"/>
                <w:lang w:val="kk-KZ"/>
              </w:rPr>
            </w:pPr>
            <w:r>
              <w:rPr>
                <w:rFonts w:cs="Times New Roman"/>
                <w:szCs w:val="28"/>
                <w:lang w:val="kk-KZ"/>
              </w:rPr>
              <w:t>127</w:t>
            </w:r>
          </w:p>
        </w:tc>
      </w:tr>
      <w:tr w:rsidR="001114C7" w:rsidTr="00DA2EA4">
        <w:tc>
          <w:tcPr>
            <w:tcW w:w="551" w:type="dxa"/>
          </w:tcPr>
          <w:p w:rsidR="001114C7" w:rsidRDefault="001114C7">
            <w:pPr>
              <w:spacing w:after="0"/>
              <w:rPr>
                <w:rFonts w:cs="Times New Roman"/>
                <w:szCs w:val="28"/>
                <w:lang w:val="kk-KZ"/>
              </w:rPr>
            </w:pPr>
          </w:p>
        </w:tc>
        <w:tc>
          <w:tcPr>
            <w:tcW w:w="8660" w:type="dxa"/>
          </w:tcPr>
          <w:p w:rsidR="001114C7" w:rsidRDefault="00D74337">
            <w:pPr>
              <w:spacing w:after="0"/>
              <w:rPr>
                <w:rFonts w:cs="Times New Roman"/>
                <w:b/>
                <w:szCs w:val="28"/>
                <w:lang w:val="kk-KZ"/>
              </w:rPr>
            </w:pPr>
            <w:r>
              <w:rPr>
                <w:rFonts w:cs="Times New Roman"/>
                <w:b/>
                <w:szCs w:val="28"/>
                <w:lang w:val="kk-KZ"/>
              </w:rPr>
              <w:t>Б</w:t>
            </w:r>
            <w:r w:rsidR="001114C7">
              <w:rPr>
                <w:rFonts w:cs="Times New Roman"/>
                <w:b/>
                <w:szCs w:val="28"/>
                <w:lang w:val="kk-KZ"/>
              </w:rPr>
              <w:t xml:space="preserve"> ҚОСЫМШАСЫ</w:t>
            </w:r>
          </w:p>
        </w:tc>
        <w:tc>
          <w:tcPr>
            <w:tcW w:w="468" w:type="dxa"/>
          </w:tcPr>
          <w:p w:rsidR="001114C7" w:rsidRPr="00D74337" w:rsidRDefault="00D74337">
            <w:pPr>
              <w:spacing w:after="0"/>
              <w:rPr>
                <w:rFonts w:cs="Times New Roman"/>
                <w:szCs w:val="28"/>
                <w:lang w:val="kk-KZ"/>
              </w:rPr>
            </w:pPr>
            <w:r>
              <w:rPr>
                <w:rFonts w:cs="Times New Roman"/>
                <w:szCs w:val="28"/>
                <w:lang w:val="kk-KZ"/>
              </w:rPr>
              <w:t>128</w:t>
            </w:r>
          </w:p>
        </w:tc>
      </w:tr>
    </w:tbl>
    <w:p w:rsidR="00550258" w:rsidRDefault="0092060E">
      <w:pPr>
        <w:pStyle w:val="Default"/>
        <w:jc w:val="center"/>
        <w:rPr>
          <w:b/>
          <w:bCs/>
          <w:color w:val="auto"/>
          <w:sz w:val="28"/>
          <w:szCs w:val="28"/>
          <w:lang w:val="kk-KZ"/>
        </w:rPr>
      </w:pPr>
      <w:r>
        <w:rPr>
          <w:b/>
          <w:sz w:val="28"/>
          <w:szCs w:val="28"/>
          <w:lang w:val="kk-KZ"/>
        </w:rPr>
        <w:lastRenderedPageBreak/>
        <w:t xml:space="preserve">ҚЫСҚАРТУЛАР МЕН </w:t>
      </w:r>
      <w:r w:rsidR="005E0DA3">
        <w:rPr>
          <w:b/>
          <w:sz w:val="28"/>
          <w:szCs w:val="28"/>
          <w:lang w:val="kk-KZ"/>
        </w:rPr>
        <w:t xml:space="preserve">БЕЛГІЛЕР </w:t>
      </w:r>
    </w:p>
    <w:p w:rsidR="00550258" w:rsidRDefault="00550258">
      <w:pPr>
        <w:pStyle w:val="Default"/>
        <w:jc w:val="center"/>
        <w:rPr>
          <w:b/>
          <w:bCs/>
          <w:color w:val="auto"/>
          <w:sz w:val="28"/>
          <w:szCs w:val="28"/>
          <w:lang w:val="kk-KZ"/>
        </w:rPr>
      </w:pPr>
    </w:p>
    <w:p w:rsidR="00550258" w:rsidRDefault="005E0DA3">
      <w:pPr>
        <w:pStyle w:val="Default"/>
        <w:rPr>
          <w:b/>
          <w:bCs/>
          <w:color w:val="auto"/>
          <w:sz w:val="28"/>
          <w:szCs w:val="28"/>
          <w:lang w:val="kk-KZ"/>
        </w:rPr>
      </w:pPr>
      <w:r>
        <w:rPr>
          <w:b/>
          <w:bCs/>
          <w:color w:val="auto"/>
          <w:sz w:val="28"/>
          <w:szCs w:val="28"/>
          <w:lang w:val="kk-KZ"/>
        </w:rPr>
        <w:t xml:space="preserve">ӘЭЖ </w:t>
      </w:r>
      <w:r>
        <w:rPr>
          <w:bCs/>
          <w:color w:val="auto"/>
          <w:sz w:val="28"/>
          <w:szCs w:val="28"/>
          <w:lang w:val="kk-KZ"/>
        </w:rPr>
        <w:t>– әуе электр желісі</w:t>
      </w:r>
    </w:p>
    <w:p w:rsidR="00550258" w:rsidRDefault="005E0DA3">
      <w:pPr>
        <w:pStyle w:val="Default"/>
        <w:rPr>
          <w:b/>
          <w:bCs/>
          <w:color w:val="auto"/>
          <w:sz w:val="28"/>
          <w:szCs w:val="28"/>
          <w:lang w:val="kk-KZ"/>
        </w:rPr>
      </w:pPr>
      <w:r>
        <w:rPr>
          <w:b/>
          <w:bCs/>
          <w:sz w:val="28"/>
          <w:szCs w:val="28"/>
          <w:lang w:val="kk-KZ"/>
        </w:rPr>
        <w:t xml:space="preserve">GNSS </w:t>
      </w:r>
      <w:r>
        <w:rPr>
          <w:bCs/>
          <w:sz w:val="28"/>
          <w:szCs w:val="28"/>
          <w:lang w:val="kk-KZ"/>
        </w:rPr>
        <w:t>- Ғаламдық навигациялық спутниктік жүйе</w:t>
      </w:r>
    </w:p>
    <w:p w:rsidR="00550258" w:rsidRDefault="005E0DA3">
      <w:pPr>
        <w:pStyle w:val="Default"/>
        <w:rPr>
          <w:b/>
          <w:sz w:val="28"/>
          <w:szCs w:val="28"/>
          <w:lang w:val="kk-KZ"/>
        </w:rPr>
      </w:pPr>
      <w:r>
        <w:rPr>
          <w:b/>
          <w:sz w:val="28"/>
          <w:szCs w:val="28"/>
          <w:lang w:val="kk-KZ"/>
        </w:rPr>
        <w:t>ҚР</w:t>
      </w:r>
      <w:r>
        <w:rPr>
          <w:sz w:val="28"/>
          <w:szCs w:val="28"/>
          <w:lang w:val="kk-KZ"/>
        </w:rPr>
        <w:t xml:space="preserve"> – Қазақстан Республикасы</w:t>
      </w:r>
    </w:p>
    <w:p w:rsidR="00550258" w:rsidRDefault="005E0DA3">
      <w:pPr>
        <w:spacing w:after="0"/>
        <w:rPr>
          <w:rFonts w:eastAsia="Times New Roman" w:cs="Times New Roman"/>
          <w:szCs w:val="28"/>
          <w:lang w:val="kk-KZ"/>
        </w:rPr>
      </w:pPr>
      <w:r>
        <w:rPr>
          <w:rFonts w:eastAsia="Times New Roman" w:cs="Times New Roman"/>
          <w:b/>
          <w:bCs/>
          <w:szCs w:val="28"/>
          <w:lang w:val="kk-KZ"/>
        </w:rPr>
        <w:t>LiDAR</w:t>
      </w:r>
      <w:r>
        <w:rPr>
          <w:rFonts w:eastAsia="Times New Roman" w:cs="Times New Roman"/>
          <w:szCs w:val="28"/>
          <w:lang w:val="kk-KZ"/>
        </w:rPr>
        <w:t xml:space="preserve"> – Жарық арқылы анықтау және арақашықтықты өлшеу </w:t>
      </w:r>
      <w:r>
        <w:rPr>
          <w:rFonts w:eastAsia="Times New Roman" w:cs="Times New Roman"/>
          <w:i/>
          <w:iCs/>
          <w:szCs w:val="28"/>
          <w:lang w:val="kk-KZ"/>
        </w:rPr>
        <w:t>(Light Detection and Ranging)</w:t>
      </w:r>
    </w:p>
    <w:p w:rsidR="00550258" w:rsidRDefault="005E0DA3">
      <w:pPr>
        <w:spacing w:after="0"/>
        <w:rPr>
          <w:rFonts w:eastAsia="Times New Roman" w:cs="Times New Roman"/>
          <w:szCs w:val="28"/>
          <w:lang w:val="kk-KZ"/>
        </w:rPr>
      </w:pPr>
      <w:r>
        <w:rPr>
          <w:rFonts w:eastAsia="Times New Roman" w:cs="Times New Roman"/>
          <w:b/>
          <w:bCs/>
          <w:szCs w:val="28"/>
          <w:lang w:val="kk-KZ"/>
        </w:rPr>
        <w:t>SAR</w:t>
      </w:r>
      <w:r>
        <w:rPr>
          <w:rFonts w:eastAsia="Times New Roman" w:cs="Times New Roman"/>
          <w:szCs w:val="28"/>
          <w:lang w:val="kk-KZ"/>
        </w:rPr>
        <w:t xml:space="preserve"> – Синтезделген апертуралық радиолокация </w:t>
      </w:r>
      <w:r>
        <w:rPr>
          <w:rFonts w:eastAsia="Times New Roman" w:cs="Times New Roman"/>
          <w:i/>
          <w:iCs/>
          <w:szCs w:val="28"/>
          <w:lang w:val="kk-KZ"/>
        </w:rPr>
        <w:t>(Synthetic Aperture Radar)</w:t>
      </w:r>
    </w:p>
    <w:p w:rsidR="00550258" w:rsidRDefault="005E0DA3">
      <w:pPr>
        <w:spacing w:after="0"/>
        <w:rPr>
          <w:rFonts w:eastAsia="Times New Roman" w:cs="Times New Roman"/>
          <w:szCs w:val="28"/>
          <w:lang w:val="en-US"/>
        </w:rPr>
      </w:pPr>
      <w:r>
        <w:rPr>
          <w:rFonts w:eastAsia="Times New Roman" w:cs="Times New Roman"/>
          <w:b/>
          <w:bCs/>
          <w:szCs w:val="28"/>
          <w:lang w:val="en-US"/>
        </w:rPr>
        <w:t>2D</w:t>
      </w:r>
      <w:r>
        <w:rPr>
          <w:rFonts w:eastAsia="Times New Roman" w:cs="Times New Roman"/>
          <w:szCs w:val="28"/>
          <w:lang w:val="en-US"/>
        </w:rPr>
        <w:t xml:space="preserve"> – Екі өлшемді </w:t>
      </w:r>
      <w:r>
        <w:rPr>
          <w:rFonts w:eastAsia="Times New Roman" w:cs="Times New Roman"/>
          <w:i/>
          <w:iCs/>
          <w:szCs w:val="28"/>
          <w:lang w:val="en-US"/>
        </w:rPr>
        <w:t>(Two-Dimensional)</w:t>
      </w:r>
    </w:p>
    <w:p w:rsidR="00550258" w:rsidRDefault="005E0DA3">
      <w:pPr>
        <w:spacing w:after="0"/>
        <w:rPr>
          <w:rFonts w:eastAsia="Times New Roman" w:cs="Times New Roman"/>
          <w:szCs w:val="28"/>
          <w:lang w:val="en-US"/>
        </w:rPr>
      </w:pPr>
      <w:r>
        <w:rPr>
          <w:rFonts w:eastAsia="Times New Roman" w:cs="Times New Roman"/>
          <w:b/>
          <w:bCs/>
          <w:szCs w:val="28"/>
          <w:lang w:val="en-US"/>
        </w:rPr>
        <w:t>3D</w:t>
      </w:r>
      <w:r>
        <w:rPr>
          <w:rFonts w:eastAsia="Times New Roman" w:cs="Times New Roman"/>
          <w:szCs w:val="28"/>
          <w:lang w:val="en-US"/>
        </w:rPr>
        <w:t xml:space="preserve"> – Үш өлшемді </w:t>
      </w:r>
      <w:r>
        <w:rPr>
          <w:rFonts w:eastAsia="Times New Roman" w:cs="Times New Roman"/>
          <w:i/>
          <w:iCs/>
          <w:szCs w:val="28"/>
          <w:lang w:val="en-US"/>
        </w:rPr>
        <w:t>(Three-Dimensional)</w:t>
      </w:r>
    </w:p>
    <w:p w:rsidR="00550258" w:rsidRDefault="005E0DA3">
      <w:pPr>
        <w:spacing w:after="0"/>
        <w:rPr>
          <w:rFonts w:eastAsia="Times New Roman" w:cs="Times New Roman"/>
          <w:szCs w:val="28"/>
          <w:lang w:val="en-US"/>
        </w:rPr>
      </w:pPr>
      <w:r>
        <w:rPr>
          <w:rFonts w:eastAsia="Times New Roman" w:cs="Times New Roman"/>
          <w:b/>
          <w:bCs/>
          <w:szCs w:val="28"/>
          <w:lang w:val="en-US"/>
        </w:rPr>
        <w:t>RANSAC</w:t>
      </w:r>
      <w:r>
        <w:rPr>
          <w:rFonts w:eastAsia="Times New Roman" w:cs="Times New Roman"/>
          <w:szCs w:val="28"/>
          <w:lang w:val="en-US"/>
        </w:rPr>
        <w:t xml:space="preserve"> – Кездейсоқ үлгілерге негізделген регрессия </w:t>
      </w:r>
      <w:r>
        <w:rPr>
          <w:rFonts w:eastAsia="Times New Roman" w:cs="Times New Roman"/>
          <w:i/>
          <w:iCs/>
          <w:szCs w:val="28"/>
          <w:lang w:val="en-US"/>
        </w:rPr>
        <w:t>(Random Sample Consensus)</w:t>
      </w:r>
    </w:p>
    <w:p w:rsidR="00550258" w:rsidRDefault="005E0DA3">
      <w:pPr>
        <w:spacing w:after="0"/>
        <w:rPr>
          <w:rFonts w:eastAsia="Times New Roman" w:cs="Times New Roman"/>
          <w:szCs w:val="28"/>
          <w:lang w:val="en-US"/>
        </w:rPr>
      </w:pPr>
      <w:r>
        <w:rPr>
          <w:rFonts w:eastAsia="Times New Roman" w:cs="Times New Roman"/>
          <w:b/>
          <w:bCs/>
          <w:szCs w:val="28"/>
          <w:lang w:val="en-US"/>
        </w:rPr>
        <w:t>InSAR</w:t>
      </w:r>
      <w:r>
        <w:rPr>
          <w:rFonts w:eastAsia="Times New Roman" w:cs="Times New Roman"/>
          <w:szCs w:val="28"/>
          <w:lang w:val="en-US"/>
        </w:rPr>
        <w:t xml:space="preserve"> – Интерферометриялық синтезделген апертуралық радиолокация </w:t>
      </w:r>
      <w:r>
        <w:rPr>
          <w:rFonts w:eastAsia="Times New Roman" w:cs="Times New Roman"/>
          <w:i/>
          <w:iCs/>
          <w:szCs w:val="28"/>
          <w:lang w:val="en-US"/>
        </w:rPr>
        <w:t>(Interferometric Synthetic Aperture Radar)</w:t>
      </w:r>
    </w:p>
    <w:p w:rsidR="00550258" w:rsidRDefault="005E0DA3">
      <w:pPr>
        <w:spacing w:after="0"/>
        <w:rPr>
          <w:rFonts w:eastAsia="Times New Roman" w:cs="Times New Roman"/>
          <w:szCs w:val="28"/>
          <w:lang w:val="en-US"/>
        </w:rPr>
      </w:pPr>
      <w:r>
        <w:rPr>
          <w:rFonts w:eastAsia="Times New Roman" w:cs="Times New Roman"/>
          <w:b/>
          <w:bCs/>
          <w:szCs w:val="28"/>
          <w:lang w:val="en-US"/>
        </w:rPr>
        <w:t>IMU</w:t>
      </w:r>
      <w:r>
        <w:rPr>
          <w:rFonts w:eastAsia="Times New Roman" w:cs="Times New Roman"/>
          <w:szCs w:val="28"/>
          <w:lang w:val="en-US"/>
        </w:rPr>
        <w:t xml:space="preserve"> – Инерциялық өлшеу блогы </w:t>
      </w:r>
      <w:r>
        <w:rPr>
          <w:rFonts w:eastAsia="Times New Roman" w:cs="Times New Roman"/>
          <w:i/>
          <w:iCs/>
          <w:szCs w:val="28"/>
          <w:lang w:val="en-US"/>
        </w:rPr>
        <w:t>(Inertial Measurement Unit)</w:t>
      </w:r>
    </w:p>
    <w:p w:rsidR="00550258" w:rsidRDefault="005E0DA3">
      <w:pPr>
        <w:spacing w:after="0"/>
        <w:rPr>
          <w:rFonts w:eastAsia="Times New Roman" w:cs="Times New Roman"/>
          <w:szCs w:val="28"/>
          <w:lang w:val="en-US"/>
        </w:rPr>
      </w:pPr>
      <w:r>
        <w:rPr>
          <w:rFonts w:eastAsia="Times New Roman" w:cs="Times New Roman"/>
          <w:b/>
          <w:bCs/>
          <w:szCs w:val="28"/>
          <w:lang w:val="en-US"/>
        </w:rPr>
        <w:t>ALS</w:t>
      </w:r>
      <w:r>
        <w:rPr>
          <w:rFonts w:eastAsia="Times New Roman" w:cs="Times New Roman"/>
          <w:szCs w:val="28"/>
          <w:lang w:val="en-US"/>
        </w:rPr>
        <w:t xml:space="preserve"> – Әуе лазерлік сканерлеу </w:t>
      </w:r>
      <w:r>
        <w:rPr>
          <w:rFonts w:eastAsia="Times New Roman" w:cs="Times New Roman"/>
          <w:i/>
          <w:iCs/>
          <w:szCs w:val="28"/>
          <w:lang w:val="en-US"/>
        </w:rPr>
        <w:t>(Airborne Laser Scanning)</w:t>
      </w:r>
    </w:p>
    <w:p w:rsidR="00550258" w:rsidRDefault="005E0DA3">
      <w:pPr>
        <w:spacing w:after="0"/>
        <w:rPr>
          <w:rFonts w:eastAsia="Times New Roman" w:cs="Times New Roman"/>
          <w:szCs w:val="28"/>
          <w:lang w:val="en-US"/>
        </w:rPr>
      </w:pPr>
      <w:r>
        <w:rPr>
          <w:rFonts w:eastAsia="Times New Roman" w:cs="Times New Roman"/>
          <w:b/>
          <w:bCs/>
          <w:szCs w:val="28"/>
          <w:lang w:val="en-US"/>
        </w:rPr>
        <w:t>DTM</w:t>
      </w:r>
      <w:r>
        <w:rPr>
          <w:rFonts w:eastAsia="Times New Roman" w:cs="Times New Roman"/>
          <w:szCs w:val="28"/>
          <w:lang w:val="en-US"/>
        </w:rPr>
        <w:t xml:space="preserve"> – Сандық жергілікті модель </w:t>
      </w:r>
      <w:r>
        <w:rPr>
          <w:rFonts w:eastAsia="Times New Roman" w:cs="Times New Roman"/>
          <w:i/>
          <w:iCs/>
          <w:szCs w:val="28"/>
          <w:lang w:val="en-US"/>
        </w:rPr>
        <w:t>(Digital Terrain Model)</w:t>
      </w:r>
    </w:p>
    <w:p w:rsidR="00550258" w:rsidRDefault="005E0DA3">
      <w:pPr>
        <w:spacing w:after="0"/>
        <w:rPr>
          <w:rFonts w:eastAsia="Times New Roman" w:cs="Times New Roman"/>
          <w:szCs w:val="28"/>
          <w:lang w:val="en-US"/>
        </w:rPr>
      </w:pPr>
      <w:r>
        <w:rPr>
          <w:rFonts w:eastAsia="Times New Roman" w:cs="Times New Roman"/>
          <w:b/>
          <w:bCs/>
          <w:szCs w:val="28"/>
          <w:lang w:val="en-US"/>
        </w:rPr>
        <w:t>RMSE</w:t>
      </w:r>
      <w:r>
        <w:rPr>
          <w:rFonts w:eastAsia="Times New Roman" w:cs="Times New Roman"/>
          <w:szCs w:val="28"/>
          <w:lang w:val="en-US"/>
        </w:rPr>
        <w:t xml:space="preserve"> – Орташа квадраттық қате </w:t>
      </w:r>
      <w:r>
        <w:rPr>
          <w:rFonts w:eastAsia="Times New Roman" w:cs="Times New Roman"/>
          <w:i/>
          <w:iCs/>
          <w:szCs w:val="28"/>
          <w:lang w:val="en-US"/>
        </w:rPr>
        <w:t>(Root Mean Square Error)</w:t>
      </w:r>
    </w:p>
    <w:p w:rsidR="00550258" w:rsidRDefault="005E0DA3">
      <w:pPr>
        <w:spacing w:after="0"/>
        <w:rPr>
          <w:rFonts w:eastAsia="Times New Roman" w:cs="Times New Roman"/>
          <w:szCs w:val="28"/>
          <w:lang w:val="en-US"/>
        </w:rPr>
      </w:pPr>
      <w:r>
        <w:rPr>
          <w:rFonts w:eastAsia="Times New Roman" w:cs="Times New Roman"/>
          <w:b/>
          <w:bCs/>
          <w:szCs w:val="28"/>
          <w:lang w:val="en-US"/>
        </w:rPr>
        <w:t>MMS</w:t>
      </w:r>
      <w:r>
        <w:rPr>
          <w:rFonts w:eastAsia="Times New Roman" w:cs="Times New Roman"/>
          <w:szCs w:val="28"/>
          <w:lang w:val="en-US"/>
        </w:rPr>
        <w:t xml:space="preserve"> – Мобильді карталау жүйесі </w:t>
      </w:r>
      <w:r>
        <w:rPr>
          <w:rFonts w:eastAsia="Times New Roman" w:cs="Times New Roman"/>
          <w:i/>
          <w:iCs/>
          <w:szCs w:val="28"/>
          <w:lang w:val="en-US"/>
        </w:rPr>
        <w:t>(Mobile Mapping System)</w:t>
      </w:r>
    </w:p>
    <w:p w:rsidR="00550258" w:rsidRDefault="005E0DA3">
      <w:pPr>
        <w:spacing w:after="0"/>
        <w:rPr>
          <w:rFonts w:eastAsia="Times New Roman" w:cs="Times New Roman"/>
          <w:szCs w:val="28"/>
          <w:lang w:val="en-US"/>
        </w:rPr>
      </w:pPr>
      <w:r>
        <w:rPr>
          <w:rFonts w:eastAsia="Times New Roman" w:cs="Times New Roman"/>
          <w:b/>
          <w:bCs/>
          <w:szCs w:val="28"/>
          <w:lang w:val="en-US"/>
        </w:rPr>
        <w:t>MLS</w:t>
      </w:r>
      <w:r>
        <w:rPr>
          <w:rFonts w:eastAsia="Times New Roman" w:cs="Times New Roman"/>
          <w:szCs w:val="28"/>
          <w:lang w:val="en-US"/>
        </w:rPr>
        <w:t xml:space="preserve"> – Мобильді лазерлік сканерлеу </w:t>
      </w:r>
      <w:r>
        <w:rPr>
          <w:rFonts w:eastAsia="Times New Roman" w:cs="Times New Roman"/>
          <w:i/>
          <w:iCs/>
          <w:szCs w:val="28"/>
          <w:lang w:val="en-US"/>
        </w:rPr>
        <w:t>(Mobile Laser Scanning)</w:t>
      </w:r>
    </w:p>
    <w:p w:rsidR="00550258" w:rsidRDefault="005E0DA3">
      <w:pPr>
        <w:spacing w:after="0"/>
        <w:rPr>
          <w:rFonts w:eastAsia="Times New Roman" w:cs="Times New Roman"/>
          <w:szCs w:val="28"/>
          <w:lang w:val="en-US"/>
        </w:rPr>
      </w:pPr>
      <w:r>
        <w:rPr>
          <w:rFonts w:eastAsia="Times New Roman" w:cs="Times New Roman"/>
          <w:b/>
          <w:bCs/>
          <w:szCs w:val="28"/>
          <w:lang w:val="en-US"/>
        </w:rPr>
        <w:t>PLS</w:t>
      </w:r>
      <w:r>
        <w:rPr>
          <w:rFonts w:eastAsia="Times New Roman" w:cs="Times New Roman"/>
          <w:szCs w:val="28"/>
          <w:lang w:val="en-US"/>
        </w:rPr>
        <w:t xml:space="preserve"> – Жеке лазерлік сканер </w:t>
      </w:r>
      <w:r>
        <w:rPr>
          <w:rFonts w:eastAsia="Times New Roman" w:cs="Times New Roman"/>
          <w:i/>
          <w:iCs/>
          <w:szCs w:val="28"/>
          <w:lang w:val="en-US"/>
        </w:rPr>
        <w:t>(Personal Laser Scanner)</w:t>
      </w:r>
    </w:p>
    <w:p w:rsidR="00550258" w:rsidRDefault="005E0DA3">
      <w:pPr>
        <w:spacing w:after="0"/>
        <w:rPr>
          <w:rFonts w:eastAsia="Times New Roman" w:cs="Times New Roman"/>
          <w:szCs w:val="28"/>
          <w:lang w:val="en-US"/>
        </w:rPr>
      </w:pPr>
      <w:r>
        <w:rPr>
          <w:rFonts w:eastAsia="Times New Roman" w:cs="Times New Roman"/>
          <w:b/>
          <w:bCs/>
          <w:szCs w:val="28"/>
          <w:lang w:val="en-US"/>
        </w:rPr>
        <w:t>INS</w:t>
      </w:r>
      <w:r>
        <w:rPr>
          <w:rFonts w:eastAsia="Times New Roman" w:cs="Times New Roman"/>
          <w:szCs w:val="28"/>
          <w:lang w:val="en-US"/>
        </w:rPr>
        <w:t xml:space="preserve"> – Инерциялық навигациялық жүйе </w:t>
      </w:r>
      <w:r>
        <w:rPr>
          <w:rFonts w:eastAsia="Times New Roman" w:cs="Times New Roman"/>
          <w:i/>
          <w:iCs/>
          <w:szCs w:val="28"/>
          <w:lang w:val="en-US"/>
        </w:rPr>
        <w:t>(Inertial Navigation System)</w:t>
      </w:r>
    </w:p>
    <w:p w:rsidR="00550258" w:rsidRDefault="005E0DA3">
      <w:pPr>
        <w:spacing w:after="0"/>
        <w:rPr>
          <w:rFonts w:eastAsia="Times New Roman" w:cs="Times New Roman"/>
          <w:szCs w:val="28"/>
          <w:lang w:val="en-US"/>
        </w:rPr>
      </w:pPr>
      <w:r>
        <w:rPr>
          <w:rFonts w:eastAsia="Times New Roman" w:cs="Times New Roman"/>
          <w:b/>
          <w:bCs/>
          <w:szCs w:val="28"/>
          <w:lang w:val="en-US"/>
        </w:rPr>
        <w:t>ҰҰА</w:t>
      </w:r>
      <w:r>
        <w:rPr>
          <w:rFonts w:eastAsia="Times New Roman" w:cs="Times New Roman"/>
          <w:szCs w:val="28"/>
          <w:lang w:val="en-US"/>
        </w:rPr>
        <w:t xml:space="preserve"> – Ұшқышсыз ұшу аппараты</w:t>
      </w:r>
    </w:p>
    <w:p w:rsidR="00550258" w:rsidRDefault="005E0DA3">
      <w:pPr>
        <w:spacing w:after="0"/>
        <w:rPr>
          <w:rFonts w:eastAsia="Times New Roman" w:cs="Times New Roman"/>
          <w:szCs w:val="28"/>
          <w:lang w:val="en-US"/>
        </w:rPr>
      </w:pPr>
      <w:r>
        <w:rPr>
          <w:rFonts w:eastAsia="Times New Roman" w:cs="Times New Roman"/>
          <w:b/>
          <w:bCs/>
          <w:szCs w:val="28"/>
          <w:lang w:val="en-US"/>
        </w:rPr>
        <w:t>UAV</w:t>
      </w:r>
      <w:r>
        <w:rPr>
          <w:rFonts w:eastAsia="Times New Roman" w:cs="Times New Roman"/>
          <w:szCs w:val="28"/>
          <w:lang w:val="en-US"/>
        </w:rPr>
        <w:t xml:space="preserve"> – Unmanned Aerial Vehicle </w:t>
      </w:r>
      <w:r>
        <w:rPr>
          <w:rFonts w:eastAsia="Times New Roman" w:cs="Times New Roman"/>
          <w:i/>
          <w:iCs/>
          <w:szCs w:val="28"/>
          <w:lang w:val="en-US"/>
        </w:rPr>
        <w:t>(ағылшынша ҰҰА)</w:t>
      </w:r>
    </w:p>
    <w:p w:rsidR="00550258" w:rsidRDefault="005E0DA3">
      <w:pPr>
        <w:spacing w:after="0"/>
        <w:rPr>
          <w:rFonts w:eastAsia="Times New Roman" w:cs="Times New Roman"/>
          <w:szCs w:val="28"/>
          <w:lang w:val="en-US"/>
        </w:rPr>
      </w:pPr>
      <w:r>
        <w:rPr>
          <w:rFonts w:eastAsia="Times New Roman" w:cs="Times New Roman"/>
          <w:b/>
          <w:bCs/>
          <w:szCs w:val="28"/>
          <w:lang w:val="en-US"/>
        </w:rPr>
        <w:t>VTOL</w:t>
      </w:r>
      <w:r>
        <w:rPr>
          <w:rFonts w:eastAsia="Times New Roman" w:cs="Times New Roman"/>
          <w:szCs w:val="28"/>
          <w:lang w:val="en-US"/>
        </w:rPr>
        <w:t xml:space="preserve"> – Тік ұшып-қонатын аппарат </w:t>
      </w:r>
      <w:r>
        <w:rPr>
          <w:rFonts w:eastAsia="Times New Roman" w:cs="Times New Roman"/>
          <w:i/>
          <w:iCs/>
          <w:szCs w:val="28"/>
          <w:lang w:val="en-US"/>
        </w:rPr>
        <w:t>(Vertical Take-Off and Landing)</w:t>
      </w:r>
    </w:p>
    <w:p w:rsidR="00550258" w:rsidRDefault="005E0DA3">
      <w:pPr>
        <w:spacing w:after="0"/>
        <w:rPr>
          <w:rFonts w:eastAsia="Times New Roman" w:cs="Times New Roman"/>
          <w:szCs w:val="28"/>
          <w:lang w:val="en-US"/>
        </w:rPr>
      </w:pPr>
      <w:r>
        <w:rPr>
          <w:rFonts w:eastAsia="Times New Roman" w:cs="Times New Roman"/>
          <w:b/>
          <w:bCs/>
          <w:szCs w:val="28"/>
          <w:lang w:val="en-US"/>
        </w:rPr>
        <w:t>MCMC</w:t>
      </w:r>
      <w:r>
        <w:rPr>
          <w:rFonts w:eastAsia="Times New Roman" w:cs="Times New Roman"/>
          <w:szCs w:val="28"/>
          <w:lang w:val="en-US"/>
        </w:rPr>
        <w:t xml:space="preserve"> – Марков тізбектеріне негізделген Монте-Карло әдісі </w:t>
      </w:r>
      <w:r>
        <w:rPr>
          <w:rFonts w:eastAsia="Times New Roman" w:cs="Times New Roman"/>
          <w:i/>
          <w:iCs/>
          <w:szCs w:val="28"/>
          <w:lang w:val="en-US"/>
        </w:rPr>
        <w:t>(Markov Chain Monte Carlo)</w:t>
      </w:r>
    </w:p>
    <w:p w:rsidR="00550258" w:rsidRDefault="005E0DA3">
      <w:pPr>
        <w:spacing w:after="0"/>
        <w:rPr>
          <w:rFonts w:eastAsia="Times New Roman" w:cs="Times New Roman"/>
          <w:szCs w:val="28"/>
          <w:lang w:val="en-US"/>
        </w:rPr>
      </w:pPr>
      <w:r>
        <w:rPr>
          <w:rFonts w:eastAsia="Times New Roman" w:cs="Times New Roman"/>
          <w:b/>
          <w:bCs/>
          <w:szCs w:val="28"/>
          <w:lang w:val="en-US"/>
        </w:rPr>
        <w:t>MH</w:t>
      </w:r>
      <w:r>
        <w:rPr>
          <w:rFonts w:eastAsia="Times New Roman" w:cs="Times New Roman"/>
          <w:szCs w:val="28"/>
          <w:lang w:val="en-US"/>
        </w:rPr>
        <w:t xml:space="preserve"> – Метрополис-Гастингс алгоритмі </w:t>
      </w:r>
      <w:r>
        <w:rPr>
          <w:rFonts w:eastAsia="Times New Roman" w:cs="Times New Roman"/>
          <w:i/>
          <w:iCs/>
          <w:szCs w:val="28"/>
          <w:lang w:val="en-US"/>
        </w:rPr>
        <w:t>(Metropolis-Hastings)</w:t>
      </w:r>
    </w:p>
    <w:p w:rsidR="00550258" w:rsidRDefault="005E0DA3">
      <w:pPr>
        <w:spacing w:after="0"/>
        <w:rPr>
          <w:rFonts w:eastAsia="Times New Roman" w:cs="Times New Roman"/>
          <w:szCs w:val="28"/>
          <w:lang w:val="en-US"/>
        </w:rPr>
      </w:pPr>
      <w:r>
        <w:rPr>
          <w:rFonts w:eastAsia="Times New Roman" w:cs="Times New Roman"/>
          <w:b/>
          <w:bCs/>
          <w:szCs w:val="28"/>
          <w:lang w:val="en-US"/>
        </w:rPr>
        <w:t>SA</w:t>
      </w:r>
      <w:r>
        <w:rPr>
          <w:rFonts w:eastAsia="Times New Roman" w:cs="Times New Roman"/>
          <w:szCs w:val="28"/>
          <w:lang w:val="en-US"/>
        </w:rPr>
        <w:t xml:space="preserve"> – Симуляцияланған оталдыру </w:t>
      </w:r>
      <w:r>
        <w:rPr>
          <w:rFonts w:eastAsia="Times New Roman" w:cs="Times New Roman"/>
          <w:i/>
          <w:iCs/>
          <w:szCs w:val="28"/>
          <w:lang w:val="en-US"/>
        </w:rPr>
        <w:t>(Simulated Annealing)</w:t>
      </w:r>
    </w:p>
    <w:p w:rsidR="00550258" w:rsidRDefault="005E0DA3">
      <w:pPr>
        <w:spacing w:after="0"/>
        <w:rPr>
          <w:rFonts w:eastAsia="Times New Roman" w:cs="Times New Roman"/>
          <w:szCs w:val="28"/>
          <w:lang w:val="en-US"/>
        </w:rPr>
      </w:pPr>
      <w:r>
        <w:rPr>
          <w:rFonts w:eastAsia="Times New Roman" w:cs="Times New Roman"/>
          <w:b/>
          <w:bCs/>
          <w:szCs w:val="28"/>
          <w:lang w:val="en-US"/>
        </w:rPr>
        <w:t>PCA</w:t>
      </w:r>
      <w:r>
        <w:rPr>
          <w:rFonts w:eastAsia="Times New Roman" w:cs="Times New Roman"/>
          <w:szCs w:val="28"/>
          <w:lang w:val="en-US"/>
        </w:rPr>
        <w:t xml:space="preserve"> – Негізгі компоненттерді талдау </w:t>
      </w:r>
      <w:r>
        <w:rPr>
          <w:rFonts w:eastAsia="Times New Roman" w:cs="Times New Roman"/>
          <w:i/>
          <w:iCs/>
          <w:szCs w:val="28"/>
          <w:lang w:val="en-US"/>
        </w:rPr>
        <w:t>(Principal Component Analysis)</w:t>
      </w:r>
    </w:p>
    <w:p w:rsidR="00550258" w:rsidRDefault="005E0DA3">
      <w:pPr>
        <w:spacing w:after="0"/>
        <w:rPr>
          <w:rFonts w:eastAsia="Times New Roman" w:cs="Times New Roman"/>
          <w:szCs w:val="28"/>
          <w:lang w:val="en-US"/>
        </w:rPr>
      </w:pPr>
      <w:r>
        <w:rPr>
          <w:rFonts w:eastAsia="Times New Roman" w:cs="Times New Roman"/>
          <w:b/>
          <w:bCs/>
          <w:szCs w:val="28"/>
          <w:lang w:val="en-US"/>
        </w:rPr>
        <w:t>KSP</w:t>
      </w:r>
      <w:r>
        <w:rPr>
          <w:rFonts w:eastAsia="Times New Roman" w:cs="Times New Roman"/>
          <w:szCs w:val="28"/>
          <w:lang w:val="en-US"/>
        </w:rPr>
        <w:t xml:space="preserve"> – Кеңістіктік сәйкестендіру параметрі </w:t>
      </w:r>
      <w:r>
        <w:rPr>
          <w:rFonts w:eastAsia="Times New Roman" w:cs="Times New Roman"/>
          <w:i/>
          <w:iCs/>
          <w:szCs w:val="28"/>
          <w:lang w:val="en-US"/>
        </w:rPr>
        <w:t>(</w:t>
      </w:r>
      <w:r w:rsidR="00DA2EA4">
        <w:rPr>
          <w:rFonts w:eastAsia="Times New Roman" w:cs="Times New Roman"/>
          <w:i/>
          <w:iCs/>
          <w:szCs w:val="28"/>
          <w:lang w:val="en-US"/>
        </w:rPr>
        <w:t>Keypoint Selection Process</w:t>
      </w:r>
      <w:r>
        <w:rPr>
          <w:rFonts w:eastAsia="Times New Roman" w:cs="Times New Roman"/>
          <w:i/>
          <w:iCs/>
          <w:szCs w:val="28"/>
          <w:lang w:val="en-US"/>
        </w:rPr>
        <w:t>)</w:t>
      </w:r>
    </w:p>
    <w:p w:rsidR="00550258" w:rsidRDefault="005E0DA3">
      <w:pPr>
        <w:spacing w:after="0"/>
        <w:rPr>
          <w:rFonts w:eastAsia="Times New Roman" w:cs="Times New Roman"/>
          <w:szCs w:val="28"/>
          <w:lang w:val="en-US"/>
        </w:rPr>
      </w:pPr>
      <w:r>
        <w:rPr>
          <w:rFonts w:eastAsia="Times New Roman" w:cs="Times New Roman"/>
          <w:b/>
          <w:bCs/>
          <w:szCs w:val="28"/>
          <w:lang w:val="en-US"/>
        </w:rPr>
        <w:t>SP</w:t>
      </w:r>
      <w:r>
        <w:rPr>
          <w:rFonts w:eastAsia="Times New Roman" w:cs="Times New Roman"/>
          <w:szCs w:val="28"/>
          <w:lang w:val="en-US"/>
        </w:rPr>
        <w:t xml:space="preserve"> – Сәйкестік нүктелері </w:t>
      </w:r>
      <w:r>
        <w:rPr>
          <w:rFonts w:eastAsia="Times New Roman" w:cs="Times New Roman"/>
          <w:i/>
          <w:iCs/>
          <w:szCs w:val="28"/>
          <w:lang w:val="en-US"/>
        </w:rPr>
        <w:t>(S</w:t>
      </w:r>
      <w:r w:rsidR="00DA2EA4">
        <w:rPr>
          <w:rFonts w:eastAsia="Times New Roman" w:cs="Times New Roman"/>
          <w:i/>
          <w:iCs/>
          <w:szCs w:val="28"/>
          <w:lang w:val="en-US"/>
        </w:rPr>
        <w:t>upport Points</w:t>
      </w:r>
      <w:r>
        <w:rPr>
          <w:rFonts w:eastAsia="Times New Roman" w:cs="Times New Roman"/>
          <w:i/>
          <w:iCs/>
          <w:szCs w:val="28"/>
          <w:lang w:val="en-US"/>
        </w:rPr>
        <w:t>)</w:t>
      </w:r>
    </w:p>
    <w:p w:rsidR="00550258" w:rsidRDefault="00550258">
      <w:pPr>
        <w:pStyle w:val="Default"/>
        <w:jc w:val="center"/>
        <w:rPr>
          <w:b/>
          <w:bCs/>
          <w:color w:val="auto"/>
          <w:sz w:val="28"/>
          <w:szCs w:val="28"/>
          <w:lang w:val="en-US"/>
        </w:rPr>
      </w:pPr>
    </w:p>
    <w:p w:rsidR="00550258" w:rsidRDefault="00550258">
      <w:pPr>
        <w:pStyle w:val="Default"/>
        <w:jc w:val="center"/>
        <w:rPr>
          <w:b/>
          <w:bCs/>
          <w:color w:val="auto"/>
          <w:sz w:val="28"/>
          <w:szCs w:val="28"/>
          <w:lang w:val="kk-KZ"/>
        </w:rPr>
      </w:pPr>
    </w:p>
    <w:p w:rsidR="00550258" w:rsidRDefault="00550258">
      <w:pPr>
        <w:pStyle w:val="Default"/>
        <w:jc w:val="center"/>
        <w:rPr>
          <w:b/>
          <w:bCs/>
          <w:color w:val="auto"/>
          <w:sz w:val="28"/>
          <w:szCs w:val="28"/>
          <w:lang w:val="kk-KZ"/>
        </w:rPr>
      </w:pPr>
    </w:p>
    <w:p w:rsidR="00550258" w:rsidRDefault="00550258">
      <w:pPr>
        <w:pStyle w:val="Default"/>
        <w:jc w:val="center"/>
        <w:rPr>
          <w:b/>
          <w:bCs/>
          <w:color w:val="auto"/>
          <w:sz w:val="28"/>
          <w:szCs w:val="28"/>
          <w:lang w:val="kk-KZ"/>
        </w:rPr>
      </w:pPr>
    </w:p>
    <w:p w:rsidR="00550258" w:rsidRDefault="00550258">
      <w:pPr>
        <w:pStyle w:val="Default"/>
        <w:jc w:val="center"/>
        <w:rPr>
          <w:b/>
          <w:bCs/>
          <w:color w:val="auto"/>
          <w:sz w:val="28"/>
          <w:szCs w:val="28"/>
          <w:lang w:val="kk-KZ"/>
        </w:rPr>
      </w:pPr>
    </w:p>
    <w:p w:rsidR="00550258" w:rsidRDefault="00550258">
      <w:pPr>
        <w:pStyle w:val="Default"/>
        <w:jc w:val="center"/>
        <w:rPr>
          <w:b/>
          <w:bCs/>
          <w:color w:val="auto"/>
          <w:sz w:val="28"/>
          <w:szCs w:val="28"/>
          <w:lang w:val="kk-KZ"/>
        </w:rPr>
      </w:pPr>
    </w:p>
    <w:p w:rsidR="00550258" w:rsidRDefault="00550258">
      <w:pPr>
        <w:pStyle w:val="Default"/>
        <w:jc w:val="center"/>
        <w:rPr>
          <w:b/>
          <w:bCs/>
          <w:color w:val="auto"/>
          <w:sz w:val="28"/>
          <w:szCs w:val="28"/>
          <w:lang w:val="kk-KZ"/>
        </w:rPr>
      </w:pPr>
    </w:p>
    <w:p w:rsidR="00DA2EA4" w:rsidRDefault="00DA2EA4">
      <w:pPr>
        <w:pStyle w:val="Default"/>
        <w:jc w:val="center"/>
        <w:rPr>
          <w:b/>
          <w:bCs/>
          <w:color w:val="auto"/>
          <w:sz w:val="28"/>
          <w:szCs w:val="28"/>
          <w:lang w:val="kk-KZ"/>
        </w:rPr>
      </w:pPr>
    </w:p>
    <w:p w:rsidR="00DA2EA4" w:rsidRDefault="00DA2EA4">
      <w:pPr>
        <w:pStyle w:val="Default"/>
        <w:jc w:val="center"/>
        <w:rPr>
          <w:b/>
          <w:bCs/>
          <w:color w:val="auto"/>
          <w:sz w:val="28"/>
          <w:szCs w:val="28"/>
          <w:lang w:val="kk-KZ"/>
        </w:rPr>
      </w:pPr>
    </w:p>
    <w:p w:rsidR="00550258" w:rsidRDefault="00550258">
      <w:pPr>
        <w:pStyle w:val="Default"/>
        <w:jc w:val="center"/>
        <w:rPr>
          <w:b/>
          <w:bCs/>
          <w:color w:val="auto"/>
          <w:sz w:val="28"/>
          <w:szCs w:val="28"/>
          <w:lang w:val="kk-KZ"/>
        </w:rPr>
      </w:pPr>
    </w:p>
    <w:p w:rsidR="00550258" w:rsidRDefault="00550258">
      <w:pPr>
        <w:pStyle w:val="Default"/>
        <w:jc w:val="center"/>
        <w:rPr>
          <w:b/>
          <w:bCs/>
          <w:color w:val="auto"/>
          <w:sz w:val="28"/>
          <w:szCs w:val="28"/>
          <w:lang w:val="kk-KZ"/>
        </w:rPr>
      </w:pPr>
    </w:p>
    <w:p w:rsidR="00550258" w:rsidRDefault="00550258">
      <w:pPr>
        <w:pStyle w:val="Default"/>
        <w:jc w:val="center"/>
        <w:rPr>
          <w:b/>
          <w:bCs/>
          <w:color w:val="auto"/>
          <w:sz w:val="28"/>
          <w:szCs w:val="28"/>
          <w:lang w:val="kk-KZ"/>
        </w:rPr>
      </w:pPr>
    </w:p>
    <w:p w:rsidR="00550258" w:rsidRDefault="005E0DA3">
      <w:pPr>
        <w:pStyle w:val="Default"/>
        <w:jc w:val="center"/>
        <w:rPr>
          <w:color w:val="auto"/>
          <w:sz w:val="28"/>
          <w:szCs w:val="28"/>
          <w:lang w:val="kk-KZ"/>
        </w:rPr>
      </w:pPr>
      <w:r>
        <w:rPr>
          <w:b/>
          <w:bCs/>
          <w:color w:val="auto"/>
          <w:sz w:val="28"/>
          <w:szCs w:val="28"/>
          <w:lang w:val="kk-KZ"/>
        </w:rPr>
        <w:lastRenderedPageBreak/>
        <w:t>НОРМАТИВТІК СІЛТЕМЕЛЕР</w:t>
      </w:r>
    </w:p>
    <w:p w:rsidR="00550258" w:rsidRDefault="00550258">
      <w:pPr>
        <w:pStyle w:val="Default"/>
        <w:rPr>
          <w:color w:val="auto"/>
          <w:sz w:val="28"/>
          <w:szCs w:val="28"/>
          <w:lang w:val="kk-KZ"/>
        </w:rPr>
      </w:pPr>
    </w:p>
    <w:p w:rsidR="00550258" w:rsidRDefault="005E0DA3" w:rsidP="0092060E">
      <w:pPr>
        <w:pStyle w:val="Default"/>
        <w:ind w:firstLine="709"/>
        <w:jc w:val="both"/>
        <w:rPr>
          <w:color w:val="auto"/>
          <w:sz w:val="28"/>
          <w:szCs w:val="28"/>
          <w:lang w:val="kk-KZ"/>
        </w:rPr>
      </w:pPr>
      <w:r>
        <w:rPr>
          <w:color w:val="auto"/>
          <w:sz w:val="28"/>
          <w:szCs w:val="28"/>
          <w:lang w:val="kk-KZ"/>
        </w:rPr>
        <w:t xml:space="preserve">Бұл диссертациялық жұмыста стандарттарға сәйкес сілтемелер көрсетілген: </w:t>
      </w:r>
    </w:p>
    <w:p w:rsidR="00727E07" w:rsidRDefault="0092060E" w:rsidP="0092060E">
      <w:pPr>
        <w:pStyle w:val="af0"/>
        <w:tabs>
          <w:tab w:val="left" w:pos="709"/>
        </w:tabs>
        <w:spacing w:before="0" w:beforeAutospacing="0" w:after="0" w:afterAutospacing="0"/>
        <w:jc w:val="both"/>
        <w:rPr>
          <w:sz w:val="28"/>
          <w:szCs w:val="28"/>
        </w:rPr>
      </w:pPr>
      <w:r>
        <w:rPr>
          <w:sz w:val="28"/>
          <w:szCs w:val="28"/>
        </w:rPr>
        <w:tab/>
      </w:r>
    </w:p>
    <w:p w:rsidR="0092060E" w:rsidRPr="0092060E" w:rsidRDefault="00727E07" w:rsidP="0092060E">
      <w:pPr>
        <w:pStyle w:val="af0"/>
        <w:tabs>
          <w:tab w:val="left" w:pos="709"/>
        </w:tabs>
        <w:spacing w:before="0" w:beforeAutospacing="0" w:after="0" w:afterAutospacing="0"/>
        <w:jc w:val="both"/>
        <w:rPr>
          <w:i/>
          <w:sz w:val="28"/>
          <w:szCs w:val="28"/>
          <w:lang w:val="kk-KZ"/>
        </w:rPr>
      </w:pPr>
      <w:r>
        <w:rPr>
          <w:sz w:val="28"/>
          <w:szCs w:val="28"/>
        </w:rPr>
        <w:tab/>
      </w:r>
      <w:r w:rsidR="0092060E" w:rsidRPr="0092060E">
        <w:rPr>
          <w:sz w:val="28"/>
          <w:szCs w:val="28"/>
        </w:rPr>
        <w:t xml:space="preserve">ҚР ҚН 2.04-02-2011 </w:t>
      </w:r>
      <w:r w:rsidR="0092060E" w:rsidRPr="0092060E">
        <w:rPr>
          <w:rStyle w:val="a3"/>
          <w:i w:val="0"/>
          <w:sz w:val="28"/>
          <w:szCs w:val="28"/>
        </w:rPr>
        <w:t>«Электрмен жабдықтау. Сыртқы желілер мен ғимараттардың электр жабдықтары»</w:t>
      </w:r>
      <w:r w:rsidR="0092060E">
        <w:rPr>
          <w:rStyle w:val="a3"/>
          <w:i w:val="0"/>
          <w:sz w:val="28"/>
          <w:szCs w:val="28"/>
          <w:lang w:val="kk-KZ"/>
        </w:rPr>
        <w:t>.</w:t>
      </w:r>
    </w:p>
    <w:p w:rsidR="0092060E" w:rsidRPr="0092060E" w:rsidRDefault="0092060E" w:rsidP="0092060E">
      <w:pPr>
        <w:pStyle w:val="af0"/>
        <w:spacing w:before="0" w:beforeAutospacing="0" w:after="0" w:afterAutospacing="0"/>
        <w:ind w:left="720"/>
        <w:jc w:val="both"/>
        <w:rPr>
          <w:sz w:val="28"/>
          <w:szCs w:val="28"/>
          <w:lang w:val="kk-KZ"/>
        </w:rPr>
      </w:pPr>
      <w:r w:rsidRPr="0092060E">
        <w:rPr>
          <w:sz w:val="28"/>
          <w:szCs w:val="28"/>
          <w:lang w:val="kk-KZ"/>
        </w:rPr>
        <w:t xml:space="preserve">ҚР ҚН 3.02-09-2014 </w:t>
      </w:r>
      <w:r w:rsidRPr="0092060E">
        <w:rPr>
          <w:rStyle w:val="a3"/>
          <w:i w:val="0"/>
          <w:sz w:val="28"/>
          <w:szCs w:val="28"/>
          <w:lang w:val="kk-KZ"/>
        </w:rPr>
        <w:t>«Энергетикалық объектілердің құрылысы»</w:t>
      </w:r>
      <w:r>
        <w:rPr>
          <w:rStyle w:val="a3"/>
          <w:i w:val="0"/>
          <w:sz w:val="28"/>
          <w:szCs w:val="28"/>
          <w:lang w:val="kk-KZ"/>
        </w:rPr>
        <w:t>.</w:t>
      </w:r>
    </w:p>
    <w:p w:rsidR="0092060E" w:rsidRPr="0092060E" w:rsidRDefault="0092060E" w:rsidP="0092060E">
      <w:pPr>
        <w:pStyle w:val="af0"/>
        <w:spacing w:before="0" w:beforeAutospacing="0" w:after="0" w:afterAutospacing="0"/>
        <w:ind w:left="720"/>
        <w:jc w:val="both"/>
        <w:rPr>
          <w:sz w:val="28"/>
          <w:szCs w:val="28"/>
          <w:lang w:val="kk-KZ"/>
        </w:rPr>
      </w:pPr>
      <w:r w:rsidRPr="0092060E">
        <w:rPr>
          <w:sz w:val="28"/>
          <w:szCs w:val="28"/>
          <w:lang w:val="kk-KZ"/>
        </w:rPr>
        <w:t xml:space="preserve">ҚР ҚН 3.03-01-2013 </w:t>
      </w:r>
      <w:r w:rsidRPr="0092060E">
        <w:rPr>
          <w:rStyle w:val="a3"/>
          <w:i w:val="0"/>
          <w:sz w:val="28"/>
          <w:szCs w:val="28"/>
          <w:lang w:val="kk-KZ"/>
        </w:rPr>
        <w:t>«Металл конструкциялар»</w:t>
      </w:r>
      <w:r>
        <w:rPr>
          <w:rStyle w:val="a3"/>
          <w:i w:val="0"/>
          <w:sz w:val="28"/>
          <w:szCs w:val="28"/>
          <w:lang w:val="kk-KZ"/>
        </w:rPr>
        <w:t>.</w:t>
      </w:r>
    </w:p>
    <w:p w:rsidR="0092060E" w:rsidRPr="0092060E" w:rsidRDefault="0092060E" w:rsidP="0092060E">
      <w:pPr>
        <w:pStyle w:val="af0"/>
        <w:spacing w:before="0" w:beforeAutospacing="0" w:after="0" w:afterAutospacing="0"/>
        <w:ind w:left="720"/>
        <w:jc w:val="both"/>
        <w:rPr>
          <w:sz w:val="28"/>
          <w:szCs w:val="28"/>
          <w:lang w:val="kk-KZ"/>
        </w:rPr>
      </w:pPr>
      <w:r w:rsidRPr="0092060E">
        <w:rPr>
          <w:sz w:val="28"/>
          <w:szCs w:val="28"/>
          <w:lang w:val="kk-KZ"/>
        </w:rPr>
        <w:t xml:space="preserve">ҚР СТ 1773-2007 </w:t>
      </w:r>
      <w:r w:rsidRPr="0092060E">
        <w:rPr>
          <w:rStyle w:val="a3"/>
          <w:i w:val="0"/>
          <w:sz w:val="28"/>
          <w:szCs w:val="28"/>
          <w:lang w:val="kk-KZ"/>
        </w:rPr>
        <w:t>«Электр желілерінің қауіпсіздік талаптары»</w:t>
      </w:r>
      <w:r>
        <w:rPr>
          <w:rStyle w:val="a3"/>
          <w:i w:val="0"/>
          <w:sz w:val="28"/>
          <w:szCs w:val="28"/>
          <w:lang w:val="kk-KZ"/>
        </w:rPr>
        <w:t>.</w:t>
      </w:r>
    </w:p>
    <w:p w:rsidR="0092060E" w:rsidRPr="0092060E" w:rsidRDefault="0092060E" w:rsidP="0092060E">
      <w:pPr>
        <w:pStyle w:val="af0"/>
        <w:spacing w:before="0" w:beforeAutospacing="0" w:after="0" w:afterAutospacing="0"/>
        <w:ind w:left="720"/>
        <w:jc w:val="both"/>
        <w:rPr>
          <w:sz w:val="28"/>
          <w:szCs w:val="28"/>
          <w:lang w:val="kk-KZ"/>
        </w:rPr>
      </w:pPr>
      <w:r w:rsidRPr="0092060E">
        <w:rPr>
          <w:sz w:val="28"/>
          <w:szCs w:val="28"/>
        </w:rPr>
        <w:t xml:space="preserve">ҚР СТ ISO 9001-2016 </w:t>
      </w:r>
      <w:r w:rsidRPr="0092060E">
        <w:rPr>
          <w:rStyle w:val="a3"/>
          <w:i w:val="0"/>
          <w:sz w:val="28"/>
          <w:szCs w:val="28"/>
        </w:rPr>
        <w:t>«Сапа менеджменті жүйелері. Талаптар»</w:t>
      </w:r>
      <w:r>
        <w:rPr>
          <w:rStyle w:val="a3"/>
          <w:i w:val="0"/>
          <w:sz w:val="28"/>
          <w:szCs w:val="28"/>
          <w:lang w:val="kk-KZ"/>
        </w:rPr>
        <w:t>.</w:t>
      </w:r>
    </w:p>
    <w:p w:rsidR="0092060E" w:rsidRPr="0092060E" w:rsidRDefault="0092060E" w:rsidP="0092060E">
      <w:pPr>
        <w:pStyle w:val="af0"/>
        <w:spacing w:before="0" w:beforeAutospacing="0" w:after="0" w:afterAutospacing="0"/>
        <w:ind w:left="720"/>
        <w:jc w:val="both"/>
        <w:rPr>
          <w:i/>
          <w:sz w:val="28"/>
          <w:szCs w:val="28"/>
          <w:lang w:val="kk-KZ"/>
        </w:rPr>
      </w:pPr>
      <w:r w:rsidRPr="0092060E">
        <w:rPr>
          <w:sz w:val="28"/>
          <w:szCs w:val="28"/>
        </w:rPr>
        <w:t xml:space="preserve">ҚР СТ 34.017-2002 </w:t>
      </w:r>
      <w:r w:rsidRPr="0092060E">
        <w:rPr>
          <w:rStyle w:val="a3"/>
          <w:i w:val="0"/>
          <w:sz w:val="28"/>
          <w:szCs w:val="28"/>
        </w:rPr>
        <w:t>«Электр энергетикасы объектілерінің сенімділігі»</w:t>
      </w:r>
      <w:r>
        <w:rPr>
          <w:rStyle w:val="a3"/>
          <w:i w:val="0"/>
          <w:sz w:val="28"/>
          <w:szCs w:val="28"/>
          <w:lang w:val="kk-KZ"/>
        </w:rPr>
        <w:t>.</w:t>
      </w:r>
    </w:p>
    <w:p w:rsidR="00550258" w:rsidRPr="0092060E" w:rsidRDefault="00550258" w:rsidP="0092060E">
      <w:pPr>
        <w:pStyle w:val="Default"/>
        <w:jc w:val="both"/>
        <w:rPr>
          <w:color w:val="auto"/>
          <w:sz w:val="28"/>
          <w:szCs w:val="28"/>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50258">
      <w:pPr>
        <w:pStyle w:val="Default"/>
        <w:jc w:val="center"/>
        <w:rPr>
          <w:color w:val="auto"/>
          <w:sz w:val="28"/>
          <w:szCs w:val="28"/>
          <w:lang w:val="kk-KZ"/>
        </w:rPr>
      </w:pPr>
    </w:p>
    <w:p w:rsidR="00550258" w:rsidRDefault="005E0DA3">
      <w:pPr>
        <w:pStyle w:val="Default"/>
        <w:jc w:val="center"/>
        <w:rPr>
          <w:color w:val="auto"/>
          <w:sz w:val="28"/>
          <w:szCs w:val="28"/>
          <w:lang w:val="kk-KZ"/>
        </w:rPr>
      </w:pPr>
      <w:r>
        <w:rPr>
          <w:b/>
          <w:bCs/>
          <w:color w:val="auto"/>
          <w:sz w:val="28"/>
          <w:szCs w:val="28"/>
          <w:lang w:val="kk-KZ"/>
        </w:rPr>
        <w:lastRenderedPageBreak/>
        <w:t>КІРІСПЕ</w:t>
      </w:r>
    </w:p>
    <w:p w:rsidR="00550258" w:rsidRDefault="00550258">
      <w:pPr>
        <w:pStyle w:val="Default"/>
        <w:jc w:val="both"/>
        <w:rPr>
          <w:b/>
          <w:bCs/>
          <w:color w:val="auto"/>
          <w:sz w:val="28"/>
          <w:szCs w:val="28"/>
          <w:lang w:val="kk-KZ"/>
        </w:rPr>
      </w:pPr>
    </w:p>
    <w:p w:rsidR="00DB3997" w:rsidRDefault="00DB3997" w:rsidP="00DB3997">
      <w:pPr>
        <w:pStyle w:val="af0"/>
        <w:spacing w:before="0" w:beforeAutospacing="0" w:after="0" w:afterAutospacing="0"/>
        <w:ind w:firstLine="709"/>
        <w:jc w:val="both"/>
        <w:rPr>
          <w:sz w:val="28"/>
          <w:szCs w:val="28"/>
          <w:lang w:val="kk-KZ"/>
        </w:rPr>
      </w:pPr>
      <w:r>
        <w:rPr>
          <w:b/>
          <w:bCs/>
          <w:sz w:val="28"/>
          <w:szCs w:val="28"/>
          <w:lang w:val="kk-KZ"/>
        </w:rPr>
        <w:t xml:space="preserve">Диссертациялық жұмыс тақырыбының өзектілігі. </w:t>
      </w:r>
      <w:r>
        <w:rPr>
          <w:sz w:val="28"/>
          <w:szCs w:val="28"/>
          <w:lang w:val="kk-KZ"/>
        </w:rPr>
        <w:t xml:space="preserve">Энергетикалық инфрақұрылымның үздіксіз және сенімді жұмысын қамтамасыз ету – кез келген елдің ұлттық қауіпсіздігі мен әлеуметтік-экономикалық дамуының негізі. Осы тұрғыдан алғанда, </w:t>
      </w:r>
      <w:r>
        <w:rPr>
          <w:rStyle w:val="a5"/>
          <w:b w:val="0"/>
          <w:sz w:val="28"/>
          <w:szCs w:val="28"/>
          <w:lang w:val="kk-KZ"/>
        </w:rPr>
        <w:t xml:space="preserve">әуе электр беру желілерінің </w:t>
      </w:r>
      <w:r>
        <w:rPr>
          <w:sz w:val="28"/>
          <w:szCs w:val="28"/>
          <w:lang w:val="kk-KZ"/>
        </w:rPr>
        <w:t>техникалық жағдайын уақтылы бақылау және ақаулардың алдын алу — аса маңызды міндеттердің бірі болып табылады.</w:t>
      </w:r>
    </w:p>
    <w:p w:rsidR="00DB3997" w:rsidRDefault="00DB3997" w:rsidP="00DB3997">
      <w:pPr>
        <w:pStyle w:val="af0"/>
        <w:spacing w:before="0" w:beforeAutospacing="0" w:after="0" w:afterAutospacing="0"/>
        <w:ind w:firstLine="709"/>
        <w:jc w:val="both"/>
        <w:rPr>
          <w:sz w:val="28"/>
          <w:szCs w:val="28"/>
          <w:lang w:val="kk-KZ"/>
        </w:rPr>
      </w:pPr>
      <w:r>
        <w:rPr>
          <w:sz w:val="28"/>
          <w:szCs w:val="28"/>
          <w:lang w:val="kk-KZ"/>
        </w:rPr>
        <w:t xml:space="preserve">Қазіргі таңда Қазақстанның көптеген өңірлеріндегі </w:t>
      </w:r>
      <w:r>
        <w:rPr>
          <w:rStyle w:val="a5"/>
          <w:b w:val="0"/>
          <w:sz w:val="28"/>
          <w:szCs w:val="28"/>
          <w:lang w:val="kk-KZ"/>
        </w:rPr>
        <w:t>әуе электр беру желі</w:t>
      </w:r>
      <w:r>
        <w:rPr>
          <w:sz w:val="28"/>
          <w:szCs w:val="28"/>
          <w:lang w:val="kk-KZ"/>
        </w:rPr>
        <w:t xml:space="preserve"> тіректері кең географиялық ауқымды қамтып, қолмен тексеру мен қызмет көрсетуге айтарлықтай ресурстық және уақыттық шығындарды талап етеді. Сонымен қатар, күрделі жер бедері, табиғи кедергілер және климаттық жағдайлар дәстүрлі бақылау әдістерінің тиімділігін төмендетеді.</w:t>
      </w:r>
    </w:p>
    <w:p w:rsidR="00DB3997" w:rsidRDefault="00DB3997" w:rsidP="00DB3997">
      <w:pPr>
        <w:pStyle w:val="af0"/>
        <w:spacing w:before="0" w:beforeAutospacing="0" w:after="0" w:afterAutospacing="0"/>
        <w:ind w:firstLine="709"/>
        <w:jc w:val="both"/>
        <w:rPr>
          <w:sz w:val="28"/>
          <w:szCs w:val="28"/>
          <w:lang w:val="kk-KZ"/>
        </w:rPr>
      </w:pPr>
      <w:r>
        <w:rPr>
          <w:sz w:val="28"/>
          <w:szCs w:val="28"/>
          <w:lang w:val="kk-KZ"/>
        </w:rPr>
        <w:t xml:space="preserve">Цифрлық геоақпараттық технологиялардың (LiDAR, фотограмметрия, дрон түсірілімдері, спутниктік бақылау және т.б.) дамуы — осы мәселелерді шешудің жаңа деңгейін ұсынады. Әсіресе, нүктелер бұлты негізінде тіректерді </w:t>
      </w:r>
      <w:r>
        <w:rPr>
          <w:rStyle w:val="a5"/>
          <w:b w:val="0"/>
          <w:sz w:val="28"/>
          <w:szCs w:val="28"/>
          <w:lang w:val="kk-KZ"/>
        </w:rPr>
        <w:t>3D модельдеу</w:t>
      </w:r>
      <w:r>
        <w:rPr>
          <w:sz w:val="28"/>
          <w:szCs w:val="28"/>
          <w:lang w:val="kk-KZ"/>
        </w:rPr>
        <w:t>, олардың құрылымдық элементтерін автоматты түрде тану және мониторинг жүргізу мүмкіндігі заманауи техникалық қызмет көрсету мен жөндеу үрдістерін оңтайландыруға жол ашады.</w:t>
      </w:r>
    </w:p>
    <w:p w:rsidR="00DB3997" w:rsidRDefault="00DB3997" w:rsidP="00DB3997">
      <w:pPr>
        <w:pStyle w:val="af0"/>
        <w:tabs>
          <w:tab w:val="left" w:pos="993"/>
        </w:tabs>
        <w:spacing w:before="0" w:beforeAutospacing="0" w:after="0" w:afterAutospacing="0"/>
        <w:ind w:firstLine="709"/>
        <w:jc w:val="both"/>
        <w:rPr>
          <w:sz w:val="28"/>
          <w:szCs w:val="28"/>
          <w:lang w:val="kk-KZ"/>
        </w:rPr>
      </w:pPr>
      <w:r>
        <w:rPr>
          <w:sz w:val="28"/>
          <w:szCs w:val="28"/>
          <w:lang w:val="kk-KZ"/>
        </w:rPr>
        <w:t>Бүгінгі таңда бұл бағыттың өзектілігі келесі факторлармен артады:</w:t>
      </w:r>
    </w:p>
    <w:p w:rsidR="00DB3997" w:rsidRDefault="00DB3997" w:rsidP="00DB3997">
      <w:pPr>
        <w:pStyle w:val="af0"/>
        <w:numPr>
          <w:ilvl w:val="0"/>
          <w:numId w:val="1"/>
        </w:numPr>
        <w:tabs>
          <w:tab w:val="left" w:pos="993"/>
        </w:tabs>
        <w:spacing w:before="0" w:beforeAutospacing="0" w:after="0" w:afterAutospacing="0"/>
        <w:ind w:left="0" w:firstLine="709"/>
        <w:jc w:val="both"/>
        <w:rPr>
          <w:sz w:val="28"/>
          <w:szCs w:val="28"/>
          <w:lang w:val="kk-KZ"/>
        </w:rPr>
      </w:pPr>
      <w:r>
        <w:rPr>
          <w:sz w:val="28"/>
          <w:szCs w:val="28"/>
          <w:lang w:val="kk-KZ"/>
        </w:rPr>
        <w:t xml:space="preserve">Қазақстан аумағының кеңдігіне байланысты </w:t>
      </w:r>
      <w:r>
        <w:rPr>
          <w:rStyle w:val="a5"/>
          <w:b w:val="0"/>
          <w:sz w:val="28"/>
          <w:szCs w:val="28"/>
          <w:lang w:val="kk-KZ"/>
        </w:rPr>
        <w:t>әуе электр беру желілері</w:t>
      </w:r>
      <w:r>
        <w:rPr>
          <w:sz w:val="28"/>
          <w:szCs w:val="28"/>
          <w:lang w:val="kk-KZ"/>
        </w:rPr>
        <w:t xml:space="preserve"> жүйесінің таралуы мен құрылымдық әртүрлілігі;</w:t>
      </w:r>
    </w:p>
    <w:p w:rsidR="00DB3997" w:rsidRDefault="00DB3997" w:rsidP="00DB3997">
      <w:pPr>
        <w:pStyle w:val="af0"/>
        <w:numPr>
          <w:ilvl w:val="0"/>
          <w:numId w:val="1"/>
        </w:numPr>
        <w:tabs>
          <w:tab w:val="left" w:pos="993"/>
        </w:tabs>
        <w:spacing w:before="0" w:beforeAutospacing="0" w:after="0" w:afterAutospacing="0"/>
        <w:ind w:left="0" w:firstLine="709"/>
        <w:jc w:val="both"/>
        <w:rPr>
          <w:sz w:val="28"/>
          <w:szCs w:val="28"/>
          <w:lang w:val="kk-KZ"/>
        </w:rPr>
      </w:pPr>
      <w:r>
        <w:rPr>
          <w:sz w:val="28"/>
          <w:szCs w:val="28"/>
          <w:lang w:val="kk-KZ"/>
        </w:rPr>
        <w:t>қолмен бақылаудың шектеулігі және кадр ресурстарының жетіспеушілігі;</w:t>
      </w:r>
    </w:p>
    <w:p w:rsidR="00DB3997" w:rsidRDefault="00DB3997" w:rsidP="00DB3997">
      <w:pPr>
        <w:pStyle w:val="af0"/>
        <w:numPr>
          <w:ilvl w:val="0"/>
          <w:numId w:val="1"/>
        </w:numPr>
        <w:tabs>
          <w:tab w:val="left" w:pos="993"/>
        </w:tabs>
        <w:spacing w:before="0" w:beforeAutospacing="0" w:after="0" w:afterAutospacing="0"/>
        <w:ind w:left="0" w:firstLine="709"/>
        <w:jc w:val="both"/>
        <w:rPr>
          <w:sz w:val="28"/>
          <w:szCs w:val="28"/>
          <w:lang w:val="kk-KZ"/>
        </w:rPr>
      </w:pPr>
      <w:r>
        <w:rPr>
          <w:rStyle w:val="a5"/>
          <w:b w:val="0"/>
          <w:sz w:val="28"/>
          <w:szCs w:val="28"/>
          <w:lang w:val="kk-KZ"/>
        </w:rPr>
        <w:t>әуе электр беру желілері</w:t>
      </w:r>
      <w:r>
        <w:rPr>
          <w:sz w:val="28"/>
          <w:szCs w:val="28"/>
          <w:lang w:val="kk-KZ"/>
        </w:rPr>
        <w:t xml:space="preserve"> элементтерінің физикалық тозуы мен климаттық әсерге жиі ұшырауы;</w:t>
      </w:r>
    </w:p>
    <w:p w:rsidR="00DB3997" w:rsidRDefault="00DB3997" w:rsidP="00DB3997">
      <w:pPr>
        <w:pStyle w:val="af0"/>
        <w:numPr>
          <w:ilvl w:val="0"/>
          <w:numId w:val="1"/>
        </w:numPr>
        <w:tabs>
          <w:tab w:val="left" w:pos="993"/>
        </w:tabs>
        <w:spacing w:before="0" w:beforeAutospacing="0" w:after="0" w:afterAutospacing="0"/>
        <w:ind w:left="0" w:firstLine="709"/>
        <w:jc w:val="both"/>
        <w:rPr>
          <w:sz w:val="28"/>
          <w:szCs w:val="28"/>
          <w:lang w:val="kk-KZ"/>
        </w:rPr>
      </w:pPr>
      <w:r>
        <w:rPr>
          <w:sz w:val="28"/>
          <w:szCs w:val="28"/>
          <w:lang w:val="kk-KZ"/>
        </w:rPr>
        <w:t>тіректердің күрделі геометриялық пішіндерін автоматты өңдеу қажеттілігі;</w:t>
      </w:r>
    </w:p>
    <w:p w:rsidR="00DB3997" w:rsidRDefault="00DB3997" w:rsidP="00DB3997">
      <w:pPr>
        <w:pStyle w:val="af0"/>
        <w:numPr>
          <w:ilvl w:val="0"/>
          <w:numId w:val="1"/>
        </w:numPr>
        <w:tabs>
          <w:tab w:val="left" w:pos="993"/>
        </w:tabs>
        <w:spacing w:before="0" w:beforeAutospacing="0" w:after="0" w:afterAutospacing="0"/>
        <w:ind w:left="0" w:firstLine="709"/>
        <w:jc w:val="both"/>
        <w:rPr>
          <w:sz w:val="28"/>
          <w:szCs w:val="28"/>
          <w:lang w:val="kk-KZ"/>
        </w:rPr>
      </w:pPr>
      <w:r>
        <w:rPr>
          <w:sz w:val="28"/>
          <w:szCs w:val="28"/>
          <w:lang w:val="kk-KZ"/>
        </w:rPr>
        <w:t>цифрландыру мен «Цифрлық Қазақстан» бағдарламасы шеңберінде энергетикалық нысандарды қашықтықтан басқару талаптарының артуы.</w:t>
      </w:r>
    </w:p>
    <w:p w:rsidR="00DB3997" w:rsidRDefault="00DB3997" w:rsidP="00DB3997">
      <w:pPr>
        <w:pStyle w:val="af0"/>
        <w:spacing w:before="0" w:beforeAutospacing="0" w:after="0" w:afterAutospacing="0"/>
        <w:ind w:firstLine="709"/>
        <w:jc w:val="both"/>
        <w:rPr>
          <w:sz w:val="28"/>
          <w:szCs w:val="28"/>
          <w:lang w:val="kk-KZ"/>
        </w:rPr>
      </w:pPr>
      <w:r>
        <w:rPr>
          <w:sz w:val="28"/>
          <w:szCs w:val="28"/>
          <w:lang w:val="kk-KZ"/>
        </w:rPr>
        <w:t xml:space="preserve">Осыған орай, </w:t>
      </w:r>
      <w:r>
        <w:rPr>
          <w:rStyle w:val="a5"/>
          <w:b w:val="0"/>
          <w:sz w:val="28"/>
          <w:szCs w:val="28"/>
          <w:lang w:val="kk-KZ"/>
        </w:rPr>
        <w:t>тірек құрылымдарын дәл және сенімді қалпына келтіруді қамтамасыз ететін автоматтандырылған 3D модельдеу әдістерін әзірлеу мен енгізу</w:t>
      </w:r>
      <w:r>
        <w:rPr>
          <w:sz w:val="28"/>
          <w:szCs w:val="28"/>
          <w:lang w:val="kk-KZ"/>
        </w:rPr>
        <w:t xml:space="preserve"> – тек ғылыми тұрғыдан емес, сонымен қатар өндірістік-практикалық маңызы зор зерттеу бағыты болып табылады.</w:t>
      </w:r>
    </w:p>
    <w:p w:rsidR="00DB3997" w:rsidRDefault="00DB3997" w:rsidP="00DB3997">
      <w:pPr>
        <w:pStyle w:val="Default"/>
        <w:ind w:firstLine="709"/>
        <w:jc w:val="both"/>
        <w:rPr>
          <w:color w:val="auto"/>
          <w:sz w:val="28"/>
          <w:szCs w:val="28"/>
          <w:lang w:val="kk-KZ"/>
        </w:rPr>
      </w:pPr>
      <w:r>
        <w:rPr>
          <w:b/>
          <w:bCs/>
          <w:color w:val="auto"/>
          <w:sz w:val="28"/>
          <w:szCs w:val="28"/>
          <w:lang w:val="kk-KZ"/>
        </w:rPr>
        <w:t xml:space="preserve">Жұмыстың мақсаты </w:t>
      </w:r>
      <w:r>
        <w:rPr>
          <w:color w:val="auto"/>
          <w:sz w:val="28"/>
          <w:szCs w:val="28"/>
          <w:lang w:val="kk-KZ"/>
        </w:rPr>
        <w:t xml:space="preserve">геокеңістіктік деректер негізінде әуе электр желі тіректерін 3D қалпына келтіру әдістемесін жетілдіру болып саналады. </w:t>
      </w:r>
    </w:p>
    <w:p w:rsidR="00DB3997" w:rsidRDefault="00DB3997" w:rsidP="00DB3997">
      <w:pPr>
        <w:pStyle w:val="Default"/>
        <w:ind w:firstLine="709"/>
        <w:jc w:val="both"/>
        <w:rPr>
          <w:color w:val="auto"/>
          <w:sz w:val="28"/>
          <w:szCs w:val="28"/>
          <w:lang w:val="kk-KZ"/>
        </w:rPr>
      </w:pPr>
      <w:r>
        <w:rPr>
          <w:b/>
          <w:bCs/>
          <w:color w:val="auto"/>
          <w:sz w:val="28"/>
          <w:szCs w:val="28"/>
          <w:lang w:val="kk-KZ"/>
        </w:rPr>
        <w:t xml:space="preserve">Диссертациядағы шешілетін негізгі мәселелер: </w:t>
      </w:r>
    </w:p>
    <w:p w:rsidR="00DB3997" w:rsidRDefault="00DB3997" w:rsidP="00DB3997">
      <w:pPr>
        <w:pStyle w:val="Default"/>
        <w:ind w:firstLine="709"/>
        <w:jc w:val="both"/>
        <w:rPr>
          <w:color w:val="auto"/>
          <w:sz w:val="28"/>
          <w:szCs w:val="28"/>
          <w:lang w:val="kk-KZ"/>
        </w:rPr>
      </w:pPr>
      <w:r>
        <w:rPr>
          <w:color w:val="auto"/>
          <w:sz w:val="28"/>
          <w:szCs w:val="28"/>
          <w:lang w:val="kk-KZ"/>
        </w:rPr>
        <w:t>- әуе электр желі мен тіректерінің жағдайын бақылау жұмыстарының дамуы мен қалпына келтіру әдістерін жан – жақты зерделеу;</w:t>
      </w:r>
    </w:p>
    <w:p w:rsidR="00DB3997" w:rsidRDefault="00DB3997" w:rsidP="00DB3997">
      <w:pPr>
        <w:pStyle w:val="Default"/>
        <w:ind w:firstLine="709"/>
        <w:jc w:val="both"/>
        <w:rPr>
          <w:color w:val="auto"/>
          <w:sz w:val="28"/>
          <w:szCs w:val="28"/>
          <w:lang w:val="kk-KZ"/>
        </w:rPr>
      </w:pPr>
      <w:r>
        <w:rPr>
          <w:color w:val="auto"/>
          <w:sz w:val="28"/>
          <w:szCs w:val="28"/>
          <w:lang w:val="kk-KZ"/>
        </w:rPr>
        <w:t>- электр желілерін қалпына келтірудегі сызықтық сәйкестендірудің дәлдігін бағалау;</w:t>
      </w:r>
    </w:p>
    <w:p w:rsidR="00DB3997" w:rsidRDefault="00DB3997" w:rsidP="00DB3997">
      <w:pPr>
        <w:pStyle w:val="Default"/>
        <w:ind w:firstLine="709"/>
        <w:jc w:val="both"/>
        <w:rPr>
          <w:color w:val="auto"/>
          <w:sz w:val="28"/>
          <w:szCs w:val="28"/>
          <w:lang w:val="kk-KZ"/>
        </w:rPr>
      </w:pPr>
      <w:r>
        <w:rPr>
          <w:color w:val="auto"/>
          <w:sz w:val="28"/>
          <w:szCs w:val="28"/>
          <w:lang w:val="kk-KZ"/>
        </w:rPr>
        <w:t>- электр желі тіректерін қайта бағыттау  және сегменттеу әдістерін қолдануды ұсыну;</w:t>
      </w:r>
    </w:p>
    <w:p w:rsidR="00DB3997" w:rsidRDefault="00DB3997" w:rsidP="00DB3997">
      <w:pPr>
        <w:pStyle w:val="Default"/>
        <w:ind w:firstLine="709"/>
        <w:jc w:val="both"/>
        <w:rPr>
          <w:color w:val="auto"/>
          <w:sz w:val="28"/>
          <w:szCs w:val="28"/>
          <w:lang w:val="kk-KZ"/>
        </w:rPr>
      </w:pPr>
      <w:r>
        <w:rPr>
          <w:color w:val="auto"/>
          <w:sz w:val="28"/>
          <w:szCs w:val="28"/>
          <w:lang w:val="kk-KZ"/>
        </w:rPr>
        <w:lastRenderedPageBreak/>
        <w:t>- бұрыштық нүктелер арасында топологиялық байланысты анықтау мен есептеу арқылы электр желі құрылымдарын қалпына келтіруді негіздеу.</w:t>
      </w:r>
    </w:p>
    <w:p w:rsidR="00DB3997" w:rsidRDefault="00DB3997" w:rsidP="00DB3997">
      <w:pPr>
        <w:pStyle w:val="Default"/>
        <w:ind w:firstLine="709"/>
        <w:jc w:val="both"/>
        <w:rPr>
          <w:color w:val="auto"/>
          <w:sz w:val="28"/>
          <w:szCs w:val="28"/>
          <w:lang w:val="kk-KZ"/>
        </w:rPr>
      </w:pPr>
      <w:r>
        <w:rPr>
          <w:b/>
          <w:bCs/>
          <w:color w:val="auto"/>
          <w:sz w:val="28"/>
          <w:szCs w:val="28"/>
          <w:lang w:val="kk-KZ"/>
        </w:rPr>
        <w:t xml:space="preserve">Зерттеу әдісі. </w:t>
      </w:r>
      <w:r>
        <w:rPr>
          <w:color w:val="auto"/>
          <w:sz w:val="28"/>
          <w:szCs w:val="28"/>
          <w:lang w:val="kk-KZ"/>
        </w:rPr>
        <w:t xml:space="preserve">Алға қойылған міндеттерді шешуде жүйелі талдаулар мен жобалау әдістері, бағдарламаларды қолданудың стандартты әдісін енгізетін кешенді зерттеу әдістері қолданылды. </w:t>
      </w:r>
    </w:p>
    <w:p w:rsidR="00DB3997" w:rsidRDefault="00DB3997" w:rsidP="00DB3997">
      <w:pPr>
        <w:pStyle w:val="Default"/>
        <w:ind w:firstLine="709"/>
        <w:jc w:val="both"/>
        <w:rPr>
          <w:color w:val="auto"/>
          <w:sz w:val="28"/>
          <w:szCs w:val="28"/>
          <w:lang w:val="kk-KZ"/>
        </w:rPr>
      </w:pPr>
      <w:r>
        <w:rPr>
          <w:b/>
          <w:bCs/>
          <w:color w:val="auto"/>
          <w:sz w:val="28"/>
          <w:szCs w:val="28"/>
          <w:lang w:val="kk-KZ"/>
        </w:rPr>
        <w:t xml:space="preserve">Жұмыстың ғылыми жаңалығы. </w:t>
      </w:r>
    </w:p>
    <w:p w:rsidR="00DB3997" w:rsidRPr="00D926F4" w:rsidRDefault="00DB3997" w:rsidP="00DB3997">
      <w:pPr>
        <w:pStyle w:val="af0"/>
        <w:spacing w:before="0" w:beforeAutospacing="0" w:after="0" w:afterAutospacing="0"/>
        <w:ind w:firstLine="709"/>
        <w:jc w:val="both"/>
        <w:rPr>
          <w:sz w:val="28"/>
          <w:szCs w:val="28"/>
          <w:lang w:val="kk-KZ"/>
        </w:rPr>
      </w:pPr>
      <w:r w:rsidRPr="00D926F4">
        <w:rPr>
          <w:sz w:val="28"/>
          <w:szCs w:val="28"/>
          <w:lang w:val="kk-KZ"/>
        </w:rPr>
        <w:t>Алғаш рет әуе электр беру желілерінің тіректерін сегментациялаудың компоненттік алгоритмге негізделген әдісі ұсынылды. Бұл әдіс конструкциялық элементтердің геометриялық ерекшеліктерін (төменгі, ортаңғы және жоғарғы бөліктерін) ескере отырып, олардың жеке-жеке талдануын және тіректердің кеңістіктік сипаттамаларын модельдеу дәлдігін арттыруды қамтамасыз етеді.</w:t>
      </w:r>
    </w:p>
    <w:p w:rsidR="00DB3997" w:rsidRPr="00D926F4" w:rsidRDefault="00DB3997" w:rsidP="00DB3997">
      <w:pPr>
        <w:pStyle w:val="af0"/>
        <w:spacing w:before="0" w:beforeAutospacing="0" w:after="0" w:afterAutospacing="0"/>
        <w:ind w:firstLine="709"/>
        <w:jc w:val="both"/>
        <w:rPr>
          <w:sz w:val="28"/>
          <w:szCs w:val="28"/>
          <w:lang w:val="kk-KZ"/>
        </w:rPr>
      </w:pPr>
      <w:r w:rsidRPr="00D926F4">
        <w:rPr>
          <w:sz w:val="28"/>
          <w:szCs w:val="28"/>
          <w:lang w:val="kk-KZ"/>
        </w:rPr>
        <w:t>Әуе электр беру желілерінің тіректерін реконструкциялаудың жетілдірілген әдісі әзірленді. Ол 2D альфа-пішін алгоритмі мен RANSAC әдісін біріктіруге негізделген және конструкциялардың геометриясын дәл қалпына келтіруге, олардың кеңістіктік топологиясын анықтауға және негізгі элементтердің координаттарын сенімді есептеуге мүмкіндік береді.</w:t>
      </w:r>
    </w:p>
    <w:p w:rsidR="00DB3997" w:rsidRPr="00D926F4" w:rsidRDefault="00DB3997" w:rsidP="00DB3997">
      <w:pPr>
        <w:pStyle w:val="Default"/>
        <w:ind w:firstLine="709"/>
        <w:jc w:val="both"/>
        <w:rPr>
          <w:color w:val="auto"/>
          <w:sz w:val="28"/>
          <w:szCs w:val="28"/>
          <w:lang w:val="kk-KZ"/>
        </w:rPr>
      </w:pPr>
      <w:r w:rsidRPr="00D926F4">
        <w:rPr>
          <w:b/>
          <w:bCs/>
          <w:color w:val="auto"/>
          <w:sz w:val="28"/>
          <w:szCs w:val="28"/>
          <w:lang w:val="kk-KZ"/>
        </w:rPr>
        <w:t xml:space="preserve">Диссертациядағы қорғалатын ғылыми қағидалар: </w:t>
      </w:r>
    </w:p>
    <w:p w:rsidR="00DB3997" w:rsidRDefault="00DB3997" w:rsidP="00DB3997">
      <w:pPr>
        <w:pStyle w:val="Default"/>
        <w:ind w:firstLine="709"/>
        <w:jc w:val="both"/>
        <w:rPr>
          <w:sz w:val="28"/>
          <w:szCs w:val="28"/>
          <w:lang w:val="kk-KZ"/>
        </w:rPr>
      </w:pPr>
      <w:r w:rsidRPr="00D926F4">
        <w:rPr>
          <w:sz w:val="28"/>
          <w:szCs w:val="28"/>
          <w:lang w:val="kk-KZ"/>
        </w:rPr>
        <w:t>Әуе электр беру желілерінің тіректерін сегментациялаудың компоненттік алгоритмі конструкцияларды геометриялық тұрғыдан дараланған бөліктерге (төменгі, ортаңғы және жоғарғы) бөлу арқылы олардың жеке сәйкестендірілуін қамтамасыз етеді, бұл өз кезегінде құрылымдық модельдеудің нақтылығы мен сенімділігін арттырады</w:t>
      </w:r>
      <w:r>
        <w:rPr>
          <w:sz w:val="28"/>
          <w:szCs w:val="28"/>
          <w:lang w:val="kk-KZ"/>
        </w:rPr>
        <w:t>.</w:t>
      </w:r>
    </w:p>
    <w:p w:rsidR="00DB3997" w:rsidRPr="00D926F4" w:rsidRDefault="00DB3997" w:rsidP="00DB3997">
      <w:pPr>
        <w:pStyle w:val="Default"/>
        <w:ind w:firstLine="709"/>
        <w:jc w:val="both"/>
        <w:rPr>
          <w:sz w:val="28"/>
          <w:szCs w:val="28"/>
          <w:lang w:val="kk-KZ"/>
        </w:rPr>
      </w:pPr>
      <w:r w:rsidRPr="00D926F4">
        <w:rPr>
          <w:sz w:val="28"/>
          <w:szCs w:val="28"/>
          <w:lang w:val="kk-KZ"/>
        </w:rPr>
        <w:t>2D альфа-пішін алгоритмі мен кездейсоқ таңдаулар консенсусы (RANSAC) әдісін біріктіру тіректердің кеңістіктік құрылымын жоғары дәлдікпен реконструкциялауға, олардың геометриялық параметрлерін қалпына келтіруге және негізгі конструкциялық элементтер арасындағы топологиялық байланыстарды анықтауға мүмкіндік береді.</w:t>
      </w:r>
    </w:p>
    <w:p w:rsidR="00DB3997" w:rsidRDefault="00DB3997" w:rsidP="00DB3997">
      <w:pPr>
        <w:pStyle w:val="Default"/>
        <w:ind w:firstLine="709"/>
        <w:jc w:val="both"/>
        <w:rPr>
          <w:color w:val="auto"/>
          <w:sz w:val="28"/>
          <w:szCs w:val="28"/>
          <w:lang w:val="kk-KZ"/>
        </w:rPr>
      </w:pPr>
      <w:r>
        <w:rPr>
          <w:b/>
          <w:bCs/>
          <w:color w:val="auto"/>
          <w:sz w:val="28"/>
          <w:szCs w:val="28"/>
          <w:lang w:val="kk-KZ"/>
        </w:rPr>
        <w:t xml:space="preserve">Ғылыми нәтижелер мен қорытындылардың негізделгендігі және сенімділігі </w:t>
      </w:r>
      <w:r>
        <w:rPr>
          <w:color w:val="auto"/>
          <w:sz w:val="28"/>
          <w:szCs w:val="28"/>
          <w:lang w:val="kk-KZ"/>
        </w:rPr>
        <w:t xml:space="preserve">мыналармен дәлелденеді: </w:t>
      </w:r>
    </w:p>
    <w:p w:rsidR="00DB3997" w:rsidRDefault="00DB3997" w:rsidP="00DB3997">
      <w:pPr>
        <w:pStyle w:val="af0"/>
        <w:numPr>
          <w:ilvl w:val="0"/>
          <w:numId w:val="2"/>
        </w:numPr>
        <w:tabs>
          <w:tab w:val="clear" w:pos="720"/>
          <w:tab w:val="left" w:pos="993"/>
        </w:tabs>
        <w:spacing w:before="0" w:beforeAutospacing="0" w:after="0" w:afterAutospacing="0"/>
        <w:ind w:left="0" w:firstLine="709"/>
        <w:jc w:val="both"/>
        <w:rPr>
          <w:sz w:val="28"/>
          <w:szCs w:val="28"/>
          <w:lang w:val="kk-KZ"/>
        </w:rPr>
      </w:pPr>
      <w:r>
        <w:rPr>
          <w:rStyle w:val="a5"/>
          <w:b w:val="0"/>
          <w:sz w:val="28"/>
          <w:szCs w:val="28"/>
          <w:lang w:val="kk-KZ"/>
        </w:rPr>
        <w:t>Э</w:t>
      </w:r>
      <w:r>
        <w:rPr>
          <w:sz w:val="28"/>
          <w:szCs w:val="28"/>
          <w:lang w:val="kk-KZ"/>
        </w:rPr>
        <w:t>лектр желі тіректерінің құрылымдық ерекшеліктеріне және геометриялық сипаттамаларына байланысты ғылыми әдебиеттерге, алдыңғы зерттеулерге, сондай-ақ халықаралық тәжірибелерге сүйене отырып, әдістер мен модельдер таңдалды;</w:t>
      </w:r>
    </w:p>
    <w:p w:rsidR="00DB3997" w:rsidRDefault="00DB3997" w:rsidP="00DB3997">
      <w:pPr>
        <w:pStyle w:val="af0"/>
        <w:numPr>
          <w:ilvl w:val="0"/>
          <w:numId w:val="2"/>
        </w:numPr>
        <w:tabs>
          <w:tab w:val="clear" w:pos="720"/>
          <w:tab w:val="left" w:pos="993"/>
        </w:tabs>
        <w:spacing w:before="0" w:beforeAutospacing="0" w:after="0" w:afterAutospacing="0"/>
        <w:ind w:left="0" w:firstLine="709"/>
        <w:jc w:val="both"/>
        <w:rPr>
          <w:sz w:val="28"/>
          <w:szCs w:val="28"/>
          <w:lang w:val="kk-KZ"/>
        </w:rPr>
      </w:pPr>
      <w:r>
        <w:rPr>
          <w:rStyle w:val="a5"/>
          <w:b w:val="0"/>
          <w:sz w:val="28"/>
          <w:szCs w:val="28"/>
          <w:lang w:val="kk-KZ"/>
        </w:rPr>
        <w:t>Д</w:t>
      </w:r>
      <w:r>
        <w:rPr>
          <w:sz w:val="28"/>
          <w:szCs w:val="28"/>
          <w:lang w:val="kk-KZ"/>
        </w:rPr>
        <w:t>иссертацияда ұсынылған компоненттік құрылымға негізделген сегменттеу, 2D альфа-пішіндік, RANSAC алгоритмдері және топологиялық талдау тәсілдері өзара байланысты және кешенді түрде қолданылды;</w:t>
      </w:r>
    </w:p>
    <w:p w:rsidR="00DB3997" w:rsidRDefault="00DB3997" w:rsidP="00DB3997">
      <w:pPr>
        <w:pStyle w:val="af0"/>
        <w:numPr>
          <w:ilvl w:val="0"/>
          <w:numId w:val="2"/>
        </w:numPr>
        <w:tabs>
          <w:tab w:val="clear" w:pos="720"/>
          <w:tab w:val="left" w:pos="993"/>
        </w:tabs>
        <w:spacing w:before="0" w:beforeAutospacing="0" w:after="0" w:afterAutospacing="0"/>
        <w:ind w:left="0" w:firstLine="709"/>
        <w:jc w:val="both"/>
        <w:rPr>
          <w:sz w:val="28"/>
          <w:szCs w:val="28"/>
          <w:lang w:val="kk-KZ"/>
        </w:rPr>
      </w:pPr>
      <w:r>
        <w:rPr>
          <w:rStyle w:val="a5"/>
          <w:b w:val="0"/>
          <w:sz w:val="28"/>
          <w:szCs w:val="28"/>
          <w:lang w:val="kk-KZ"/>
        </w:rPr>
        <w:t>Ұ</w:t>
      </w:r>
      <w:r>
        <w:rPr>
          <w:sz w:val="28"/>
          <w:szCs w:val="28"/>
          <w:lang w:val="kk-KZ"/>
        </w:rPr>
        <w:t>сынылған алгоритмдер нақты әуе электр желілерінің лидар нүктелер бұлты мен бейнелік деректері негізінде сынақтан өткізіліп, олардың қолданбалы маңыздылығы және тиімділігі дәлелденді;</w:t>
      </w:r>
    </w:p>
    <w:p w:rsidR="00DB3997" w:rsidRDefault="00DB3997" w:rsidP="00DB3997">
      <w:pPr>
        <w:pStyle w:val="af0"/>
        <w:numPr>
          <w:ilvl w:val="0"/>
          <w:numId w:val="2"/>
        </w:numPr>
        <w:tabs>
          <w:tab w:val="clear" w:pos="720"/>
          <w:tab w:val="left" w:pos="993"/>
        </w:tabs>
        <w:spacing w:before="0" w:beforeAutospacing="0" w:after="0" w:afterAutospacing="0"/>
        <w:ind w:left="0" w:firstLine="709"/>
        <w:jc w:val="both"/>
        <w:rPr>
          <w:sz w:val="28"/>
          <w:szCs w:val="28"/>
          <w:lang w:val="kk-KZ"/>
        </w:rPr>
      </w:pPr>
      <w:r>
        <w:rPr>
          <w:rStyle w:val="a5"/>
          <w:b w:val="0"/>
          <w:sz w:val="28"/>
          <w:szCs w:val="28"/>
          <w:lang w:val="kk-KZ"/>
        </w:rPr>
        <w:t>А</w:t>
      </w:r>
      <w:r>
        <w:rPr>
          <w:sz w:val="28"/>
          <w:szCs w:val="28"/>
          <w:lang w:val="kk-KZ"/>
        </w:rPr>
        <w:t>лынған нәтижелер дәстүрлі және балама әдістермен салыстырылып, модельдеу дәлдігі, қалпына келтіру уақыты және автоматтандыру деңгейі тұрғысынан артықшылықтары көрсетілді.</w:t>
      </w:r>
    </w:p>
    <w:p w:rsidR="00DB3997" w:rsidRDefault="00DB3997" w:rsidP="00DB3997">
      <w:pPr>
        <w:pStyle w:val="af0"/>
        <w:tabs>
          <w:tab w:val="left" w:pos="993"/>
        </w:tabs>
        <w:spacing w:before="0" w:beforeAutospacing="0" w:after="0" w:afterAutospacing="0"/>
        <w:ind w:firstLine="709"/>
        <w:jc w:val="both"/>
        <w:rPr>
          <w:sz w:val="28"/>
          <w:szCs w:val="28"/>
          <w:lang w:val="kk-KZ"/>
        </w:rPr>
      </w:pPr>
      <w:r>
        <w:rPr>
          <w:sz w:val="28"/>
          <w:szCs w:val="28"/>
          <w:lang w:val="kk-KZ"/>
        </w:rPr>
        <w:lastRenderedPageBreak/>
        <w:t>Осылайша, диссертациялық зерттеудің қорытындылары ғылыми тұрғыда негізделген, әдістемелік тұрғыдан жан-жақты дәлелденген және тәжірибеде қолдануға жарамды деп саналады.</w:t>
      </w:r>
    </w:p>
    <w:p w:rsidR="00DB3997" w:rsidRDefault="00DB3997" w:rsidP="00DB3997">
      <w:pPr>
        <w:pStyle w:val="Default"/>
        <w:ind w:firstLine="709"/>
        <w:jc w:val="both"/>
        <w:rPr>
          <w:b/>
          <w:bCs/>
          <w:color w:val="auto"/>
          <w:lang w:val="kk-KZ"/>
        </w:rPr>
      </w:pPr>
      <w:r>
        <w:rPr>
          <w:color w:val="auto"/>
          <w:sz w:val="28"/>
          <w:szCs w:val="28"/>
          <w:lang w:val="kk-KZ"/>
        </w:rPr>
        <w:t>Диссертациялық жұмыстың нәтижелері Қ.И. Сәтбаев атындағы Қазақ ұлттық техникалық зерттеу университетінің оқу үдерісінде және өндірісте жобаларды жүргізгенде пайдаланылады.</w:t>
      </w:r>
      <w:r>
        <w:rPr>
          <w:b/>
          <w:bCs/>
          <w:color w:val="auto"/>
          <w:lang w:val="kk-KZ"/>
        </w:rPr>
        <w:t xml:space="preserve">                                                                           </w:t>
      </w:r>
    </w:p>
    <w:p w:rsidR="00DB3997" w:rsidRPr="00C86F35" w:rsidRDefault="00DB3997" w:rsidP="00DB3997">
      <w:pPr>
        <w:pStyle w:val="Default"/>
        <w:ind w:firstLine="709"/>
        <w:jc w:val="both"/>
        <w:rPr>
          <w:b/>
          <w:bCs/>
          <w:color w:val="auto"/>
          <w:sz w:val="28"/>
          <w:szCs w:val="28"/>
          <w:lang w:val="kk-KZ"/>
        </w:rPr>
      </w:pPr>
      <w:r w:rsidRPr="00C86F35">
        <w:rPr>
          <w:sz w:val="28"/>
          <w:szCs w:val="28"/>
          <w:lang w:val="kk-KZ"/>
        </w:rPr>
        <w:t>З</w:t>
      </w:r>
      <w:r w:rsidRPr="00C86F35">
        <w:rPr>
          <w:rStyle w:val="a5"/>
          <w:b w:val="0"/>
          <w:sz w:val="28"/>
          <w:szCs w:val="28"/>
          <w:lang w:val="kk-KZ"/>
        </w:rPr>
        <w:t>ерттеудің негізгі нәтижелері</w:t>
      </w:r>
      <w:r w:rsidRPr="00C86F35">
        <w:rPr>
          <w:b/>
          <w:sz w:val="28"/>
          <w:szCs w:val="28"/>
          <w:lang w:val="kk-KZ"/>
        </w:rPr>
        <w:t xml:space="preserve"> </w:t>
      </w:r>
      <w:r>
        <w:rPr>
          <w:sz w:val="28"/>
          <w:szCs w:val="28"/>
          <w:lang w:val="kk-KZ"/>
        </w:rPr>
        <w:t>Тау-кен металлургия институтының</w:t>
      </w:r>
      <w:r w:rsidRPr="00C86F35">
        <w:rPr>
          <w:sz w:val="28"/>
          <w:szCs w:val="28"/>
          <w:lang w:val="kk-KZ"/>
        </w:rPr>
        <w:t xml:space="preserve"> </w:t>
      </w:r>
      <w:r>
        <w:rPr>
          <w:sz w:val="28"/>
          <w:szCs w:val="28"/>
          <w:lang w:val="kk-KZ"/>
        </w:rPr>
        <w:t>ТКМК инновациялық-и</w:t>
      </w:r>
      <w:r w:rsidRPr="00C86F35">
        <w:rPr>
          <w:sz w:val="28"/>
          <w:szCs w:val="28"/>
          <w:lang w:val="kk-KZ"/>
        </w:rPr>
        <w:t xml:space="preserve">нжинирингтік орталығы құрамындағы «Күрделі құрылымдағы блоктардан кен өндіру технологияларын цифрлық және компьютерлік модельдеу жөніндегі ғылыми-зерттеу зертханасында» BR21881939 «Тау-металлургиялық кешен үшін ресурсты үнемдейтін энергия генерациялау технологияларын әзірлеу және инновациялық инжинирингтік орталық құру» </w:t>
      </w:r>
      <w:r>
        <w:rPr>
          <w:sz w:val="28"/>
          <w:szCs w:val="28"/>
          <w:lang w:val="kk-KZ"/>
        </w:rPr>
        <w:t xml:space="preserve">бағдарламасы </w:t>
      </w:r>
      <w:r w:rsidRPr="00C86F35">
        <w:rPr>
          <w:sz w:val="28"/>
          <w:szCs w:val="28"/>
          <w:lang w:val="kk-KZ"/>
        </w:rPr>
        <w:t xml:space="preserve"> аясында алынды.</w:t>
      </w:r>
    </w:p>
    <w:p w:rsidR="00DB3997" w:rsidRDefault="00DB3997" w:rsidP="00DB3997">
      <w:pPr>
        <w:pStyle w:val="Default"/>
        <w:ind w:firstLine="709"/>
        <w:jc w:val="both"/>
        <w:rPr>
          <w:color w:val="auto"/>
          <w:sz w:val="28"/>
          <w:szCs w:val="28"/>
          <w:lang w:val="kk-KZ"/>
        </w:rPr>
      </w:pPr>
      <w:r>
        <w:rPr>
          <w:b/>
          <w:bCs/>
          <w:color w:val="auto"/>
          <w:sz w:val="28"/>
          <w:szCs w:val="28"/>
          <w:lang w:val="kk-KZ"/>
        </w:rPr>
        <w:t xml:space="preserve">Жұмыстың апробациясы. </w:t>
      </w:r>
    </w:p>
    <w:p w:rsidR="00DB3997" w:rsidRDefault="00DB3997" w:rsidP="00DB3997">
      <w:pPr>
        <w:pStyle w:val="Default"/>
        <w:ind w:firstLine="709"/>
        <w:jc w:val="both"/>
        <w:rPr>
          <w:color w:val="auto"/>
          <w:sz w:val="28"/>
          <w:szCs w:val="28"/>
          <w:lang w:val="kk-KZ"/>
        </w:rPr>
      </w:pPr>
      <w:r>
        <w:rPr>
          <w:color w:val="auto"/>
          <w:sz w:val="28"/>
          <w:szCs w:val="28"/>
          <w:lang w:val="kk-KZ"/>
        </w:rPr>
        <w:t xml:space="preserve">Диссертациялық жұмыстың негізгі қағидалары мен нәтижелері мынадай конференцияларда баяндалды және талқыланды:  </w:t>
      </w:r>
      <w:r>
        <w:rPr>
          <w:sz w:val="28"/>
          <w:szCs w:val="28"/>
          <w:lang w:val="kk-KZ"/>
        </w:rPr>
        <w:t>«Инновациялық технологиялар – ҚР экономикасының кен өндіру және мұнай-газ салаларындағы іргелі және қолданбалы міндеттерді табысты шешудің кілті» тақырыбында Халықаралық ғылыми-техникалық «Сәтбаев оқулары» конференциясында (Алматы қ., 2019 ж.), ҚазКСР ҒА-ның корреспондент-мүшесі А.Ж. Машановтың 115 жылдығы мен ҚазКСР ҒА академигі Ж.С. Ержановтың 100 жылдығына арналған «Геокеңістіктік цифрлық инжинирингтегі инновациялық технологиялар» атты халықаралық ғылыми-практикалық конференция еңбектерінде (Алматы қ., 2022 ж.),</w:t>
      </w:r>
      <w:r>
        <w:rPr>
          <w:sz w:val="28"/>
          <w:szCs w:val="28"/>
          <w:lang w:val="kk-KZ"/>
        </w:rPr>
        <w:br/>
        <w:t xml:space="preserve">сондай-ақ </w:t>
      </w:r>
      <w:r>
        <w:rPr>
          <w:color w:val="auto"/>
          <w:sz w:val="28"/>
          <w:szCs w:val="28"/>
          <w:lang w:val="kk-KZ"/>
        </w:rPr>
        <w:t>Actual Questions and Innovations in Science. Proceedings</w:t>
      </w:r>
      <w:r>
        <w:rPr>
          <w:sz w:val="28"/>
          <w:szCs w:val="28"/>
          <w:lang w:val="kk-KZ"/>
        </w:rPr>
        <w:t xml:space="preserve"> халықаралық ғылыми-техникалық конференцияда</w:t>
      </w:r>
      <w:r>
        <w:rPr>
          <w:color w:val="auto"/>
          <w:sz w:val="28"/>
          <w:szCs w:val="28"/>
          <w:lang w:val="kk-KZ"/>
        </w:rPr>
        <w:t xml:space="preserve"> (Румыния, 2019). </w:t>
      </w:r>
    </w:p>
    <w:p w:rsidR="00DB3997" w:rsidRDefault="00DB3997" w:rsidP="00DB3997">
      <w:pPr>
        <w:pStyle w:val="Default"/>
        <w:ind w:firstLine="709"/>
        <w:jc w:val="both"/>
        <w:rPr>
          <w:color w:val="auto"/>
          <w:sz w:val="28"/>
          <w:szCs w:val="28"/>
          <w:lang w:val="kk-KZ"/>
        </w:rPr>
      </w:pPr>
      <w:r>
        <w:rPr>
          <w:b/>
          <w:bCs/>
          <w:color w:val="auto"/>
          <w:sz w:val="28"/>
          <w:szCs w:val="28"/>
          <w:lang w:val="kk-KZ"/>
        </w:rPr>
        <w:t xml:space="preserve">Ғылыми жариялымдар. </w:t>
      </w:r>
    </w:p>
    <w:p w:rsidR="00DB3997" w:rsidRDefault="00DB3997" w:rsidP="00DB3997">
      <w:pPr>
        <w:pStyle w:val="Default"/>
        <w:ind w:firstLine="709"/>
        <w:jc w:val="both"/>
        <w:rPr>
          <w:color w:val="auto"/>
          <w:sz w:val="28"/>
          <w:szCs w:val="28"/>
          <w:lang w:val="kk-KZ"/>
        </w:rPr>
      </w:pPr>
      <w:r>
        <w:rPr>
          <w:color w:val="auto"/>
          <w:sz w:val="28"/>
          <w:szCs w:val="28"/>
          <w:lang w:val="kk-KZ"/>
        </w:rPr>
        <w:t xml:space="preserve">Диссертация тақырыбы бойынша 11 ғылыми еңбек жарияланды. Олардың ішінде 5 мақала Қазақстан Республикасы білім және ғылым министрлігінің білім және ғылым саласындағы бақылау комитеті ұсынған журналдарда, 4 мақала </w:t>
      </w:r>
      <w:r>
        <w:rPr>
          <w:sz w:val="28"/>
          <w:szCs w:val="28"/>
          <w:lang w:val="kk-KZ"/>
        </w:rPr>
        <w:t>халықаралық ғылыми-тәжірибелік конференция жинақтарында</w:t>
      </w:r>
      <w:r>
        <w:rPr>
          <w:color w:val="auto"/>
          <w:sz w:val="28"/>
          <w:szCs w:val="28"/>
          <w:lang w:val="kk-KZ"/>
        </w:rPr>
        <w:t xml:space="preserve">, 1 мақала Web of Science базасында Q1 квартиліне енетін, процентилі 91% Remote Sensing журналында және мемлекеттік тілде «Геодезия» пәнінен оқулық жарық көрді. </w:t>
      </w:r>
    </w:p>
    <w:p w:rsidR="00DB3997" w:rsidRDefault="00DB3997" w:rsidP="00DB3997">
      <w:pPr>
        <w:pStyle w:val="Default"/>
        <w:ind w:firstLine="709"/>
        <w:jc w:val="both"/>
        <w:rPr>
          <w:color w:val="auto"/>
          <w:sz w:val="28"/>
          <w:szCs w:val="28"/>
          <w:lang w:val="kk-KZ"/>
        </w:rPr>
      </w:pPr>
      <w:r>
        <w:rPr>
          <w:b/>
          <w:bCs/>
          <w:color w:val="auto"/>
          <w:sz w:val="28"/>
          <w:szCs w:val="28"/>
          <w:lang w:val="kk-KZ"/>
        </w:rPr>
        <w:t xml:space="preserve">Диссертациялық жұмыстың құрылымы мен көлемі. </w:t>
      </w:r>
    </w:p>
    <w:p w:rsidR="00DB3997" w:rsidRDefault="00DB3997" w:rsidP="00DB3997">
      <w:pPr>
        <w:pStyle w:val="Default"/>
        <w:ind w:firstLine="709"/>
        <w:jc w:val="both"/>
        <w:rPr>
          <w:color w:val="auto"/>
          <w:sz w:val="28"/>
          <w:szCs w:val="28"/>
          <w:lang w:val="kk-KZ"/>
        </w:rPr>
      </w:pPr>
      <w:r>
        <w:rPr>
          <w:color w:val="auto"/>
          <w:sz w:val="28"/>
          <w:szCs w:val="28"/>
          <w:lang w:val="kk-KZ"/>
        </w:rPr>
        <w:t>Диссертациялық жұмыс кіріспеден, 4 тараудан, қорытындыдан және 10</w:t>
      </w:r>
      <w:r w:rsidR="00B07D58">
        <w:rPr>
          <w:color w:val="auto"/>
          <w:sz w:val="28"/>
          <w:szCs w:val="28"/>
          <w:lang w:val="kk-KZ"/>
        </w:rPr>
        <w:t>6</w:t>
      </w:r>
      <w:r>
        <w:rPr>
          <w:color w:val="auto"/>
          <w:sz w:val="28"/>
          <w:szCs w:val="28"/>
          <w:lang w:val="kk-KZ"/>
        </w:rPr>
        <w:t xml:space="preserve"> пайдаланылған әдебиеттер тізімінен, 126 беттен, 74 суреттен тұрады.</w:t>
      </w:r>
    </w:p>
    <w:p w:rsidR="00DB3997" w:rsidRDefault="00DB3997" w:rsidP="00DB3997">
      <w:pPr>
        <w:spacing w:after="0"/>
        <w:rPr>
          <w:lang w:val="kk-KZ"/>
        </w:rPr>
      </w:pPr>
    </w:p>
    <w:p w:rsidR="00550258" w:rsidRDefault="00550258">
      <w:pPr>
        <w:spacing w:after="0"/>
        <w:rPr>
          <w:lang w:val="kk-KZ"/>
        </w:rPr>
      </w:pPr>
    </w:p>
    <w:p w:rsidR="00550258" w:rsidRDefault="00550258">
      <w:pPr>
        <w:spacing w:after="0"/>
        <w:jc w:val="center"/>
        <w:rPr>
          <w:lang w:val="kk-KZ"/>
        </w:rPr>
      </w:pPr>
    </w:p>
    <w:p w:rsidR="00550258" w:rsidRDefault="00550258">
      <w:pPr>
        <w:spacing w:after="0"/>
        <w:jc w:val="center"/>
        <w:rPr>
          <w:rFonts w:cs="Times New Roman"/>
          <w:b/>
          <w:szCs w:val="28"/>
          <w:lang w:val="kk-KZ"/>
        </w:rPr>
      </w:pPr>
    </w:p>
    <w:p w:rsidR="00550258" w:rsidRDefault="00550258">
      <w:pPr>
        <w:spacing w:after="0"/>
        <w:jc w:val="center"/>
        <w:rPr>
          <w:rFonts w:cs="Times New Roman"/>
          <w:b/>
          <w:szCs w:val="28"/>
          <w:lang w:val="kk-KZ"/>
        </w:rPr>
      </w:pPr>
    </w:p>
    <w:p w:rsidR="00550258" w:rsidRDefault="00550258">
      <w:pPr>
        <w:spacing w:after="0"/>
        <w:jc w:val="center"/>
        <w:rPr>
          <w:rFonts w:cs="Times New Roman"/>
          <w:b/>
          <w:szCs w:val="28"/>
          <w:lang w:val="kk-KZ"/>
        </w:rPr>
      </w:pPr>
    </w:p>
    <w:p w:rsidR="00550258" w:rsidRDefault="00550258">
      <w:pPr>
        <w:spacing w:after="0"/>
        <w:jc w:val="center"/>
        <w:rPr>
          <w:rFonts w:cs="Times New Roman"/>
          <w:b/>
          <w:szCs w:val="28"/>
          <w:lang w:val="kk-KZ"/>
        </w:rPr>
      </w:pPr>
    </w:p>
    <w:p w:rsidR="00550258" w:rsidRDefault="005E0DA3">
      <w:pPr>
        <w:spacing w:after="0"/>
        <w:ind w:firstLine="720"/>
        <w:jc w:val="both"/>
        <w:rPr>
          <w:rFonts w:cs="Times New Roman"/>
          <w:b/>
          <w:szCs w:val="28"/>
          <w:lang w:val="kk-KZ"/>
        </w:rPr>
      </w:pPr>
      <w:r>
        <w:rPr>
          <w:rFonts w:cs="Times New Roman"/>
          <w:b/>
          <w:szCs w:val="28"/>
          <w:lang w:val="kk-KZ"/>
        </w:rPr>
        <w:lastRenderedPageBreak/>
        <w:t>1 ЭЛЕКТР ЖЕЛІЛЕРІНІҢ ҚҰРЫЛЫМДАРЫ МЕН ТІРЕКТЕРІН БАҚЫЛАУДА ҚОЛДАНЫЛАТЫН ӘДІСТЕРДІҢ ДАМУ ЖАҒДАЙЫ</w:t>
      </w:r>
    </w:p>
    <w:p w:rsidR="00550258" w:rsidRDefault="00550258">
      <w:pPr>
        <w:spacing w:after="0"/>
        <w:ind w:firstLine="720"/>
        <w:jc w:val="both"/>
        <w:rPr>
          <w:rFonts w:cs="Times New Roman"/>
          <w:b/>
          <w:szCs w:val="28"/>
          <w:lang w:val="kk-KZ"/>
        </w:rPr>
      </w:pPr>
    </w:p>
    <w:p w:rsidR="00550258" w:rsidRDefault="005E0DA3">
      <w:pPr>
        <w:spacing w:after="0"/>
        <w:ind w:firstLine="720"/>
        <w:jc w:val="both"/>
        <w:rPr>
          <w:rFonts w:cs="Times New Roman"/>
          <w:b/>
          <w:szCs w:val="28"/>
          <w:lang w:val="kk-KZ"/>
        </w:rPr>
      </w:pPr>
      <w:r>
        <w:rPr>
          <w:rFonts w:cs="Times New Roman"/>
          <w:b/>
          <w:szCs w:val="28"/>
          <w:lang w:val="kk-KZ"/>
        </w:rPr>
        <w:t>1.1 Электр желі нысандарының құрылымы, қауіпсіздігі және бақылаудың дамуы</w:t>
      </w:r>
    </w:p>
    <w:p w:rsidR="00550258" w:rsidRDefault="00550258">
      <w:pPr>
        <w:spacing w:after="0"/>
        <w:ind w:firstLine="720"/>
        <w:jc w:val="both"/>
        <w:rPr>
          <w:rFonts w:cs="Times New Roman"/>
          <w:szCs w:val="28"/>
          <w:lang w:val="kk-KZ"/>
        </w:rPr>
      </w:pPr>
    </w:p>
    <w:p w:rsidR="00550258" w:rsidRDefault="005E0DA3">
      <w:pPr>
        <w:spacing w:after="0"/>
        <w:ind w:firstLine="720"/>
        <w:jc w:val="both"/>
        <w:rPr>
          <w:rFonts w:eastAsia="Times New Roman" w:cs="Times New Roman"/>
          <w:szCs w:val="28"/>
          <w:lang w:val="kk-KZ"/>
        </w:rPr>
      </w:pPr>
      <w:r>
        <w:rPr>
          <w:rFonts w:eastAsia="Times New Roman" w:cs="Times New Roman"/>
          <w:bCs/>
          <w:szCs w:val="28"/>
          <w:lang w:val="kk-KZ"/>
        </w:rPr>
        <w:t>Әуе электр желілері</w:t>
      </w:r>
      <w:r>
        <w:rPr>
          <w:rFonts w:eastAsia="Times New Roman" w:cs="Times New Roman"/>
          <w:szCs w:val="28"/>
          <w:lang w:val="kk-KZ"/>
        </w:rPr>
        <w:t xml:space="preserve"> – бұл электр энергиясын ашық кеңістікте, тіректерге немесе басқа да құрылыстарға (көпірлер, өтпелер) орнатылған сымдар арқылы беруге және таратуға арналған құрылғылар. Бұл сымдар арнайы траверстер, кронштейндер, оқшаулағыштар мен желілік арматуралар арқылы бекітіледі.</w:t>
      </w:r>
    </w:p>
    <w:p w:rsidR="00550258" w:rsidRDefault="005E0DA3">
      <w:pPr>
        <w:spacing w:after="0"/>
        <w:ind w:firstLine="720"/>
        <w:jc w:val="both"/>
        <w:rPr>
          <w:rFonts w:eastAsia="Times New Roman" w:cs="Times New Roman"/>
          <w:szCs w:val="28"/>
          <w:lang w:val="kk-KZ"/>
        </w:rPr>
      </w:pPr>
      <w:r>
        <w:rPr>
          <w:rFonts w:eastAsia="Times New Roman" w:cs="Times New Roman"/>
          <w:szCs w:val="28"/>
          <w:lang w:val="kk-KZ"/>
        </w:rPr>
        <w:t>Әуе электр желілері электр энергетикасы жүйесінің ең әлсіз және сенімсіз элементтерінің бірі болып табылады, себебі олар үлкен ұзындықта ашық жерлермен өтеді және атмосфералық, сондай-ақ антропогендік әсерлерге жиі ұшырайды. Пайдалану барысында желі элементтеріне қалыпты жұмыс жағдайында қарастырылмаған әсерлер болып, зақымданулар мен ауыр апаттарға алып келуі мүмкін. Сонымен қатар, электр желілерінің сенімділігі кей жағдайларда жабдықтардың физикалық және моральдық тозуына байланысты төмендейді.</w:t>
      </w:r>
    </w:p>
    <w:p w:rsidR="00550258" w:rsidRDefault="005E0DA3">
      <w:pPr>
        <w:spacing w:after="0"/>
        <w:ind w:firstLine="720"/>
        <w:jc w:val="both"/>
        <w:rPr>
          <w:rFonts w:eastAsia="Times New Roman" w:cs="Times New Roman"/>
          <w:szCs w:val="28"/>
          <w:lang w:val="kk-KZ"/>
        </w:rPr>
      </w:pPr>
      <w:r>
        <w:rPr>
          <w:rFonts w:eastAsia="Times New Roman" w:cs="Times New Roman"/>
          <w:szCs w:val="28"/>
          <w:lang w:val="kk-KZ"/>
        </w:rPr>
        <w:t>Сол себепті әуе электр желілерін мониторингтеу, сымдардың жай-күйін алдын ала бақылау, туындаған апаттарды жедел анықтау және салдарын жою – қазіргі энергетика саласындағы маңызды және өзекті міндеттердің бірі болып табылады.</w:t>
      </w:r>
    </w:p>
    <w:p w:rsidR="00550258" w:rsidRDefault="005E0DA3">
      <w:pPr>
        <w:spacing w:after="0"/>
        <w:ind w:firstLine="720"/>
        <w:jc w:val="both"/>
        <w:rPr>
          <w:rFonts w:eastAsia="Times New Roman" w:cs="Times New Roman"/>
          <w:szCs w:val="28"/>
          <w:lang w:val="kk-KZ"/>
        </w:rPr>
      </w:pPr>
      <w:r>
        <w:rPr>
          <w:rFonts w:eastAsia="Times New Roman" w:cs="Times New Roman"/>
          <w:szCs w:val="28"/>
          <w:lang w:val="kk-KZ"/>
        </w:rPr>
        <w:t>Нақты әуе электр желілерінің конструкциялары желі трассасы өтетін аумақтың табиғи-климаттық ерекшеліктерін ескере отырып жобаланады. Бұл ретте жел қысымы, көктайғақтың қалыңдығы, найзағай белсенділігі және қар жүктемесінің қарқындылығы ескеріледі. Найзағайдан қорғау үшін металл және темірбетон тіректерге найзағайдан қорғайтын кабельдер орнатылады.</w:t>
      </w:r>
    </w:p>
    <w:p w:rsidR="00550258" w:rsidRDefault="005E0DA3">
      <w:pPr>
        <w:spacing w:after="0"/>
        <w:ind w:firstLine="720"/>
        <w:jc w:val="both"/>
        <w:rPr>
          <w:rFonts w:eastAsia="Times New Roman" w:cs="Times New Roman"/>
          <w:szCs w:val="28"/>
          <w:lang w:val="kk-KZ"/>
        </w:rPr>
      </w:pPr>
      <w:r>
        <w:rPr>
          <w:rFonts w:eastAsia="Times New Roman" w:cs="Times New Roman"/>
          <w:szCs w:val="28"/>
          <w:lang w:val="kk-KZ"/>
        </w:rPr>
        <w:t>Электр желілері жиі технологиялық байланыс арналары өтетін бағыттармен сәйкес келеді. Сондықтан әуе электр желілері бойымен жоғары жиілікті байланыс арналары орнатылып, бұл арнайы байланыс жүйелерімен салыстырғанда анағұрлым үнемді шешім болып табылады. Электр энергетикасында ең жиі қолданылатын кернеу деңгейлері: 35, 110, 220, 330 және 500 кВ.</w:t>
      </w:r>
    </w:p>
    <w:p w:rsidR="00550258" w:rsidRDefault="005E0DA3">
      <w:pPr>
        <w:spacing w:after="0"/>
        <w:ind w:firstLine="709"/>
        <w:jc w:val="both"/>
        <w:rPr>
          <w:rFonts w:eastAsia="Times New Roman" w:cs="Times New Roman"/>
          <w:bCs/>
          <w:szCs w:val="28"/>
          <w:lang w:val="kk-KZ"/>
        </w:rPr>
      </w:pPr>
      <w:r>
        <w:rPr>
          <w:rFonts w:eastAsia="Times New Roman" w:cs="Times New Roman"/>
          <w:bCs/>
          <w:szCs w:val="28"/>
          <w:lang w:val="kk-KZ"/>
        </w:rPr>
        <w:t>Әуе электр желілерінің</w:t>
      </w:r>
      <w:r>
        <w:rPr>
          <w:rFonts w:eastAsia="Times New Roman" w:cs="Times New Roman"/>
          <w:szCs w:val="28"/>
          <w:lang w:val="kk-KZ"/>
        </w:rPr>
        <w:t xml:space="preserve"> </w:t>
      </w:r>
      <w:r>
        <w:rPr>
          <w:rFonts w:eastAsia="Times New Roman" w:cs="Times New Roman"/>
          <w:bCs/>
          <w:szCs w:val="28"/>
          <w:lang w:val="kk-KZ"/>
        </w:rPr>
        <w:t>қауіпсіздігі мен тұрақты жұмыс істеуін қамтамасыз ету мақсатында олардың бойында арнайы қорғау аймақтары белгіленеді. Бұл аймақтар – электр желісінің сыртқы шекарасынан екі жаққа қарай тік жазықтықтармен шектелетін жер, әуе және су кеңістігі бөліктері. Қорғау аймағы желінің кернеуіне байланысты 1–55 метр аралығында (1-сурет) болады.</w:t>
      </w:r>
    </w:p>
    <w:p w:rsidR="00550258" w:rsidRDefault="005E0DA3">
      <w:pPr>
        <w:spacing w:after="0"/>
        <w:ind w:firstLine="709"/>
        <w:jc w:val="both"/>
        <w:rPr>
          <w:rFonts w:eastAsia="Times New Roman" w:cs="Times New Roman"/>
          <w:szCs w:val="28"/>
          <w:lang w:val="kk-KZ"/>
        </w:rPr>
      </w:pPr>
      <w:r>
        <w:rPr>
          <w:rFonts w:eastAsia="Times New Roman" w:cs="Times New Roman"/>
          <w:bCs/>
          <w:szCs w:val="28"/>
          <w:lang w:val="kk-KZ"/>
        </w:rPr>
        <w:t xml:space="preserve">Геокеңістіктік деректер негізінде 3D модельдеу барысында қорғау аймағының нақты шекараларын ескеру маңызды болып табылады. Себебі бұл шекаралар тіректерді автоматты тану алгоритмдерінде шектеу ретінде, қауіпті аймақтарды болжау, құрылыс немесе қызмет көрсету процестерін </w:t>
      </w:r>
      <w:r>
        <w:rPr>
          <w:rFonts w:eastAsia="Times New Roman" w:cs="Times New Roman"/>
          <w:bCs/>
          <w:szCs w:val="28"/>
          <w:lang w:val="kk-KZ"/>
        </w:rPr>
        <w:lastRenderedPageBreak/>
        <w:t>жоспарлау кезінде, нормативтік-құқықтық талаптарды сақтауда қолданылады.</w:t>
      </w:r>
    </w:p>
    <w:p w:rsidR="00550258" w:rsidRDefault="00550258">
      <w:pPr>
        <w:spacing w:after="0"/>
        <w:ind w:firstLine="709"/>
        <w:jc w:val="both"/>
        <w:rPr>
          <w:rFonts w:eastAsia="Times New Roman" w:cs="Times New Roman"/>
          <w:bCs/>
          <w:szCs w:val="28"/>
          <w:lang w:val="kk-KZ"/>
        </w:rPr>
      </w:pPr>
    </w:p>
    <w:p w:rsidR="00550258" w:rsidRDefault="005E0DA3">
      <w:pPr>
        <w:spacing w:after="0"/>
        <w:jc w:val="center"/>
        <w:rPr>
          <w:rFonts w:eastAsia="Times New Roman" w:cs="Times New Roman"/>
          <w:szCs w:val="28"/>
          <w:lang w:val="kk-KZ"/>
        </w:rPr>
      </w:pPr>
      <w:r>
        <w:rPr>
          <w:rFonts w:eastAsia="Times New Roman" w:cs="Times New Roman"/>
          <w:noProof/>
          <w:szCs w:val="28"/>
          <w:lang w:val="en-US"/>
        </w:rPr>
        <w:drawing>
          <wp:inline distT="0" distB="0" distL="0" distR="0">
            <wp:extent cx="3848100" cy="2247900"/>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Рисунок 22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3848100" cy="2247900"/>
                    </a:xfrm>
                    <a:prstGeom prst="rect">
                      <a:avLst/>
                    </a:prstGeom>
                    <a:noFill/>
                    <a:ln>
                      <a:noFill/>
                    </a:ln>
                  </pic:spPr>
                </pic:pic>
              </a:graphicData>
            </a:graphic>
          </wp:inline>
        </w:drawing>
      </w:r>
    </w:p>
    <w:p w:rsidR="00550258" w:rsidRDefault="00550258">
      <w:pPr>
        <w:spacing w:after="0"/>
        <w:jc w:val="center"/>
        <w:rPr>
          <w:rFonts w:eastAsia="Times New Roman" w:cs="Times New Roman"/>
          <w:szCs w:val="28"/>
          <w:lang w:val="kk-KZ"/>
        </w:rPr>
      </w:pPr>
    </w:p>
    <w:p w:rsidR="00550258" w:rsidRDefault="005E0DA3">
      <w:pPr>
        <w:spacing w:after="0"/>
        <w:jc w:val="center"/>
        <w:rPr>
          <w:rFonts w:eastAsia="Times New Roman" w:cs="Times New Roman"/>
          <w:szCs w:val="28"/>
          <w:lang w:val="kk-KZ"/>
        </w:rPr>
      </w:pPr>
      <w:r>
        <w:rPr>
          <w:rFonts w:eastAsia="Times New Roman" w:cs="Times New Roman"/>
          <w:szCs w:val="28"/>
          <w:lang w:val="kk-KZ"/>
        </w:rPr>
        <w:t>1-сурет. ӘЭЖ қорғау аймағы</w:t>
      </w:r>
    </w:p>
    <w:p w:rsidR="00550258" w:rsidRDefault="00550258">
      <w:pPr>
        <w:spacing w:after="0"/>
        <w:jc w:val="center"/>
        <w:rPr>
          <w:rFonts w:eastAsia="Times New Roman" w:cs="Times New Roman"/>
          <w:szCs w:val="28"/>
          <w:lang w:val="kk-KZ"/>
        </w:rPr>
      </w:pPr>
    </w:p>
    <w:p w:rsidR="00550258" w:rsidRDefault="005E0DA3">
      <w:pPr>
        <w:spacing w:after="0"/>
        <w:ind w:firstLine="709"/>
        <w:jc w:val="both"/>
        <w:rPr>
          <w:rFonts w:eastAsia="Times New Roman" w:cs="Times New Roman"/>
          <w:szCs w:val="28"/>
          <w:lang w:val="kk-KZ"/>
        </w:rPr>
      </w:pPr>
      <w:r>
        <w:rPr>
          <w:rFonts w:eastAsia="Times New Roman" w:cs="Times New Roman"/>
          <w:bCs/>
          <w:szCs w:val="28"/>
          <w:lang w:val="kk-KZ"/>
        </w:rPr>
        <w:t>3D модельдеу кезінде қорғау аймағы буферлік зона ретінде анықталып, тірек координаттарынан сәйкес радиус шегінде автоматты түрде құрылады. Бұл инженерлік-құқықтық үйлесімді қамтамасыз етеді және тіректердің нақты кеңістіктік орналасуын бағалауға мүмкіндік береді.</w:t>
      </w:r>
    </w:p>
    <w:p w:rsidR="00550258" w:rsidRDefault="005E0DA3">
      <w:pPr>
        <w:spacing w:after="0"/>
        <w:ind w:firstLine="709"/>
        <w:jc w:val="both"/>
        <w:rPr>
          <w:rFonts w:eastAsia="Times New Roman" w:cs="Times New Roman"/>
          <w:szCs w:val="28"/>
          <w:lang w:val="kk-KZ"/>
        </w:rPr>
      </w:pPr>
      <w:r>
        <w:rPr>
          <w:rFonts w:eastAsia="Times New Roman" w:cs="Times New Roman"/>
          <w:bCs/>
          <w:szCs w:val="28"/>
          <w:lang w:val="kk-KZ"/>
        </w:rPr>
        <w:t>Осылайша, қорғау аймақтарының параметрлерін модельге енгізу – геокеңістіктік негізде әуе электр желілерін қалпына келтіру әдістемесін жетілдірудің маңызды бөлігі болып табылады.</w:t>
      </w:r>
    </w:p>
    <w:p w:rsidR="00550258" w:rsidRDefault="005E0DA3">
      <w:pPr>
        <w:spacing w:after="0"/>
        <w:ind w:firstLine="720"/>
        <w:jc w:val="both"/>
        <w:rPr>
          <w:rFonts w:eastAsia="Times New Roman" w:cs="Times New Roman"/>
          <w:szCs w:val="28"/>
          <w:lang w:val="kk-KZ"/>
        </w:rPr>
      </w:pPr>
      <w:r>
        <w:rPr>
          <w:rFonts w:eastAsia="Times New Roman" w:cs="Times New Roman"/>
          <w:szCs w:val="28"/>
          <w:lang w:val="kk-KZ"/>
        </w:rPr>
        <w:t>Жобалау кезінде климаттық жүктемелер ескерілгеніне қарамастан, электр желілерінде апаттар жиі орын алады. Атап айтқанда, көктайғақ кезінде сымдар мен тіректерге ауыр жүктеме түсіп, бұл сымдардың үзілуі мен тіректердің бүлінуіне себеп болады. Көктайғақ апаттары аса ірі экономикалық шығындарға алып келеді: оларды жоюға бірнеше күн қажет болуы мүмкін және орасан зор материалдық ресурстар жұмсалады. Мұндай апаттарды жою уақыты басқа типтегі апаттармен салыстырғанда, орта есеппен 10 есе ұзаққа созылады.</w:t>
      </w:r>
    </w:p>
    <w:p w:rsidR="00550258" w:rsidRDefault="005E0DA3">
      <w:pPr>
        <w:spacing w:after="0"/>
        <w:ind w:firstLine="720"/>
        <w:jc w:val="both"/>
        <w:rPr>
          <w:rFonts w:eastAsia="Times New Roman" w:cs="Times New Roman"/>
          <w:szCs w:val="28"/>
          <w:lang w:val="kk-KZ"/>
        </w:rPr>
      </w:pPr>
      <w:r>
        <w:rPr>
          <w:rFonts w:eastAsia="Times New Roman" w:cs="Times New Roman"/>
          <w:szCs w:val="28"/>
          <w:lang w:val="kk-KZ"/>
        </w:rPr>
        <w:t>Сымдардың көктайғақпен жабылуы мәселесі бүкіл әлемде өзекті, әсіресе ылғалдылығы жоғары және температурасы төмен солтүстік аймақтарда. Осыған байланысты, әлем елдерінде электр желілерінің мұздануына қарсы технологияларды әзірлеу мен енгізу белсенді жүргізілуде. Қазақстанда да көптеген энергетикалық нысандарда көктайғақ салдарынан болатын апаттар электрмен жабдықтау тұрақтылығына айтарлықтай әсер етіп отыр.</w:t>
      </w:r>
    </w:p>
    <w:p w:rsidR="00550258" w:rsidRDefault="005E0DA3">
      <w:pPr>
        <w:spacing w:after="0"/>
        <w:ind w:firstLine="720"/>
        <w:jc w:val="both"/>
        <w:rPr>
          <w:rFonts w:eastAsia="Times New Roman" w:cs="Times New Roman"/>
          <w:szCs w:val="28"/>
          <w:lang w:val="kk-KZ"/>
        </w:rPr>
      </w:pPr>
      <w:r>
        <w:rPr>
          <w:rFonts w:eastAsia="Times New Roman" w:cs="Times New Roman"/>
          <w:szCs w:val="28"/>
          <w:lang w:val="kk-KZ"/>
        </w:rPr>
        <w:t>Мұндай апаттар энергетикалық компаниялар мен тұтынушыларға үлкен зиян келтіреді, ал үзілген сымдарды қайта қалпына келтіру – көп еңбек пен шығынды қажет ететін күрделі процесс, әсіресе қыс мезгілінде. Сонымен қатар, көктайғақ апаттары тек экономикалық зардаптарға ғана емес, адам өміріне қауіп төндіруі мүмкін.</w:t>
      </w:r>
    </w:p>
    <w:p w:rsidR="00550258" w:rsidRDefault="005E0DA3">
      <w:pPr>
        <w:spacing w:after="0"/>
        <w:ind w:firstLine="720"/>
        <w:jc w:val="both"/>
        <w:rPr>
          <w:rFonts w:eastAsia="Times New Roman" w:cs="Times New Roman"/>
          <w:szCs w:val="28"/>
        </w:rPr>
      </w:pPr>
      <w:r>
        <w:rPr>
          <w:rFonts w:eastAsia="Times New Roman" w:cs="Times New Roman"/>
          <w:szCs w:val="28"/>
        </w:rPr>
        <w:lastRenderedPageBreak/>
        <w:t xml:space="preserve">Қазақстанда электр энергиясы саласы 1990-жылдардан бастап реформаланған болатын. </w:t>
      </w:r>
      <w:r>
        <w:rPr>
          <w:rFonts w:eastAsia="Times New Roman" w:cs="Times New Roman"/>
          <w:szCs w:val="28"/>
          <w:lang w:val="en-US"/>
        </w:rPr>
        <w:t>KEGOC</w:t>
      </w:r>
      <w:r>
        <w:rPr>
          <w:rFonts w:eastAsia="Times New Roman" w:cs="Times New Roman"/>
          <w:szCs w:val="28"/>
        </w:rPr>
        <w:t xml:space="preserve"> компаниясының мәліметтері мен ғылыми еңбектерге сәйкес [1], еліміздің желілік инфрақұрылымы үш ірі аймаққа бөлінген: Солтүстік-Орталық-Оңтүстік, Батыс және Шығыс. Бұл аймақтар арасындағы байланыс ішінара немесе мүлдем болмауы электр энергиясының сенімділігін төмендетеді.</w:t>
      </w:r>
    </w:p>
    <w:p w:rsidR="00550258" w:rsidRDefault="005E0DA3">
      <w:pPr>
        <w:spacing w:after="0"/>
        <w:ind w:firstLine="720"/>
        <w:jc w:val="both"/>
        <w:rPr>
          <w:rFonts w:eastAsia="Times New Roman" w:cs="Times New Roman"/>
          <w:szCs w:val="28"/>
        </w:rPr>
      </w:pPr>
      <w:r>
        <w:rPr>
          <w:rFonts w:eastAsia="Times New Roman" w:cs="Times New Roman"/>
          <w:szCs w:val="28"/>
          <w:lang w:val="kk-KZ"/>
        </w:rPr>
        <w:t>Мемлекеттің</w:t>
      </w:r>
      <w:r>
        <w:rPr>
          <w:rFonts w:eastAsia="Times New Roman" w:cs="Times New Roman"/>
          <w:szCs w:val="28"/>
        </w:rPr>
        <w:t xml:space="preserve"> инфрақұрылым нысандарының 65%-дан астамы моральдық және физикалық тұрғыдан тозған [2]. Сонымен қатар, жабдықтардың басым бөлігі Кеңес дәуірінен қалған және жаңартылмаған.</w:t>
      </w:r>
    </w:p>
    <w:p w:rsidR="00550258" w:rsidRDefault="005E0DA3">
      <w:pPr>
        <w:spacing w:after="0"/>
        <w:ind w:firstLine="720"/>
        <w:jc w:val="both"/>
        <w:rPr>
          <w:rFonts w:eastAsia="Times New Roman" w:cs="Times New Roman"/>
          <w:szCs w:val="28"/>
        </w:rPr>
      </w:pPr>
      <w:r>
        <w:rPr>
          <w:rFonts w:eastAsia="Times New Roman" w:cs="Times New Roman"/>
          <w:szCs w:val="28"/>
        </w:rPr>
        <w:t>Электр энергиясын тасымалдау кезінде болатын техникалық жоғалтулар – инфрақұрылым қауіпсіздігінің маңызды көрсеткіші. «</w:t>
      </w:r>
      <w:r>
        <w:rPr>
          <w:rFonts w:eastAsia="Times New Roman" w:cs="Times New Roman"/>
          <w:szCs w:val="28"/>
          <w:lang w:val="en-US"/>
        </w:rPr>
        <w:t>leaky</w:t>
      </w:r>
      <w:r>
        <w:rPr>
          <w:rFonts w:eastAsia="Times New Roman" w:cs="Times New Roman"/>
          <w:szCs w:val="28"/>
        </w:rPr>
        <w:t xml:space="preserve"> </w:t>
      </w:r>
      <w:r>
        <w:rPr>
          <w:rFonts w:eastAsia="Times New Roman" w:cs="Times New Roman"/>
          <w:szCs w:val="28"/>
          <w:lang w:val="en-US"/>
        </w:rPr>
        <w:t>bucket</w:t>
      </w:r>
      <w:r>
        <w:rPr>
          <w:rFonts w:eastAsia="Times New Roman" w:cs="Times New Roman"/>
          <w:szCs w:val="28"/>
        </w:rPr>
        <w:t>» феномені арқылы Қазақстанда энергияның 10–15%-ы желіде жоғалатыны анықталған [3]. Бұл – тарифтік саясат, техникалық ақаулар және аймақтық басқару жүйесінің тиімсіздігінен туындайды.</w:t>
      </w:r>
    </w:p>
    <w:p w:rsidR="00550258" w:rsidRDefault="005E0DA3">
      <w:pPr>
        <w:spacing w:after="0"/>
        <w:ind w:firstLine="720"/>
        <w:jc w:val="both"/>
        <w:rPr>
          <w:rFonts w:eastAsia="Times New Roman" w:cs="Times New Roman"/>
          <w:szCs w:val="28"/>
        </w:rPr>
      </w:pPr>
      <w:r>
        <w:rPr>
          <w:rFonts w:eastAsia="Times New Roman" w:cs="Times New Roman"/>
          <w:szCs w:val="28"/>
        </w:rPr>
        <w:t>Сонымен қатар, қауіпсіздік стандарттары мен желілік объектілердің техникалық регламенттерге сай болмауы өндірістік апаттар мен электр қуатының үзілу қаупін арттырады.</w:t>
      </w:r>
    </w:p>
    <w:p w:rsidR="00550258" w:rsidRDefault="005E0DA3">
      <w:pPr>
        <w:spacing w:after="0"/>
        <w:ind w:firstLine="720"/>
        <w:jc w:val="both"/>
        <w:rPr>
          <w:rFonts w:eastAsia="Times New Roman" w:cs="Times New Roman"/>
          <w:szCs w:val="28"/>
        </w:rPr>
      </w:pPr>
      <w:r>
        <w:rPr>
          <w:szCs w:val="28"/>
        </w:rPr>
        <w:t>Қазақстанның электр желі инфрақұрылымы құрылымдық және технологиялық тұрғыдан бірқатар мәселелерге тап болып отыр. Желілердің тозуы, энергия жоғалтулары, және бақылау жүйелерінің әлсіздігі – ұлттық энергетикалық қауіпсіздікке тікелей әсер ететін факторлар. Осы мәселелерді шешу үшін цифрлық технологияларды енгізу, заңнаманы жетілдіру және техникалық қайта жарақтандыру – маңызды міндеттер болып саналады. Ғылыми зерттеулер негізінде ұсынылған әдістер мен мониторинг жүйелері бұл саладағы сенімділік пен қауіпсіздік деңгейін арттыруға септігін тигізеді.</w:t>
      </w:r>
    </w:p>
    <w:p w:rsidR="00550258" w:rsidRDefault="00550258">
      <w:pPr>
        <w:spacing w:after="0"/>
        <w:ind w:firstLine="720"/>
        <w:jc w:val="both"/>
        <w:rPr>
          <w:rFonts w:cs="Times New Roman"/>
          <w:b/>
          <w:szCs w:val="28"/>
          <w:lang w:val="kk-KZ"/>
        </w:rPr>
      </w:pPr>
    </w:p>
    <w:p w:rsidR="00550258" w:rsidRDefault="005E0DA3">
      <w:pPr>
        <w:spacing w:after="0"/>
        <w:ind w:firstLine="720"/>
        <w:jc w:val="both"/>
        <w:rPr>
          <w:rFonts w:eastAsia="Times New Roman" w:cs="Times New Roman"/>
          <w:b/>
          <w:color w:val="1F1F1F"/>
          <w:szCs w:val="28"/>
          <w:lang w:val="kk-KZ"/>
        </w:rPr>
      </w:pPr>
      <w:r>
        <w:rPr>
          <w:rFonts w:cs="Times New Roman"/>
          <w:b/>
          <w:szCs w:val="28"/>
          <w:lang w:val="kk-KZ"/>
        </w:rPr>
        <w:t>1.2 Электр желілерінің құрылымдары мен тіректерін бақылауда қолданылатын әдістерді талдау</w:t>
      </w:r>
      <w:r>
        <w:rPr>
          <w:rFonts w:eastAsia="Times New Roman" w:cs="Times New Roman"/>
          <w:b/>
          <w:color w:val="1F1F1F"/>
          <w:szCs w:val="28"/>
          <w:lang w:val="kk-KZ"/>
        </w:rPr>
        <w:t xml:space="preserve"> </w:t>
      </w:r>
    </w:p>
    <w:p w:rsidR="00550258" w:rsidRDefault="00550258">
      <w:pPr>
        <w:spacing w:after="0"/>
        <w:ind w:firstLine="720"/>
        <w:jc w:val="both"/>
        <w:rPr>
          <w:rFonts w:eastAsia="Times New Roman" w:cs="Times New Roman"/>
          <w:color w:val="1F1F1F"/>
          <w:szCs w:val="28"/>
          <w:lang w:val="kk-KZ"/>
        </w:rPr>
      </w:pPr>
    </w:p>
    <w:p w:rsidR="00550258" w:rsidRDefault="005E0DA3">
      <w:pPr>
        <w:spacing w:after="0"/>
        <w:ind w:firstLine="709"/>
        <w:jc w:val="both"/>
        <w:rPr>
          <w:rFonts w:eastAsia="Times New Roman" w:cs="Times New Roman"/>
          <w:szCs w:val="28"/>
          <w:lang w:val="kk-KZ"/>
        </w:rPr>
      </w:pPr>
      <w:r>
        <w:rPr>
          <w:rFonts w:eastAsia="Times New Roman" w:cs="Times New Roman"/>
          <w:szCs w:val="28"/>
          <w:lang w:val="kk-KZ"/>
        </w:rPr>
        <w:t>Қазақстан Республикасының электр энергетикасы жүйесі – елдің экономикалық және әлеуметтік дамуының негізі болып табылатын күрделі инфрақұрылымдық сала. Электр желілері Ұлттық электр желісі (ҰЭЖ) және өңірлік тарату желілерінен тұрады. ҰЭЖ магистральдық жоғары кернеулі (1150 кВ, 500 кВ және 220 кВ) желілер кешенін қамтиды және елдің солтүстігі мен оңтүстігін, батысы мен шығысын байланыстырушы рөл атқарады.</w:t>
      </w:r>
    </w:p>
    <w:p w:rsidR="00DA2EA4" w:rsidRDefault="005E0DA3" w:rsidP="00DA2EA4">
      <w:pPr>
        <w:spacing w:after="0"/>
        <w:ind w:firstLine="709"/>
        <w:jc w:val="both"/>
        <w:rPr>
          <w:rFonts w:eastAsia="Times New Roman" w:cs="Times New Roman"/>
          <w:szCs w:val="28"/>
          <w:lang w:val="kk-KZ"/>
        </w:rPr>
      </w:pPr>
      <w:r>
        <w:rPr>
          <w:rFonts w:eastAsia="Times New Roman" w:cs="Times New Roman"/>
          <w:szCs w:val="28"/>
          <w:lang w:val="kk-KZ"/>
        </w:rPr>
        <w:t xml:space="preserve">Ұлттық электр желісі "KEGOC" АҚ басқаруында және ұзындығы шамамен 24 500 км болатын жоғары кернеулі электр беру желілерінен тұрады (2-сурет). </w:t>
      </w:r>
    </w:p>
    <w:p w:rsidR="00DA2EA4" w:rsidRDefault="00DA2EA4" w:rsidP="00DA2EA4">
      <w:pPr>
        <w:spacing w:after="0"/>
        <w:ind w:firstLine="709"/>
        <w:jc w:val="both"/>
        <w:rPr>
          <w:rFonts w:eastAsia="Times New Roman" w:cs="Times New Roman"/>
          <w:szCs w:val="28"/>
          <w:lang w:val="kk-KZ"/>
        </w:rPr>
      </w:pPr>
      <w:r>
        <w:rPr>
          <w:rFonts w:eastAsia="Times New Roman" w:cs="Times New Roman"/>
          <w:szCs w:val="28"/>
          <w:lang w:val="kk-KZ"/>
        </w:rPr>
        <w:t xml:space="preserve">Электр желілерінің физикалық тозуы – еліміздегі электр энергетикасы жүйесінің негізгі мәселелерінің бірі. Зерттеулерге сәйкес, 2023 жылға қарай электр желілерінің тозу деңгейі орта есеппен 57–85 % аралығында, ал кейбір өңірлерде бұл көрсеткіш 90 %-ға дейін жеткен. Бұл көрсеткіштер желілердің </w:t>
      </w:r>
      <w:r>
        <w:rPr>
          <w:rFonts w:eastAsia="Times New Roman" w:cs="Times New Roman"/>
          <w:szCs w:val="28"/>
          <w:lang w:val="kk-KZ"/>
        </w:rPr>
        <w:lastRenderedPageBreak/>
        <w:t>апатқа жиі ұшырауына, электр энергиясының жоғалуына және жөндеу жұмыстарына кеткен шығындардың артуына әкелуде.</w:t>
      </w:r>
    </w:p>
    <w:p w:rsidR="00550258" w:rsidRDefault="00550258">
      <w:pPr>
        <w:spacing w:after="0"/>
        <w:ind w:firstLine="709"/>
        <w:jc w:val="both"/>
        <w:rPr>
          <w:rFonts w:eastAsia="Times New Roman" w:cs="Times New Roman"/>
          <w:szCs w:val="28"/>
          <w:lang w:val="kk-KZ"/>
        </w:rPr>
      </w:pPr>
    </w:p>
    <w:p w:rsidR="00550258" w:rsidRDefault="005E0DA3">
      <w:pPr>
        <w:spacing w:after="0"/>
        <w:jc w:val="both"/>
        <w:rPr>
          <w:szCs w:val="28"/>
        </w:rPr>
      </w:pPr>
      <w:r>
        <w:rPr>
          <w:noProof/>
          <w:szCs w:val="28"/>
          <w:lang w:val="en-US"/>
        </w:rPr>
        <w:drawing>
          <wp:inline distT="0" distB="0" distL="0" distR="0">
            <wp:extent cx="6152515" cy="376618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a:picLocks noChangeAspect="1"/>
                    </pic:cNvPicPr>
                  </pic:nvPicPr>
                  <pic:blipFill>
                    <a:blip r:embed="rId13" cstate="print">
                      <a:extLst>
                        <a:ext uri="{28A0092B-C50C-407E-A947-70E740481C1C}">
                          <a14:useLocalDpi xmlns:a14="http://schemas.microsoft.com/office/drawing/2010/main" val="0"/>
                        </a:ext>
                      </a:extLst>
                    </a:blip>
                    <a:srcRect t="3352"/>
                    <a:stretch>
                      <a:fillRect/>
                    </a:stretch>
                  </pic:blipFill>
                  <pic:spPr>
                    <a:xfrm>
                      <a:off x="0" y="0"/>
                      <a:ext cx="6152515" cy="3766367"/>
                    </a:xfrm>
                    <a:prstGeom prst="rect">
                      <a:avLst/>
                    </a:prstGeom>
                    <a:ln>
                      <a:noFill/>
                    </a:ln>
                  </pic:spPr>
                </pic:pic>
              </a:graphicData>
            </a:graphic>
          </wp:inline>
        </w:drawing>
      </w:r>
    </w:p>
    <w:p w:rsidR="00550258" w:rsidRDefault="005E0DA3">
      <w:pPr>
        <w:spacing w:after="0"/>
        <w:ind w:firstLine="709"/>
        <w:jc w:val="center"/>
        <w:rPr>
          <w:szCs w:val="28"/>
          <w:lang w:val="kk-KZ"/>
        </w:rPr>
      </w:pPr>
      <w:r>
        <w:rPr>
          <w:szCs w:val="28"/>
          <w:lang w:val="kk-KZ"/>
        </w:rPr>
        <w:t>2-сурет. Қазақстан Республикасындағы 1150-500-220-110 кВ электр желілерінің карта-сұлбасы</w:t>
      </w:r>
    </w:p>
    <w:p w:rsidR="00550258" w:rsidRDefault="00550258">
      <w:pPr>
        <w:spacing w:after="0"/>
        <w:ind w:firstLine="709"/>
        <w:jc w:val="both"/>
        <w:rPr>
          <w:szCs w:val="28"/>
          <w:lang w:val="kk-KZ"/>
        </w:rPr>
      </w:pPr>
    </w:p>
    <w:p w:rsidR="00550258" w:rsidRDefault="005E0DA3">
      <w:pPr>
        <w:spacing w:after="0"/>
        <w:ind w:firstLine="709"/>
        <w:jc w:val="both"/>
        <w:rPr>
          <w:rFonts w:eastAsia="Times New Roman" w:cs="Times New Roman"/>
          <w:szCs w:val="28"/>
          <w:lang w:val="kk-KZ"/>
        </w:rPr>
      </w:pPr>
      <w:r>
        <w:rPr>
          <w:rFonts w:eastAsia="Times New Roman" w:cs="Times New Roman"/>
          <w:szCs w:val="28"/>
          <w:lang w:val="kk-KZ"/>
        </w:rPr>
        <w:t>Саланы жаңарту мен цифрландыруға бағытталған мемлекеттік саясатқа қарамастан, желілерді жаңғырту баяу қарқынмен жүргізілуде. «Цифрлық Қазақстан» бағдарламасы аясында пилоттық режимде Smart Grid элементтері енгізілуде. Бұл бағытта Алматы және Нұр-Сұлтан қалаларында энергияны басқарудың автоматтандырылған жүйелері (SCADA, AMR) іске қосылған.</w:t>
      </w:r>
    </w:p>
    <w:p w:rsidR="00550258" w:rsidRDefault="005E0DA3">
      <w:pPr>
        <w:spacing w:after="0"/>
        <w:ind w:firstLine="709"/>
        <w:jc w:val="both"/>
        <w:rPr>
          <w:rFonts w:eastAsia="Times New Roman" w:cs="Times New Roman"/>
          <w:szCs w:val="28"/>
          <w:lang w:val="kk-KZ"/>
        </w:rPr>
      </w:pPr>
      <w:r>
        <w:rPr>
          <w:rFonts w:eastAsia="Times New Roman" w:cs="Times New Roman"/>
          <w:szCs w:val="28"/>
          <w:lang w:val="kk-KZ"/>
        </w:rPr>
        <w:t>Қазақстанда қолданылатын электр желі тіректері олардың қызмет ету кернеуіне, конструктивтік ерекшеліктеріне және орнату аймағының ерекшеліктеріне қарай келесідей жіктеледі:</w:t>
      </w:r>
    </w:p>
    <w:p w:rsidR="00550258" w:rsidRDefault="005E0DA3">
      <w:pPr>
        <w:pStyle w:val="af2"/>
        <w:numPr>
          <w:ilvl w:val="0"/>
          <w:numId w:val="3"/>
        </w:numPr>
        <w:tabs>
          <w:tab w:val="left" w:pos="993"/>
        </w:tabs>
        <w:spacing w:after="0"/>
        <w:ind w:left="0" w:firstLine="709"/>
        <w:jc w:val="both"/>
        <w:rPr>
          <w:rFonts w:eastAsia="Times New Roman" w:cs="Times New Roman"/>
          <w:bCs/>
          <w:szCs w:val="28"/>
          <w:lang w:val="kk-KZ"/>
        </w:rPr>
      </w:pPr>
      <w:r>
        <w:rPr>
          <w:rFonts w:eastAsia="Times New Roman" w:cs="Times New Roman"/>
          <w:bCs/>
          <w:szCs w:val="28"/>
          <w:lang w:val="kk-KZ"/>
        </w:rPr>
        <w:t xml:space="preserve">Болат торлы тіректер (құрастырмалы) - </w:t>
      </w:r>
      <w:r>
        <w:rPr>
          <w:rFonts w:eastAsia="Times New Roman" w:cs="Times New Roman"/>
          <w:szCs w:val="28"/>
          <w:lang w:val="kk-KZ"/>
        </w:rPr>
        <w:t>220–1150 кВ аралығындағы магистральдық жоғары кернеулі желілерде кеңінен қолданылады. Олар мырышталған болаттан жасалады және модульдік торлы құрылымымен ерекшеленеді. Торлы тіректердің басты артықшылығы – жоғары механикалық беріктік, жел және мұз жүктемелеріне төзімділік, салыстырмалы түрде жеңіл салмақ пен жеңіл құрастырылуы. Мысалы, Екібастұз – Көкшетау 1150 кВ желісі бойында қолданылған тіректердің биіктігі 45 метрге дейін жетеді [1].</w:t>
      </w:r>
    </w:p>
    <w:p w:rsidR="00550258" w:rsidRDefault="005E0DA3">
      <w:pPr>
        <w:pStyle w:val="af2"/>
        <w:numPr>
          <w:ilvl w:val="0"/>
          <w:numId w:val="3"/>
        </w:numPr>
        <w:tabs>
          <w:tab w:val="left" w:pos="993"/>
        </w:tabs>
        <w:spacing w:after="0"/>
        <w:ind w:left="0" w:firstLine="709"/>
        <w:jc w:val="both"/>
        <w:rPr>
          <w:rFonts w:eastAsia="Times New Roman" w:cs="Times New Roman"/>
          <w:bCs/>
          <w:szCs w:val="28"/>
        </w:rPr>
      </w:pPr>
      <w:r>
        <w:rPr>
          <w:rFonts w:eastAsia="Times New Roman" w:cs="Times New Roman"/>
          <w:bCs/>
          <w:szCs w:val="28"/>
          <w:lang w:val="kk-KZ"/>
        </w:rPr>
        <w:t xml:space="preserve">Болат түтікті тіректер - </w:t>
      </w:r>
      <w:r>
        <w:rPr>
          <w:rFonts w:eastAsia="Times New Roman" w:cs="Times New Roman"/>
          <w:szCs w:val="28"/>
          <w:lang w:val="kk-KZ"/>
        </w:rPr>
        <w:t xml:space="preserve"> 35–110 кВ кернеу деңгейіндегі желілерде кездеседі. Түтікті тіректер эстетикалық тұрғыдан тартымды, заманауи қалалық және ауылдық аймақтарда қолдануға ыңғайлы. </w:t>
      </w:r>
      <w:r>
        <w:rPr>
          <w:rFonts w:eastAsia="Times New Roman" w:cs="Times New Roman"/>
          <w:szCs w:val="28"/>
        </w:rPr>
        <w:t>Олар автоматты дәнекерлеу әдісімен дайындалады және коррозияға төзімділігі жоғары.</w:t>
      </w:r>
    </w:p>
    <w:p w:rsidR="00550258" w:rsidRDefault="005E0DA3">
      <w:pPr>
        <w:pStyle w:val="af2"/>
        <w:numPr>
          <w:ilvl w:val="0"/>
          <w:numId w:val="3"/>
        </w:numPr>
        <w:tabs>
          <w:tab w:val="left" w:pos="993"/>
        </w:tabs>
        <w:spacing w:after="0"/>
        <w:ind w:left="0" w:firstLine="709"/>
        <w:jc w:val="both"/>
        <w:rPr>
          <w:rFonts w:eastAsia="Times New Roman" w:cs="Times New Roman"/>
          <w:bCs/>
          <w:szCs w:val="28"/>
        </w:rPr>
      </w:pPr>
      <w:r>
        <w:rPr>
          <w:rFonts w:eastAsia="Times New Roman" w:cs="Times New Roman"/>
          <w:bCs/>
          <w:szCs w:val="28"/>
        </w:rPr>
        <w:lastRenderedPageBreak/>
        <w:t>Темірбетон тіректер</w:t>
      </w:r>
      <w:r>
        <w:rPr>
          <w:rFonts w:eastAsia="Times New Roman" w:cs="Times New Roman"/>
          <w:bCs/>
          <w:szCs w:val="28"/>
          <w:lang w:val="kk-KZ"/>
        </w:rPr>
        <w:t xml:space="preserve"> - т</w:t>
      </w:r>
      <w:r>
        <w:rPr>
          <w:rFonts w:eastAsia="Times New Roman" w:cs="Times New Roman"/>
          <w:szCs w:val="28"/>
        </w:rPr>
        <w:t>емірбетон тіректер 0,4–220 кВ аралығындағы төмен және орта кернеулі тарату желілерінде кеңінен қолданылады. Бұл конструкциялар алдын ала кернеуленген немесе күшейтілген бетоннан дайындалады. Артықшылықтарына ұзақ мерзімді қызмет ету мерзімі (50 жылдан астам), агрессивті климаттық жағдайларға төзімділік және отандық өндіріс мүмкіндігі жатады. Темірбетон тіректердің биіктігі әдетте 10–40 метр аралығында болады [2].</w:t>
      </w:r>
    </w:p>
    <w:p w:rsidR="00550258" w:rsidRDefault="005E0DA3">
      <w:pPr>
        <w:spacing w:after="0"/>
        <w:ind w:firstLine="720"/>
        <w:jc w:val="both"/>
        <w:rPr>
          <w:rFonts w:eastAsia="Times New Roman" w:cs="Times New Roman"/>
          <w:szCs w:val="28"/>
          <w:lang w:val="kk-KZ"/>
        </w:rPr>
      </w:pPr>
      <w:r>
        <w:rPr>
          <w:rFonts w:eastAsia="Times New Roman" w:cs="Times New Roman"/>
          <w:szCs w:val="28"/>
          <w:lang w:val="kk-KZ"/>
        </w:rPr>
        <w:t>Электр желі тіректерінің техникалық жағдайын бақылау — электр энергетикалық жүйелердің қауіпсіз әрі үздіксіз жұмыс істеуін қамтамасыз етудің негізгі шарттарының бірі. Дәстүрлі әдістер негізінен визуалды тексерістерге, жергілікті геодезиялық өлшеулерге және техникалық регламентке сәйкес жоспарлы тексерулерге негізделеді. Бұл әдістер қазіргі заманғы цифрлық жүйелер пайда болғанға дейін кеңінен қолданылып келді және бүгінде бірқатар елді мекендерде әлі де пайдаланылуда.</w:t>
      </w:r>
    </w:p>
    <w:p w:rsidR="00550258" w:rsidRDefault="005E0DA3">
      <w:pPr>
        <w:spacing w:after="0"/>
        <w:ind w:firstLine="720"/>
        <w:jc w:val="both"/>
        <w:rPr>
          <w:rFonts w:eastAsia="Times New Roman" w:cs="Times New Roman"/>
          <w:szCs w:val="28"/>
          <w:lang w:val="kk-KZ"/>
        </w:rPr>
      </w:pPr>
      <w:r>
        <w:rPr>
          <w:rFonts w:eastAsia="Times New Roman" w:cs="Times New Roman"/>
          <w:szCs w:val="28"/>
          <w:lang w:val="kk-KZ"/>
        </w:rPr>
        <w:t xml:space="preserve">Ең кең тараған бақылау әдісі — </w:t>
      </w:r>
      <w:r>
        <w:rPr>
          <w:rFonts w:eastAsia="Times New Roman" w:cs="Times New Roman"/>
          <w:bCs/>
          <w:szCs w:val="28"/>
          <w:lang w:val="kk-KZ"/>
        </w:rPr>
        <w:t>визуалды (көрнекі) тексеру</w:t>
      </w:r>
      <w:r>
        <w:rPr>
          <w:rFonts w:eastAsia="Times New Roman" w:cs="Times New Roman"/>
          <w:szCs w:val="28"/>
          <w:lang w:val="kk-KZ"/>
        </w:rPr>
        <w:t>. Бұл әдіс арнайы дайындықтан өткен техникалық персонал тарапынан тірек конструкцияларын, оқшаулағыштарды, арматураларды және сымдарды көзбен шолу арқылы бағалауға негізделеді. Мұндай бақылау барысында тіректердің қисаюы, тот басуы, бояу қабатының зақымдануы, жарылу, жарықшақтар, сымдардың салбырауы немесе оқшаулағыштардың сынып қалуы секілді ақаулар тіркеледі. Визуалды тексеріс қарапайым әрі арзан болғанымен, адам факторы мен субъективті бағалаудың ықтималдығы бұл әдістің сенімділігін төмендетеді [4].</w:t>
      </w:r>
    </w:p>
    <w:p w:rsidR="00550258" w:rsidRDefault="005E0DA3">
      <w:pPr>
        <w:pStyle w:val="af2"/>
        <w:spacing w:after="0"/>
        <w:ind w:left="0" w:firstLine="720"/>
        <w:jc w:val="both"/>
        <w:rPr>
          <w:rFonts w:eastAsia="Times New Roman" w:cs="Times New Roman"/>
          <w:szCs w:val="28"/>
          <w:lang w:val="kk-KZ"/>
        </w:rPr>
      </w:pPr>
      <w:r>
        <w:rPr>
          <w:rFonts w:eastAsia="Times New Roman" w:cs="Times New Roman"/>
          <w:bCs/>
          <w:szCs w:val="28"/>
          <w:lang w:val="kk-KZ"/>
        </w:rPr>
        <w:t>Геодезиялық әдістерге</w:t>
      </w:r>
      <w:r>
        <w:rPr>
          <w:rFonts w:eastAsia="Times New Roman" w:cs="Times New Roman"/>
          <w:szCs w:val="28"/>
          <w:lang w:val="kk-KZ"/>
        </w:rPr>
        <w:t xml:space="preserve"> тіректердің тік орналасуын, биіктігін және тіректер арасындағы арақашықтықты өлшеу жатады. </w:t>
      </w:r>
      <w:r>
        <w:rPr>
          <w:rFonts w:eastAsiaTheme="minorEastAsia" w:cs="Times New Roman"/>
          <w:szCs w:val="28"/>
          <w:lang w:val="kk-KZ" w:eastAsia="zh-TW"/>
        </w:rPr>
        <w:t>Сонымен қатар</w:t>
      </w:r>
      <w:r>
        <w:rPr>
          <w:rFonts w:eastAsia="Times New Roman" w:cs="Times New Roman"/>
          <w:szCs w:val="28"/>
          <w:lang w:val="kk-KZ"/>
        </w:rPr>
        <w:t xml:space="preserve"> </w:t>
      </w:r>
      <w:r>
        <w:rPr>
          <w:szCs w:val="28"/>
          <w:lang w:val="kk-KZ"/>
        </w:rPr>
        <w:t>топографиялық түсіріс электр желісін жобалауда жоспарлар мен бойлық профильдерді жүзеге асыру үшін жасалады. Сызықтық нысандар және ӘЭЖ трассасының бойында геодезиялық торап құру, жоспарлы-биіктіктік түсірістер жүргізу маңызды, сондай ақ,</w:t>
      </w:r>
      <w:r>
        <w:rPr>
          <w:b/>
          <w:bCs/>
          <w:szCs w:val="28"/>
          <w:lang w:val="kk-KZ"/>
        </w:rPr>
        <w:t xml:space="preserve"> </w:t>
      </w:r>
      <w:r>
        <w:rPr>
          <w:szCs w:val="28"/>
          <w:lang w:val="kk-KZ"/>
        </w:rPr>
        <w:t>ӘЭЖ салу мен пайдалануда  тіректердің дұрыс орналасуы және қауіпсіздік нормаларын сақтауда геодезиялық торап дәл әрі сенімді геометриялық негізі болып саналады.</w:t>
      </w:r>
      <w:r>
        <w:rPr>
          <w:szCs w:val="28"/>
          <w:lang w:val="kk-KZ"/>
        </w:rPr>
        <w:br/>
      </w:r>
      <w:r>
        <w:rPr>
          <w:rFonts w:eastAsia="Times New Roman" w:cs="Times New Roman"/>
          <w:szCs w:val="28"/>
          <w:lang w:val="kk-KZ"/>
        </w:rPr>
        <w:t xml:space="preserve">Бұл мақсатта </w:t>
      </w:r>
      <w:r>
        <w:rPr>
          <w:rFonts w:eastAsia="Times New Roman" w:cs="Times New Roman"/>
          <w:bCs/>
          <w:szCs w:val="28"/>
          <w:lang w:val="kk-KZ"/>
        </w:rPr>
        <w:t>тахеометр</w:t>
      </w:r>
      <w:r>
        <w:rPr>
          <w:rFonts w:eastAsia="Times New Roman" w:cs="Times New Roman"/>
          <w:szCs w:val="28"/>
          <w:lang w:val="kk-KZ"/>
        </w:rPr>
        <w:t xml:space="preserve">, </w:t>
      </w:r>
      <w:r>
        <w:rPr>
          <w:rFonts w:eastAsia="Times New Roman" w:cs="Times New Roman"/>
          <w:bCs/>
          <w:szCs w:val="28"/>
          <w:lang w:val="kk-KZ"/>
        </w:rPr>
        <w:t>нивелир</w:t>
      </w:r>
      <w:r>
        <w:rPr>
          <w:rFonts w:eastAsia="Times New Roman" w:cs="Times New Roman"/>
          <w:szCs w:val="28"/>
          <w:lang w:val="kk-KZ"/>
        </w:rPr>
        <w:t xml:space="preserve"> немесе </w:t>
      </w:r>
      <w:r>
        <w:rPr>
          <w:rFonts w:eastAsia="Times New Roman" w:cs="Times New Roman"/>
          <w:bCs/>
          <w:szCs w:val="28"/>
          <w:lang w:val="kk-KZ"/>
        </w:rPr>
        <w:t>рулеткалық әдістер</w:t>
      </w:r>
      <w:r>
        <w:rPr>
          <w:rFonts w:eastAsia="Times New Roman" w:cs="Times New Roman"/>
          <w:szCs w:val="28"/>
          <w:lang w:val="kk-KZ"/>
        </w:rPr>
        <w:t xml:space="preserve"> пайдаланылады. Мысалы, тіректің тік бұрышы немесе қисаю бұрышы классикалық бұрыш өлшеу құралдарымен (теодолит, тахеометр) анықталады. Сонымен қатар, нивелирлеу арқылы тірек негізінің шөгуі немесе іргетас деформациясы да тіркелуі мүмкін. Бұл деректер тірек құрылымының тұрақтылығы мен жалпы желінің геометриялық дәлдігі туралы маңызды ақпарат береді [5-8]. </w:t>
      </w:r>
    </w:p>
    <w:p w:rsidR="00550258" w:rsidRDefault="005E0DA3">
      <w:pPr>
        <w:spacing w:after="0"/>
        <w:ind w:firstLine="709"/>
        <w:jc w:val="both"/>
        <w:rPr>
          <w:rFonts w:eastAsia="Times New Roman" w:cs="Times New Roman"/>
          <w:szCs w:val="28"/>
          <w:lang w:val="kk-KZ"/>
        </w:rPr>
      </w:pPr>
      <w:r>
        <w:rPr>
          <w:rFonts w:cs="Times New Roman"/>
          <w:bCs/>
          <w:szCs w:val="28"/>
          <w:lang w:val="kk-KZ"/>
        </w:rPr>
        <w:t xml:space="preserve">Ғаламдық навигациялық спутниктік жүйенің (GNSS) көмегімен координаттарды анықтау (нақты уақыттағы кинематикалық, дәл нүктелік позициялау немесе статикалық режимде) бірнеше ғылыми және техникалық қосымшаларда талданады. Ал </w:t>
      </w:r>
      <w:r>
        <w:rPr>
          <w:rFonts w:eastAsia="Times New Roman" w:cs="Times New Roman"/>
          <w:bCs/>
          <w:szCs w:val="28"/>
          <w:lang w:val="kk-KZ"/>
        </w:rPr>
        <w:t xml:space="preserve">GNSS технологиясы заманауи геодезиялық өлшеулерде және </w:t>
      </w:r>
      <w:r>
        <w:rPr>
          <w:szCs w:val="28"/>
          <w:lang w:val="kk-KZ"/>
        </w:rPr>
        <w:t xml:space="preserve">ӘЭЖ </w:t>
      </w:r>
      <w:r>
        <w:rPr>
          <w:rFonts w:eastAsia="Times New Roman" w:cs="Times New Roman"/>
          <w:bCs/>
          <w:szCs w:val="28"/>
          <w:lang w:val="kk-KZ"/>
        </w:rPr>
        <w:t>жобалау, құрылыс және мониторингтеуде қолданылады [</w:t>
      </w:r>
      <w:r>
        <w:rPr>
          <w:rFonts w:eastAsia="Times New Roman" w:cs="Times New Roman"/>
          <w:szCs w:val="28"/>
          <w:lang w:val="kk-KZ"/>
        </w:rPr>
        <w:t>9-10]</w:t>
      </w:r>
      <w:r>
        <w:rPr>
          <w:rFonts w:eastAsia="Times New Roman" w:cs="Times New Roman"/>
          <w:b/>
          <w:bCs/>
          <w:szCs w:val="28"/>
          <w:lang w:val="kk-KZ"/>
        </w:rPr>
        <w:t xml:space="preserve">.   </w:t>
      </w:r>
    </w:p>
    <w:p w:rsidR="00550258" w:rsidRDefault="005E0DA3">
      <w:pPr>
        <w:spacing w:after="0"/>
        <w:ind w:firstLine="720"/>
        <w:jc w:val="both"/>
        <w:rPr>
          <w:rFonts w:eastAsia="Times New Roman" w:cs="Times New Roman"/>
          <w:szCs w:val="28"/>
          <w:lang w:val="kk-KZ"/>
        </w:rPr>
      </w:pPr>
      <w:r>
        <w:rPr>
          <w:rFonts w:eastAsia="Times New Roman" w:cs="Times New Roman"/>
          <w:szCs w:val="28"/>
          <w:lang w:val="kk-KZ"/>
        </w:rPr>
        <w:lastRenderedPageBreak/>
        <w:t>Жоспарлы-техникалық қызмет көрсету регламенті бойынша тіректерді тексеру белгілі бір мерзімділікпен жүргізіледі. Қазақстанда бұл ереже ҚР Энергетика министрлігі немесе KEGOC сияқты ұлттық операторлармен бекітілген техникалық нормаларға сәйкес орындалады. Мысалы, 6–10 кВ әуе желілері үшін тіректер мен арматураларды кемінде 3 жылда бір рет тексеру ұсынылады. Бұл тексерулер кезінде арнайы актілер толтырылып, тірек жағдайына баға беріледі. Егер ақау анықталса, жөндеу немесе ауыстыру жұмыстары жоспарланады [11].</w:t>
      </w:r>
    </w:p>
    <w:p w:rsidR="00550258" w:rsidRDefault="005E0DA3">
      <w:pPr>
        <w:spacing w:after="0"/>
        <w:ind w:firstLine="720"/>
        <w:jc w:val="both"/>
        <w:rPr>
          <w:rFonts w:eastAsia="Times New Roman" w:cs="Times New Roman"/>
          <w:szCs w:val="28"/>
          <w:lang w:val="kk-KZ"/>
        </w:rPr>
      </w:pPr>
      <w:r>
        <w:rPr>
          <w:rFonts w:eastAsia="Times New Roman" w:cs="Times New Roman"/>
          <w:szCs w:val="28"/>
          <w:lang w:val="kk-KZ"/>
        </w:rPr>
        <w:t xml:space="preserve">Кейбір жағдайларда </w:t>
      </w:r>
      <w:r>
        <w:rPr>
          <w:rFonts w:eastAsia="Times New Roman" w:cs="Times New Roman"/>
          <w:bCs/>
          <w:szCs w:val="28"/>
          <w:lang w:val="kk-KZ"/>
        </w:rPr>
        <w:t>диагностикалық құралдар</w:t>
      </w:r>
      <w:r>
        <w:rPr>
          <w:rFonts w:eastAsia="Times New Roman" w:cs="Times New Roman"/>
          <w:szCs w:val="28"/>
          <w:lang w:val="kk-KZ"/>
        </w:rPr>
        <w:t xml:space="preserve"> (мысалы, металл конструкциялардағы коррозия деңгейін анықтайтын механикалық құрылғылар) қолданылуы мүмкін, бірақ бұл да дәстүрлі әдістер қатарына жатады, себебі бақылау оператордың қолымен және көзбен орындалады.</w:t>
      </w:r>
    </w:p>
    <w:p w:rsidR="00550258" w:rsidRDefault="005E0DA3">
      <w:pPr>
        <w:spacing w:after="0"/>
        <w:ind w:firstLine="720"/>
        <w:jc w:val="both"/>
        <w:rPr>
          <w:rFonts w:eastAsia="Times New Roman" w:cs="Times New Roman"/>
          <w:szCs w:val="28"/>
          <w:lang w:val="kk-KZ"/>
        </w:rPr>
      </w:pPr>
      <w:r>
        <w:rPr>
          <w:rFonts w:eastAsia="Times New Roman" w:cs="Times New Roman"/>
          <w:szCs w:val="28"/>
          <w:lang w:val="kk-KZ"/>
        </w:rPr>
        <w:t xml:space="preserve">Аталған әдістердің басты артықшылықтары — қарапайымдылығы, арнайы күрделі технологияларды қажет етпеуі және кеңінен қолданыс табуы. Алайда олардың </w:t>
      </w:r>
      <w:r>
        <w:rPr>
          <w:rFonts w:eastAsia="Times New Roman" w:cs="Times New Roman"/>
          <w:bCs/>
          <w:szCs w:val="28"/>
          <w:lang w:val="kk-KZ"/>
        </w:rPr>
        <w:t>шектеулігі</w:t>
      </w:r>
      <w:r>
        <w:rPr>
          <w:rFonts w:eastAsia="Times New Roman" w:cs="Times New Roman"/>
          <w:szCs w:val="28"/>
          <w:lang w:val="kk-KZ"/>
        </w:rPr>
        <w:t xml:space="preserve"> — нақты уақыт режимінде бақылау мүмкіндігінің жоқтығы, адам қателігі ықтималдығының жоғары болуы және күрделі метеожағдайларда жұмыс істеудің қиындығы.</w:t>
      </w:r>
    </w:p>
    <w:p w:rsidR="00550258" w:rsidRDefault="005E0DA3">
      <w:pPr>
        <w:spacing w:after="0"/>
        <w:ind w:firstLine="720"/>
        <w:jc w:val="both"/>
        <w:rPr>
          <w:rFonts w:eastAsia="Times New Roman" w:cs="Times New Roman"/>
          <w:szCs w:val="28"/>
          <w:lang w:val="kk-KZ"/>
        </w:rPr>
      </w:pPr>
      <w:r>
        <w:rPr>
          <w:rFonts w:eastAsia="Times New Roman" w:cs="Times New Roman"/>
          <w:szCs w:val="28"/>
          <w:lang w:val="kk-KZ"/>
        </w:rPr>
        <w:t xml:space="preserve">Сондықтан, қазіргі таңда бұл әдістер </w:t>
      </w:r>
      <w:r>
        <w:rPr>
          <w:rFonts w:eastAsia="Times New Roman" w:cs="Times New Roman"/>
          <w:bCs/>
          <w:szCs w:val="28"/>
          <w:lang w:val="kk-KZ"/>
        </w:rPr>
        <w:t>цифрлық және автоматтандырылған жүйелермен толықтырылып</w:t>
      </w:r>
      <w:r>
        <w:rPr>
          <w:rFonts w:eastAsia="Times New Roman" w:cs="Times New Roman"/>
          <w:szCs w:val="28"/>
          <w:lang w:val="kk-KZ"/>
        </w:rPr>
        <w:t>, тек көмекші немесе бастапқы деңгейдегі бақылау құралы ретінде ғана қолданылып келеді.</w:t>
      </w:r>
    </w:p>
    <w:p w:rsidR="00550258" w:rsidRDefault="005E0DA3">
      <w:pPr>
        <w:spacing w:after="0"/>
        <w:ind w:firstLine="720"/>
        <w:jc w:val="both"/>
        <w:rPr>
          <w:lang w:val="kk-KZ"/>
        </w:rPr>
      </w:pPr>
      <w:r>
        <w:rPr>
          <w:lang w:val="kk-KZ"/>
        </w:rPr>
        <w:t>Электр желі тіректерінің жағдайын бақылау әдістері соңғы онжылдықта қарқынды түрде автоматтандырылып, цифрлық технологияларға негізделіп келеді. Бұл өзгерістердің басты себебі – дәстүрлі бақылау тәсілдерінің  дәлдігі мен тиімділігінің шектеулігі, адам факторына тәуелділік, сондай-ақ ауа райына тәуелсіз жұмыс істей алмайтындығы. Қазіргі таңда қашықтықтан бақылау әдістері кеңінен қолданылып келеді. Оларға синтезделген апертуралы радиолокациялық станциялар [12], оптикалық спутниктік бейнелер [13], аэрофотосуреттер [14], борттық LiDAR жүйелері [15] және мобильді LiDAR сканерлеу құрылғылары [16] жатады. Бұл технологиялар электр желі тіректерінің техникалық жай-күйін нақты уақыт режимінде бағалауға, қауіпті өзгерістерді ерте кезеңде анықтауға және апаттық жағдайлардың алдын алуға мүмкіндік береді.</w:t>
      </w:r>
    </w:p>
    <w:p w:rsidR="00550258" w:rsidRDefault="005E0DA3">
      <w:pPr>
        <w:spacing w:after="0"/>
        <w:ind w:firstLine="709"/>
        <w:jc w:val="both"/>
        <w:rPr>
          <w:rFonts w:eastAsia="Times New Roman" w:cs="Times New Roman"/>
          <w:szCs w:val="28"/>
          <w:lang w:val="kk-KZ"/>
        </w:rPr>
      </w:pPr>
      <w:r>
        <w:rPr>
          <w:rFonts w:eastAsia="Times New Roman" w:cs="Times New Roman"/>
          <w:szCs w:val="28"/>
          <w:lang w:val="kk-KZ"/>
        </w:rPr>
        <w:t>Синтезделген апертуралы радар (SAR) — бұл микротолқынды диапазонда жұмыс істейтін белсенді суретке түсіру жүйесі, ол объектіден кері шашыраған электромагниттік сигналды тіркеп, жоғары рұқсатты кескіндер жасауға мүмкіндік береді (3-сурет). SAR технологиясы ауа райы мен жарық жағдайларына тәуелсіз түрде деректер алуға мүмкіндік беретіндіктен, инфрақұрылымдық нысандарды, соның ішінде электр желі тіректерін бақылауда кеңінен қолданылады.</w:t>
      </w:r>
    </w:p>
    <w:p w:rsidR="00DA2EA4" w:rsidRPr="00DB3997" w:rsidRDefault="00DA2EA4" w:rsidP="00DA2EA4">
      <w:pPr>
        <w:spacing w:after="0"/>
        <w:ind w:firstLine="709"/>
        <w:jc w:val="both"/>
        <w:rPr>
          <w:rFonts w:eastAsia="Times New Roman" w:cs="Times New Roman"/>
          <w:szCs w:val="28"/>
          <w:lang w:val="kk-KZ"/>
        </w:rPr>
      </w:pPr>
      <w:r w:rsidRPr="00DA2EA4">
        <w:rPr>
          <w:rFonts w:eastAsia="Times New Roman" w:cs="Times New Roman"/>
          <w:szCs w:val="28"/>
          <w:lang w:val="kk-KZ"/>
        </w:rPr>
        <w:t xml:space="preserve">SAR интерферометриясы (InSAR) тірек нүктелерінің қозғалысын миллиметрлік дәлдікпен өлшеуге мүмкіндік береді. </w:t>
      </w:r>
      <w:r w:rsidRPr="00DB3997">
        <w:rPr>
          <w:rFonts w:eastAsia="Times New Roman" w:cs="Times New Roman"/>
          <w:szCs w:val="28"/>
          <w:lang w:val="kk-KZ"/>
        </w:rPr>
        <w:t>InSAR әдіс</w:t>
      </w:r>
      <w:r>
        <w:rPr>
          <w:rFonts w:eastAsia="Times New Roman" w:cs="Times New Roman"/>
          <w:szCs w:val="28"/>
          <w:lang w:val="kk-KZ"/>
        </w:rPr>
        <w:t>ін</w:t>
      </w:r>
      <w:r w:rsidRPr="00DB3997">
        <w:rPr>
          <w:rFonts w:eastAsia="Times New Roman" w:cs="Times New Roman"/>
          <w:szCs w:val="28"/>
          <w:lang w:val="kk-KZ"/>
        </w:rPr>
        <w:t xml:space="preserve"> егжей-тегжейлі </w:t>
      </w:r>
      <w:r>
        <w:rPr>
          <w:rFonts w:eastAsia="Times New Roman" w:cs="Times New Roman"/>
          <w:szCs w:val="28"/>
          <w:lang w:val="kk-KZ"/>
        </w:rPr>
        <w:t>зерттеу нәтижесінде</w:t>
      </w:r>
      <w:r w:rsidRPr="00DB3997">
        <w:rPr>
          <w:rFonts w:eastAsia="Times New Roman" w:cs="Times New Roman"/>
          <w:szCs w:val="28"/>
          <w:lang w:val="kk-KZ"/>
        </w:rPr>
        <w:t xml:space="preserve"> фазалық айырмашылықтар арқылы жер бедерінің биіктігін бағалау мүмкіндігі көрсеті</w:t>
      </w:r>
      <w:r>
        <w:rPr>
          <w:rFonts w:eastAsia="Times New Roman" w:cs="Times New Roman"/>
          <w:szCs w:val="28"/>
          <w:lang w:val="kk-KZ"/>
        </w:rPr>
        <w:t>лді</w:t>
      </w:r>
      <w:r w:rsidRPr="00DB3997">
        <w:rPr>
          <w:rFonts w:eastAsia="Times New Roman" w:cs="Times New Roman"/>
          <w:szCs w:val="28"/>
          <w:lang w:val="kk-KZ"/>
        </w:rPr>
        <w:t xml:space="preserve"> [17]. Мұндай тәсіл электр </w:t>
      </w:r>
      <w:r w:rsidRPr="00DB3997">
        <w:rPr>
          <w:rFonts w:eastAsia="Times New Roman" w:cs="Times New Roman"/>
          <w:szCs w:val="28"/>
          <w:lang w:val="kk-KZ"/>
        </w:rPr>
        <w:lastRenderedPageBreak/>
        <w:t>желі тіректеріндегі деформациялар мен шөгу процестерін бақылауда аса тиімді.</w:t>
      </w:r>
    </w:p>
    <w:p w:rsidR="00550258" w:rsidRDefault="00550258">
      <w:pPr>
        <w:spacing w:after="0"/>
        <w:ind w:firstLine="709"/>
        <w:jc w:val="both"/>
        <w:rPr>
          <w:rFonts w:eastAsia="Times New Roman" w:cs="Times New Roman"/>
          <w:szCs w:val="28"/>
          <w:lang w:val="kk-KZ"/>
        </w:rPr>
      </w:pPr>
    </w:p>
    <w:p w:rsidR="00550258" w:rsidRDefault="005E0DA3">
      <w:pPr>
        <w:spacing w:after="0"/>
        <w:ind w:firstLine="709"/>
        <w:jc w:val="center"/>
        <w:rPr>
          <w:lang w:val="en-US"/>
        </w:rPr>
      </w:pPr>
      <w:r>
        <w:rPr>
          <w:noProof/>
          <w:lang w:val="en-US"/>
        </w:rPr>
        <w:drawing>
          <wp:inline distT="0" distB="0" distL="0" distR="0">
            <wp:extent cx="3114675" cy="1819275"/>
            <wp:effectExtent l="19050" t="0" r="9525" b="0"/>
            <wp:docPr id="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5"/>
                    <pic:cNvPicPr>
                      <a:picLocks noChangeAspect="1" noChangeArrowheads="1"/>
                    </pic:cNvPicPr>
                  </pic:nvPicPr>
                  <pic:blipFill>
                    <a:blip r:embed="rId14" cstate="print"/>
                    <a:srcRect/>
                    <a:stretch>
                      <a:fillRect/>
                    </a:stretch>
                  </pic:blipFill>
                  <pic:spPr>
                    <a:xfrm>
                      <a:off x="0" y="0"/>
                      <a:ext cx="3114675" cy="1819275"/>
                    </a:xfrm>
                    <a:prstGeom prst="rect">
                      <a:avLst/>
                    </a:prstGeom>
                    <a:noFill/>
                    <a:ln w="9525">
                      <a:noFill/>
                      <a:miter lim="800000"/>
                      <a:headEnd/>
                      <a:tailEnd/>
                    </a:ln>
                  </pic:spPr>
                </pic:pic>
              </a:graphicData>
            </a:graphic>
          </wp:inline>
        </w:drawing>
      </w:r>
    </w:p>
    <w:p w:rsidR="00550258" w:rsidRDefault="005E0DA3">
      <w:pPr>
        <w:spacing w:after="0"/>
        <w:ind w:firstLine="720"/>
        <w:jc w:val="center"/>
        <w:rPr>
          <w:szCs w:val="32"/>
          <w:lang w:val="en-US"/>
        </w:rPr>
      </w:pPr>
      <w:r>
        <w:rPr>
          <w:rFonts w:eastAsia="Times New Roman" w:cs="Times New Roman"/>
          <w:szCs w:val="28"/>
          <w:lang w:val="kk-KZ"/>
        </w:rPr>
        <w:t xml:space="preserve">3-сурет. </w:t>
      </w:r>
      <w:r>
        <w:rPr>
          <w:rFonts w:eastAsia="Times New Roman" w:cs="Times New Roman"/>
          <w:color w:val="1F1F1F"/>
          <w:szCs w:val="28"/>
          <w:lang w:val="kk-KZ"/>
        </w:rPr>
        <w:t>Синтезделген апертурамен радар</w:t>
      </w:r>
    </w:p>
    <w:p w:rsidR="00550258" w:rsidRDefault="00550258">
      <w:pPr>
        <w:spacing w:after="0"/>
        <w:ind w:firstLine="709"/>
        <w:jc w:val="both"/>
        <w:rPr>
          <w:rFonts w:eastAsia="Times New Roman" w:cs="Times New Roman"/>
          <w:szCs w:val="28"/>
          <w:lang w:val="en-US"/>
        </w:rPr>
      </w:pPr>
    </w:p>
    <w:p w:rsidR="00550258" w:rsidRDefault="005E0DA3">
      <w:pPr>
        <w:spacing w:after="0"/>
        <w:ind w:firstLine="709"/>
        <w:jc w:val="both"/>
        <w:rPr>
          <w:rFonts w:eastAsia="Times New Roman" w:cs="Times New Roman"/>
          <w:szCs w:val="28"/>
          <w:lang w:val="en-US"/>
        </w:rPr>
      </w:pPr>
      <w:r>
        <w:rPr>
          <w:rFonts w:eastAsia="Times New Roman" w:cs="Times New Roman"/>
          <w:szCs w:val="28"/>
          <w:lang w:val="en-US"/>
        </w:rPr>
        <w:t>TerraSAR-X деректері негізінде электр беру мұнараларын бақылау технологиясын сипаттай отырып, тірек нүктелерінің тұрақты мониторингін ұйымдастырудың жолдары көрсет</w:t>
      </w:r>
      <w:r>
        <w:rPr>
          <w:rFonts w:eastAsia="Times New Roman" w:cs="Times New Roman"/>
          <w:szCs w:val="28"/>
          <w:lang w:val="kk-KZ"/>
        </w:rPr>
        <w:t>ілді</w:t>
      </w:r>
      <w:r>
        <w:rPr>
          <w:rFonts w:eastAsia="Times New Roman" w:cs="Times New Roman"/>
          <w:szCs w:val="28"/>
          <w:lang w:val="en-US"/>
        </w:rPr>
        <w:t xml:space="preserve"> [18]. Мұндай жоғары рұқсаттағы жерсеріктік деректер тіректердің дислокациясын нақты бағалауға, құрылымдық өзгерістерді ерте сатыда анықтауға мүмкіндік береді</w:t>
      </w:r>
      <w:r>
        <w:rPr>
          <w:rFonts w:eastAsia="Times New Roman" w:cs="Times New Roman"/>
          <w:szCs w:val="28"/>
          <w:lang w:val="kk-KZ"/>
        </w:rPr>
        <w:t xml:space="preserve"> (4-сурет)</w:t>
      </w:r>
      <w:r>
        <w:rPr>
          <w:rFonts w:eastAsia="Times New Roman" w:cs="Times New Roman"/>
          <w:szCs w:val="28"/>
          <w:lang w:val="en-US"/>
        </w:rPr>
        <w:t>.</w:t>
      </w:r>
    </w:p>
    <w:p w:rsidR="00550258" w:rsidRDefault="00550258">
      <w:pPr>
        <w:spacing w:after="0"/>
        <w:ind w:firstLine="709"/>
        <w:jc w:val="both"/>
        <w:rPr>
          <w:rFonts w:eastAsia="Times New Roman" w:cs="Times New Roman"/>
          <w:szCs w:val="28"/>
          <w:lang w:val="en-US"/>
        </w:rPr>
      </w:pPr>
    </w:p>
    <w:p w:rsidR="00550258" w:rsidRDefault="005E0DA3">
      <w:pPr>
        <w:spacing w:after="0"/>
        <w:ind w:firstLine="720"/>
        <w:jc w:val="center"/>
        <w:rPr>
          <w:rFonts w:eastAsia="Times New Roman" w:cs="Times New Roman"/>
          <w:color w:val="1F1F1F"/>
          <w:szCs w:val="28"/>
          <w:lang w:val="en-US"/>
        </w:rPr>
      </w:pPr>
      <w:r>
        <w:rPr>
          <w:rFonts w:eastAsia="Times New Roman" w:cs="Times New Roman"/>
          <w:noProof/>
          <w:color w:val="1F1F1F"/>
          <w:szCs w:val="28"/>
          <w:lang w:val="en-US"/>
        </w:rPr>
        <w:drawing>
          <wp:inline distT="0" distB="0" distL="0" distR="0">
            <wp:extent cx="4803775" cy="2343785"/>
            <wp:effectExtent l="0" t="0" r="0" b="0"/>
            <wp:docPr id="6" name="Рисунок 6" descr="https://ars.els-cdn.com/content/image/1-s2.0-S0924271616300697-g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https://ars.els-cdn.com/content/image/1-s2.0-S0924271616300697-gr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4818376" cy="2351182"/>
                    </a:xfrm>
                    <a:prstGeom prst="rect">
                      <a:avLst/>
                    </a:prstGeom>
                    <a:noFill/>
                    <a:ln>
                      <a:noFill/>
                    </a:ln>
                  </pic:spPr>
                </pic:pic>
              </a:graphicData>
            </a:graphic>
          </wp:inline>
        </w:drawing>
      </w:r>
    </w:p>
    <w:p w:rsidR="00550258" w:rsidRDefault="00550258">
      <w:pPr>
        <w:spacing w:after="0"/>
        <w:ind w:firstLine="720"/>
        <w:jc w:val="both"/>
        <w:rPr>
          <w:rFonts w:eastAsia="Times New Roman" w:cs="Times New Roman"/>
          <w:color w:val="1F1F1F"/>
          <w:szCs w:val="28"/>
          <w:lang w:val="en-US"/>
        </w:rPr>
      </w:pPr>
    </w:p>
    <w:p w:rsidR="00550258" w:rsidRDefault="005E0DA3">
      <w:pPr>
        <w:spacing w:after="0"/>
        <w:ind w:firstLine="720"/>
        <w:jc w:val="center"/>
        <w:rPr>
          <w:rFonts w:eastAsia="Times New Roman" w:cs="Times New Roman"/>
          <w:color w:val="1F1F1F"/>
          <w:szCs w:val="28"/>
          <w:lang w:val="kk-KZ"/>
        </w:rPr>
      </w:pPr>
      <w:r>
        <w:rPr>
          <w:rFonts w:eastAsia="Times New Roman" w:cs="Times New Roman"/>
          <w:color w:val="1F1F1F"/>
          <w:szCs w:val="28"/>
          <w:lang w:val="kk-KZ"/>
        </w:rPr>
        <w:t>4</w:t>
      </w:r>
      <w:r>
        <w:rPr>
          <w:rFonts w:eastAsia="Times New Roman" w:cs="Times New Roman"/>
          <w:color w:val="1F1F1F"/>
          <w:szCs w:val="28"/>
          <w:lang w:val="en-US"/>
        </w:rPr>
        <w:t>-сурет.</w:t>
      </w:r>
      <w:r>
        <w:rPr>
          <w:rFonts w:eastAsia="Times New Roman" w:cs="Times New Roman"/>
          <w:color w:val="1F1F1F"/>
          <w:szCs w:val="28"/>
          <w:lang w:val="kk-KZ"/>
        </w:rPr>
        <w:t xml:space="preserve"> Сол жақта: E-</w:t>
      </w:r>
      <w:r>
        <w:rPr>
          <w:rStyle w:val="ezkurwreuab5ozgtqnkl"/>
          <w:lang w:val="kk-KZ"/>
        </w:rPr>
        <w:t>SAR</w:t>
      </w:r>
      <w:r>
        <w:rPr>
          <w:lang w:val="kk-KZ"/>
        </w:rPr>
        <w:t xml:space="preserve"> </w:t>
      </w:r>
      <w:r>
        <w:rPr>
          <w:rFonts w:eastAsia="Times New Roman" w:cs="Times New Roman"/>
          <w:color w:val="1F1F1F"/>
          <w:szCs w:val="28"/>
          <w:lang w:val="kk-KZ"/>
        </w:rPr>
        <w:t xml:space="preserve">әуедегі L диапазонындағы </w:t>
      </w:r>
      <w:r>
        <w:rPr>
          <w:rStyle w:val="ezkurwreuab5ozgtqnkl"/>
          <w:lang w:val="kk-KZ"/>
        </w:rPr>
        <w:t>SAR</w:t>
      </w:r>
      <w:r>
        <w:rPr>
          <w:lang w:val="kk-KZ"/>
        </w:rPr>
        <w:t xml:space="preserve"> </w:t>
      </w:r>
      <w:r>
        <w:rPr>
          <w:rFonts w:eastAsia="Times New Roman" w:cs="Times New Roman"/>
          <w:color w:val="1F1F1F"/>
          <w:szCs w:val="28"/>
          <w:lang w:val="kk-KZ"/>
        </w:rPr>
        <w:t>суреті.</w:t>
      </w:r>
    </w:p>
    <w:p w:rsidR="00550258" w:rsidRDefault="005E0DA3">
      <w:pPr>
        <w:spacing w:after="0"/>
        <w:ind w:firstLine="720"/>
        <w:jc w:val="center"/>
        <w:rPr>
          <w:rFonts w:eastAsia="Times New Roman" w:cs="Times New Roman"/>
          <w:color w:val="1F1F1F"/>
          <w:sz w:val="24"/>
          <w:szCs w:val="28"/>
          <w:lang w:val="kk-KZ"/>
        </w:rPr>
      </w:pPr>
      <w:r>
        <w:rPr>
          <w:rFonts w:eastAsia="Times New Roman" w:cs="Times New Roman"/>
          <w:color w:val="1F1F1F"/>
          <w:sz w:val="24"/>
          <w:szCs w:val="28"/>
          <w:lang w:val="kk-KZ"/>
        </w:rPr>
        <w:t>Оң жақта: Топографиялық карта деректері</w:t>
      </w:r>
      <w:r>
        <w:rPr>
          <w:rFonts w:eastAsia="Times New Roman" w:cs="Times New Roman"/>
          <w:color w:val="FF0000"/>
          <w:sz w:val="24"/>
          <w:szCs w:val="28"/>
          <w:lang w:val="kk-KZ"/>
        </w:rPr>
        <w:t>.</w:t>
      </w:r>
      <w:r>
        <w:rPr>
          <w:rFonts w:eastAsia="Times New Roman" w:cs="Times New Roman"/>
          <w:color w:val="1F1F1F"/>
          <w:sz w:val="24"/>
          <w:szCs w:val="28"/>
          <w:lang w:val="kk-KZ"/>
        </w:rPr>
        <w:t xml:space="preserve"> Электр желісінің бір бөлігін </w:t>
      </w:r>
      <w:r>
        <w:rPr>
          <w:rStyle w:val="ezkurwreuab5ozgtqnkl"/>
          <w:sz w:val="24"/>
          <w:lang w:val="kk-KZ"/>
        </w:rPr>
        <w:t>SAR</w:t>
      </w:r>
      <w:r>
        <w:rPr>
          <w:sz w:val="24"/>
          <w:lang w:val="kk-KZ"/>
        </w:rPr>
        <w:t xml:space="preserve"> </w:t>
      </w:r>
      <w:r>
        <w:rPr>
          <w:rFonts w:eastAsia="Times New Roman" w:cs="Times New Roman"/>
          <w:color w:val="1F1F1F"/>
          <w:sz w:val="24"/>
          <w:szCs w:val="28"/>
          <w:lang w:val="kk-KZ"/>
        </w:rPr>
        <w:t>суреттің ортасында қызыл жолақ ретінде көруге болады. Ұшу сызығы шамамен электр желісіне параллель болды. Кескіннің пиксель өлшемі 1м×1м.</w:t>
      </w:r>
    </w:p>
    <w:p w:rsidR="00550258" w:rsidRDefault="00550258">
      <w:pPr>
        <w:spacing w:after="0"/>
        <w:ind w:firstLine="709"/>
        <w:jc w:val="both"/>
        <w:rPr>
          <w:rFonts w:eastAsia="Times New Roman" w:cs="Times New Roman"/>
          <w:szCs w:val="28"/>
          <w:lang w:val="kk-KZ"/>
        </w:rPr>
      </w:pPr>
    </w:p>
    <w:p w:rsidR="00550258" w:rsidRDefault="005E0DA3">
      <w:pPr>
        <w:spacing w:after="0"/>
        <w:ind w:firstLine="709"/>
        <w:jc w:val="both"/>
        <w:rPr>
          <w:rFonts w:eastAsia="Times New Roman" w:cs="Times New Roman"/>
          <w:szCs w:val="28"/>
          <w:lang w:val="kk-KZ"/>
        </w:rPr>
      </w:pPr>
      <w:r>
        <w:rPr>
          <w:rFonts w:eastAsia="Times New Roman" w:cs="Times New Roman"/>
          <w:szCs w:val="28"/>
          <w:lang w:val="kk-KZ"/>
        </w:rPr>
        <w:t>Миллиметрлік диапазонда түсірілген поляриметриялық SAR кескіндерінен электр сымдарының құрылымын автоматты түрде анықтау әдісі ұсынылды. Бұл әдістің тиімділігі, әсіресе, күрделі геометриялы және қала маңындағы желілер жағдайында өзекті. Сонымен қатар, InSAR биіктік деректерін пайдаланып тік кедергілерді, соның ішінде электр желі тіректерін автоматты түрде анықтау алгоритмі әзірленді [19].</w:t>
      </w:r>
      <w:r>
        <w:rPr>
          <w:rFonts w:eastAsia="Times New Roman" w:cs="Times New Roman"/>
          <w:szCs w:val="28"/>
          <w:lang w:val="kk-KZ"/>
        </w:rPr>
        <w:tab/>
      </w:r>
    </w:p>
    <w:p w:rsidR="00550258" w:rsidRDefault="005E0DA3">
      <w:pPr>
        <w:spacing w:after="0"/>
        <w:ind w:firstLine="709"/>
        <w:jc w:val="both"/>
        <w:rPr>
          <w:rFonts w:eastAsia="Times New Roman" w:cs="Times New Roman"/>
          <w:szCs w:val="28"/>
          <w:lang w:val="kk-KZ"/>
        </w:rPr>
      </w:pPr>
      <w:r>
        <w:rPr>
          <w:rFonts w:eastAsia="Times New Roman" w:cs="Times New Roman"/>
          <w:szCs w:val="28"/>
          <w:lang w:val="kk-KZ"/>
        </w:rPr>
        <w:lastRenderedPageBreak/>
        <w:t>SAR деректерін пайдалану арқылы шахта шөгуін бақылау мүмкіндігі де қарастырылған және мұндай тәсілдер тірек қозғалыстары мен жер үсті құрылымдарының тұрақтылығын кешенді бағалауға жол ашады [20]. Жалпы алғанда, SAR технологиясы тіректердің орналасуын, биіктігін, құрылымдық бүтіндігін және апатқа дейінгі белгілерін анықтауда бірегей әдіс ретінде қолданылады. Алайда, геометриялық бұрмаланулар, көпжолды шашырау және кескіндердегі интерференциялық шу сияқты факторлар нәтижелердің дәлдігіне әсер етуі мүмкін. Сондықтан поляризация мен когеренттілікті есепке ала отырып өңдеу алгоритмдерін жетілдіру арқылы SAR технологиясын электр желілерін басқаруда тиімді қолдануға болады.</w:t>
      </w:r>
    </w:p>
    <w:p w:rsidR="00550258" w:rsidRDefault="005E0DA3">
      <w:pPr>
        <w:pStyle w:val="af0"/>
        <w:spacing w:before="0" w:beforeAutospacing="0" w:after="0" w:afterAutospacing="0"/>
        <w:ind w:firstLine="709"/>
        <w:jc w:val="both"/>
        <w:rPr>
          <w:sz w:val="28"/>
          <w:szCs w:val="28"/>
          <w:lang w:val="kk-KZ"/>
        </w:rPr>
      </w:pPr>
      <w:r>
        <w:rPr>
          <w:sz w:val="28"/>
          <w:szCs w:val="28"/>
          <w:lang w:val="kk-KZ"/>
        </w:rPr>
        <w:t>Электр беру желілерін қашықтықтан зондтау саласында оптикалық спутниктік және аэрофотосуреттерді пайдалану кең таралған әдістердің бірі болып табылады. Бұл технологияларда, негізінен, көрінетін және жақын инфрақызыл (NIR) спектрлік диапазондарда түсірілген көпарналы спутниктік бейнелер қолданылады. Аталған оптикалық сенсорлар пассивті сипатқа ие болғандықтан, олар тек жер бетінің күн сәулесінен шағылысқан электромагниттік энергиясын тіркей алады және түнгі уақытта немесе жарық жеткіліксіз жағдайларда деректерді жинау мүмкіндігі шектеулі. Сонымен қатар, бұлттылық пен атмосфералық құбылыстар (тұман, түтін) спутниктік суреттердің сапасын төмендетіп, оларды интерпретациялауға кедергі келтіруі мүмкін.</w:t>
      </w:r>
    </w:p>
    <w:p w:rsidR="00550258" w:rsidRDefault="005E0DA3">
      <w:pPr>
        <w:pStyle w:val="af0"/>
        <w:spacing w:before="0" w:beforeAutospacing="0" w:after="0" w:afterAutospacing="0"/>
        <w:ind w:firstLine="709"/>
        <w:jc w:val="both"/>
        <w:rPr>
          <w:sz w:val="28"/>
          <w:szCs w:val="28"/>
          <w:lang w:val="kk-KZ"/>
        </w:rPr>
      </w:pPr>
      <w:r>
        <w:rPr>
          <w:sz w:val="28"/>
          <w:szCs w:val="28"/>
          <w:lang w:val="kk-KZ"/>
        </w:rPr>
        <w:t>Оптикалық спутниктік бейнелерді қолданудың перспективалық бағыттарының бірі – электр беру желілерінің маңындағы өсімдіктер жамылғысының мониторингі. Бұл контексте [21] дереккөзіне сәйкес, желі маңындағы өсімдіктердің өсу динамикасын бағалап, желілермен жанасу қаупін анықтау мақсатында электр беру желілерінің үшөлшемді сандық биіктік моделін (DEM) мультиспектрлік стерео спутниктік деректер негізінде қалпына келтіру әдісі ұсынылған. Мұндай тәсіл электр желілерінің үздіксіз жұмысын қамтамасыз етуде маңызды қауіп факторларын анықтауға және уақтылы алдын алу шараларын жоспарлауға мүмкіндік береді.</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Электр беру желілерін қашықтықтан зондтауда қолданылатын маңызды әдістердің бірі – әуедегі лазерлік сканерлеу (Airborne Laser Scanning, ALS). Бұл – ұшақ немесе тікұшақ платформасынан жіберілетін жарық импульстері арқылы нысанға дейінгі арақашықтықты өлшеуге негізделген белсенді зондтау технологиясы, яғни лидар (LiDAR – Light Detection and Ranging) әдісі </w:t>
      </w:r>
      <w:r w:rsidRPr="00B07D58">
        <w:rPr>
          <w:sz w:val="28"/>
          <w:szCs w:val="28"/>
          <w:highlight w:val="yellow"/>
          <w:lang w:val="kk-KZ"/>
        </w:rPr>
        <w:t>[22</w:t>
      </w:r>
      <w:r w:rsidR="00B07D58" w:rsidRPr="00B07D58">
        <w:rPr>
          <w:sz w:val="28"/>
          <w:szCs w:val="28"/>
          <w:highlight w:val="yellow"/>
          <w:lang w:val="kk-KZ"/>
        </w:rPr>
        <w:t>-24</w:t>
      </w:r>
      <w:r w:rsidRPr="00B07D58">
        <w:rPr>
          <w:sz w:val="28"/>
          <w:szCs w:val="28"/>
          <w:highlight w:val="yellow"/>
          <w:lang w:val="kk-KZ"/>
        </w:rPr>
        <w:t>]</w:t>
      </w:r>
      <w:r>
        <w:rPr>
          <w:sz w:val="28"/>
          <w:szCs w:val="28"/>
          <w:lang w:val="kk-KZ"/>
        </w:rPr>
        <w:t>. Лазерлік сканерлеу жүйесінің кеңістіктік дәлдігі GNSS (Жаһандық навигациялық жерсеріктік жүйе) және IMU (инерциялық өлшеу блогы) деректерінің көмегімен қамтамасыз етіледі. Осылайша, жер бетінің әрбір нүктесі үшін нақты үшөлшемді координаталар (x, y, z) анықталады.</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Лазерлік сканерлеу нәтижесі ретінде геореференцияланған нүктелер бұлты алынады. Бұлт құрамында тек координаталық ақпарат емес, сонымен қатар қайтарылған импульстердің қарқындылығы және олардың реті туралы мәліметтер де болады. Заманауи ALS жүйелері бір импульстен бірнеше (әдетте 4 дейін) жаңғырықты тіркеуге қабілетті. Мысалы, алғашқы жаңғырық </w:t>
      </w:r>
      <w:r>
        <w:rPr>
          <w:sz w:val="28"/>
          <w:szCs w:val="28"/>
          <w:lang w:val="kk-KZ"/>
        </w:rPr>
        <w:lastRenderedPageBreak/>
        <w:t>– ағаштың төбесінен немесе сым өткізгіштен, ал соңғы жаңғырық – жер бетінен оралуы мүмкін. Бұл жаңғырықтар арасындағы биіктік айырмашылықтары беткі құрылым туралы қосымша ақпарат береді. Толық толқындық лидар технологиясы жағдайында әрбір импульстің толық қайтару сигналы да жазылады, бұл деректерді интерпретациялаудың нақтылығын арттырады.</w:t>
      </w:r>
    </w:p>
    <w:p w:rsidR="00550258" w:rsidRDefault="005E0DA3">
      <w:pPr>
        <w:pStyle w:val="af0"/>
        <w:spacing w:before="0" w:beforeAutospacing="0" w:after="0" w:afterAutospacing="0"/>
        <w:ind w:firstLine="709"/>
        <w:jc w:val="both"/>
        <w:rPr>
          <w:sz w:val="28"/>
          <w:szCs w:val="28"/>
          <w:lang w:val="kk-KZ"/>
        </w:rPr>
      </w:pPr>
      <w:r>
        <w:rPr>
          <w:sz w:val="28"/>
          <w:szCs w:val="28"/>
          <w:lang w:val="kk-KZ"/>
        </w:rPr>
        <w:t>ALS технологиясының кеңістіктік ажыратымдылығы платформа биіктігі мен сканер параметрлеріне байланысты өзгеріп отырады. Төмен биіктікте ұшатын тікұшақтардан алынған деректердің нүктелік тығыздығы 1 м²-ге шаққанда жүздеген нүктелерге дейін жетуі мүмкін. Мұндай тығыздық пен дәлдік (жазықтықта 5–10 см және биіктікте 2–5 см) электр беру желілері мен олардың маңындағы аумақтарды жоғары дәлдікпен модельдеуге мүмкіндік береді. Бұл технология жеке өткізгіш сымдарды, тіректерді, сондай-ақ желі маңындағы өсімдіктерді анықтау мен үшөлшемді қайта құруда кеңінен қолданылады (5-сурет).</w:t>
      </w:r>
    </w:p>
    <w:p w:rsidR="00550258" w:rsidRDefault="005E0DA3">
      <w:pPr>
        <w:pStyle w:val="af0"/>
        <w:spacing w:before="0" w:beforeAutospacing="0" w:after="0" w:afterAutospacing="0"/>
        <w:ind w:firstLine="709"/>
        <w:jc w:val="both"/>
        <w:rPr>
          <w:sz w:val="28"/>
          <w:szCs w:val="28"/>
          <w:lang w:val="en-US"/>
        </w:rPr>
      </w:pPr>
      <w:r>
        <w:rPr>
          <w:sz w:val="28"/>
          <w:szCs w:val="28"/>
          <w:lang w:val="kk-KZ"/>
        </w:rPr>
        <w:t xml:space="preserve">ALS деректері әуе платформалары – тікұшақтар немесе тұрақты қанатты ұшақтар арқылы алынады. Электр желілері жағдайында тікұшақтар жиі қолданылады, себебі олар желілік дәліз бойында икемді маршрутпен және төмен биіктікте дәл өлшеу мүмкіндігін береді. </w:t>
      </w:r>
      <w:r>
        <w:rPr>
          <w:sz w:val="28"/>
          <w:szCs w:val="28"/>
        </w:rPr>
        <w:t>Алайда</w:t>
      </w:r>
      <w:r>
        <w:rPr>
          <w:sz w:val="28"/>
          <w:szCs w:val="28"/>
          <w:lang w:val="en-US"/>
        </w:rPr>
        <w:t xml:space="preserve"> </w:t>
      </w:r>
      <w:r>
        <w:rPr>
          <w:sz w:val="28"/>
          <w:szCs w:val="28"/>
        </w:rPr>
        <w:t>көптеген</w:t>
      </w:r>
      <w:r>
        <w:rPr>
          <w:sz w:val="28"/>
          <w:szCs w:val="28"/>
          <w:lang w:val="en-US"/>
        </w:rPr>
        <w:t xml:space="preserve"> </w:t>
      </w:r>
      <w:r>
        <w:rPr>
          <w:sz w:val="28"/>
          <w:szCs w:val="28"/>
        </w:rPr>
        <w:t>зерттеулерде</w:t>
      </w:r>
      <w:r>
        <w:rPr>
          <w:sz w:val="28"/>
          <w:szCs w:val="28"/>
          <w:lang w:val="en-US"/>
        </w:rPr>
        <w:t xml:space="preserve"> </w:t>
      </w:r>
      <w:r>
        <w:rPr>
          <w:sz w:val="28"/>
          <w:szCs w:val="28"/>
        </w:rPr>
        <w:t>пайдаланылған</w:t>
      </w:r>
      <w:r>
        <w:rPr>
          <w:sz w:val="28"/>
          <w:szCs w:val="28"/>
          <w:lang w:val="en-US"/>
        </w:rPr>
        <w:t xml:space="preserve"> </w:t>
      </w:r>
      <w:r>
        <w:rPr>
          <w:sz w:val="28"/>
          <w:szCs w:val="28"/>
        </w:rPr>
        <w:t>платформаның</w:t>
      </w:r>
      <w:r>
        <w:rPr>
          <w:sz w:val="28"/>
          <w:szCs w:val="28"/>
          <w:lang w:val="en-US"/>
        </w:rPr>
        <w:t xml:space="preserve"> </w:t>
      </w:r>
      <w:r>
        <w:rPr>
          <w:sz w:val="28"/>
          <w:szCs w:val="28"/>
        </w:rPr>
        <w:t>нақты</w:t>
      </w:r>
      <w:r>
        <w:rPr>
          <w:sz w:val="28"/>
          <w:szCs w:val="28"/>
          <w:lang w:val="en-US"/>
        </w:rPr>
        <w:t xml:space="preserve"> </w:t>
      </w:r>
      <w:r>
        <w:rPr>
          <w:sz w:val="28"/>
          <w:szCs w:val="28"/>
        </w:rPr>
        <w:t>сипаттамасы</w:t>
      </w:r>
      <w:r>
        <w:rPr>
          <w:sz w:val="28"/>
          <w:szCs w:val="28"/>
          <w:lang w:val="en-US"/>
        </w:rPr>
        <w:t xml:space="preserve"> </w:t>
      </w:r>
      <w:r>
        <w:rPr>
          <w:sz w:val="28"/>
          <w:szCs w:val="28"/>
        </w:rPr>
        <w:t>көрсетілмеген</w:t>
      </w:r>
      <w:r>
        <w:rPr>
          <w:sz w:val="28"/>
          <w:szCs w:val="28"/>
          <w:lang w:val="en-US"/>
        </w:rPr>
        <w:t>.</w:t>
      </w:r>
    </w:p>
    <w:p w:rsidR="00550258" w:rsidRDefault="00550258">
      <w:pPr>
        <w:spacing w:after="0"/>
        <w:ind w:firstLine="720"/>
        <w:jc w:val="both"/>
        <w:rPr>
          <w:rFonts w:eastAsia="Times New Roman" w:cs="Times New Roman"/>
          <w:color w:val="1F1F1F"/>
          <w:szCs w:val="28"/>
          <w:lang w:val="kk-KZ"/>
        </w:rPr>
      </w:pPr>
    </w:p>
    <w:p w:rsidR="00550258" w:rsidRDefault="005E0DA3">
      <w:pPr>
        <w:spacing w:after="0"/>
        <w:ind w:firstLine="720"/>
        <w:jc w:val="center"/>
        <w:rPr>
          <w:rFonts w:eastAsia="Times New Roman" w:cs="Times New Roman"/>
          <w:color w:val="1F1F1F"/>
          <w:szCs w:val="28"/>
          <w:lang w:val="en-US"/>
        </w:rPr>
      </w:pPr>
      <w:r>
        <w:rPr>
          <w:rFonts w:eastAsia="Times New Roman" w:cs="Times New Roman"/>
          <w:noProof/>
          <w:color w:val="1F1F1F"/>
          <w:szCs w:val="28"/>
          <w:lang w:val="en-US"/>
        </w:rPr>
        <w:drawing>
          <wp:inline distT="0" distB="0" distL="0" distR="0">
            <wp:extent cx="4629150" cy="3498215"/>
            <wp:effectExtent l="0" t="0" r="0" b="6985"/>
            <wp:docPr id="4" name="Рисунок 4" descr="https://ars.els-cdn.com/content/image/1-s2.0-S0924271616300697-g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https://ars.els-cdn.com/content/image/1-s2.0-S0924271616300697-gr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4636964" cy="3503815"/>
                    </a:xfrm>
                    <a:prstGeom prst="rect">
                      <a:avLst/>
                    </a:prstGeom>
                    <a:noFill/>
                    <a:ln>
                      <a:noFill/>
                    </a:ln>
                  </pic:spPr>
                </pic:pic>
              </a:graphicData>
            </a:graphic>
          </wp:inline>
        </w:drawing>
      </w:r>
    </w:p>
    <w:p w:rsidR="00550258" w:rsidRDefault="00550258">
      <w:pPr>
        <w:spacing w:after="0"/>
        <w:ind w:firstLine="720"/>
        <w:jc w:val="both"/>
        <w:rPr>
          <w:rFonts w:eastAsia="Times New Roman" w:cs="Times New Roman"/>
          <w:color w:val="1F1F1F"/>
          <w:szCs w:val="28"/>
          <w:lang w:val="en-US"/>
        </w:rPr>
      </w:pPr>
    </w:p>
    <w:p w:rsidR="00550258" w:rsidRDefault="005E0DA3">
      <w:pPr>
        <w:spacing w:after="0"/>
        <w:ind w:firstLine="720"/>
        <w:jc w:val="both"/>
        <w:rPr>
          <w:rFonts w:eastAsia="Times New Roman" w:cs="Times New Roman"/>
          <w:color w:val="1F1F1F"/>
          <w:szCs w:val="28"/>
          <w:lang w:val="en-US"/>
        </w:rPr>
      </w:pPr>
      <w:r>
        <w:rPr>
          <w:rFonts w:eastAsia="Times New Roman" w:cs="Times New Roman"/>
          <w:color w:val="1F1F1F"/>
          <w:szCs w:val="28"/>
          <w:lang w:val="kk-KZ"/>
        </w:rPr>
        <w:t>5</w:t>
      </w:r>
      <w:r>
        <w:rPr>
          <w:rFonts w:eastAsia="Times New Roman" w:cs="Times New Roman"/>
          <w:color w:val="1F1F1F"/>
          <w:szCs w:val="28"/>
          <w:lang w:val="en-US"/>
        </w:rPr>
        <w:t>-сурет.</w:t>
      </w:r>
      <w:r>
        <w:rPr>
          <w:rFonts w:eastAsia="Times New Roman" w:cs="Times New Roman"/>
          <w:color w:val="1F1F1F"/>
          <w:szCs w:val="28"/>
          <w:lang w:val="kk-KZ"/>
        </w:rPr>
        <w:t xml:space="preserve"> </w:t>
      </w:r>
      <w:r>
        <w:rPr>
          <w:rFonts w:eastAsia="Times New Roman" w:cs="Times New Roman"/>
          <w:color w:val="1F1F1F"/>
          <w:szCs w:val="28"/>
          <w:lang w:val="en-US"/>
        </w:rPr>
        <w:t xml:space="preserve">Тікұшақтан алынған электр желісі дәлізінен ALS деректері. </w:t>
      </w:r>
    </w:p>
    <w:p w:rsidR="00550258" w:rsidRDefault="005E0DA3">
      <w:pPr>
        <w:spacing w:after="0"/>
        <w:ind w:firstLine="720"/>
        <w:jc w:val="center"/>
        <w:rPr>
          <w:rFonts w:eastAsia="Times New Roman" w:cs="Times New Roman"/>
          <w:color w:val="1F1F1F"/>
          <w:sz w:val="24"/>
          <w:szCs w:val="28"/>
          <w:lang w:val="en-US"/>
        </w:rPr>
      </w:pPr>
      <w:r>
        <w:rPr>
          <w:rFonts w:eastAsia="Times New Roman" w:cs="Times New Roman"/>
          <w:color w:val="1F1F1F"/>
          <w:sz w:val="24"/>
          <w:szCs w:val="28"/>
          <w:lang w:val="en-US"/>
        </w:rPr>
        <w:t>(a) Жеке өткізгіштерді, тіректерді және өсімдіктерді көрсететін нүктел</w:t>
      </w:r>
      <w:r>
        <w:rPr>
          <w:rFonts w:eastAsia="Times New Roman" w:cs="Times New Roman"/>
          <w:color w:val="1F1F1F"/>
          <w:sz w:val="24"/>
          <w:szCs w:val="28"/>
          <w:lang w:val="kk-KZ"/>
        </w:rPr>
        <w:t>ер</w:t>
      </w:r>
      <w:r>
        <w:rPr>
          <w:rFonts w:eastAsia="Times New Roman" w:cs="Times New Roman"/>
          <w:color w:val="1F1F1F"/>
          <w:sz w:val="24"/>
          <w:szCs w:val="28"/>
          <w:lang w:val="en-US"/>
        </w:rPr>
        <w:t xml:space="preserve"> бұлты</w:t>
      </w:r>
      <w:r>
        <w:rPr>
          <w:rFonts w:eastAsia="Times New Roman" w:cs="Times New Roman"/>
          <w:color w:val="1F1F1F"/>
          <w:sz w:val="24"/>
          <w:szCs w:val="28"/>
          <w:lang w:val="kk-KZ"/>
        </w:rPr>
        <w:t>ның</w:t>
      </w:r>
      <w:r>
        <w:rPr>
          <w:rFonts w:eastAsia="Times New Roman" w:cs="Times New Roman"/>
          <w:color w:val="1F1F1F"/>
          <w:sz w:val="24"/>
          <w:szCs w:val="28"/>
          <w:lang w:val="en-US"/>
        </w:rPr>
        <w:t xml:space="preserve"> бүйірлік көрінісі. Нүктелерді бояу олардың биіктік мәндеріне негізделген. Оң жақтағы кішкентай сурет бір </w:t>
      </w:r>
      <w:r>
        <w:rPr>
          <w:rFonts w:eastAsia="Times New Roman" w:cs="Times New Roman"/>
          <w:color w:val="1F1F1F"/>
          <w:sz w:val="24"/>
          <w:szCs w:val="28"/>
          <w:lang w:val="kk-KZ"/>
        </w:rPr>
        <w:t>тірекке</w:t>
      </w:r>
      <w:r>
        <w:rPr>
          <w:rFonts w:eastAsia="Times New Roman" w:cs="Times New Roman"/>
          <w:color w:val="1F1F1F"/>
          <w:sz w:val="24"/>
          <w:szCs w:val="28"/>
          <w:lang w:val="en-US"/>
        </w:rPr>
        <w:t xml:space="preserve">, </w:t>
      </w:r>
      <w:r>
        <w:rPr>
          <w:rFonts w:eastAsia="Times New Roman" w:cs="Times New Roman"/>
          <w:color w:val="1F1F1F"/>
          <w:sz w:val="24"/>
          <w:szCs w:val="28"/>
          <w:lang w:val="kk-KZ"/>
        </w:rPr>
        <w:t>траверске</w:t>
      </w:r>
      <w:r>
        <w:rPr>
          <w:rFonts w:eastAsia="Times New Roman" w:cs="Times New Roman"/>
          <w:color w:val="1F1F1F"/>
          <w:sz w:val="24"/>
          <w:szCs w:val="28"/>
          <w:lang w:val="en-US"/>
        </w:rPr>
        <w:t xml:space="preserve">, өткізгіштерге және тіректерге жақынырақ көріністі көрсетеді. (b) дәліздің орналасқан жерін анық көрсететін растрлық DSM. DSM әрбір </w:t>
      </w:r>
      <w:r>
        <w:rPr>
          <w:rFonts w:eastAsia="Times New Roman" w:cs="Times New Roman"/>
          <w:color w:val="1F1F1F"/>
          <w:sz w:val="24"/>
          <w:szCs w:val="28"/>
          <w:lang w:val="en-US"/>
        </w:rPr>
        <w:lastRenderedPageBreak/>
        <w:t>1м×1м ұяшық үшін ең жоғары биіктік мәнін ұсынады. (c) Жоғарыдан көрінетін нүктел</w:t>
      </w:r>
      <w:r>
        <w:rPr>
          <w:rFonts w:eastAsia="Times New Roman" w:cs="Times New Roman"/>
          <w:color w:val="1F1F1F"/>
          <w:sz w:val="24"/>
          <w:szCs w:val="28"/>
          <w:lang w:val="kk-KZ"/>
        </w:rPr>
        <w:t>ер</w:t>
      </w:r>
      <w:r>
        <w:rPr>
          <w:rFonts w:eastAsia="Times New Roman" w:cs="Times New Roman"/>
          <w:color w:val="1F1F1F"/>
          <w:sz w:val="24"/>
          <w:szCs w:val="28"/>
          <w:lang w:val="en-US"/>
        </w:rPr>
        <w:t xml:space="preserve"> бұлт</w:t>
      </w:r>
      <w:r>
        <w:rPr>
          <w:rFonts w:eastAsia="Times New Roman" w:cs="Times New Roman"/>
          <w:color w:val="1F1F1F"/>
          <w:sz w:val="24"/>
          <w:szCs w:val="28"/>
          <w:lang w:val="kk-KZ"/>
        </w:rPr>
        <w:t>ы</w:t>
      </w:r>
      <w:r>
        <w:rPr>
          <w:rFonts w:eastAsia="Times New Roman" w:cs="Times New Roman"/>
          <w:color w:val="1F1F1F"/>
          <w:sz w:val="24"/>
          <w:szCs w:val="28"/>
          <w:lang w:val="en-US"/>
        </w:rPr>
        <w:t>. (c) бөлігі (b) тармағындағы қызыл төртбұрыштың ауданын қамтиды.</w:t>
      </w:r>
    </w:p>
    <w:p w:rsidR="00550258" w:rsidRDefault="00550258">
      <w:pPr>
        <w:spacing w:after="0"/>
        <w:ind w:firstLine="720"/>
        <w:jc w:val="both"/>
        <w:rPr>
          <w:rFonts w:eastAsia="Times New Roman" w:cs="Times New Roman"/>
          <w:color w:val="1F1F1F"/>
          <w:szCs w:val="28"/>
          <w:lang w:val="en-US"/>
        </w:rPr>
      </w:pPr>
    </w:p>
    <w:p w:rsidR="00550258" w:rsidRDefault="005E0DA3">
      <w:pPr>
        <w:pStyle w:val="af0"/>
        <w:spacing w:before="0" w:beforeAutospacing="0" w:after="0" w:afterAutospacing="0"/>
        <w:ind w:firstLine="709"/>
        <w:jc w:val="both"/>
        <w:rPr>
          <w:sz w:val="28"/>
          <w:szCs w:val="28"/>
          <w:lang w:val="en-US"/>
        </w:rPr>
      </w:pPr>
      <w:r>
        <w:rPr>
          <w:sz w:val="28"/>
          <w:szCs w:val="28"/>
          <w:lang w:val="en-US"/>
        </w:rPr>
        <w:t xml:space="preserve">ALS </w:t>
      </w:r>
      <w:r>
        <w:rPr>
          <w:sz w:val="28"/>
          <w:szCs w:val="28"/>
        </w:rPr>
        <w:t>негізіндегі</w:t>
      </w:r>
      <w:r>
        <w:rPr>
          <w:sz w:val="28"/>
          <w:szCs w:val="28"/>
          <w:lang w:val="en-US"/>
        </w:rPr>
        <w:t xml:space="preserve"> </w:t>
      </w:r>
      <w:r>
        <w:rPr>
          <w:sz w:val="28"/>
          <w:szCs w:val="28"/>
        </w:rPr>
        <w:t>зерттеулердің</w:t>
      </w:r>
      <w:r>
        <w:rPr>
          <w:sz w:val="28"/>
          <w:szCs w:val="28"/>
          <w:lang w:val="en-US"/>
        </w:rPr>
        <w:t xml:space="preserve"> </w:t>
      </w:r>
      <w:r>
        <w:rPr>
          <w:sz w:val="28"/>
          <w:szCs w:val="28"/>
        </w:rPr>
        <w:t>көпшілігі</w:t>
      </w:r>
      <w:r>
        <w:rPr>
          <w:sz w:val="28"/>
          <w:szCs w:val="28"/>
          <w:lang w:val="en-US"/>
        </w:rPr>
        <w:t xml:space="preserve"> </w:t>
      </w:r>
      <w:r>
        <w:rPr>
          <w:sz w:val="28"/>
          <w:szCs w:val="28"/>
        </w:rPr>
        <w:t>электр</w:t>
      </w:r>
      <w:r>
        <w:rPr>
          <w:sz w:val="28"/>
          <w:szCs w:val="28"/>
          <w:lang w:val="en-US"/>
        </w:rPr>
        <w:t xml:space="preserve"> </w:t>
      </w:r>
      <w:r>
        <w:rPr>
          <w:sz w:val="28"/>
          <w:szCs w:val="28"/>
        </w:rPr>
        <w:t>желілерінің</w:t>
      </w:r>
      <w:r>
        <w:rPr>
          <w:sz w:val="28"/>
          <w:szCs w:val="28"/>
          <w:lang w:val="en-US"/>
        </w:rPr>
        <w:t xml:space="preserve"> </w:t>
      </w:r>
      <w:r>
        <w:rPr>
          <w:sz w:val="28"/>
          <w:szCs w:val="28"/>
        </w:rPr>
        <w:t>құрылымдық</w:t>
      </w:r>
      <w:r>
        <w:rPr>
          <w:sz w:val="28"/>
          <w:szCs w:val="28"/>
          <w:lang w:val="en-US"/>
        </w:rPr>
        <w:t xml:space="preserve"> </w:t>
      </w:r>
      <w:r>
        <w:rPr>
          <w:sz w:val="28"/>
          <w:szCs w:val="28"/>
        </w:rPr>
        <w:t>элементтерін</w:t>
      </w:r>
      <w:r>
        <w:rPr>
          <w:sz w:val="28"/>
          <w:szCs w:val="28"/>
          <w:lang w:val="en-US"/>
        </w:rPr>
        <w:t xml:space="preserve"> (</w:t>
      </w:r>
      <w:r>
        <w:rPr>
          <w:sz w:val="28"/>
          <w:szCs w:val="28"/>
        </w:rPr>
        <w:t>әсіресе</w:t>
      </w:r>
      <w:r>
        <w:rPr>
          <w:sz w:val="28"/>
          <w:szCs w:val="28"/>
          <w:lang w:val="en-US"/>
        </w:rPr>
        <w:t xml:space="preserve"> </w:t>
      </w:r>
      <w:r>
        <w:rPr>
          <w:sz w:val="28"/>
          <w:szCs w:val="28"/>
        </w:rPr>
        <w:t>өткізгіштерді</w:t>
      </w:r>
      <w:r>
        <w:rPr>
          <w:sz w:val="28"/>
          <w:szCs w:val="28"/>
          <w:lang w:val="en-US"/>
        </w:rPr>
        <w:t xml:space="preserve">) </w:t>
      </w:r>
      <w:r>
        <w:rPr>
          <w:sz w:val="28"/>
          <w:szCs w:val="28"/>
        </w:rPr>
        <w:t>автоматтандырылған</w:t>
      </w:r>
      <w:r>
        <w:rPr>
          <w:sz w:val="28"/>
          <w:szCs w:val="28"/>
          <w:lang w:val="en-US"/>
        </w:rPr>
        <w:t xml:space="preserve"> </w:t>
      </w:r>
      <w:r>
        <w:rPr>
          <w:sz w:val="28"/>
          <w:szCs w:val="28"/>
        </w:rPr>
        <w:t>классификациялау</w:t>
      </w:r>
      <w:r>
        <w:rPr>
          <w:sz w:val="28"/>
          <w:szCs w:val="28"/>
          <w:lang w:val="en-US"/>
        </w:rPr>
        <w:t xml:space="preserve"> </w:t>
      </w:r>
      <w:r>
        <w:rPr>
          <w:sz w:val="28"/>
          <w:szCs w:val="28"/>
        </w:rPr>
        <w:t>және</w:t>
      </w:r>
      <w:r>
        <w:rPr>
          <w:sz w:val="28"/>
          <w:szCs w:val="28"/>
          <w:lang w:val="en-US"/>
        </w:rPr>
        <w:t xml:space="preserve"> 3D </w:t>
      </w:r>
      <w:r>
        <w:rPr>
          <w:sz w:val="28"/>
          <w:szCs w:val="28"/>
        </w:rPr>
        <w:t>модельдеу</w:t>
      </w:r>
      <w:r>
        <w:rPr>
          <w:sz w:val="28"/>
          <w:szCs w:val="28"/>
          <w:lang w:val="en-US"/>
        </w:rPr>
        <w:t xml:space="preserve"> </w:t>
      </w:r>
      <w:r>
        <w:rPr>
          <w:sz w:val="28"/>
          <w:szCs w:val="28"/>
        </w:rPr>
        <w:t>әдістерін</w:t>
      </w:r>
      <w:r>
        <w:rPr>
          <w:sz w:val="28"/>
          <w:szCs w:val="28"/>
          <w:lang w:val="en-US"/>
        </w:rPr>
        <w:t xml:space="preserve"> </w:t>
      </w:r>
      <w:r>
        <w:rPr>
          <w:sz w:val="28"/>
          <w:szCs w:val="28"/>
        </w:rPr>
        <w:t>дамытуға</w:t>
      </w:r>
      <w:r>
        <w:rPr>
          <w:sz w:val="28"/>
          <w:szCs w:val="28"/>
          <w:lang w:val="en-US"/>
        </w:rPr>
        <w:t xml:space="preserve"> </w:t>
      </w:r>
      <w:r>
        <w:rPr>
          <w:sz w:val="28"/>
          <w:szCs w:val="28"/>
        </w:rPr>
        <w:t>бағытталған</w:t>
      </w:r>
      <w:r>
        <w:rPr>
          <w:sz w:val="28"/>
          <w:szCs w:val="28"/>
          <w:lang w:val="en-US"/>
        </w:rPr>
        <w:t xml:space="preserve">. </w:t>
      </w:r>
      <w:r>
        <w:rPr>
          <w:sz w:val="28"/>
          <w:szCs w:val="28"/>
        </w:rPr>
        <w:t>Бұл</w:t>
      </w:r>
      <w:r>
        <w:rPr>
          <w:sz w:val="28"/>
          <w:szCs w:val="28"/>
          <w:lang w:val="en-US"/>
        </w:rPr>
        <w:t xml:space="preserve"> </w:t>
      </w:r>
      <w:r>
        <w:rPr>
          <w:sz w:val="28"/>
          <w:szCs w:val="28"/>
        </w:rPr>
        <w:t>үдеріс</w:t>
      </w:r>
      <w:r>
        <w:rPr>
          <w:sz w:val="28"/>
          <w:szCs w:val="28"/>
          <w:lang w:val="en-US"/>
        </w:rPr>
        <w:t xml:space="preserve"> </w:t>
      </w:r>
      <w:r>
        <w:rPr>
          <w:sz w:val="28"/>
          <w:szCs w:val="28"/>
        </w:rPr>
        <w:t>әдетте</w:t>
      </w:r>
      <w:r>
        <w:rPr>
          <w:sz w:val="28"/>
          <w:szCs w:val="28"/>
          <w:lang w:val="en-US"/>
        </w:rPr>
        <w:t xml:space="preserve"> </w:t>
      </w:r>
      <w:r>
        <w:rPr>
          <w:sz w:val="28"/>
          <w:szCs w:val="28"/>
        </w:rPr>
        <w:t>сандық</w:t>
      </w:r>
      <w:r>
        <w:rPr>
          <w:sz w:val="28"/>
          <w:szCs w:val="28"/>
          <w:lang w:val="en-US"/>
        </w:rPr>
        <w:t xml:space="preserve"> </w:t>
      </w:r>
      <w:r>
        <w:rPr>
          <w:sz w:val="28"/>
          <w:szCs w:val="28"/>
        </w:rPr>
        <w:t>жер</w:t>
      </w:r>
      <w:r>
        <w:rPr>
          <w:sz w:val="28"/>
          <w:szCs w:val="28"/>
          <w:lang w:val="en-US"/>
        </w:rPr>
        <w:t xml:space="preserve"> </w:t>
      </w:r>
      <w:r>
        <w:rPr>
          <w:sz w:val="28"/>
          <w:szCs w:val="28"/>
        </w:rPr>
        <w:t>бедері</w:t>
      </w:r>
      <w:r>
        <w:rPr>
          <w:sz w:val="28"/>
          <w:szCs w:val="28"/>
          <w:lang w:val="en-US"/>
        </w:rPr>
        <w:t xml:space="preserve"> </w:t>
      </w:r>
      <w:r>
        <w:rPr>
          <w:sz w:val="28"/>
          <w:szCs w:val="28"/>
        </w:rPr>
        <w:t>моделін</w:t>
      </w:r>
      <w:r>
        <w:rPr>
          <w:sz w:val="28"/>
          <w:szCs w:val="28"/>
          <w:lang w:val="en-US"/>
        </w:rPr>
        <w:t xml:space="preserve"> (DTM) </w:t>
      </w:r>
      <w:r>
        <w:rPr>
          <w:sz w:val="28"/>
          <w:szCs w:val="28"/>
        </w:rPr>
        <w:t>құрудан</w:t>
      </w:r>
      <w:r>
        <w:rPr>
          <w:sz w:val="28"/>
          <w:szCs w:val="28"/>
          <w:lang w:val="en-US"/>
        </w:rPr>
        <w:t xml:space="preserve">, </w:t>
      </w:r>
      <w:r>
        <w:rPr>
          <w:sz w:val="28"/>
          <w:szCs w:val="28"/>
        </w:rPr>
        <w:t>лазерлік</w:t>
      </w:r>
      <w:r>
        <w:rPr>
          <w:sz w:val="28"/>
          <w:szCs w:val="28"/>
          <w:lang w:val="en-US"/>
        </w:rPr>
        <w:t xml:space="preserve"> </w:t>
      </w:r>
      <w:r>
        <w:rPr>
          <w:sz w:val="28"/>
          <w:szCs w:val="28"/>
        </w:rPr>
        <w:t>нүктелерді</w:t>
      </w:r>
      <w:r>
        <w:rPr>
          <w:sz w:val="28"/>
          <w:szCs w:val="28"/>
          <w:lang w:val="en-US"/>
        </w:rPr>
        <w:t xml:space="preserve"> </w:t>
      </w:r>
      <w:r>
        <w:rPr>
          <w:sz w:val="28"/>
          <w:szCs w:val="28"/>
        </w:rPr>
        <w:t>объектілер</w:t>
      </w:r>
      <w:r>
        <w:rPr>
          <w:sz w:val="28"/>
          <w:szCs w:val="28"/>
          <w:lang w:val="en-US"/>
        </w:rPr>
        <w:t xml:space="preserve"> </w:t>
      </w:r>
      <w:r>
        <w:rPr>
          <w:sz w:val="28"/>
          <w:szCs w:val="28"/>
        </w:rPr>
        <w:t>бойынша</w:t>
      </w:r>
      <w:r>
        <w:rPr>
          <w:sz w:val="28"/>
          <w:szCs w:val="28"/>
          <w:lang w:val="en-US"/>
        </w:rPr>
        <w:t xml:space="preserve"> (</w:t>
      </w:r>
      <w:r>
        <w:rPr>
          <w:sz w:val="28"/>
          <w:szCs w:val="28"/>
        </w:rPr>
        <w:t>мысалы</w:t>
      </w:r>
      <w:r>
        <w:rPr>
          <w:sz w:val="28"/>
          <w:szCs w:val="28"/>
          <w:lang w:val="en-US"/>
        </w:rPr>
        <w:t xml:space="preserve">, </w:t>
      </w:r>
      <w:r>
        <w:rPr>
          <w:sz w:val="28"/>
          <w:szCs w:val="28"/>
        </w:rPr>
        <w:t>өсімдіктер</w:t>
      </w:r>
      <w:r>
        <w:rPr>
          <w:sz w:val="28"/>
          <w:szCs w:val="28"/>
          <w:lang w:val="en-US"/>
        </w:rPr>
        <w:t xml:space="preserve"> </w:t>
      </w:r>
      <w:r>
        <w:rPr>
          <w:sz w:val="28"/>
          <w:szCs w:val="28"/>
        </w:rPr>
        <w:t>мен</w:t>
      </w:r>
      <w:r>
        <w:rPr>
          <w:sz w:val="28"/>
          <w:szCs w:val="28"/>
          <w:lang w:val="en-US"/>
        </w:rPr>
        <w:t xml:space="preserve"> </w:t>
      </w:r>
      <w:r>
        <w:rPr>
          <w:sz w:val="28"/>
          <w:szCs w:val="28"/>
        </w:rPr>
        <w:t>құрылымдар</w:t>
      </w:r>
      <w:r>
        <w:rPr>
          <w:sz w:val="28"/>
          <w:szCs w:val="28"/>
          <w:lang w:val="en-US"/>
        </w:rPr>
        <w:t xml:space="preserve">) </w:t>
      </w:r>
      <w:r>
        <w:rPr>
          <w:sz w:val="28"/>
          <w:szCs w:val="28"/>
        </w:rPr>
        <w:t>жіктеуден</w:t>
      </w:r>
      <w:r>
        <w:rPr>
          <w:sz w:val="28"/>
          <w:szCs w:val="28"/>
          <w:lang w:val="en-US"/>
        </w:rPr>
        <w:t xml:space="preserve"> </w:t>
      </w:r>
      <w:r>
        <w:rPr>
          <w:sz w:val="28"/>
          <w:szCs w:val="28"/>
        </w:rPr>
        <w:t>және</w:t>
      </w:r>
      <w:r>
        <w:rPr>
          <w:sz w:val="28"/>
          <w:szCs w:val="28"/>
          <w:lang w:val="en-US"/>
        </w:rPr>
        <w:t xml:space="preserve"> </w:t>
      </w:r>
      <w:r>
        <w:rPr>
          <w:sz w:val="28"/>
          <w:szCs w:val="28"/>
        </w:rPr>
        <w:t>өткізгіштер</w:t>
      </w:r>
      <w:r>
        <w:rPr>
          <w:sz w:val="28"/>
          <w:szCs w:val="28"/>
          <w:lang w:val="en-US"/>
        </w:rPr>
        <w:t xml:space="preserve"> </w:t>
      </w:r>
      <w:r>
        <w:rPr>
          <w:sz w:val="28"/>
          <w:szCs w:val="28"/>
        </w:rPr>
        <w:t>мен</w:t>
      </w:r>
      <w:r>
        <w:rPr>
          <w:sz w:val="28"/>
          <w:szCs w:val="28"/>
          <w:lang w:val="en-US"/>
        </w:rPr>
        <w:t xml:space="preserve"> </w:t>
      </w:r>
      <w:r>
        <w:rPr>
          <w:sz w:val="28"/>
          <w:szCs w:val="28"/>
        </w:rPr>
        <w:t>тіректердің</w:t>
      </w:r>
      <w:r>
        <w:rPr>
          <w:sz w:val="28"/>
          <w:szCs w:val="28"/>
          <w:lang w:val="en-US"/>
        </w:rPr>
        <w:t xml:space="preserve"> </w:t>
      </w:r>
      <w:r>
        <w:rPr>
          <w:sz w:val="28"/>
          <w:szCs w:val="28"/>
        </w:rPr>
        <w:t>кеңістіктік</w:t>
      </w:r>
      <w:r>
        <w:rPr>
          <w:sz w:val="28"/>
          <w:szCs w:val="28"/>
          <w:lang w:val="en-US"/>
        </w:rPr>
        <w:t xml:space="preserve"> </w:t>
      </w:r>
      <w:r>
        <w:rPr>
          <w:sz w:val="28"/>
          <w:szCs w:val="28"/>
        </w:rPr>
        <w:t>моделін</w:t>
      </w:r>
      <w:r>
        <w:rPr>
          <w:sz w:val="28"/>
          <w:szCs w:val="28"/>
          <w:lang w:val="en-US"/>
        </w:rPr>
        <w:t xml:space="preserve"> </w:t>
      </w:r>
      <w:r>
        <w:rPr>
          <w:sz w:val="28"/>
          <w:szCs w:val="28"/>
        </w:rPr>
        <w:t>құрудан</w:t>
      </w:r>
      <w:r>
        <w:rPr>
          <w:sz w:val="28"/>
          <w:szCs w:val="28"/>
          <w:lang w:val="en-US"/>
        </w:rPr>
        <w:t xml:space="preserve"> </w:t>
      </w:r>
      <w:r>
        <w:rPr>
          <w:sz w:val="28"/>
          <w:szCs w:val="28"/>
        </w:rPr>
        <w:t>тұрады</w:t>
      </w:r>
      <w:r>
        <w:rPr>
          <w:sz w:val="28"/>
          <w:szCs w:val="28"/>
          <w:lang w:val="en-US"/>
        </w:rPr>
        <w:t xml:space="preserve"> [2</w:t>
      </w:r>
      <w:r w:rsidR="00083A90">
        <w:rPr>
          <w:sz w:val="28"/>
          <w:szCs w:val="28"/>
          <w:lang w:val="kk-KZ"/>
        </w:rPr>
        <w:t>5</w:t>
      </w:r>
      <w:r w:rsidR="00083A90">
        <w:rPr>
          <w:sz w:val="28"/>
          <w:szCs w:val="28"/>
          <w:lang w:val="en-US"/>
        </w:rPr>
        <w:t>, 2</w:t>
      </w:r>
      <w:r w:rsidR="00083A90">
        <w:rPr>
          <w:sz w:val="28"/>
          <w:szCs w:val="28"/>
          <w:lang w:val="kk-KZ"/>
        </w:rPr>
        <w:t>6</w:t>
      </w:r>
      <w:r>
        <w:rPr>
          <w:sz w:val="28"/>
          <w:szCs w:val="28"/>
          <w:lang w:val="en-US"/>
        </w:rPr>
        <w:t>].</w:t>
      </w:r>
    </w:p>
    <w:p w:rsidR="00550258" w:rsidRDefault="005E0DA3">
      <w:pPr>
        <w:pStyle w:val="af0"/>
        <w:spacing w:before="0" w:beforeAutospacing="0" w:after="0" w:afterAutospacing="0"/>
        <w:ind w:firstLine="709"/>
        <w:jc w:val="both"/>
        <w:rPr>
          <w:sz w:val="28"/>
          <w:szCs w:val="28"/>
          <w:lang w:val="en-US"/>
        </w:rPr>
      </w:pPr>
      <w:r>
        <w:rPr>
          <w:sz w:val="28"/>
          <w:szCs w:val="28"/>
        </w:rPr>
        <w:t>Электр</w:t>
      </w:r>
      <w:r>
        <w:rPr>
          <w:sz w:val="28"/>
          <w:szCs w:val="28"/>
          <w:lang w:val="en-US"/>
        </w:rPr>
        <w:t xml:space="preserve"> </w:t>
      </w:r>
      <w:r>
        <w:rPr>
          <w:sz w:val="28"/>
          <w:szCs w:val="28"/>
        </w:rPr>
        <w:t>желілері</w:t>
      </w:r>
      <w:r>
        <w:rPr>
          <w:sz w:val="28"/>
          <w:szCs w:val="28"/>
          <w:lang w:val="en-US"/>
        </w:rPr>
        <w:t xml:space="preserve"> </w:t>
      </w:r>
      <w:r>
        <w:rPr>
          <w:sz w:val="28"/>
          <w:szCs w:val="28"/>
        </w:rPr>
        <w:t>өте</w:t>
      </w:r>
      <w:r>
        <w:rPr>
          <w:sz w:val="28"/>
          <w:szCs w:val="28"/>
          <w:lang w:val="en-US"/>
        </w:rPr>
        <w:t xml:space="preserve"> </w:t>
      </w:r>
      <w:r>
        <w:rPr>
          <w:sz w:val="28"/>
          <w:szCs w:val="28"/>
        </w:rPr>
        <w:t>тар</w:t>
      </w:r>
      <w:r>
        <w:rPr>
          <w:sz w:val="28"/>
          <w:szCs w:val="28"/>
          <w:lang w:val="en-US"/>
        </w:rPr>
        <w:t xml:space="preserve"> </w:t>
      </w:r>
      <w:r>
        <w:rPr>
          <w:sz w:val="28"/>
          <w:szCs w:val="28"/>
        </w:rPr>
        <w:t>құрылымдар</w:t>
      </w:r>
      <w:r>
        <w:rPr>
          <w:sz w:val="28"/>
          <w:szCs w:val="28"/>
          <w:lang w:val="en-US"/>
        </w:rPr>
        <w:t xml:space="preserve"> </w:t>
      </w:r>
      <w:r>
        <w:rPr>
          <w:sz w:val="28"/>
          <w:szCs w:val="28"/>
        </w:rPr>
        <w:t>болғандықтан</w:t>
      </w:r>
      <w:r>
        <w:rPr>
          <w:sz w:val="28"/>
          <w:szCs w:val="28"/>
          <w:lang w:val="en-US"/>
        </w:rPr>
        <w:t xml:space="preserve">, </w:t>
      </w:r>
      <w:r>
        <w:rPr>
          <w:sz w:val="28"/>
          <w:szCs w:val="28"/>
        </w:rPr>
        <w:t>оларды</w:t>
      </w:r>
      <w:r>
        <w:rPr>
          <w:sz w:val="28"/>
          <w:szCs w:val="28"/>
          <w:lang w:val="en-US"/>
        </w:rPr>
        <w:t xml:space="preserve"> </w:t>
      </w:r>
      <w:r>
        <w:rPr>
          <w:sz w:val="28"/>
          <w:szCs w:val="28"/>
        </w:rPr>
        <w:t>дәл</w:t>
      </w:r>
      <w:r>
        <w:rPr>
          <w:sz w:val="28"/>
          <w:szCs w:val="28"/>
          <w:lang w:val="en-US"/>
        </w:rPr>
        <w:t xml:space="preserve"> </w:t>
      </w:r>
      <w:r>
        <w:rPr>
          <w:sz w:val="28"/>
          <w:szCs w:val="28"/>
        </w:rPr>
        <w:t>анықтау</w:t>
      </w:r>
      <w:r>
        <w:rPr>
          <w:sz w:val="28"/>
          <w:szCs w:val="28"/>
          <w:lang w:val="en-US"/>
        </w:rPr>
        <w:t xml:space="preserve"> </w:t>
      </w:r>
      <w:r>
        <w:rPr>
          <w:sz w:val="28"/>
          <w:szCs w:val="28"/>
        </w:rPr>
        <w:t>үшін</w:t>
      </w:r>
      <w:r>
        <w:rPr>
          <w:sz w:val="28"/>
          <w:szCs w:val="28"/>
          <w:lang w:val="en-US"/>
        </w:rPr>
        <w:t xml:space="preserve"> </w:t>
      </w:r>
      <w:r>
        <w:rPr>
          <w:sz w:val="28"/>
          <w:szCs w:val="28"/>
        </w:rPr>
        <w:t>нүктелік</w:t>
      </w:r>
      <w:r>
        <w:rPr>
          <w:sz w:val="28"/>
          <w:szCs w:val="28"/>
          <w:lang w:val="en-US"/>
        </w:rPr>
        <w:t xml:space="preserve"> </w:t>
      </w:r>
      <w:r>
        <w:rPr>
          <w:sz w:val="28"/>
          <w:szCs w:val="28"/>
        </w:rPr>
        <w:t>тығыздықтың</w:t>
      </w:r>
      <w:r>
        <w:rPr>
          <w:sz w:val="28"/>
          <w:szCs w:val="28"/>
          <w:lang w:val="en-US"/>
        </w:rPr>
        <w:t xml:space="preserve"> </w:t>
      </w:r>
      <w:r>
        <w:rPr>
          <w:sz w:val="28"/>
          <w:szCs w:val="28"/>
        </w:rPr>
        <w:t>жеткілікті</w:t>
      </w:r>
      <w:r>
        <w:rPr>
          <w:sz w:val="28"/>
          <w:szCs w:val="28"/>
          <w:lang w:val="en-US"/>
        </w:rPr>
        <w:t xml:space="preserve"> </w:t>
      </w:r>
      <w:r>
        <w:rPr>
          <w:sz w:val="28"/>
          <w:szCs w:val="28"/>
        </w:rPr>
        <w:t>жоғары</w:t>
      </w:r>
      <w:r>
        <w:rPr>
          <w:sz w:val="28"/>
          <w:szCs w:val="28"/>
          <w:lang w:val="en-US"/>
        </w:rPr>
        <w:t xml:space="preserve"> </w:t>
      </w:r>
      <w:r>
        <w:rPr>
          <w:sz w:val="28"/>
          <w:szCs w:val="28"/>
        </w:rPr>
        <w:t>болуы</w:t>
      </w:r>
      <w:r>
        <w:rPr>
          <w:sz w:val="28"/>
          <w:szCs w:val="28"/>
          <w:lang w:val="en-US"/>
        </w:rPr>
        <w:t xml:space="preserve"> </w:t>
      </w:r>
      <w:r>
        <w:rPr>
          <w:sz w:val="28"/>
          <w:szCs w:val="28"/>
        </w:rPr>
        <w:t>маңызды</w:t>
      </w:r>
      <w:r>
        <w:rPr>
          <w:sz w:val="28"/>
          <w:szCs w:val="28"/>
          <w:lang w:val="en-US"/>
        </w:rPr>
        <w:t xml:space="preserve">. </w:t>
      </w:r>
      <w:r>
        <w:rPr>
          <w:sz w:val="28"/>
          <w:szCs w:val="28"/>
        </w:rPr>
        <w:t>Желілік</w:t>
      </w:r>
      <w:r>
        <w:rPr>
          <w:sz w:val="28"/>
          <w:szCs w:val="28"/>
          <w:lang w:val="en-US"/>
        </w:rPr>
        <w:t xml:space="preserve"> </w:t>
      </w:r>
      <w:r>
        <w:rPr>
          <w:sz w:val="28"/>
          <w:szCs w:val="28"/>
        </w:rPr>
        <w:t>дәліздегі</w:t>
      </w:r>
      <w:r>
        <w:rPr>
          <w:sz w:val="28"/>
          <w:szCs w:val="28"/>
          <w:lang w:val="en-US"/>
        </w:rPr>
        <w:t xml:space="preserve"> </w:t>
      </w:r>
      <w:r>
        <w:rPr>
          <w:sz w:val="28"/>
          <w:szCs w:val="28"/>
        </w:rPr>
        <w:t>өсімдіктердің</w:t>
      </w:r>
      <w:r>
        <w:rPr>
          <w:sz w:val="28"/>
          <w:szCs w:val="28"/>
          <w:lang w:val="en-US"/>
        </w:rPr>
        <w:t xml:space="preserve"> </w:t>
      </w:r>
      <w:r>
        <w:rPr>
          <w:sz w:val="28"/>
          <w:szCs w:val="28"/>
        </w:rPr>
        <w:t>тығыздығы</w:t>
      </w:r>
      <w:r>
        <w:rPr>
          <w:sz w:val="28"/>
          <w:szCs w:val="28"/>
          <w:lang w:val="en-US"/>
        </w:rPr>
        <w:t xml:space="preserve"> </w:t>
      </w:r>
      <w:r>
        <w:rPr>
          <w:sz w:val="28"/>
          <w:szCs w:val="28"/>
        </w:rPr>
        <w:t>мен</w:t>
      </w:r>
      <w:r>
        <w:rPr>
          <w:sz w:val="28"/>
          <w:szCs w:val="28"/>
          <w:lang w:val="en-US"/>
        </w:rPr>
        <w:t xml:space="preserve"> </w:t>
      </w:r>
      <w:r>
        <w:rPr>
          <w:sz w:val="28"/>
          <w:szCs w:val="28"/>
        </w:rPr>
        <w:t>құрылымның</w:t>
      </w:r>
      <w:r>
        <w:rPr>
          <w:sz w:val="28"/>
          <w:szCs w:val="28"/>
          <w:lang w:val="en-US"/>
        </w:rPr>
        <w:t xml:space="preserve"> </w:t>
      </w:r>
      <w:r>
        <w:rPr>
          <w:sz w:val="28"/>
          <w:szCs w:val="28"/>
        </w:rPr>
        <w:t>күрделілігі</w:t>
      </w:r>
      <w:r>
        <w:rPr>
          <w:sz w:val="28"/>
          <w:szCs w:val="28"/>
          <w:lang w:val="en-US"/>
        </w:rPr>
        <w:t xml:space="preserve"> </w:t>
      </w:r>
      <w:r>
        <w:rPr>
          <w:sz w:val="28"/>
          <w:szCs w:val="28"/>
        </w:rPr>
        <w:t>қосымша</w:t>
      </w:r>
      <w:r>
        <w:rPr>
          <w:sz w:val="28"/>
          <w:szCs w:val="28"/>
          <w:lang w:val="en-US"/>
        </w:rPr>
        <w:t xml:space="preserve"> </w:t>
      </w:r>
      <w:r>
        <w:rPr>
          <w:sz w:val="28"/>
          <w:szCs w:val="28"/>
        </w:rPr>
        <w:t>қиындықтар</w:t>
      </w:r>
      <w:r>
        <w:rPr>
          <w:sz w:val="28"/>
          <w:szCs w:val="28"/>
          <w:lang w:val="en-US"/>
        </w:rPr>
        <w:t xml:space="preserve"> </w:t>
      </w:r>
      <w:r>
        <w:rPr>
          <w:sz w:val="28"/>
          <w:szCs w:val="28"/>
        </w:rPr>
        <w:t>туғызады</w:t>
      </w:r>
      <w:r>
        <w:rPr>
          <w:sz w:val="28"/>
          <w:szCs w:val="28"/>
          <w:lang w:val="en-US"/>
        </w:rPr>
        <w:t xml:space="preserve">. </w:t>
      </w:r>
      <w:r>
        <w:rPr>
          <w:sz w:val="28"/>
          <w:szCs w:val="28"/>
        </w:rPr>
        <w:t>Автор</w:t>
      </w:r>
      <w:r>
        <w:rPr>
          <w:sz w:val="28"/>
          <w:szCs w:val="28"/>
          <w:lang w:val="en-US"/>
        </w:rPr>
        <w:t xml:space="preserve"> [2</w:t>
      </w:r>
      <w:r w:rsidR="00083A90">
        <w:rPr>
          <w:sz w:val="28"/>
          <w:szCs w:val="28"/>
          <w:lang w:val="kk-KZ"/>
        </w:rPr>
        <w:t>7</w:t>
      </w:r>
      <w:r>
        <w:rPr>
          <w:sz w:val="28"/>
          <w:szCs w:val="28"/>
          <w:lang w:val="en-US"/>
        </w:rPr>
        <w:t xml:space="preserve">] </w:t>
      </w:r>
      <w:r>
        <w:rPr>
          <w:sz w:val="28"/>
          <w:szCs w:val="28"/>
        </w:rPr>
        <w:t>өз</w:t>
      </w:r>
      <w:r>
        <w:rPr>
          <w:sz w:val="28"/>
          <w:szCs w:val="28"/>
          <w:lang w:val="en-US"/>
        </w:rPr>
        <w:t xml:space="preserve"> </w:t>
      </w:r>
      <w:r>
        <w:rPr>
          <w:sz w:val="28"/>
          <w:szCs w:val="28"/>
        </w:rPr>
        <w:t>әдісін</w:t>
      </w:r>
      <w:r>
        <w:rPr>
          <w:sz w:val="28"/>
          <w:szCs w:val="28"/>
          <w:lang w:val="en-US"/>
        </w:rPr>
        <w:t xml:space="preserve"> </w:t>
      </w:r>
      <w:r>
        <w:rPr>
          <w:sz w:val="28"/>
          <w:szCs w:val="28"/>
        </w:rPr>
        <w:t>тікұшақтан</w:t>
      </w:r>
      <w:r>
        <w:rPr>
          <w:sz w:val="28"/>
          <w:szCs w:val="28"/>
          <w:lang w:val="en-US"/>
        </w:rPr>
        <w:t xml:space="preserve"> </w:t>
      </w:r>
      <w:r>
        <w:rPr>
          <w:sz w:val="28"/>
          <w:szCs w:val="28"/>
        </w:rPr>
        <w:t>алынған</w:t>
      </w:r>
      <w:r>
        <w:rPr>
          <w:sz w:val="28"/>
          <w:szCs w:val="28"/>
          <w:lang w:val="en-US"/>
        </w:rPr>
        <w:t xml:space="preserve"> 13,8 </w:t>
      </w:r>
      <w:r>
        <w:rPr>
          <w:sz w:val="28"/>
          <w:szCs w:val="28"/>
        </w:rPr>
        <w:t>км</w:t>
      </w:r>
      <w:r>
        <w:rPr>
          <w:sz w:val="28"/>
          <w:szCs w:val="28"/>
          <w:lang w:val="en-US"/>
        </w:rPr>
        <w:t xml:space="preserve"> </w:t>
      </w:r>
      <w:r>
        <w:rPr>
          <w:sz w:val="28"/>
          <w:szCs w:val="28"/>
        </w:rPr>
        <w:t>ұзындықтағы</w:t>
      </w:r>
      <w:r>
        <w:rPr>
          <w:sz w:val="28"/>
          <w:szCs w:val="28"/>
          <w:lang w:val="en-US"/>
        </w:rPr>
        <w:t xml:space="preserve"> </w:t>
      </w:r>
      <w:r>
        <w:rPr>
          <w:sz w:val="28"/>
          <w:szCs w:val="28"/>
        </w:rPr>
        <w:t>деректерде</w:t>
      </w:r>
      <w:r>
        <w:rPr>
          <w:sz w:val="28"/>
          <w:szCs w:val="28"/>
          <w:lang w:val="en-US"/>
        </w:rPr>
        <w:t xml:space="preserve"> </w:t>
      </w:r>
      <w:r>
        <w:rPr>
          <w:sz w:val="28"/>
          <w:szCs w:val="28"/>
        </w:rPr>
        <w:t>сынаған</w:t>
      </w:r>
      <w:r>
        <w:rPr>
          <w:sz w:val="28"/>
          <w:szCs w:val="28"/>
          <w:lang w:val="en-US"/>
        </w:rPr>
        <w:t xml:space="preserve">. </w:t>
      </w:r>
      <w:r>
        <w:rPr>
          <w:sz w:val="28"/>
          <w:szCs w:val="28"/>
        </w:rPr>
        <w:t>Бұл</w:t>
      </w:r>
      <w:r>
        <w:rPr>
          <w:sz w:val="28"/>
          <w:szCs w:val="28"/>
          <w:lang w:val="en-US"/>
        </w:rPr>
        <w:t xml:space="preserve"> </w:t>
      </w:r>
      <w:r>
        <w:rPr>
          <w:sz w:val="28"/>
          <w:szCs w:val="28"/>
        </w:rPr>
        <w:t>жағдайда</w:t>
      </w:r>
      <w:r>
        <w:rPr>
          <w:sz w:val="28"/>
          <w:szCs w:val="28"/>
          <w:lang w:val="en-US"/>
        </w:rPr>
        <w:t xml:space="preserve"> </w:t>
      </w:r>
      <w:r>
        <w:rPr>
          <w:sz w:val="28"/>
          <w:szCs w:val="28"/>
        </w:rPr>
        <w:t>нүктелік</w:t>
      </w:r>
      <w:r>
        <w:rPr>
          <w:sz w:val="28"/>
          <w:szCs w:val="28"/>
          <w:lang w:val="en-US"/>
        </w:rPr>
        <w:t xml:space="preserve"> </w:t>
      </w:r>
      <w:r>
        <w:rPr>
          <w:sz w:val="28"/>
          <w:szCs w:val="28"/>
        </w:rPr>
        <w:t>тығыздық</w:t>
      </w:r>
      <w:r>
        <w:rPr>
          <w:sz w:val="28"/>
          <w:szCs w:val="28"/>
          <w:lang w:val="en-US"/>
        </w:rPr>
        <w:t xml:space="preserve"> 2,5 </w:t>
      </w:r>
      <w:r>
        <w:rPr>
          <w:sz w:val="28"/>
          <w:szCs w:val="28"/>
        </w:rPr>
        <w:t>нүкте</w:t>
      </w:r>
      <w:r>
        <w:rPr>
          <w:sz w:val="28"/>
          <w:szCs w:val="28"/>
          <w:lang w:val="en-US"/>
        </w:rPr>
        <w:t>/</w:t>
      </w:r>
      <w:r>
        <w:rPr>
          <w:sz w:val="28"/>
          <w:szCs w:val="28"/>
        </w:rPr>
        <w:t>м</w:t>
      </w:r>
      <w:r>
        <w:rPr>
          <w:sz w:val="28"/>
          <w:szCs w:val="28"/>
          <w:lang w:val="en-US"/>
        </w:rPr>
        <w:t xml:space="preserve">², </w:t>
      </w:r>
      <w:r>
        <w:rPr>
          <w:sz w:val="28"/>
          <w:szCs w:val="28"/>
        </w:rPr>
        <w:t>дұрыс</w:t>
      </w:r>
      <w:r>
        <w:rPr>
          <w:sz w:val="28"/>
          <w:szCs w:val="28"/>
          <w:lang w:val="en-US"/>
        </w:rPr>
        <w:t xml:space="preserve"> </w:t>
      </w:r>
      <w:r>
        <w:rPr>
          <w:sz w:val="28"/>
          <w:szCs w:val="28"/>
        </w:rPr>
        <w:t>анықталған</w:t>
      </w:r>
      <w:r>
        <w:rPr>
          <w:sz w:val="28"/>
          <w:szCs w:val="28"/>
          <w:lang w:val="en-US"/>
        </w:rPr>
        <w:t xml:space="preserve"> </w:t>
      </w:r>
      <w:r>
        <w:rPr>
          <w:sz w:val="28"/>
          <w:szCs w:val="28"/>
        </w:rPr>
        <w:t>желі</w:t>
      </w:r>
      <w:r>
        <w:rPr>
          <w:sz w:val="28"/>
          <w:szCs w:val="28"/>
          <w:lang w:val="en-US"/>
        </w:rPr>
        <w:t xml:space="preserve"> </w:t>
      </w:r>
      <w:r>
        <w:rPr>
          <w:sz w:val="28"/>
          <w:szCs w:val="28"/>
        </w:rPr>
        <w:t>нүктелерінің</w:t>
      </w:r>
      <w:r>
        <w:rPr>
          <w:sz w:val="28"/>
          <w:szCs w:val="28"/>
          <w:lang w:val="en-US"/>
        </w:rPr>
        <w:t xml:space="preserve"> </w:t>
      </w:r>
      <w:r>
        <w:rPr>
          <w:sz w:val="28"/>
          <w:szCs w:val="28"/>
        </w:rPr>
        <w:t>үлесі</w:t>
      </w:r>
      <w:r>
        <w:rPr>
          <w:sz w:val="28"/>
          <w:szCs w:val="28"/>
          <w:lang w:val="en-US"/>
        </w:rPr>
        <w:t xml:space="preserve"> 86,9%, </w:t>
      </w:r>
      <w:r>
        <w:rPr>
          <w:sz w:val="28"/>
          <w:szCs w:val="28"/>
        </w:rPr>
        <w:t>жалған</w:t>
      </w:r>
      <w:r>
        <w:rPr>
          <w:sz w:val="28"/>
          <w:szCs w:val="28"/>
          <w:lang w:val="en-US"/>
        </w:rPr>
        <w:t xml:space="preserve"> </w:t>
      </w:r>
      <w:r>
        <w:rPr>
          <w:sz w:val="28"/>
          <w:szCs w:val="28"/>
        </w:rPr>
        <w:t>оң</w:t>
      </w:r>
      <w:r>
        <w:rPr>
          <w:sz w:val="28"/>
          <w:szCs w:val="28"/>
          <w:lang w:val="en-US"/>
        </w:rPr>
        <w:t xml:space="preserve"> </w:t>
      </w:r>
      <w:r>
        <w:rPr>
          <w:sz w:val="28"/>
          <w:szCs w:val="28"/>
        </w:rPr>
        <w:t>анықтау</w:t>
      </w:r>
      <w:r>
        <w:rPr>
          <w:sz w:val="28"/>
          <w:szCs w:val="28"/>
          <w:lang w:val="en-US"/>
        </w:rPr>
        <w:t xml:space="preserve"> 0,20%, </w:t>
      </w:r>
      <w:r>
        <w:rPr>
          <w:sz w:val="28"/>
          <w:szCs w:val="28"/>
        </w:rPr>
        <w:t>ал</w:t>
      </w:r>
      <w:r>
        <w:rPr>
          <w:sz w:val="28"/>
          <w:szCs w:val="28"/>
          <w:lang w:val="en-US"/>
        </w:rPr>
        <w:t xml:space="preserve"> </w:t>
      </w:r>
      <w:r>
        <w:rPr>
          <w:sz w:val="28"/>
          <w:szCs w:val="28"/>
        </w:rPr>
        <w:t>дәл</w:t>
      </w:r>
      <w:r>
        <w:rPr>
          <w:sz w:val="28"/>
          <w:szCs w:val="28"/>
          <w:lang w:val="en-US"/>
        </w:rPr>
        <w:t xml:space="preserve"> </w:t>
      </w:r>
      <w:r>
        <w:rPr>
          <w:sz w:val="28"/>
          <w:szCs w:val="28"/>
        </w:rPr>
        <w:t>қалпына</w:t>
      </w:r>
      <w:r>
        <w:rPr>
          <w:sz w:val="28"/>
          <w:szCs w:val="28"/>
          <w:lang w:val="en-US"/>
        </w:rPr>
        <w:t xml:space="preserve"> </w:t>
      </w:r>
      <w:r>
        <w:rPr>
          <w:sz w:val="28"/>
          <w:szCs w:val="28"/>
        </w:rPr>
        <w:t>келтірілген</w:t>
      </w:r>
      <w:r>
        <w:rPr>
          <w:sz w:val="28"/>
          <w:szCs w:val="28"/>
          <w:lang w:val="en-US"/>
        </w:rPr>
        <w:t xml:space="preserve"> </w:t>
      </w:r>
      <w:r>
        <w:rPr>
          <w:sz w:val="28"/>
          <w:szCs w:val="28"/>
        </w:rPr>
        <w:t>желілік</w:t>
      </w:r>
      <w:r>
        <w:rPr>
          <w:sz w:val="28"/>
          <w:szCs w:val="28"/>
          <w:lang w:val="en-US"/>
        </w:rPr>
        <w:t xml:space="preserve"> </w:t>
      </w:r>
      <w:r>
        <w:rPr>
          <w:sz w:val="28"/>
          <w:szCs w:val="28"/>
        </w:rPr>
        <w:t>сегменттердің</w:t>
      </w:r>
      <w:r>
        <w:rPr>
          <w:sz w:val="28"/>
          <w:szCs w:val="28"/>
          <w:lang w:val="en-US"/>
        </w:rPr>
        <w:t xml:space="preserve"> </w:t>
      </w:r>
      <w:r>
        <w:rPr>
          <w:sz w:val="28"/>
          <w:szCs w:val="28"/>
        </w:rPr>
        <w:t>ұзындығы</w:t>
      </w:r>
      <w:r>
        <w:rPr>
          <w:sz w:val="28"/>
          <w:szCs w:val="28"/>
          <w:lang w:val="en-US"/>
        </w:rPr>
        <w:t xml:space="preserve"> 72,1%-</w:t>
      </w:r>
      <w:r>
        <w:rPr>
          <w:sz w:val="28"/>
          <w:szCs w:val="28"/>
        </w:rPr>
        <w:t>ды</w:t>
      </w:r>
      <w:r>
        <w:rPr>
          <w:sz w:val="28"/>
          <w:szCs w:val="28"/>
          <w:lang w:val="en-US"/>
        </w:rPr>
        <w:t xml:space="preserve"> </w:t>
      </w:r>
      <w:r>
        <w:rPr>
          <w:sz w:val="28"/>
          <w:szCs w:val="28"/>
        </w:rPr>
        <w:t>құраған</w:t>
      </w:r>
      <w:r>
        <w:rPr>
          <w:sz w:val="28"/>
          <w:szCs w:val="28"/>
          <w:lang w:val="en-US"/>
        </w:rPr>
        <w:t xml:space="preserve">. </w:t>
      </w:r>
      <w:r>
        <w:rPr>
          <w:sz w:val="28"/>
          <w:szCs w:val="28"/>
        </w:rPr>
        <w:t>Басқа</w:t>
      </w:r>
      <w:r>
        <w:rPr>
          <w:sz w:val="28"/>
          <w:szCs w:val="28"/>
          <w:lang w:val="en-US"/>
        </w:rPr>
        <w:t xml:space="preserve"> </w:t>
      </w:r>
      <w:r>
        <w:rPr>
          <w:sz w:val="28"/>
          <w:szCs w:val="28"/>
        </w:rPr>
        <w:t>зерттеуде</w:t>
      </w:r>
      <w:r>
        <w:rPr>
          <w:sz w:val="28"/>
          <w:szCs w:val="28"/>
          <w:lang w:val="en-US"/>
        </w:rPr>
        <w:t xml:space="preserve"> [2</w:t>
      </w:r>
      <w:r w:rsidR="00083A90">
        <w:rPr>
          <w:sz w:val="28"/>
          <w:szCs w:val="28"/>
          <w:lang w:val="kk-KZ"/>
        </w:rPr>
        <w:t>8</w:t>
      </w:r>
      <w:r>
        <w:rPr>
          <w:sz w:val="28"/>
          <w:szCs w:val="28"/>
          <w:lang w:val="en-US"/>
        </w:rPr>
        <w:t xml:space="preserve">] </w:t>
      </w:r>
      <w:r>
        <w:rPr>
          <w:sz w:val="28"/>
          <w:szCs w:val="28"/>
        </w:rPr>
        <w:t>нүктелік</w:t>
      </w:r>
      <w:r>
        <w:rPr>
          <w:sz w:val="28"/>
          <w:szCs w:val="28"/>
          <w:lang w:val="en-US"/>
        </w:rPr>
        <w:t xml:space="preserve"> </w:t>
      </w:r>
      <w:r>
        <w:rPr>
          <w:sz w:val="28"/>
          <w:szCs w:val="28"/>
        </w:rPr>
        <w:t>тығыздығы</w:t>
      </w:r>
      <w:r>
        <w:rPr>
          <w:sz w:val="28"/>
          <w:szCs w:val="28"/>
          <w:lang w:val="en-US"/>
        </w:rPr>
        <w:t xml:space="preserve"> 25–30 </w:t>
      </w:r>
      <w:r>
        <w:rPr>
          <w:sz w:val="28"/>
          <w:szCs w:val="28"/>
        </w:rPr>
        <w:t>нүкте</w:t>
      </w:r>
      <w:r>
        <w:rPr>
          <w:sz w:val="28"/>
          <w:szCs w:val="28"/>
          <w:lang w:val="en-US"/>
        </w:rPr>
        <w:t>/</w:t>
      </w:r>
      <w:r>
        <w:rPr>
          <w:sz w:val="28"/>
          <w:szCs w:val="28"/>
        </w:rPr>
        <w:t>м</w:t>
      </w:r>
      <w:r>
        <w:rPr>
          <w:sz w:val="28"/>
          <w:szCs w:val="28"/>
          <w:lang w:val="en-US"/>
        </w:rPr>
        <w:t xml:space="preserve">² </w:t>
      </w:r>
      <w:r>
        <w:rPr>
          <w:sz w:val="28"/>
          <w:szCs w:val="28"/>
        </w:rPr>
        <w:t>жағдайда</w:t>
      </w:r>
      <w:r>
        <w:rPr>
          <w:sz w:val="28"/>
          <w:szCs w:val="28"/>
          <w:lang w:val="en-US"/>
        </w:rPr>
        <w:t xml:space="preserve"> 91,04% </w:t>
      </w:r>
      <w:r>
        <w:rPr>
          <w:sz w:val="28"/>
          <w:szCs w:val="28"/>
        </w:rPr>
        <w:t>жалпы</w:t>
      </w:r>
      <w:r>
        <w:rPr>
          <w:sz w:val="28"/>
          <w:szCs w:val="28"/>
          <w:lang w:val="en-US"/>
        </w:rPr>
        <w:t xml:space="preserve"> </w:t>
      </w:r>
      <w:r>
        <w:rPr>
          <w:sz w:val="28"/>
          <w:szCs w:val="28"/>
        </w:rPr>
        <w:t>классификация</w:t>
      </w:r>
      <w:r>
        <w:rPr>
          <w:sz w:val="28"/>
          <w:szCs w:val="28"/>
          <w:lang w:val="en-US"/>
        </w:rPr>
        <w:t xml:space="preserve"> </w:t>
      </w:r>
      <w:r>
        <w:rPr>
          <w:sz w:val="28"/>
          <w:szCs w:val="28"/>
        </w:rPr>
        <w:t>дәлдігіне</w:t>
      </w:r>
      <w:r>
        <w:rPr>
          <w:sz w:val="28"/>
          <w:szCs w:val="28"/>
          <w:lang w:val="en-US"/>
        </w:rPr>
        <w:t xml:space="preserve"> </w:t>
      </w:r>
      <w:r>
        <w:rPr>
          <w:sz w:val="28"/>
          <w:szCs w:val="28"/>
        </w:rPr>
        <w:t>қол</w:t>
      </w:r>
      <w:r>
        <w:rPr>
          <w:sz w:val="28"/>
          <w:szCs w:val="28"/>
          <w:lang w:val="en-US"/>
        </w:rPr>
        <w:t xml:space="preserve"> </w:t>
      </w:r>
      <w:r>
        <w:rPr>
          <w:sz w:val="28"/>
          <w:szCs w:val="28"/>
        </w:rPr>
        <w:t>жеткізілген</w:t>
      </w:r>
      <w:r>
        <w:rPr>
          <w:sz w:val="28"/>
          <w:szCs w:val="28"/>
          <w:lang w:val="en-US"/>
        </w:rPr>
        <w:t xml:space="preserve">. </w:t>
      </w:r>
      <w:r>
        <w:rPr>
          <w:sz w:val="28"/>
          <w:szCs w:val="28"/>
        </w:rPr>
        <w:t>Бұл</w:t>
      </w:r>
      <w:r>
        <w:rPr>
          <w:sz w:val="28"/>
          <w:szCs w:val="28"/>
          <w:lang w:val="en-US"/>
        </w:rPr>
        <w:t xml:space="preserve"> </w:t>
      </w:r>
      <w:r>
        <w:rPr>
          <w:sz w:val="28"/>
          <w:szCs w:val="28"/>
        </w:rPr>
        <w:t>зерттеу</w:t>
      </w:r>
      <w:r>
        <w:rPr>
          <w:sz w:val="28"/>
          <w:szCs w:val="28"/>
          <w:lang w:val="en-US"/>
        </w:rPr>
        <w:t xml:space="preserve"> 1,9 </w:t>
      </w:r>
      <w:r>
        <w:rPr>
          <w:sz w:val="28"/>
          <w:szCs w:val="28"/>
        </w:rPr>
        <w:t>км</w:t>
      </w:r>
      <w:r>
        <w:rPr>
          <w:sz w:val="28"/>
          <w:szCs w:val="28"/>
          <w:lang w:val="en-US"/>
        </w:rPr>
        <w:t xml:space="preserve"> </w:t>
      </w:r>
      <w:r>
        <w:rPr>
          <w:sz w:val="28"/>
          <w:szCs w:val="28"/>
        </w:rPr>
        <w:t>ұзындықтағы</w:t>
      </w:r>
      <w:r>
        <w:rPr>
          <w:sz w:val="28"/>
          <w:szCs w:val="28"/>
          <w:lang w:val="en-US"/>
        </w:rPr>
        <w:t xml:space="preserve"> </w:t>
      </w:r>
      <w:r>
        <w:rPr>
          <w:sz w:val="28"/>
          <w:szCs w:val="28"/>
        </w:rPr>
        <w:t>деректермен</w:t>
      </w:r>
      <w:r>
        <w:rPr>
          <w:sz w:val="28"/>
          <w:szCs w:val="28"/>
          <w:lang w:val="en-US"/>
        </w:rPr>
        <w:t xml:space="preserve"> </w:t>
      </w:r>
      <w:r>
        <w:rPr>
          <w:sz w:val="28"/>
          <w:szCs w:val="28"/>
        </w:rPr>
        <w:t>жүргізіліп</w:t>
      </w:r>
      <w:r>
        <w:rPr>
          <w:sz w:val="28"/>
          <w:szCs w:val="28"/>
          <w:lang w:val="en-US"/>
        </w:rPr>
        <w:t xml:space="preserve">, 115 </w:t>
      </w:r>
      <w:r>
        <w:rPr>
          <w:sz w:val="28"/>
          <w:szCs w:val="28"/>
        </w:rPr>
        <w:t>кВ</w:t>
      </w:r>
      <w:r>
        <w:rPr>
          <w:sz w:val="28"/>
          <w:szCs w:val="28"/>
          <w:lang w:val="en-US"/>
        </w:rPr>
        <w:t xml:space="preserve"> </w:t>
      </w:r>
      <w:r>
        <w:rPr>
          <w:sz w:val="28"/>
          <w:szCs w:val="28"/>
        </w:rPr>
        <w:t>және</w:t>
      </w:r>
      <w:r>
        <w:rPr>
          <w:sz w:val="28"/>
          <w:szCs w:val="28"/>
          <w:lang w:val="en-US"/>
        </w:rPr>
        <w:t xml:space="preserve"> 230 </w:t>
      </w:r>
      <w:r>
        <w:rPr>
          <w:sz w:val="28"/>
          <w:szCs w:val="28"/>
        </w:rPr>
        <w:t>кВ</w:t>
      </w:r>
      <w:r>
        <w:rPr>
          <w:sz w:val="28"/>
          <w:szCs w:val="28"/>
          <w:lang w:val="en-US"/>
        </w:rPr>
        <w:t xml:space="preserve"> </w:t>
      </w:r>
      <w:r>
        <w:rPr>
          <w:sz w:val="28"/>
          <w:szCs w:val="28"/>
        </w:rPr>
        <w:t>кернеулі</w:t>
      </w:r>
      <w:r>
        <w:rPr>
          <w:sz w:val="28"/>
          <w:szCs w:val="28"/>
          <w:lang w:val="en-US"/>
        </w:rPr>
        <w:t xml:space="preserve"> </w:t>
      </w:r>
      <w:r>
        <w:rPr>
          <w:sz w:val="28"/>
          <w:szCs w:val="28"/>
        </w:rPr>
        <w:t>желілер</w:t>
      </w:r>
      <w:r>
        <w:rPr>
          <w:sz w:val="28"/>
          <w:szCs w:val="28"/>
          <w:lang w:val="en-US"/>
        </w:rPr>
        <w:t xml:space="preserve"> </w:t>
      </w:r>
      <w:r>
        <w:rPr>
          <w:sz w:val="28"/>
          <w:szCs w:val="28"/>
        </w:rPr>
        <w:t>қамтылған</w:t>
      </w:r>
      <w:r>
        <w:rPr>
          <w:sz w:val="28"/>
          <w:szCs w:val="28"/>
          <w:lang w:val="en-US"/>
        </w:rPr>
        <w:t xml:space="preserve">. </w:t>
      </w:r>
      <w:r>
        <w:rPr>
          <w:sz w:val="28"/>
          <w:szCs w:val="28"/>
        </w:rPr>
        <w:t>Ал</w:t>
      </w:r>
      <w:r>
        <w:rPr>
          <w:sz w:val="28"/>
          <w:szCs w:val="28"/>
          <w:lang w:val="en-US"/>
        </w:rPr>
        <w:t xml:space="preserve"> </w:t>
      </w:r>
      <w:r>
        <w:rPr>
          <w:sz w:val="28"/>
          <w:szCs w:val="28"/>
        </w:rPr>
        <w:t>Калифорнияда</w:t>
      </w:r>
      <w:r>
        <w:rPr>
          <w:sz w:val="28"/>
          <w:szCs w:val="28"/>
          <w:lang w:val="en-US"/>
        </w:rPr>
        <w:t xml:space="preserve"> </w:t>
      </w:r>
      <w:r>
        <w:rPr>
          <w:sz w:val="28"/>
          <w:szCs w:val="28"/>
        </w:rPr>
        <w:t>жүргізілген</w:t>
      </w:r>
      <w:r>
        <w:rPr>
          <w:sz w:val="28"/>
          <w:szCs w:val="28"/>
          <w:lang w:val="en-US"/>
        </w:rPr>
        <w:t xml:space="preserve"> </w:t>
      </w:r>
      <w:r>
        <w:rPr>
          <w:sz w:val="28"/>
          <w:szCs w:val="28"/>
        </w:rPr>
        <w:t>тағы</w:t>
      </w:r>
      <w:r>
        <w:rPr>
          <w:sz w:val="28"/>
          <w:szCs w:val="28"/>
          <w:lang w:val="en-US"/>
        </w:rPr>
        <w:t xml:space="preserve"> </w:t>
      </w:r>
      <w:r>
        <w:rPr>
          <w:sz w:val="28"/>
          <w:szCs w:val="28"/>
        </w:rPr>
        <w:t>бір</w:t>
      </w:r>
      <w:r>
        <w:rPr>
          <w:sz w:val="28"/>
          <w:szCs w:val="28"/>
          <w:lang w:val="en-US"/>
        </w:rPr>
        <w:t xml:space="preserve"> </w:t>
      </w:r>
      <w:r>
        <w:rPr>
          <w:sz w:val="28"/>
          <w:szCs w:val="28"/>
        </w:rPr>
        <w:t>зерттеуде</w:t>
      </w:r>
      <w:r>
        <w:rPr>
          <w:sz w:val="28"/>
          <w:szCs w:val="28"/>
          <w:lang w:val="en-US"/>
        </w:rPr>
        <w:t xml:space="preserve"> [2</w:t>
      </w:r>
      <w:r w:rsidR="00083A90">
        <w:rPr>
          <w:sz w:val="28"/>
          <w:szCs w:val="28"/>
          <w:lang w:val="kk-KZ"/>
        </w:rPr>
        <w:t>9</w:t>
      </w:r>
      <w:r>
        <w:rPr>
          <w:sz w:val="28"/>
          <w:szCs w:val="28"/>
          <w:lang w:val="en-US"/>
        </w:rPr>
        <w:t xml:space="preserve">] 24 </w:t>
      </w:r>
      <w:r>
        <w:rPr>
          <w:sz w:val="28"/>
          <w:szCs w:val="28"/>
        </w:rPr>
        <w:t>нүкте</w:t>
      </w:r>
      <w:r>
        <w:rPr>
          <w:sz w:val="28"/>
          <w:szCs w:val="28"/>
          <w:lang w:val="en-US"/>
        </w:rPr>
        <w:t>/</w:t>
      </w:r>
      <w:r>
        <w:rPr>
          <w:sz w:val="28"/>
          <w:szCs w:val="28"/>
        </w:rPr>
        <w:t>м</w:t>
      </w:r>
      <w:r>
        <w:rPr>
          <w:sz w:val="28"/>
          <w:szCs w:val="28"/>
          <w:lang w:val="en-US"/>
        </w:rPr>
        <w:t xml:space="preserve">² </w:t>
      </w:r>
      <w:r>
        <w:rPr>
          <w:sz w:val="28"/>
          <w:szCs w:val="28"/>
        </w:rPr>
        <w:t>тығыздықпен</w:t>
      </w:r>
      <w:r>
        <w:rPr>
          <w:sz w:val="28"/>
          <w:szCs w:val="28"/>
          <w:lang w:val="en-US"/>
        </w:rPr>
        <w:t xml:space="preserve"> </w:t>
      </w:r>
      <w:r>
        <w:rPr>
          <w:sz w:val="28"/>
          <w:szCs w:val="28"/>
        </w:rPr>
        <w:t>алынған</w:t>
      </w:r>
      <w:r>
        <w:rPr>
          <w:sz w:val="28"/>
          <w:szCs w:val="28"/>
          <w:lang w:val="en-US"/>
        </w:rPr>
        <w:t xml:space="preserve"> </w:t>
      </w:r>
      <w:r>
        <w:rPr>
          <w:sz w:val="28"/>
          <w:szCs w:val="28"/>
        </w:rPr>
        <w:t>деректер</w:t>
      </w:r>
      <w:r>
        <w:rPr>
          <w:sz w:val="28"/>
          <w:szCs w:val="28"/>
          <w:lang w:val="en-US"/>
        </w:rPr>
        <w:t xml:space="preserve"> </w:t>
      </w:r>
      <w:r>
        <w:rPr>
          <w:sz w:val="28"/>
          <w:szCs w:val="28"/>
        </w:rPr>
        <w:t>негізінде</w:t>
      </w:r>
      <w:r>
        <w:rPr>
          <w:sz w:val="28"/>
          <w:szCs w:val="28"/>
          <w:lang w:val="en-US"/>
        </w:rPr>
        <w:t xml:space="preserve"> </w:t>
      </w:r>
      <w:r>
        <w:rPr>
          <w:sz w:val="28"/>
          <w:szCs w:val="28"/>
        </w:rPr>
        <w:t>толық</w:t>
      </w:r>
      <w:r>
        <w:rPr>
          <w:sz w:val="28"/>
          <w:szCs w:val="28"/>
          <w:lang w:val="en-US"/>
        </w:rPr>
        <w:t xml:space="preserve"> </w:t>
      </w:r>
      <w:r>
        <w:rPr>
          <w:sz w:val="28"/>
          <w:szCs w:val="28"/>
        </w:rPr>
        <w:t>үлгілердің</w:t>
      </w:r>
      <w:r>
        <w:rPr>
          <w:sz w:val="28"/>
          <w:szCs w:val="28"/>
          <w:lang w:val="en-US"/>
        </w:rPr>
        <w:t xml:space="preserve"> </w:t>
      </w:r>
      <w:r>
        <w:rPr>
          <w:sz w:val="28"/>
          <w:szCs w:val="28"/>
        </w:rPr>
        <w:t>дәлдігі</w:t>
      </w:r>
      <w:r>
        <w:rPr>
          <w:sz w:val="28"/>
          <w:szCs w:val="28"/>
          <w:lang w:val="en-US"/>
        </w:rPr>
        <w:t xml:space="preserve"> 96%, </w:t>
      </w:r>
      <w:r>
        <w:rPr>
          <w:sz w:val="28"/>
          <w:szCs w:val="28"/>
        </w:rPr>
        <w:t>ал</w:t>
      </w:r>
      <w:r>
        <w:rPr>
          <w:sz w:val="28"/>
          <w:szCs w:val="28"/>
          <w:lang w:val="en-US"/>
        </w:rPr>
        <w:t xml:space="preserve"> 3D </w:t>
      </w:r>
      <w:r>
        <w:rPr>
          <w:sz w:val="28"/>
          <w:szCs w:val="28"/>
        </w:rPr>
        <w:t>модельдеу</w:t>
      </w:r>
      <w:r>
        <w:rPr>
          <w:sz w:val="28"/>
          <w:szCs w:val="28"/>
          <w:lang w:val="en-US"/>
        </w:rPr>
        <w:t xml:space="preserve"> </w:t>
      </w:r>
      <w:r>
        <w:rPr>
          <w:sz w:val="28"/>
          <w:szCs w:val="28"/>
        </w:rPr>
        <w:t>дәлдігі</w:t>
      </w:r>
      <w:r>
        <w:rPr>
          <w:sz w:val="28"/>
          <w:szCs w:val="28"/>
          <w:lang w:val="en-US"/>
        </w:rPr>
        <w:t xml:space="preserve"> RMSE </w:t>
      </w:r>
      <w:r>
        <w:rPr>
          <w:sz w:val="28"/>
          <w:szCs w:val="28"/>
        </w:rPr>
        <w:t>өлшемі</w:t>
      </w:r>
      <w:r>
        <w:rPr>
          <w:sz w:val="28"/>
          <w:szCs w:val="28"/>
          <w:lang w:val="en-US"/>
        </w:rPr>
        <w:t xml:space="preserve"> </w:t>
      </w:r>
      <w:r>
        <w:rPr>
          <w:sz w:val="28"/>
          <w:szCs w:val="28"/>
        </w:rPr>
        <w:t>бойынша</w:t>
      </w:r>
      <w:r>
        <w:rPr>
          <w:sz w:val="28"/>
          <w:szCs w:val="28"/>
          <w:lang w:val="en-US"/>
        </w:rPr>
        <w:t xml:space="preserve"> 5,2 </w:t>
      </w:r>
      <w:r>
        <w:rPr>
          <w:sz w:val="28"/>
          <w:szCs w:val="28"/>
        </w:rPr>
        <w:t>см</w:t>
      </w:r>
      <w:r>
        <w:rPr>
          <w:sz w:val="28"/>
          <w:szCs w:val="28"/>
          <w:lang w:val="en-US"/>
        </w:rPr>
        <w:t xml:space="preserve"> (3D) </w:t>
      </w:r>
      <w:r>
        <w:rPr>
          <w:sz w:val="28"/>
          <w:szCs w:val="28"/>
        </w:rPr>
        <w:t>және</w:t>
      </w:r>
      <w:r>
        <w:rPr>
          <w:sz w:val="28"/>
          <w:szCs w:val="28"/>
          <w:lang w:val="en-US"/>
        </w:rPr>
        <w:t xml:space="preserve"> 2,9 </w:t>
      </w:r>
      <w:r>
        <w:rPr>
          <w:sz w:val="28"/>
          <w:szCs w:val="28"/>
        </w:rPr>
        <w:t>см</w:t>
      </w:r>
      <w:r>
        <w:rPr>
          <w:sz w:val="28"/>
          <w:szCs w:val="28"/>
          <w:lang w:val="en-US"/>
        </w:rPr>
        <w:t xml:space="preserve"> (2D) </w:t>
      </w:r>
      <w:r>
        <w:rPr>
          <w:sz w:val="28"/>
          <w:szCs w:val="28"/>
        </w:rPr>
        <w:t>болған</w:t>
      </w:r>
      <w:r>
        <w:rPr>
          <w:sz w:val="28"/>
          <w:szCs w:val="28"/>
          <w:lang w:val="en-US"/>
        </w:rPr>
        <w:t>.</w:t>
      </w:r>
    </w:p>
    <w:p w:rsidR="00550258" w:rsidRDefault="005E0DA3">
      <w:pPr>
        <w:pStyle w:val="af0"/>
        <w:spacing w:before="0" w:beforeAutospacing="0" w:after="0" w:afterAutospacing="0"/>
        <w:ind w:firstLine="709"/>
        <w:jc w:val="both"/>
        <w:rPr>
          <w:sz w:val="28"/>
          <w:szCs w:val="28"/>
          <w:lang w:val="en-US"/>
        </w:rPr>
      </w:pPr>
      <w:r>
        <w:rPr>
          <w:sz w:val="28"/>
          <w:szCs w:val="28"/>
        </w:rPr>
        <w:t>Финляндияның</w:t>
      </w:r>
      <w:r>
        <w:rPr>
          <w:sz w:val="28"/>
          <w:szCs w:val="28"/>
          <w:lang w:val="en-US"/>
        </w:rPr>
        <w:t xml:space="preserve"> </w:t>
      </w:r>
      <w:r>
        <w:rPr>
          <w:sz w:val="28"/>
          <w:szCs w:val="28"/>
        </w:rPr>
        <w:t>Киркконумми</w:t>
      </w:r>
      <w:r>
        <w:rPr>
          <w:sz w:val="28"/>
          <w:szCs w:val="28"/>
          <w:lang w:val="en-US"/>
        </w:rPr>
        <w:t xml:space="preserve"> </w:t>
      </w:r>
      <w:r>
        <w:rPr>
          <w:sz w:val="28"/>
          <w:szCs w:val="28"/>
        </w:rPr>
        <w:t>аймағындағы</w:t>
      </w:r>
      <w:r>
        <w:rPr>
          <w:sz w:val="28"/>
          <w:szCs w:val="28"/>
          <w:lang w:val="en-US"/>
        </w:rPr>
        <w:t xml:space="preserve"> </w:t>
      </w:r>
      <w:r>
        <w:rPr>
          <w:sz w:val="28"/>
          <w:szCs w:val="28"/>
        </w:rPr>
        <w:t>зерттеуде</w:t>
      </w:r>
      <w:r w:rsidR="00083A90">
        <w:rPr>
          <w:sz w:val="28"/>
          <w:szCs w:val="28"/>
          <w:lang w:val="en-US"/>
        </w:rPr>
        <w:t xml:space="preserve"> [</w:t>
      </w:r>
      <w:r w:rsidR="00083A90">
        <w:rPr>
          <w:sz w:val="28"/>
          <w:szCs w:val="28"/>
          <w:lang w:val="kk-KZ"/>
        </w:rPr>
        <w:t>30</w:t>
      </w:r>
      <w:r>
        <w:rPr>
          <w:sz w:val="28"/>
          <w:szCs w:val="28"/>
          <w:lang w:val="en-US"/>
        </w:rPr>
        <w:t xml:space="preserve">] </w:t>
      </w:r>
      <w:r>
        <w:rPr>
          <w:sz w:val="28"/>
          <w:szCs w:val="28"/>
        </w:rPr>
        <w:t>орманмен</w:t>
      </w:r>
      <w:r>
        <w:rPr>
          <w:sz w:val="28"/>
          <w:szCs w:val="28"/>
          <w:lang w:val="en-US"/>
        </w:rPr>
        <w:t xml:space="preserve"> </w:t>
      </w:r>
      <w:r>
        <w:rPr>
          <w:sz w:val="28"/>
          <w:szCs w:val="28"/>
        </w:rPr>
        <w:t>қоршалған</w:t>
      </w:r>
      <w:r>
        <w:rPr>
          <w:sz w:val="28"/>
          <w:szCs w:val="28"/>
          <w:lang w:val="en-US"/>
        </w:rPr>
        <w:t xml:space="preserve"> 1,8 </w:t>
      </w:r>
      <w:r>
        <w:rPr>
          <w:sz w:val="28"/>
          <w:szCs w:val="28"/>
        </w:rPr>
        <w:t>км</w:t>
      </w:r>
      <w:r>
        <w:rPr>
          <w:sz w:val="28"/>
          <w:szCs w:val="28"/>
          <w:lang w:val="en-US"/>
        </w:rPr>
        <w:t xml:space="preserve"> </w:t>
      </w:r>
      <w:r>
        <w:rPr>
          <w:sz w:val="28"/>
          <w:szCs w:val="28"/>
        </w:rPr>
        <w:t>ұзындықтағы</w:t>
      </w:r>
      <w:r>
        <w:rPr>
          <w:sz w:val="28"/>
          <w:szCs w:val="28"/>
          <w:lang w:val="en-US"/>
        </w:rPr>
        <w:t xml:space="preserve"> </w:t>
      </w:r>
      <w:r>
        <w:rPr>
          <w:sz w:val="28"/>
          <w:szCs w:val="28"/>
        </w:rPr>
        <w:t>электр</w:t>
      </w:r>
      <w:r>
        <w:rPr>
          <w:sz w:val="28"/>
          <w:szCs w:val="28"/>
          <w:lang w:val="en-US"/>
        </w:rPr>
        <w:t xml:space="preserve"> </w:t>
      </w:r>
      <w:r>
        <w:rPr>
          <w:sz w:val="28"/>
          <w:szCs w:val="28"/>
        </w:rPr>
        <w:t>желісінің</w:t>
      </w:r>
      <w:r>
        <w:rPr>
          <w:sz w:val="28"/>
          <w:szCs w:val="28"/>
          <w:lang w:val="en-US"/>
        </w:rPr>
        <w:t xml:space="preserve"> </w:t>
      </w:r>
      <w:r>
        <w:rPr>
          <w:sz w:val="28"/>
          <w:szCs w:val="28"/>
        </w:rPr>
        <w:t>нүктелері</w:t>
      </w:r>
      <w:r>
        <w:rPr>
          <w:sz w:val="28"/>
          <w:szCs w:val="28"/>
          <w:lang w:val="en-US"/>
        </w:rPr>
        <w:t xml:space="preserve"> 55 </w:t>
      </w:r>
      <w:r>
        <w:rPr>
          <w:sz w:val="28"/>
          <w:szCs w:val="28"/>
        </w:rPr>
        <w:t>нүкте</w:t>
      </w:r>
      <w:r>
        <w:rPr>
          <w:sz w:val="28"/>
          <w:szCs w:val="28"/>
          <w:lang w:val="en-US"/>
        </w:rPr>
        <w:t>/</w:t>
      </w:r>
      <w:r>
        <w:rPr>
          <w:sz w:val="28"/>
          <w:szCs w:val="28"/>
        </w:rPr>
        <w:t>м</w:t>
      </w:r>
      <w:r>
        <w:rPr>
          <w:sz w:val="28"/>
          <w:szCs w:val="28"/>
          <w:lang w:val="en-US"/>
        </w:rPr>
        <w:t xml:space="preserve">² </w:t>
      </w:r>
      <w:r>
        <w:rPr>
          <w:sz w:val="28"/>
          <w:szCs w:val="28"/>
        </w:rPr>
        <w:t>тығыздықпен</w:t>
      </w:r>
      <w:r>
        <w:rPr>
          <w:sz w:val="28"/>
          <w:szCs w:val="28"/>
          <w:lang w:val="en-US"/>
        </w:rPr>
        <w:t xml:space="preserve"> </w:t>
      </w:r>
      <w:r>
        <w:rPr>
          <w:sz w:val="28"/>
          <w:szCs w:val="28"/>
        </w:rPr>
        <w:t>алынған</w:t>
      </w:r>
      <w:r>
        <w:rPr>
          <w:sz w:val="28"/>
          <w:szCs w:val="28"/>
          <w:lang w:val="en-US"/>
        </w:rPr>
        <w:t xml:space="preserve"> </w:t>
      </w:r>
      <w:r>
        <w:rPr>
          <w:sz w:val="28"/>
          <w:szCs w:val="28"/>
        </w:rPr>
        <w:t>және</w:t>
      </w:r>
      <w:r>
        <w:rPr>
          <w:sz w:val="28"/>
          <w:szCs w:val="28"/>
          <w:lang w:val="en-US"/>
        </w:rPr>
        <w:t xml:space="preserve"> </w:t>
      </w:r>
      <w:r>
        <w:rPr>
          <w:sz w:val="28"/>
          <w:szCs w:val="28"/>
        </w:rPr>
        <w:t>жалпы</w:t>
      </w:r>
      <w:r>
        <w:rPr>
          <w:sz w:val="28"/>
          <w:szCs w:val="28"/>
          <w:lang w:val="en-US"/>
        </w:rPr>
        <w:t xml:space="preserve"> </w:t>
      </w:r>
      <w:r>
        <w:rPr>
          <w:sz w:val="28"/>
          <w:szCs w:val="28"/>
        </w:rPr>
        <w:t>классификация</w:t>
      </w:r>
      <w:r>
        <w:rPr>
          <w:sz w:val="28"/>
          <w:szCs w:val="28"/>
          <w:lang w:val="en-US"/>
        </w:rPr>
        <w:t xml:space="preserve"> </w:t>
      </w:r>
      <w:r>
        <w:rPr>
          <w:sz w:val="28"/>
          <w:szCs w:val="28"/>
        </w:rPr>
        <w:t>дәлдігі</w:t>
      </w:r>
      <w:r>
        <w:rPr>
          <w:sz w:val="28"/>
          <w:szCs w:val="28"/>
          <w:lang w:val="en-US"/>
        </w:rPr>
        <w:t xml:space="preserve"> 93,26%-</w:t>
      </w:r>
      <w:r>
        <w:rPr>
          <w:sz w:val="28"/>
          <w:szCs w:val="28"/>
        </w:rPr>
        <w:t>ды</w:t>
      </w:r>
      <w:r>
        <w:rPr>
          <w:sz w:val="28"/>
          <w:szCs w:val="28"/>
          <w:lang w:val="en-US"/>
        </w:rPr>
        <w:t xml:space="preserve"> </w:t>
      </w:r>
      <w:r>
        <w:rPr>
          <w:sz w:val="28"/>
          <w:szCs w:val="28"/>
        </w:rPr>
        <w:t>құраған</w:t>
      </w:r>
      <w:r>
        <w:rPr>
          <w:sz w:val="28"/>
          <w:szCs w:val="28"/>
          <w:lang w:val="en-US"/>
        </w:rPr>
        <w:t>.</w:t>
      </w:r>
    </w:p>
    <w:p w:rsidR="00550258" w:rsidRDefault="005E0DA3">
      <w:pPr>
        <w:pStyle w:val="af0"/>
        <w:spacing w:before="0" w:beforeAutospacing="0" w:after="0" w:afterAutospacing="0"/>
        <w:ind w:firstLine="709"/>
        <w:jc w:val="both"/>
        <w:rPr>
          <w:sz w:val="28"/>
          <w:szCs w:val="28"/>
          <w:lang w:val="en-US"/>
        </w:rPr>
      </w:pPr>
      <w:bookmarkStart w:id="0" w:name="bb0085"/>
      <w:bookmarkStart w:id="1" w:name="bb0420"/>
      <w:bookmarkStart w:id="2" w:name="bb0460"/>
      <w:r>
        <w:rPr>
          <w:sz w:val="28"/>
          <w:szCs w:val="28"/>
        </w:rPr>
        <w:t>Қашықтықтан</w:t>
      </w:r>
      <w:r>
        <w:rPr>
          <w:sz w:val="28"/>
          <w:szCs w:val="28"/>
          <w:lang w:val="en-US"/>
        </w:rPr>
        <w:t xml:space="preserve"> </w:t>
      </w:r>
      <w:r>
        <w:rPr>
          <w:sz w:val="28"/>
          <w:szCs w:val="28"/>
        </w:rPr>
        <w:t>зондтаудағы</w:t>
      </w:r>
      <w:r>
        <w:rPr>
          <w:sz w:val="28"/>
          <w:szCs w:val="28"/>
          <w:lang w:val="en-US"/>
        </w:rPr>
        <w:t xml:space="preserve"> </w:t>
      </w:r>
      <w:r>
        <w:rPr>
          <w:sz w:val="28"/>
          <w:szCs w:val="28"/>
        </w:rPr>
        <w:t>заманауи</w:t>
      </w:r>
      <w:r>
        <w:rPr>
          <w:sz w:val="28"/>
          <w:szCs w:val="28"/>
          <w:lang w:val="en-US"/>
        </w:rPr>
        <w:t xml:space="preserve"> </w:t>
      </w:r>
      <w:r>
        <w:rPr>
          <w:sz w:val="28"/>
          <w:szCs w:val="28"/>
        </w:rPr>
        <w:t>технологиялардың</w:t>
      </w:r>
      <w:r>
        <w:rPr>
          <w:sz w:val="28"/>
          <w:szCs w:val="28"/>
          <w:lang w:val="en-US"/>
        </w:rPr>
        <w:t xml:space="preserve"> </w:t>
      </w:r>
      <w:r>
        <w:rPr>
          <w:sz w:val="28"/>
          <w:szCs w:val="28"/>
        </w:rPr>
        <w:t>бірі</w:t>
      </w:r>
      <w:r>
        <w:rPr>
          <w:sz w:val="28"/>
          <w:szCs w:val="28"/>
          <w:lang w:val="en-US"/>
        </w:rPr>
        <w:t xml:space="preserve"> – </w:t>
      </w:r>
      <w:r>
        <w:rPr>
          <w:sz w:val="28"/>
          <w:szCs w:val="28"/>
        </w:rPr>
        <w:t>негізгі</w:t>
      </w:r>
      <w:r>
        <w:rPr>
          <w:sz w:val="28"/>
          <w:szCs w:val="28"/>
          <w:lang w:val="en-US"/>
        </w:rPr>
        <w:t xml:space="preserve"> </w:t>
      </w:r>
      <w:r>
        <w:rPr>
          <w:sz w:val="28"/>
          <w:szCs w:val="28"/>
        </w:rPr>
        <w:t>бейнелеу</w:t>
      </w:r>
      <w:r>
        <w:rPr>
          <w:sz w:val="28"/>
          <w:szCs w:val="28"/>
          <w:lang w:val="en-US"/>
        </w:rPr>
        <w:t xml:space="preserve"> </w:t>
      </w:r>
      <w:r>
        <w:rPr>
          <w:sz w:val="28"/>
          <w:szCs w:val="28"/>
        </w:rPr>
        <w:t>құралы</w:t>
      </w:r>
      <w:r>
        <w:rPr>
          <w:sz w:val="28"/>
          <w:szCs w:val="28"/>
          <w:lang w:val="en-US"/>
        </w:rPr>
        <w:t xml:space="preserve"> </w:t>
      </w:r>
      <w:r>
        <w:rPr>
          <w:sz w:val="28"/>
          <w:szCs w:val="28"/>
        </w:rPr>
        <w:t>ретінде</w:t>
      </w:r>
      <w:r>
        <w:rPr>
          <w:sz w:val="28"/>
          <w:szCs w:val="28"/>
          <w:lang w:val="en-US"/>
        </w:rPr>
        <w:t xml:space="preserve"> </w:t>
      </w:r>
      <w:r>
        <w:rPr>
          <w:sz w:val="28"/>
          <w:szCs w:val="28"/>
        </w:rPr>
        <w:t>лазерлік</w:t>
      </w:r>
      <w:r>
        <w:rPr>
          <w:sz w:val="28"/>
          <w:szCs w:val="28"/>
          <w:lang w:val="en-US"/>
        </w:rPr>
        <w:t xml:space="preserve"> </w:t>
      </w:r>
      <w:r>
        <w:rPr>
          <w:sz w:val="28"/>
          <w:szCs w:val="28"/>
        </w:rPr>
        <w:t>сканерді</w:t>
      </w:r>
      <w:r>
        <w:rPr>
          <w:sz w:val="28"/>
          <w:szCs w:val="28"/>
          <w:lang w:val="en-US"/>
        </w:rPr>
        <w:t xml:space="preserve"> </w:t>
      </w:r>
      <w:r>
        <w:rPr>
          <w:sz w:val="28"/>
          <w:szCs w:val="28"/>
        </w:rPr>
        <w:t>қолданатын</w:t>
      </w:r>
      <w:r>
        <w:rPr>
          <w:sz w:val="28"/>
          <w:szCs w:val="28"/>
          <w:lang w:val="en-US"/>
        </w:rPr>
        <w:t xml:space="preserve"> </w:t>
      </w:r>
      <w:r>
        <w:rPr>
          <w:sz w:val="28"/>
          <w:szCs w:val="28"/>
        </w:rPr>
        <w:t>мобильді</w:t>
      </w:r>
      <w:r>
        <w:rPr>
          <w:sz w:val="28"/>
          <w:szCs w:val="28"/>
          <w:lang w:val="en-US"/>
        </w:rPr>
        <w:t xml:space="preserve"> </w:t>
      </w:r>
      <w:r>
        <w:rPr>
          <w:sz w:val="28"/>
          <w:szCs w:val="28"/>
        </w:rPr>
        <w:t>картографиялық</w:t>
      </w:r>
      <w:r>
        <w:rPr>
          <w:sz w:val="28"/>
          <w:szCs w:val="28"/>
          <w:lang w:val="en-US"/>
        </w:rPr>
        <w:t xml:space="preserve"> </w:t>
      </w:r>
      <w:r>
        <w:rPr>
          <w:sz w:val="28"/>
          <w:szCs w:val="28"/>
        </w:rPr>
        <w:t>жүйелер</w:t>
      </w:r>
      <w:r>
        <w:rPr>
          <w:sz w:val="28"/>
          <w:szCs w:val="28"/>
          <w:lang w:val="en-US"/>
        </w:rPr>
        <w:t xml:space="preserve"> (Mobile Mapping Systems, MMS). </w:t>
      </w:r>
      <w:r>
        <w:rPr>
          <w:sz w:val="28"/>
          <w:szCs w:val="28"/>
        </w:rPr>
        <w:t>Бұл</w:t>
      </w:r>
      <w:r>
        <w:rPr>
          <w:sz w:val="28"/>
          <w:szCs w:val="28"/>
          <w:lang w:val="en-US"/>
        </w:rPr>
        <w:t xml:space="preserve"> </w:t>
      </w:r>
      <w:r>
        <w:rPr>
          <w:sz w:val="28"/>
          <w:szCs w:val="28"/>
        </w:rPr>
        <w:t>жүйелер</w:t>
      </w:r>
      <w:r>
        <w:rPr>
          <w:sz w:val="28"/>
          <w:szCs w:val="28"/>
          <w:lang w:val="en-US"/>
        </w:rPr>
        <w:t xml:space="preserve"> </w:t>
      </w:r>
      <w:r>
        <w:rPr>
          <w:sz w:val="28"/>
          <w:szCs w:val="28"/>
        </w:rPr>
        <w:t>жиі</w:t>
      </w:r>
      <w:r>
        <w:rPr>
          <w:sz w:val="28"/>
          <w:szCs w:val="28"/>
          <w:lang w:val="en-US"/>
        </w:rPr>
        <w:t xml:space="preserve"> </w:t>
      </w:r>
      <w:r>
        <w:rPr>
          <w:sz w:val="28"/>
          <w:szCs w:val="28"/>
        </w:rPr>
        <w:t>мобильді</w:t>
      </w:r>
      <w:r>
        <w:rPr>
          <w:sz w:val="28"/>
          <w:szCs w:val="28"/>
          <w:lang w:val="en-US"/>
        </w:rPr>
        <w:t xml:space="preserve"> </w:t>
      </w:r>
      <w:r>
        <w:rPr>
          <w:sz w:val="28"/>
          <w:szCs w:val="28"/>
        </w:rPr>
        <w:t>лазерлік</w:t>
      </w:r>
      <w:r>
        <w:rPr>
          <w:sz w:val="28"/>
          <w:szCs w:val="28"/>
          <w:lang w:val="en-US"/>
        </w:rPr>
        <w:t xml:space="preserve"> </w:t>
      </w:r>
      <w:r>
        <w:rPr>
          <w:sz w:val="28"/>
          <w:szCs w:val="28"/>
        </w:rPr>
        <w:t>сканерлеу</w:t>
      </w:r>
      <w:r>
        <w:rPr>
          <w:sz w:val="28"/>
          <w:szCs w:val="28"/>
          <w:lang w:val="en-US"/>
        </w:rPr>
        <w:t xml:space="preserve"> (Mobile Laser Scanning, MLS) </w:t>
      </w:r>
      <w:r>
        <w:rPr>
          <w:sz w:val="28"/>
          <w:szCs w:val="28"/>
        </w:rPr>
        <w:t>деп</w:t>
      </w:r>
      <w:r>
        <w:rPr>
          <w:sz w:val="28"/>
          <w:szCs w:val="28"/>
          <w:lang w:val="en-US"/>
        </w:rPr>
        <w:t xml:space="preserve"> </w:t>
      </w:r>
      <w:r>
        <w:rPr>
          <w:sz w:val="28"/>
          <w:szCs w:val="28"/>
        </w:rPr>
        <w:t>аталады</w:t>
      </w:r>
      <w:r>
        <w:rPr>
          <w:sz w:val="28"/>
          <w:szCs w:val="28"/>
          <w:lang w:val="en-US"/>
        </w:rPr>
        <w:t xml:space="preserve">. ALS (Airborne Laser Scanning) </w:t>
      </w:r>
      <w:r>
        <w:rPr>
          <w:sz w:val="28"/>
          <w:szCs w:val="28"/>
        </w:rPr>
        <w:t>жүйелерімен</w:t>
      </w:r>
      <w:r>
        <w:rPr>
          <w:sz w:val="28"/>
          <w:szCs w:val="28"/>
          <w:lang w:val="en-US"/>
        </w:rPr>
        <w:t xml:space="preserve"> </w:t>
      </w:r>
      <w:r>
        <w:rPr>
          <w:sz w:val="28"/>
          <w:szCs w:val="28"/>
        </w:rPr>
        <w:t>салыстырғанда</w:t>
      </w:r>
      <w:r>
        <w:rPr>
          <w:sz w:val="28"/>
          <w:szCs w:val="28"/>
          <w:lang w:val="en-US"/>
        </w:rPr>
        <w:t xml:space="preserve">, MLS </w:t>
      </w:r>
      <w:r>
        <w:rPr>
          <w:sz w:val="28"/>
          <w:szCs w:val="28"/>
        </w:rPr>
        <w:t>кеңістіктік</w:t>
      </w:r>
      <w:r>
        <w:rPr>
          <w:sz w:val="28"/>
          <w:szCs w:val="28"/>
          <w:lang w:val="en-US"/>
        </w:rPr>
        <w:t xml:space="preserve"> </w:t>
      </w:r>
      <w:r>
        <w:rPr>
          <w:sz w:val="28"/>
          <w:szCs w:val="28"/>
        </w:rPr>
        <w:t>тұрғыдан</w:t>
      </w:r>
      <w:r>
        <w:rPr>
          <w:sz w:val="28"/>
          <w:szCs w:val="28"/>
          <w:lang w:val="en-US"/>
        </w:rPr>
        <w:t xml:space="preserve"> </w:t>
      </w:r>
      <w:r>
        <w:rPr>
          <w:sz w:val="28"/>
          <w:szCs w:val="28"/>
        </w:rPr>
        <w:t>жоғары</w:t>
      </w:r>
      <w:r>
        <w:rPr>
          <w:sz w:val="28"/>
          <w:szCs w:val="28"/>
          <w:lang w:val="en-US"/>
        </w:rPr>
        <w:t xml:space="preserve"> </w:t>
      </w:r>
      <w:r>
        <w:rPr>
          <w:sz w:val="28"/>
          <w:szCs w:val="28"/>
        </w:rPr>
        <w:t>тығыздықтағы</w:t>
      </w:r>
      <w:r>
        <w:rPr>
          <w:sz w:val="28"/>
          <w:szCs w:val="28"/>
          <w:lang w:val="en-US"/>
        </w:rPr>
        <w:t xml:space="preserve"> </w:t>
      </w:r>
      <w:r>
        <w:rPr>
          <w:sz w:val="28"/>
          <w:szCs w:val="28"/>
        </w:rPr>
        <w:t>нүкте</w:t>
      </w:r>
      <w:r>
        <w:rPr>
          <w:sz w:val="28"/>
          <w:szCs w:val="28"/>
          <w:lang w:val="en-US"/>
        </w:rPr>
        <w:t xml:space="preserve"> </w:t>
      </w:r>
      <w:r>
        <w:rPr>
          <w:sz w:val="28"/>
          <w:szCs w:val="28"/>
        </w:rPr>
        <w:t>бұлттарын</w:t>
      </w:r>
      <w:r>
        <w:rPr>
          <w:sz w:val="28"/>
          <w:szCs w:val="28"/>
          <w:lang w:val="en-US"/>
        </w:rPr>
        <w:t xml:space="preserve"> </w:t>
      </w:r>
      <w:r>
        <w:rPr>
          <w:sz w:val="28"/>
          <w:szCs w:val="28"/>
        </w:rPr>
        <w:t>жинауға</w:t>
      </w:r>
      <w:r>
        <w:rPr>
          <w:sz w:val="28"/>
          <w:szCs w:val="28"/>
          <w:lang w:val="en-US"/>
        </w:rPr>
        <w:t xml:space="preserve"> </w:t>
      </w:r>
      <w:r>
        <w:rPr>
          <w:sz w:val="28"/>
          <w:szCs w:val="28"/>
        </w:rPr>
        <w:t>мүмкіндік</w:t>
      </w:r>
      <w:r>
        <w:rPr>
          <w:sz w:val="28"/>
          <w:szCs w:val="28"/>
          <w:lang w:val="en-US"/>
        </w:rPr>
        <w:t xml:space="preserve"> </w:t>
      </w:r>
      <w:r>
        <w:rPr>
          <w:sz w:val="28"/>
          <w:szCs w:val="28"/>
        </w:rPr>
        <w:t>береді</w:t>
      </w:r>
      <w:r>
        <w:rPr>
          <w:sz w:val="28"/>
          <w:szCs w:val="28"/>
          <w:lang w:val="en-US"/>
        </w:rPr>
        <w:t xml:space="preserve">. </w:t>
      </w:r>
      <w:r>
        <w:rPr>
          <w:sz w:val="28"/>
          <w:szCs w:val="28"/>
        </w:rPr>
        <w:t>Мәселен</w:t>
      </w:r>
      <w:r>
        <w:rPr>
          <w:sz w:val="28"/>
          <w:szCs w:val="28"/>
          <w:lang w:val="en-US"/>
        </w:rPr>
        <w:t xml:space="preserve">, MLS </w:t>
      </w:r>
      <w:r>
        <w:rPr>
          <w:sz w:val="28"/>
          <w:szCs w:val="28"/>
        </w:rPr>
        <w:t>жүйелері</w:t>
      </w:r>
      <w:r>
        <w:rPr>
          <w:sz w:val="28"/>
          <w:szCs w:val="28"/>
          <w:lang w:val="en-US"/>
        </w:rPr>
        <w:t xml:space="preserve"> 10 </w:t>
      </w:r>
      <w:r>
        <w:rPr>
          <w:sz w:val="28"/>
          <w:szCs w:val="28"/>
        </w:rPr>
        <w:t>м</w:t>
      </w:r>
      <w:r>
        <w:rPr>
          <w:sz w:val="28"/>
          <w:szCs w:val="28"/>
          <w:lang w:val="en-US"/>
        </w:rPr>
        <w:t xml:space="preserve"> </w:t>
      </w:r>
      <w:r>
        <w:rPr>
          <w:sz w:val="28"/>
          <w:szCs w:val="28"/>
        </w:rPr>
        <w:t>қашықтықта</w:t>
      </w:r>
      <w:r>
        <w:rPr>
          <w:sz w:val="28"/>
          <w:szCs w:val="28"/>
          <w:lang w:val="en-US"/>
        </w:rPr>
        <w:t xml:space="preserve"> </w:t>
      </w:r>
      <w:r>
        <w:rPr>
          <w:sz w:val="28"/>
          <w:szCs w:val="28"/>
        </w:rPr>
        <w:t>орналасқан</w:t>
      </w:r>
      <w:r>
        <w:rPr>
          <w:sz w:val="28"/>
          <w:szCs w:val="28"/>
          <w:lang w:val="en-US"/>
        </w:rPr>
        <w:t xml:space="preserve"> </w:t>
      </w:r>
      <w:r>
        <w:rPr>
          <w:sz w:val="28"/>
          <w:szCs w:val="28"/>
        </w:rPr>
        <w:t>нысандар</w:t>
      </w:r>
      <w:r>
        <w:rPr>
          <w:sz w:val="28"/>
          <w:szCs w:val="28"/>
          <w:lang w:val="en-US"/>
        </w:rPr>
        <w:t xml:space="preserve"> </w:t>
      </w:r>
      <w:r>
        <w:rPr>
          <w:sz w:val="28"/>
          <w:szCs w:val="28"/>
        </w:rPr>
        <w:t>үшін</w:t>
      </w:r>
      <w:r>
        <w:rPr>
          <w:sz w:val="28"/>
          <w:szCs w:val="28"/>
          <w:lang w:val="en-US"/>
        </w:rPr>
        <w:t xml:space="preserve"> 1 </w:t>
      </w:r>
      <w:r>
        <w:rPr>
          <w:sz w:val="28"/>
          <w:szCs w:val="28"/>
        </w:rPr>
        <w:t>м</w:t>
      </w:r>
      <w:r>
        <w:rPr>
          <w:sz w:val="28"/>
          <w:szCs w:val="28"/>
          <w:lang w:val="en-US"/>
        </w:rPr>
        <w:t xml:space="preserve">² </w:t>
      </w:r>
      <w:r>
        <w:rPr>
          <w:sz w:val="28"/>
          <w:szCs w:val="28"/>
        </w:rPr>
        <w:t>аумаққа</w:t>
      </w:r>
      <w:r>
        <w:rPr>
          <w:sz w:val="28"/>
          <w:szCs w:val="28"/>
          <w:lang w:val="en-US"/>
        </w:rPr>
        <w:t xml:space="preserve"> </w:t>
      </w:r>
      <w:r>
        <w:rPr>
          <w:sz w:val="28"/>
          <w:szCs w:val="28"/>
        </w:rPr>
        <w:t>мыңдаған</w:t>
      </w:r>
      <w:r>
        <w:rPr>
          <w:sz w:val="28"/>
          <w:szCs w:val="28"/>
          <w:lang w:val="en-US"/>
        </w:rPr>
        <w:t xml:space="preserve"> </w:t>
      </w:r>
      <w:r>
        <w:rPr>
          <w:sz w:val="28"/>
          <w:szCs w:val="28"/>
        </w:rPr>
        <w:t>нүктеге</w:t>
      </w:r>
      <w:r>
        <w:rPr>
          <w:sz w:val="28"/>
          <w:szCs w:val="28"/>
          <w:lang w:val="en-US"/>
        </w:rPr>
        <w:t xml:space="preserve"> </w:t>
      </w:r>
      <w:r>
        <w:rPr>
          <w:sz w:val="28"/>
          <w:szCs w:val="28"/>
        </w:rPr>
        <w:t>дейін</w:t>
      </w:r>
      <w:r>
        <w:rPr>
          <w:sz w:val="28"/>
          <w:szCs w:val="28"/>
          <w:lang w:val="en-US"/>
        </w:rPr>
        <w:t xml:space="preserve"> </w:t>
      </w:r>
      <w:r>
        <w:rPr>
          <w:sz w:val="28"/>
          <w:szCs w:val="28"/>
        </w:rPr>
        <w:t>жететін</w:t>
      </w:r>
      <w:r>
        <w:rPr>
          <w:sz w:val="28"/>
          <w:szCs w:val="28"/>
          <w:lang w:val="en-US"/>
        </w:rPr>
        <w:t xml:space="preserve"> </w:t>
      </w:r>
      <w:r>
        <w:rPr>
          <w:sz w:val="28"/>
          <w:szCs w:val="28"/>
        </w:rPr>
        <w:t>тығыздықты</w:t>
      </w:r>
      <w:r>
        <w:rPr>
          <w:sz w:val="28"/>
          <w:szCs w:val="28"/>
          <w:lang w:val="en-US"/>
        </w:rPr>
        <w:t xml:space="preserve"> </w:t>
      </w:r>
      <w:r>
        <w:rPr>
          <w:sz w:val="28"/>
          <w:szCs w:val="28"/>
        </w:rPr>
        <w:t>қамтамасыз</w:t>
      </w:r>
      <w:r>
        <w:rPr>
          <w:sz w:val="28"/>
          <w:szCs w:val="28"/>
          <w:lang w:val="en-US"/>
        </w:rPr>
        <w:t xml:space="preserve"> </w:t>
      </w:r>
      <w:r>
        <w:rPr>
          <w:sz w:val="28"/>
          <w:szCs w:val="28"/>
        </w:rPr>
        <w:t>ете</w:t>
      </w:r>
      <w:r>
        <w:rPr>
          <w:sz w:val="28"/>
          <w:szCs w:val="28"/>
          <w:lang w:val="en-US"/>
        </w:rPr>
        <w:t xml:space="preserve"> </w:t>
      </w:r>
      <w:r>
        <w:rPr>
          <w:sz w:val="28"/>
          <w:szCs w:val="28"/>
        </w:rPr>
        <w:t>алады</w:t>
      </w:r>
      <w:r>
        <w:rPr>
          <w:sz w:val="28"/>
          <w:szCs w:val="28"/>
          <w:lang w:val="en-US"/>
        </w:rPr>
        <w:t xml:space="preserve">, </w:t>
      </w:r>
      <w:r>
        <w:rPr>
          <w:sz w:val="28"/>
          <w:szCs w:val="28"/>
        </w:rPr>
        <w:t>ал</w:t>
      </w:r>
      <w:r>
        <w:rPr>
          <w:sz w:val="28"/>
          <w:szCs w:val="28"/>
          <w:lang w:val="en-US"/>
        </w:rPr>
        <w:t xml:space="preserve"> ALS </w:t>
      </w:r>
      <w:r>
        <w:rPr>
          <w:sz w:val="28"/>
          <w:szCs w:val="28"/>
        </w:rPr>
        <w:t>жағдайында</w:t>
      </w:r>
      <w:r>
        <w:rPr>
          <w:sz w:val="28"/>
          <w:szCs w:val="28"/>
          <w:lang w:val="en-US"/>
        </w:rPr>
        <w:t xml:space="preserve"> </w:t>
      </w:r>
      <w:r>
        <w:rPr>
          <w:sz w:val="28"/>
          <w:szCs w:val="28"/>
        </w:rPr>
        <w:t>бұл</w:t>
      </w:r>
      <w:r>
        <w:rPr>
          <w:sz w:val="28"/>
          <w:szCs w:val="28"/>
          <w:lang w:val="en-US"/>
        </w:rPr>
        <w:t xml:space="preserve"> </w:t>
      </w:r>
      <w:r>
        <w:rPr>
          <w:sz w:val="28"/>
          <w:szCs w:val="28"/>
        </w:rPr>
        <w:t>көрсеткіш</w:t>
      </w:r>
      <w:r>
        <w:rPr>
          <w:sz w:val="28"/>
          <w:szCs w:val="28"/>
          <w:lang w:val="en-US"/>
        </w:rPr>
        <w:t xml:space="preserve"> 5–100 </w:t>
      </w:r>
      <w:r>
        <w:rPr>
          <w:sz w:val="28"/>
          <w:szCs w:val="28"/>
        </w:rPr>
        <w:t>нүкте</w:t>
      </w:r>
      <w:r>
        <w:rPr>
          <w:sz w:val="28"/>
          <w:szCs w:val="28"/>
          <w:lang w:val="en-US"/>
        </w:rPr>
        <w:t>/</w:t>
      </w:r>
      <w:r>
        <w:rPr>
          <w:sz w:val="28"/>
          <w:szCs w:val="28"/>
        </w:rPr>
        <w:t>м</w:t>
      </w:r>
      <w:r>
        <w:rPr>
          <w:sz w:val="28"/>
          <w:szCs w:val="28"/>
          <w:lang w:val="en-US"/>
        </w:rPr>
        <w:t xml:space="preserve">² </w:t>
      </w:r>
      <w:r>
        <w:rPr>
          <w:sz w:val="28"/>
          <w:szCs w:val="28"/>
        </w:rPr>
        <w:t>шегінде</w:t>
      </w:r>
      <w:r>
        <w:rPr>
          <w:sz w:val="28"/>
          <w:szCs w:val="28"/>
          <w:lang w:val="en-US"/>
        </w:rPr>
        <w:t xml:space="preserve"> </w:t>
      </w:r>
      <w:r>
        <w:rPr>
          <w:sz w:val="28"/>
          <w:szCs w:val="28"/>
        </w:rPr>
        <w:t>шектеледі</w:t>
      </w:r>
      <w:r>
        <w:rPr>
          <w:sz w:val="28"/>
          <w:szCs w:val="28"/>
          <w:lang w:val="en-US"/>
        </w:rPr>
        <w:t>.</w:t>
      </w:r>
    </w:p>
    <w:p w:rsidR="00550258" w:rsidRDefault="005E0DA3">
      <w:pPr>
        <w:pStyle w:val="af0"/>
        <w:spacing w:before="0" w:beforeAutospacing="0" w:after="0" w:afterAutospacing="0"/>
        <w:ind w:firstLine="709"/>
        <w:jc w:val="both"/>
        <w:rPr>
          <w:sz w:val="28"/>
          <w:szCs w:val="28"/>
          <w:lang w:val="en-US"/>
        </w:rPr>
      </w:pPr>
      <w:r>
        <w:rPr>
          <w:sz w:val="28"/>
          <w:szCs w:val="28"/>
          <w:lang w:val="en-US"/>
        </w:rPr>
        <w:t xml:space="preserve">MLS </w:t>
      </w:r>
      <w:r>
        <w:rPr>
          <w:sz w:val="28"/>
          <w:szCs w:val="28"/>
        </w:rPr>
        <w:t>пен</w:t>
      </w:r>
      <w:r>
        <w:rPr>
          <w:sz w:val="28"/>
          <w:szCs w:val="28"/>
          <w:lang w:val="en-US"/>
        </w:rPr>
        <w:t xml:space="preserve"> ALS </w:t>
      </w:r>
      <w:r>
        <w:rPr>
          <w:sz w:val="28"/>
          <w:szCs w:val="28"/>
        </w:rPr>
        <w:t>жүйелерінің</w:t>
      </w:r>
      <w:r>
        <w:rPr>
          <w:sz w:val="28"/>
          <w:szCs w:val="28"/>
          <w:lang w:val="en-US"/>
        </w:rPr>
        <w:t xml:space="preserve"> </w:t>
      </w:r>
      <w:r>
        <w:rPr>
          <w:sz w:val="28"/>
          <w:szCs w:val="28"/>
        </w:rPr>
        <w:t>координаталық</w:t>
      </w:r>
      <w:r>
        <w:rPr>
          <w:sz w:val="28"/>
          <w:szCs w:val="28"/>
          <w:lang w:val="en-US"/>
        </w:rPr>
        <w:t xml:space="preserve"> </w:t>
      </w:r>
      <w:r>
        <w:rPr>
          <w:sz w:val="28"/>
          <w:szCs w:val="28"/>
        </w:rPr>
        <w:t>дәлдігі</w:t>
      </w:r>
      <w:r>
        <w:rPr>
          <w:sz w:val="28"/>
          <w:szCs w:val="28"/>
          <w:lang w:val="en-US"/>
        </w:rPr>
        <w:t xml:space="preserve"> </w:t>
      </w:r>
      <w:r>
        <w:rPr>
          <w:sz w:val="28"/>
          <w:szCs w:val="28"/>
        </w:rPr>
        <w:t>көбінесе</w:t>
      </w:r>
      <w:r>
        <w:rPr>
          <w:sz w:val="28"/>
          <w:szCs w:val="28"/>
          <w:lang w:val="en-US"/>
        </w:rPr>
        <w:t xml:space="preserve"> GNSS </w:t>
      </w:r>
      <w:r>
        <w:rPr>
          <w:sz w:val="28"/>
          <w:szCs w:val="28"/>
        </w:rPr>
        <w:t>және</w:t>
      </w:r>
      <w:r>
        <w:rPr>
          <w:sz w:val="28"/>
          <w:szCs w:val="28"/>
          <w:lang w:val="en-US"/>
        </w:rPr>
        <w:t xml:space="preserve"> </w:t>
      </w:r>
      <w:r>
        <w:rPr>
          <w:sz w:val="28"/>
          <w:szCs w:val="28"/>
        </w:rPr>
        <w:t>инерциялық</w:t>
      </w:r>
      <w:r>
        <w:rPr>
          <w:sz w:val="28"/>
          <w:szCs w:val="28"/>
          <w:lang w:val="en-US"/>
        </w:rPr>
        <w:t xml:space="preserve"> </w:t>
      </w:r>
      <w:r>
        <w:rPr>
          <w:sz w:val="28"/>
          <w:szCs w:val="28"/>
        </w:rPr>
        <w:t>навигациялық</w:t>
      </w:r>
      <w:r>
        <w:rPr>
          <w:sz w:val="28"/>
          <w:szCs w:val="28"/>
          <w:lang w:val="en-US"/>
        </w:rPr>
        <w:t xml:space="preserve"> </w:t>
      </w:r>
      <w:r>
        <w:rPr>
          <w:sz w:val="28"/>
          <w:szCs w:val="28"/>
        </w:rPr>
        <w:t>жүйелер</w:t>
      </w:r>
      <w:r>
        <w:rPr>
          <w:sz w:val="28"/>
          <w:szCs w:val="28"/>
          <w:lang w:val="en-US"/>
        </w:rPr>
        <w:t xml:space="preserve"> (INS) </w:t>
      </w:r>
      <w:r>
        <w:rPr>
          <w:sz w:val="28"/>
          <w:szCs w:val="28"/>
        </w:rPr>
        <w:t>негізіндегі</w:t>
      </w:r>
      <w:r>
        <w:rPr>
          <w:sz w:val="28"/>
          <w:szCs w:val="28"/>
          <w:lang w:val="en-US"/>
        </w:rPr>
        <w:t xml:space="preserve"> </w:t>
      </w:r>
      <w:r>
        <w:rPr>
          <w:sz w:val="28"/>
          <w:szCs w:val="28"/>
        </w:rPr>
        <w:t>геолокацияға</w:t>
      </w:r>
      <w:r>
        <w:rPr>
          <w:sz w:val="28"/>
          <w:szCs w:val="28"/>
          <w:lang w:val="en-US"/>
        </w:rPr>
        <w:t xml:space="preserve"> </w:t>
      </w:r>
      <w:r>
        <w:rPr>
          <w:sz w:val="28"/>
          <w:szCs w:val="28"/>
        </w:rPr>
        <w:t>сүйенеді</w:t>
      </w:r>
      <w:r>
        <w:rPr>
          <w:sz w:val="28"/>
          <w:szCs w:val="28"/>
          <w:lang w:val="en-US"/>
        </w:rPr>
        <w:t xml:space="preserve">. </w:t>
      </w:r>
      <w:r>
        <w:rPr>
          <w:sz w:val="28"/>
          <w:szCs w:val="28"/>
        </w:rPr>
        <w:t>Жеткілікті</w:t>
      </w:r>
      <w:r>
        <w:rPr>
          <w:sz w:val="28"/>
          <w:szCs w:val="28"/>
          <w:lang w:val="en-US"/>
        </w:rPr>
        <w:t xml:space="preserve"> </w:t>
      </w:r>
      <w:r>
        <w:rPr>
          <w:sz w:val="28"/>
          <w:szCs w:val="28"/>
        </w:rPr>
        <w:t>жерсеріктік</w:t>
      </w:r>
      <w:r>
        <w:rPr>
          <w:sz w:val="28"/>
          <w:szCs w:val="28"/>
          <w:lang w:val="en-US"/>
        </w:rPr>
        <w:t xml:space="preserve"> </w:t>
      </w:r>
      <w:r>
        <w:rPr>
          <w:sz w:val="28"/>
          <w:szCs w:val="28"/>
        </w:rPr>
        <w:t>қамту</w:t>
      </w:r>
      <w:r>
        <w:rPr>
          <w:sz w:val="28"/>
          <w:szCs w:val="28"/>
          <w:lang w:val="en-US"/>
        </w:rPr>
        <w:t xml:space="preserve"> </w:t>
      </w:r>
      <w:r>
        <w:rPr>
          <w:sz w:val="28"/>
          <w:szCs w:val="28"/>
        </w:rPr>
        <w:t>болған</w:t>
      </w:r>
      <w:r>
        <w:rPr>
          <w:sz w:val="28"/>
          <w:szCs w:val="28"/>
          <w:lang w:val="en-US"/>
        </w:rPr>
        <w:t xml:space="preserve"> </w:t>
      </w:r>
      <w:r>
        <w:rPr>
          <w:sz w:val="28"/>
          <w:szCs w:val="28"/>
        </w:rPr>
        <w:t>жағдайда</w:t>
      </w:r>
      <w:r>
        <w:rPr>
          <w:sz w:val="28"/>
          <w:szCs w:val="28"/>
          <w:lang w:val="en-US"/>
        </w:rPr>
        <w:t xml:space="preserve">, </w:t>
      </w:r>
      <w:r>
        <w:rPr>
          <w:sz w:val="28"/>
          <w:szCs w:val="28"/>
        </w:rPr>
        <w:t>заманауи</w:t>
      </w:r>
      <w:r>
        <w:rPr>
          <w:sz w:val="28"/>
          <w:szCs w:val="28"/>
          <w:lang w:val="en-US"/>
        </w:rPr>
        <w:t xml:space="preserve"> MLS </w:t>
      </w:r>
      <w:r>
        <w:rPr>
          <w:sz w:val="28"/>
          <w:szCs w:val="28"/>
        </w:rPr>
        <w:t>жүйелері</w:t>
      </w:r>
      <w:r>
        <w:rPr>
          <w:sz w:val="28"/>
          <w:szCs w:val="28"/>
          <w:lang w:val="en-US"/>
        </w:rPr>
        <w:t xml:space="preserve"> </w:t>
      </w:r>
      <w:r>
        <w:rPr>
          <w:sz w:val="28"/>
          <w:szCs w:val="28"/>
        </w:rPr>
        <w:t>немесе</w:t>
      </w:r>
      <w:r>
        <w:rPr>
          <w:sz w:val="28"/>
          <w:szCs w:val="28"/>
          <w:lang w:val="en-US"/>
        </w:rPr>
        <w:t xml:space="preserve"> </w:t>
      </w:r>
      <w:r>
        <w:rPr>
          <w:sz w:val="28"/>
          <w:szCs w:val="28"/>
        </w:rPr>
        <w:t>рюкзакқа</w:t>
      </w:r>
      <w:r>
        <w:rPr>
          <w:sz w:val="28"/>
          <w:szCs w:val="28"/>
          <w:lang w:val="en-US"/>
        </w:rPr>
        <w:t xml:space="preserve"> </w:t>
      </w:r>
      <w:r>
        <w:rPr>
          <w:sz w:val="28"/>
          <w:szCs w:val="28"/>
        </w:rPr>
        <w:t>орнатылған</w:t>
      </w:r>
      <w:r>
        <w:rPr>
          <w:sz w:val="28"/>
          <w:szCs w:val="28"/>
          <w:lang w:val="en-US"/>
        </w:rPr>
        <w:t xml:space="preserve"> </w:t>
      </w:r>
      <w:r>
        <w:rPr>
          <w:sz w:val="28"/>
          <w:szCs w:val="28"/>
        </w:rPr>
        <w:t>жеке</w:t>
      </w:r>
      <w:r>
        <w:rPr>
          <w:sz w:val="28"/>
          <w:szCs w:val="28"/>
          <w:lang w:val="en-US"/>
        </w:rPr>
        <w:t xml:space="preserve"> </w:t>
      </w:r>
      <w:r>
        <w:rPr>
          <w:sz w:val="28"/>
          <w:szCs w:val="28"/>
        </w:rPr>
        <w:t>лазерлік</w:t>
      </w:r>
      <w:r>
        <w:rPr>
          <w:sz w:val="28"/>
          <w:szCs w:val="28"/>
          <w:lang w:val="en-US"/>
        </w:rPr>
        <w:t xml:space="preserve"> </w:t>
      </w:r>
      <w:r>
        <w:rPr>
          <w:sz w:val="28"/>
          <w:szCs w:val="28"/>
        </w:rPr>
        <w:t>сканерлеу</w:t>
      </w:r>
      <w:r>
        <w:rPr>
          <w:sz w:val="28"/>
          <w:szCs w:val="28"/>
          <w:lang w:val="en-US"/>
        </w:rPr>
        <w:t xml:space="preserve"> </w:t>
      </w:r>
      <w:r>
        <w:rPr>
          <w:sz w:val="28"/>
          <w:szCs w:val="28"/>
        </w:rPr>
        <w:t>жүйелері</w:t>
      </w:r>
      <w:r>
        <w:rPr>
          <w:sz w:val="28"/>
          <w:szCs w:val="28"/>
          <w:lang w:val="en-US"/>
        </w:rPr>
        <w:t xml:space="preserve"> (Personal Laser Scanning, PLS) 2–3 </w:t>
      </w:r>
      <w:r>
        <w:rPr>
          <w:sz w:val="28"/>
          <w:szCs w:val="28"/>
        </w:rPr>
        <w:t>см</w:t>
      </w:r>
      <w:r>
        <w:rPr>
          <w:sz w:val="28"/>
          <w:szCs w:val="28"/>
          <w:lang w:val="en-US"/>
        </w:rPr>
        <w:t xml:space="preserve"> </w:t>
      </w:r>
      <w:r>
        <w:rPr>
          <w:sz w:val="28"/>
          <w:szCs w:val="28"/>
        </w:rPr>
        <w:t>деңгейіндегі</w:t>
      </w:r>
      <w:r>
        <w:rPr>
          <w:sz w:val="28"/>
          <w:szCs w:val="28"/>
          <w:lang w:val="en-US"/>
        </w:rPr>
        <w:t xml:space="preserve"> </w:t>
      </w:r>
      <w:r>
        <w:rPr>
          <w:sz w:val="28"/>
          <w:szCs w:val="28"/>
        </w:rPr>
        <w:t>абсолютті</w:t>
      </w:r>
      <w:r>
        <w:rPr>
          <w:sz w:val="28"/>
          <w:szCs w:val="28"/>
          <w:lang w:val="en-US"/>
        </w:rPr>
        <w:t xml:space="preserve"> </w:t>
      </w:r>
      <w:r>
        <w:rPr>
          <w:sz w:val="28"/>
          <w:szCs w:val="28"/>
        </w:rPr>
        <w:t>дәлдікке</w:t>
      </w:r>
      <w:r>
        <w:rPr>
          <w:sz w:val="28"/>
          <w:szCs w:val="28"/>
          <w:lang w:val="en-US"/>
        </w:rPr>
        <w:t xml:space="preserve"> </w:t>
      </w:r>
      <w:r>
        <w:rPr>
          <w:sz w:val="28"/>
          <w:szCs w:val="28"/>
        </w:rPr>
        <w:t>қол</w:t>
      </w:r>
      <w:r>
        <w:rPr>
          <w:sz w:val="28"/>
          <w:szCs w:val="28"/>
          <w:lang w:val="en-US"/>
        </w:rPr>
        <w:t xml:space="preserve"> </w:t>
      </w:r>
      <w:r>
        <w:rPr>
          <w:sz w:val="28"/>
          <w:szCs w:val="28"/>
        </w:rPr>
        <w:t>жеткізе</w:t>
      </w:r>
      <w:r>
        <w:rPr>
          <w:sz w:val="28"/>
          <w:szCs w:val="28"/>
          <w:lang w:val="en-US"/>
        </w:rPr>
        <w:t xml:space="preserve"> </w:t>
      </w:r>
      <w:r>
        <w:rPr>
          <w:sz w:val="28"/>
          <w:szCs w:val="28"/>
        </w:rPr>
        <w:t>алады</w:t>
      </w:r>
      <w:r w:rsidR="00083A90">
        <w:rPr>
          <w:sz w:val="28"/>
          <w:szCs w:val="28"/>
          <w:lang w:val="en-US"/>
        </w:rPr>
        <w:t xml:space="preserve"> [</w:t>
      </w:r>
      <w:r w:rsidR="00083A90">
        <w:rPr>
          <w:sz w:val="28"/>
          <w:szCs w:val="28"/>
          <w:lang w:val="kk-KZ"/>
        </w:rPr>
        <w:t>31</w:t>
      </w:r>
      <w:r w:rsidR="00083A90">
        <w:rPr>
          <w:sz w:val="28"/>
          <w:szCs w:val="28"/>
          <w:lang w:val="en-US"/>
        </w:rPr>
        <w:t>–3</w:t>
      </w:r>
      <w:r w:rsidR="00083A90">
        <w:rPr>
          <w:sz w:val="28"/>
          <w:szCs w:val="28"/>
          <w:lang w:val="kk-KZ"/>
        </w:rPr>
        <w:t>3</w:t>
      </w:r>
      <w:r>
        <w:rPr>
          <w:sz w:val="28"/>
          <w:szCs w:val="28"/>
          <w:lang w:val="en-US"/>
        </w:rPr>
        <w:t xml:space="preserve">]. </w:t>
      </w:r>
      <w:r>
        <w:rPr>
          <w:sz w:val="28"/>
          <w:szCs w:val="28"/>
        </w:rPr>
        <w:t>Алайда</w:t>
      </w:r>
      <w:r>
        <w:rPr>
          <w:sz w:val="28"/>
          <w:szCs w:val="28"/>
          <w:lang w:val="en-US"/>
        </w:rPr>
        <w:t xml:space="preserve">, </w:t>
      </w:r>
      <w:r>
        <w:rPr>
          <w:sz w:val="28"/>
          <w:szCs w:val="28"/>
        </w:rPr>
        <w:t>тығыз</w:t>
      </w:r>
      <w:r>
        <w:rPr>
          <w:sz w:val="28"/>
          <w:szCs w:val="28"/>
          <w:lang w:val="en-US"/>
        </w:rPr>
        <w:t xml:space="preserve"> </w:t>
      </w:r>
      <w:r>
        <w:rPr>
          <w:sz w:val="28"/>
          <w:szCs w:val="28"/>
        </w:rPr>
        <w:t>орманды</w:t>
      </w:r>
      <w:r>
        <w:rPr>
          <w:sz w:val="28"/>
          <w:szCs w:val="28"/>
          <w:lang w:val="en-US"/>
        </w:rPr>
        <w:t xml:space="preserve"> </w:t>
      </w:r>
      <w:r>
        <w:rPr>
          <w:sz w:val="28"/>
          <w:szCs w:val="28"/>
        </w:rPr>
        <w:t>немесе</w:t>
      </w:r>
      <w:r>
        <w:rPr>
          <w:sz w:val="28"/>
          <w:szCs w:val="28"/>
          <w:lang w:val="en-US"/>
        </w:rPr>
        <w:t xml:space="preserve"> </w:t>
      </w:r>
      <w:r>
        <w:rPr>
          <w:sz w:val="28"/>
          <w:szCs w:val="28"/>
        </w:rPr>
        <w:t>урбанизацияланған</w:t>
      </w:r>
      <w:r>
        <w:rPr>
          <w:sz w:val="28"/>
          <w:szCs w:val="28"/>
          <w:lang w:val="en-US"/>
        </w:rPr>
        <w:t xml:space="preserve"> </w:t>
      </w:r>
      <w:r>
        <w:rPr>
          <w:sz w:val="28"/>
          <w:szCs w:val="28"/>
        </w:rPr>
        <w:t>ортадағы</w:t>
      </w:r>
      <w:r>
        <w:rPr>
          <w:sz w:val="28"/>
          <w:szCs w:val="28"/>
          <w:lang w:val="en-US"/>
        </w:rPr>
        <w:t xml:space="preserve"> </w:t>
      </w:r>
      <w:r>
        <w:rPr>
          <w:sz w:val="28"/>
          <w:szCs w:val="28"/>
        </w:rPr>
        <w:t>спутниктік</w:t>
      </w:r>
      <w:r>
        <w:rPr>
          <w:sz w:val="28"/>
          <w:szCs w:val="28"/>
          <w:lang w:val="en-US"/>
        </w:rPr>
        <w:t xml:space="preserve"> </w:t>
      </w:r>
      <w:r>
        <w:rPr>
          <w:sz w:val="28"/>
          <w:szCs w:val="28"/>
        </w:rPr>
        <w:t>сигналдардың</w:t>
      </w:r>
      <w:r>
        <w:rPr>
          <w:sz w:val="28"/>
          <w:szCs w:val="28"/>
          <w:lang w:val="en-US"/>
        </w:rPr>
        <w:t xml:space="preserve"> </w:t>
      </w:r>
      <w:r>
        <w:rPr>
          <w:sz w:val="28"/>
          <w:szCs w:val="28"/>
        </w:rPr>
        <w:t>нашарлауынан</w:t>
      </w:r>
      <w:r>
        <w:rPr>
          <w:sz w:val="28"/>
          <w:szCs w:val="28"/>
          <w:lang w:val="en-US"/>
        </w:rPr>
        <w:t xml:space="preserve"> </w:t>
      </w:r>
      <w:r>
        <w:rPr>
          <w:sz w:val="28"/>
          <w:szCs w:val="28"/>
        </w:rPr>
        <w:t>дәлдік</w:t>
      </w:r>
      <w:r>
        <w:rPr>
          <w:sz w:val="28"/>
          <w:szCs w:val="28"/>
          <w:lang w:val="en-US"/>
        </w:rPr>
        <w:t xml:space="preserve"> 0,7 </w:t>
      </w:r>
      <w:r>
        <w:rPr>
          <w:sz w:val="28"/>
          <w:szCs w:val="28"/>
        </w:rPr>
        <w:t>м</w:t>
      </w:r>
      <w:r>
        <w:rPr>
          <w:sz w:val="28"/>
          <w:szCs w:val="28"/>
          <w:lang w:val="en-US"/>
        </w:rPr>
        <w:t>-</w:t>
      </w:r>
      <w:r>
        <w:rPr>
          <w:sz w:val="28"/>
          <w:szCs w:val="28"/>
        </w:rPr>
        <w:t>ге</w:t>
      </w:r>
      <w:r>
        <w:rPr>
          <w:sz w:val="28"/>
          <w:szCs w:val="28"/>
          <w:lang w:val="en-US"/>
        </w:rPr>
        <w:t xml:space="preserve"> </w:t>
      </w:r>
      <w:r>
        <w:rPr>
          <w:sz w:val="28"/>
          <w:szCs w:val="28"/>
        </w:rPr>
        <w:t>дейін</w:t>
      </w:r>
      <w:r>
        <w:rPr>
          <w:sz w:val="28"/>
          <w:szCs w:val="28"/>
          <w:lang w:val="en-US"/>
        </w:rPr>
        <w:t xml:space="preserve"> </w:t>
      </w:r>
      <w:r>
        <w:rPr>
          <w:sz w:val="28"/>
          <w:szCs w:val="28"/>
        </w:rPr>
        <w:t>төмендеуі</w:t>
      </w:r>
      <w:r>
        <w:rPr>
          <w:sz w:val="28"/>
          <w:szCs w:val="28"/>
          <w:lang w:val="en-US"/>
        </w:rPr>
        <w:t xml:space="preserve"> </w:t>
      </w:r>
      <w:r>
        <w:rPr>
          <w:sz w:val="28"/>
          <w:szCs w:val="28"/>
        </w:rPr>
        <w:t>мүмкін</w:t>
      </w:r>
      <w:r w:rsidR="00083A90">
        <w:rPr>
          <w:sz w:val="28"/>
          <w:szCs w:val="28"/>
          <w:lang w:val="en-US"/>
        </w:rPr>
        <w:t xml:space="preserve"> [3</w:t>
      </w:r>
      <w:r w:rsidR="00083A90">
        <w:rPr>
          <w:sz w:val="28"/>
          <w:szCs w:val="28"/>
          <w:lang w:val="kk-KZ"/>
        </w:rPr>
        <w:t>4</w:t>
      </w:r>
      <w:r w:rsidR="00083A90">
        <w:rPr>
          <w:sz w:val="28"/>
          <w:szCs w:val="28"/>
          <w:lang w:val="en-US"/>
        </w:rPr>
        <w:t>–3</w:t>
      </w:r>
      <w:r w:rsidR="00083A90">
        <w:rPr>
          <w:sz w:val="28"/>
          <w:szCs w:val="28"/>
          <w:lang w:val="kk-KZ"/>
        </w:rPr>
        <w:t>6</w:t>
      </w:r>
      <w:r>
        <w:rPr>
          <w:sz w:val="28"/>
          <w:szCs w:val="28"/>
          <w:lang w:val="en-US"/>
        </w:rPr>
        <w:t xml:space="preserve">]. </w:t>
      </w:r>
      <w:r>
        <w:rPr>
          <w:sz w:val="28"/>
          <w:szCs w:val="28"/>
        </w:rPr>
        <w:t>Мұндай</w:t>
      </w:r>
      <w:r>
        <w:rPr>
          <w:sz w:val="28"/>
          <w:szCs w:val="28"/>
          <w:lang w:val="en-US"/>
        </w:rPr>
        <w:t xml:space="preserve"> </w:t>
      </w:r>
      <w:r>
        <w:rPr>
          <w:sz w:val="28"/>
          <w:szCs w:val="28"/>
        </w:rPr>
        <w:t>жағдайда</w:t>
      </w:r>
      <w:r>
        <w:rPr>
          <w:sz w:val="28"/>
          <w:szCs w:val="28"/>
          <w:lang w:val="en-US"/>
        </w:rPr>
        <w:t xml:space="preserve"> </w:t>
      </w:r>
      <w:r>
        <w:rPr>
          <w:sz w:val="28"/>
          <w:szCs w:val="28"/>
        </w:rPr>
        <w:t>салыстырмалы</w:t>
      </w:r>
      <w:r>
        <w:rPr>
          <w:sz w:val="28"/>
          <w:szCs w:val="28"/>
          <w:lang w:val="en-US"/>
        </w:rPr>
        <w:t xml:space="preserve"> </w:t>
      </w:r>
      <w:r>
        <w:rPr>
          <w:sz w:val="28"/>
          <w:szCs w:val="28"/>
        </w:rPr>
        <w:t>дәлдік</w:t>
      </w:r>
      <w:r>
        <w:rPr>
          <w:sz w:val="28"/>
          <w:szCs w:val="28"/>
          <w:lang w:val="en-US"/>
        </w:rPr>
        <w:t xml:space="preserve"> 1 </w:t>
      </w:r>
      <w:r>
        <w:rPr>
          <w:sz w:val="28"/>
          <w:szCs w:val="28"/>
        </w:rPr>
        <w:t>см</w:t>
      </w:r>
      <w:r>
        <w:rPr>
          <w:sz w:val="28"/>
          <w:szCs w:val="28"/>
          <w:lang w:val="en-US"/>
        </w:rPr>
        <w:t>-</w:t>
      </w:r>
      <w:r>
        <w:rPr>
          <w:sz w:val="28"/>
          <w:szCs w:val="28"/>
        </w:rPr>
        <w:t>ден</w:t>
      </w:r>
      <w:r>
        <w:rPr>
          <w:sz w:val="28"/>
          <w:szCs w:val="28"/>
          <w:lang w:val="en-US"/>
        </w:rPr>
        <w:t xml:space="preserve"> </w:t>
      </w:r>
      <w:r>
        <w:rPr>
          <w:sz w:val="28"/>
          <w:szCs w:val="28"/>
        </w:rPr>
        <w:t>жоғары</w:t>
      </w:r>
      <w:r>
        <w:rPr>
          <w:sz w:val="28"/>
          <w:szCs w:val="28"/>
          <w:lang w:val="en-US"/>
        </w:rPr>
        <w:t xml:space="preserve"> </w:t>
      </w:r>
      <w:r>
        <w:rPr>
          <w:sz w:val="28"/>
          <w:szCs w:val="28"/>
        </w:rPr>
        <w:lastRenderedPageBreak/>
        <w:t>болуы</w:t>
      </w:r>
      <w:r>
        <w:rPr>
          <w:sz w:val="28"/>
          <w:szCs w:val="28"/>
          <w:lang w:val="en-US"/>
        </w:rPr>
        <w:t xml:space="preserve"> </w:t>
      </w:r>
      <w:r>
        <w:rPr>
          <w:sz w:val="28"/>
          <w:szCs w:val="28"/>
        </w:rPr>
        <w:t>ықтимал</w:t>
      </w:r>
      <w:r>
        <w:rPr>
          <w:sz w:val="28"/>
          <w:szCs w:val="28"/>
          <w:lang w:val="en-US"/>
        </w:rPr>
        <w:t xml:space="preserve"> [3</w:t>
      </w:r>
      <w:r w:rsidR="00083A90">
        <w:rPr>
          <w:sz w:val="28"/>
          <w:szCs w:val="28"/>
          <w:lang w:val="kk-KZ"/>
        </w:rPr>
        <w:t>2</w:t>
      </w:r>
      <w:r>
        <w:rPr>
          <w:sz w:val="28"/>
          <w:szCs w:val="28"/>
          <w:lang w:val="en-US"/>
        </w:rPr>
        <w:t xml:space="preserve">], </w:t>
      </w:r>
      <w:r>
        <w:rPr>
          <w:sz w:val="28"/>
          <w:szCs w:val="28"/>
        </w:rPr>
        <w:t>бірақ</w:t>
      </w:r>
      <w:r>
        <w:rPr>
          <w:sz w:val="28"/>
          <w:szCs w:val="28"/>
          <w:lang w:val="en-US"/>
        </w:rPr>
        <w:t xml:space="preserve"> </w:t>
      </w:r>
      <w:r>
        <w:rPr>
          <w:sz w:val="28"/>
          <w:szCs w:val="28"/>
        </w:rPr>
        <w:t>ол</w:t>
      </w:r>
      <w:r>
        <w:rPr>
          <w:sz w:val="28"/>
          <w:szCs w:val="28"/>
          <w:lang w:val="en-US"/>
        </w:rPr>
        <w:t xml:space="preserve"> IMU </w:t>
      </w:r>
      <w:r>
        <w:rPr>
          <w:sz w:val="28"/>
          <w:szCs w:val="28"/>
        </w:rPr>
        <w:t>сенсорының</w:t>
      </w:r>
      <w:r>
        <w:rPr>
          <w:sz w:val="28"/>
          <w:szCs w:val="28"/>
          <w:lang w:val="en-US"/>
        </w:rPr>
        <w:t xml:space="preserve"> </w:t>
      </w:r>
      <w:r>
        <w:rPr>
          <w:sz w:val="28"/>
          <w:szCs w:val="28"/>
        </w:rPr>
        <w:t>сапасына</w:t>
      </w:r>
      <w:r>
        <w:rPr>
          <w:sz w:val="28"/>
          <w:szCs w:val="28"/>
          <w:lang w:val="en-US"/>
        </w:rPr>
        <w:t xml:space="preserve"> </w:t>
      </w:r>
      <w:r>
        <w:rPr>
          <w:sz w:val="28"/>
          <w:szCs w:val="28"/>
        </w:rPr>
        <w:t>тікелей</w:t>
      </w:r>
      <w:r>
        <w:rPr>
          <w:sz w:val="28"/>
          <w:szCs w:val="28"/>
          <w:lang w:val="en-US"/>
        </w:rPr>
        <w:t xml:space="preserve"> </w:t>
      </w:r>
      <w:r>
        <w:rPr>
          <w:sz w:val="28"/>
          <w:szCs w:val="28"/>
        </w:rPr>
        <w:t>тәуелді</w:t>
      </w:r>
      <w:r>
        <w:rPr>
          <w:sz w:val="28"/>
          <w:szCs w:val="28"/>
          <w:lang w:val="en-US"/>
        </w:rPr>
        <w:t xml:space="preserve"> </w:t>
      </w:r>
      <w:r>
        <w:rPr>
          <w:sz w:val="28"/>
          <w:szCs w:val="28"/>
        </w:rPr>
        <w:t>және</w:t>
      </w:r>
      <w:r>
        <w:rPr>
          <w:sz w:val="28"/>
          <w:szCs w:val="28"/>
          <w:lang w:val="en-US"/>
        </w:rPr>
        <w:t xml:space="preserve"> </w:t>
      </w:r>
      <w:r>
        <w:rPr>
          <w:sz w:val="28"/>
          <w:szCs w:val="28"/>
        </w:rPr>
        <w:t>арзан</w:t>
      </w:r>
      <w:r>
        <w:rPr>
          <w:sz w:val="28"/>
          <w:szCs w:val="28"/>
          <w:lang w:val="en-US"/>
        </w:rPr>
        <w:t xml:space="preserve"> </w:t>
      </w:r>
      <w:r>
        <w:rPr>
          <w:sz w:val="28"/>
          <w:szCs w:val="28"/>
        </w:rPr>
        <w:t>сенсорлармен</w:t>
      </w:r>
      <w:r>
        <w:rPr>
          <w:sz w:val="28"/>
          <w:szCs w:val="28"/>
          <w:lang w:val="en-US"/>
        </w:rPr>
        <w:t xml:space="preserve"> </w:t>
      </w:r>
      <w:r>
        <w:rPr>
          <w:sz w:val="28"/>
          <w:szCs w:val="28"/>
        </w:rPr>
        <w:t>бұл</w:t>
      </w:r>
      <w:r>
        <w:rPr>
          <w:sz w:val="28"/>
          <w:szCs w:val="28"/>
          <w:lang w:val="en-US"/>
        </w:rPr>
        <w:t xml:space="preserve"> </w:t>
      </w:r>
      <w:r>
        <w:rPr>
          <w:sz w:val="28"/>
          <w:szCs w:val="28"/>
        </w:rPr>
        <w:t>дәлдікке</w:t>
      </w:r>
      <w:r>
        <w:rPr>
          <w:sz w:val="28"/>
          <w:szCs w:val="28"/>
          <w:lang w:val="en-US"/>
        </w:rPr>
        <w:t xml:space="preserve"> </w:t>
      </w:r>
      <w:r>
        <w:rPr>
          <w:sz w:val="28"/>
          <w:szCs w:val="28"/>
        </w:rPr>
        <w:t>жету</w:t>
      </w:r>
      <w:r>
        <w:rPr>
          <w:sz w:val="28"/>
          <w:szCs w:val="28"/>
          <w:lang w:val="en-US"/>
        </w:rPr>
        <w:t xml:space="preserve"> </w:t>
      </w:r>
      <w:r>
        <w:rPr>
          <w:sz w:val="28"/>
          <w:szCs w:val="28"/>
        </w:rPr>
        <w:t>қиын</w:t>
      </w:r>
      <w:r>
        <w:rPr>
          <w:sz w:val="28"/>
          <w:szCs w:val="28"/>
          <w:lang w:val="en-US"/>
        </w:rPr>
        <w:t>.</w:t>
      </w:r>
    </w:p>
    <w:p w:rsidR="00550258" w:rsidRDefault="005E0DA3">
      <w:pPr>
        <w:pStyle w:val="af0"/>
        <w:spacing w:before="0" w:beforeAutospacing="0" w:after="0" w:afterAutospacing="0"/>
        <w:ind w:firstLine="709"/>
        <w:jc w:val="both"/>
        <w:rPr>
          <w:sz w:val="28"/>
          <w:szCs w:val="28"/>
          <w:lang w:val="en-US"/>
        </w:rPr>
      </w:pPr>
      <w:r>
        <w:rPr>
          <w:sz w:val="28"/>
          <w:szCs w:val="28"/>
        </w:rPr>
        <w:t>Спутниктік</w:t>
      </w:r>
      <w:r>
        <w:rPr>
          <w:sz w:val="28"/>
          <w:szCs w:val="28"/>
          <w:lang w:val="en-US"/>
        </w:rPr>
        <w:t xml:space="preserve"> </w:t>
      </w:r>
      <w:r>
        <w:rPr>
          <w:sz w:val="28"/>
          <w:szCs w:val="28"/>
        </w:rPr>
        <w:t>сигналдың</w:t>
      </w:r>
      <w:r>
        <w:rPr>
          <w:sz w:val="28"/>
          <w:szCs w:val="28"/>
          <w:lang w:val="en-US"/>
        </w:rPr>
        <w:t xml:space="preserve"> </w:t>
      </w:r>
      <w:r>
        <w:rPr>
          <w:sz w:val="28"/>
          <w:szCs w:val="28"/>
        </w:rPr>
        <w:t>шектеулі</w:t>
      </w:r>
      <w:r>
        <w:rPr>
          <w:sz w:val="28"/>
          <w:szCs w:val="28"/>
          <w:lang w:val="en-US"/>
        </w:rPr>
        <w:t xml:space="preserve"> </w:t>
      </w:r>
      <w:r>
        <w:rPr>
          <w:sz w:val="28"/>
          <w:szCs w:val="28"/>
        </w:rPr>
        <w:t>жағдайларында</w:t>
      </w:r>
      <w:r>
        <w:rPr>
          <w:sz w:val="28"/>
          <w:szCs w:val="28"/>
          <w:lang w:val="en-US"/>
        </w:rPr>
        <w:t xml:space="preserve"> ALS </w:t>
      </w:r>
      <w:r>
        <w:rPr>
          <w:sz w:val="28"/>
          <w:szCs w:val="28"/>
        </w:rPr>
        <w:t>жүйелерінен</w:t>
      </w:r>
      <w:r>
        <w:rPr>
          <w:sz w:val="28"/>
          <w:szCs w:val="28"/>
          <w:lang w:val="en-US"/>
        </w:rPr>
        <w:t xml:space="preserve"> </w:t>
      </w:r>
      <w:r>
        <w:rPr>
          <w:sz w:val="28"/>
          <w:szCs w:val="28"/>
        </w:rPr>
        <w:t>алынған</w:t>
      </w:r>
      <w:r>
        <w:rPr>
          <w:sz w:val="28"/>
          <w:szCs w:val="28"/>
          <w:lang w:val="en-US"/>
        </w:rPr>
        <w:t xml:space="preserve"> </w:t>
      </w:r>
      <w:r>
        <w:rPr>
          <w:sz w:val="28"/>
          <w:szCs w:val="28"/>
        </w:rPr>
        <w:t>жоғары</w:t>
      </w:r>
      <w:r>
        <w:rPr>
          <w:sz w:val="28"/>
          <w:szCs w:val="28"/>
          <w:lang w:val="en-US"/>
        </w:rPr>
        <w:t xml:space="preserve"> </w:t>
      </w:r>
      <w:r>
        <w:rPr>
          <w:sz w:val="28"/>
          <w:szCs w:val="28"/>
        </w:rPr>
        <w:t>дәлдіктегі</w:t>
      </w:r>
      <w:r>
        <w:rPr>
          <w:sz w:val="28"/>
          <w:szCs w:val="28"/>
          <w:lang w:val="en-US"/>
        </w:rPr>
        <w:t xml:space="preserve"> </w:t>
      </w:r>
      <w:r>
        <w:rPr>
          <w:sz w:val="28"/>
          <w:szCs w:val="28"/>
        </w:rPr>
        <w:t>деректер</w:t>
      </w:r>
      <w:r>
        <w:rPr>
          <w:sz w:val="28"/>
          <w:szCs w:val="28"/>
          <w:lang w:val="en-US"/>
        </w:rPr>
        <w:t xml:space="preserve"> MLS </w:t>
      </w:r>
      <w:r>
        <w:rPr>
          <w:sz w:val="28"/>
          <w:szCs w:val="28"/>
        </w:rPr>
        <w:t>арқылы</w:t>
      </w:r>
      <w:r>
        <w:rPr>
          <w:sz w:val="28"/>
          <w:szCs w:val="28"/>
          <w:lang w:val="en-US"/>
        </w:rPr>
        <w:t xml:space="preserve"> </w:t>
      </w:r>
      <w:r>
        <w:rPr>
          <w:sz w:val="28"/>
          <w:szCs w:val="28"/>
        </w:rPr>
        <w:t>алынған</w:t>
      </w:r>
      <w:r>
        <w:rPr>
          <w:sz w:val="28"/>
          <w:szCs w:val="28"/>
          <w:lang w:val="en-US"/>
        </w:rPr>
        <w:t xml:space="preserve"> </w:t>
      </w:r>
      <w:r>
        <w:rPr>
          <w:sz w:val="28"/>
          <w:szCs w:val="28"/>
        </w:rPr>
        <w:t>мәліметтердің</w:t>
      </w:r>
      <w:r>
        <w:rPr>
          <w:sz w:val="28"/>
          <w:szCs w:val="28"/>
          <w:lang w:val="en-US"/>
        </w:rPr>
        <w:t xml:space="preserve"> </w:t>
      </w:r>
      <w:r>
        <w:rPr>
          <w:sz w:val="28"/>
          <w:szCs w:val="28"/>
        </w:rPr>
        <w:t>геореференциясын</w:t>
      </w:r>
      <w:r>
        <w:rPr>
          <w:sz w:val="28"/>
          <w:szCs w:val="28"/>
          <w:lang w:val="en-US"/>
        </w:rPr>
        <w:t xml:space="preserve"> </w:t>
      </w:r>
      <w:r>
        <w:rPr>
          <w:sz w:val="28"/>
          <w:szCs w:val="28"/>
        </w:rPr>
        <w:t>жетілдіру</w:t>
      </w:r>
      <w:r>
        <w:rPr>
          <w:sz w:val="28"/>
          <w:szCs w:val="28"/>
          <w:lang w:val="en-US"/>
        </w:rPr>
        <w:t xml:space="preserve"> </w:t>
      </w:r>
      <w:r>
        <w:rPr>
          <w:sz w:val="28"/>
          <w:szCs w:val="28"/>
        </w:rPr>
        <w:t>үшін</w:t>
      </w:r>
      <w:r>
        <w:rPr>
          <w:sz w:val="28"/>
          <w:szCs w:val="28"/>
          <w:lang w:val="en-US"/>
        </w:rPr>
        <w:t xml:space="preserve"> </w:t>
      </w:r>
      <w:r>
        <w:rPr>
          <w:sz w:val="28"/>
          <w:szCs w:val="28"/>
        </w:rPr>
        <w:t>пайдаланылуы</w:t>
      </w:r>
      <w:r>
        <w:rPr>
          <w:sz w:val="28"/>
          <w:szCs w:val="28"/>
          <w:lang w:val="en-US"/>
        </w:rPr>
        <w:t xml:space="preserve"> </w:t>
      </w:r>
      <w:r>
        <w:rPr>
          <w:sz w:val="28"/>
          <w:szCs w:val="28"/>
        </w:rPr>
        <w:t>мүмкін</w:t>
      </w:r>
      <w:r>
        <w:rPr>
          <w:sz w:val="28"/>
          <w:szCs w:val="28"/>
          <w:lang w:val="en-US"/>
        </w:rPr>
        <w:t xml:space="preserve">. ALS </w:t>
      </w:r>
      <w:r>
        <w:rPr>
          <w:sz w:val="28"/>
          <w:szCs w:val="28"/>
        </w:rPr>
        <w:t>жүйелері</w:t>
      </w:r>
      <w:r>
        <w:rPr>
          <w:sz w:val="28"/>
          <w:szCs w:val="28"/>
          <w:lang w:val="en-US"/>
        </w:rPr>
        <w:t xml:space="preserve">, </w:t>
      </w:r>
      <w:r>
        <w:rPr>
          <w:sz w:val="28"/>
          <w:szCs w:val="28"/>
        </w:rPr>
        <w:t>әдетте</w:t>
      </w:r>
      <w:r>
        <w:rPr>
          <w:sz w:val="28"/>
          <w:szCs w:val="28"/>
          <w:lang w:val="en-US"/>
        </w:rPr>
        <w:t xml:space="preserve">, </w:t>
      </w:r>
      <w:r>
        <w:rPr>
          <w:sz w:val="28"/>
          <w:szCs w:val="28"/>
        </w:rPr>
        <w:t>ашық</w:t>
      </w:r>
      <w:r>
        <w:rPr>
          <w:sz w:val="28"/>
          <w:szCs w:val="28"/>
          <w:lang w:val="en-US"/>
        </w:rPr>
        <w:t xml:space="preserve"> </w:t>
      </w:r>
      <w:r>
        <w:rPr>
          <w:sz w:val="28"/>
          <w:szCs w:val="28"/>
        </w:rPr>
        <w:t>ортада</w:t>
      </w:r>
      <w:r>
        <w:rPr>
          <w:sz w:val="28"/>
          <w:szCs w:val="28"/>
          <w:lang w:val="en-US"/>
        </w:rPr>
        <w:t xml:space="preserve"> </w:t>
      </w:r>
      <w:r>
        <w:rPr>
          <w:sz w:val="28"/>
          <w:szCs w:val="28"/>
        </w:rPr>
        <w:t>тұрақты</w:t>
      </w:r>
      <w:r>
        <w:rPr>
          <w:sz w:val="28"/>
          <w:szCs w:val="28"/>
          <w:lang w:val="en-US"/>
        </w:rPr>
        <w:t xml:space="preserve"> </w:t>
      </w:r>
      <w:r>
        <w:rPr>
          <w:sz w:val="28"/>
          <w:szCs w:val="28"/>
        </w:rPr>
        <w:t>спутниктік</w:t>
      </w:r>
      <w:r>
        <w:rPr>
          <w:sz w:val="28"/>
          <w:szCs w:val="28"/>
          <w:lang w:val="en-US"/>
        </w:rPr>
        <w:t xml:space="preserve"> </w:t>
      </w:r>
      <w:r>
        <w:rPr>
          <w:sz w:val="28"/>
          <w:szCs w:val="28"/>
        </w:rPr>
        <w:t>қамтуды</w:t>
      </w:r>
      <w:r>
        <w:rPr>
          <w:sz w:val="28"/>
          <w:szCs w:val="28"/>
          <w:lang w:val="en-US"/>
        </w:rPr>
        <w:t xml:space="preserve"> </w:t>
      </w:r>
      <w:r>
        <w:rPr>
          <w:sz w:val="28"/>
          <w:szCs w:val="28"/>
        </w:rPr>
        <w:t>қамтамасыз</w:t>
      </w:r>
      <w:r>
        <w:rPr>
          <w:sz w:val="28"/>
          <w:szCs w:val="28"/>
          <w:lang w:val="en-US"/>
        </w:rPr>
        <w:t xml:space="preserve"> </w:t>
      </w:r>
      <w:r>
        <w:rPr>
          <w:sz w:val="28"/>
          <w:szCs w:val="28"/>
        </w:rPr>
        <w:t>ете</w:t>
      </w:r>
      <w:r>
        <w:rPr>
          <w:sz w:val="28"/>
          <w:szCs w:val="28"/>
          <w:lang w:val="en-US"/>
        </w:rPr>
        <w:t xml:space="preserve"> </w:t>
      </w:r>
      <w:r>
        <w:rPr>
          <w:sz w:val="28"/>
          <w:szCs w:val="28"/>
        </w:rPr>
        <w:t>алады</w:t>
      </w:r>
      <w:r>
        <w:rPr>
          <w:sz w:val="28"/>
          <w:szCs w:val="28"/>
          <w:lang w:val="en-US"/>
        </w:rPr>
        <w:t xml:space="preserve">, </w:t>
      </w:r>
      <w:r>
        <w:rPr>
          <w:sz w:val="28"/>
          <w:szCs w:val="28"/>
        </w:rPr>
        <w:t>бұл</w:t>
      </w:r>
      <w:r>
        <w:rPr>
          <w:sz w:val="28"/>
          <w:szCs w:val="28"/>
          <w:lang w:val="en-US"/>
        </w:rPr>
        <w:t xml:space="preserve"> MLS </w:t>
      </w:r>
      <w:r>
        <w:rPr>
          <w:sz w:val="28"/>
          <w:szCs w:val="28"/>
        </w:rPr>
        <w:t>жүйелері</w:t>
      </w:r>
      <w:r>
        <w:rPr>
          <w:sz w:val="28"/>
          <w:szCs w:val="28"/>
          <w:lang w:val="en-US"/>
        </w:rPr>
        <w:t xml:space="preserve"> </w:t>
      </w:r>
      <w:r>
        <w:rPr>
          <w:sz w:val="28"/>
          <w:szCs w:val="28"/>
        </w:rPr>
        <w:t>үшін</w:t>
      </w:r>
      <w:r>
        <w:rPr>
          <w:sz w:val="28"/>
          <w:szCs w:val="28"/>
          <w:lang w:val="en-US"/>
        </w:rPr>
        <w:t xml:space="preserve"> </w:t>
      </w:r>
      <w:r>
        <w:rPr>
          <w:sz w:val="28"/>
          <w:szCs w:val="28"/>
        </w:rPr>
        <w:t>қосалқы</w:t>
      </w:r>
      <w:r>
        <w:rPr>
          <w:sz w:val="28"/>
          <w:szCs w:val="28"/>
          <w:lang w:val="en-US"/>
        </w:rPr>
        <w:t xml:space="preserve"> </w:t>
      </w:r>
      <w:r>
        <w:rPr>
          <w:sz w:val="28"/>
          <w:szCs w:val="28"/>
        </w:rPr>
        <w:t>геоқалып</w:t>
      </w:r>
      <w:r>
        <w:rPr>
          <w:sz w:val="28"/>
          <w:szCs w:val="28"/>
          <w:lang w:val="en-US"/>
        </w:rPr>
        <w:t xml:space="preserve"> </w:t>
      </w:r>
      <w:r>
        <w:rPr>
          <w:sz w:val="28"/>
          <w:szCs w:val="28"/>
        </w:rPr>
        <w:t>ретінде</w:t>
      </w:r>
      <w:r>
        <w:rPr>
          <w:sz w:val="28"/>
          <w:szCs w:val="28"/>
          <w:lang w:val="en-US"/>
        </w:rPr>
        <w:t xml:space="preserve"> </w:t>
      </w:r>
      <w:r>
        <w:rPr>
          <w:sz w:val="28"/>
          <w:szCs w:val="28"/>
        </w:rPr>
        <w:t>қызмет</w:t>
      </w:r>
      <w:r>
        <w:rPr>
          <w:sz w:val="28"/>
          <w:szCs w:val="28"/>
          <w:lang w:val="en-US"/>
        </w:rPr>
        <w:t xml:space="preserve"> </w:t>
      </w:r>
      <w:r>
        <w:rPr>
          <w:sz w:val="28"/>
          <w:szCs w:val="28"/>
        </w:rPr>
        <w:t>етеді</w:t>
      </w:r>
      <w:r>
        <w:rPr>
          <w:sz w:val="28"/>
          <w:szCs w:val="28"/>
          <w:lang w:val="en-US"/>
        </w:rPr>
        <w:t>.</w:t>
      </w:r>
    </w:p>
    <w:p w:rsidR="00550258" w:rsidRDefault="005E0DA3">
      <w:pPr>
        <w:pStyle w:val="af0"/>
        <w:spacing w:before="0" w:beforeAutospacing="0" w:after="0" w:afterAutospacing="0"/>
        <w:ind w:firstLine="709"/>
        <w:jc w:val="both"/>
        <w:rPr>
          <w:sz w:val="28"/>
          <w:szCs w:val="28"/>
          <w:lang w:val="en-US"/>
        </w:rPr>
      </w:pPr>
      <w:r>
        <w:rPr>
          <w:sz w:val="28"/>
          <w:szCs w:val="28"/>
          <w:lang w:val="en-US"/>
        </w:rPr>
        <w:t xml:space="preserve">MLS </w:t>
      </w:r>
      <w:r>
        <w:rPr>
          <w:sz w:val="28"/>
          <w:szCs w:val="28"/>
        </w:rPr>
        <w:t>жүйелері</w:t>
      </w:r>
      <w:r>
        <w:rPr>
          <w:sz w:val="28"/>
          <w:szCs w:val="28"/>
          <w:lang w:val="en-US"/>
        </w:rPr>
        <w:t xml:space="preserve"> </w:t>
      </w:r>
      <w:r>
        <w:rPr>
          <w:sz w:val="28"/>
          <w:szCs w:val="28"/>
        </w:rPr>
        <w:t>панорамалық</w:t>
      </w:r>
      <w:r>
        <w:rPr>
          <w:sz w:val="28"/>
          <w:szCs w:val="28"/>
          <w:lang w:val="en-US"/>
        </w:rPr>
        <w:t xml:space="preserve"> </w:t>
      </w:r>
      <w:r>
        <w:rPr>
          <w:sz w:val="28"/>
          <w:szCs w:val="28"/>
        </w:rPr>
        <w:t>бейнелеу</w:t>
      </w:r>
      <w:r>
        <w:rPr>
          <w:sz w:val="28"/>
          <w:szCs w:val="28"/>
          <w:lang w:val="en-US"/>
        </w:rPr>
        <w:t xml:space="preserve"> </w:t>
      </w:r>
      <w:r>
        <w:rPr>
          <w:sz w:val="28"/>
          <w:szCs w:val="28"/>
        </w:rPr>
        <w:t>геометриясының</w:t>
      </w:r>
      <w:r>
        <w:rPr>
          <w:sz w:val="28"/>
          <w:szCs w:val="28"/>
          <w:lang w:val="en-US"/>
        </w:rPr>
        <w:t xml:space="preserve"> </w:t>
      </w:r>
      <w:r>
        <w:rPr>
          <w:sz w:val="28"/>
          <w:szCs w:val="28"/>
        </w:rPr>
        <w:t>арқасында</w:t>
      </w:r>
      <w:r>
        <w:rPr>
          <w:sz w:val="28"/>
          <w:szCs w:val="28"/>
          <w:lang w:val="en-US"/>
        </w:rPr>
        <w:t xml:space="preserve"> </w:t>
      </w:r>
      <w:r>
        <w:rPr>
          <w:sz w:val="28"/>
          <w:szCs w:val="28"/>
        </w:rPr>
        <w:t>кейбір</w:t>
      </w:r>
      <w:r>
        <w:rPr>
          <w:sz w:val="28"/>
          <w:szCs w:val="28"/>
          <w:lang w:val="en-US"/>
        </w:rPr>
        <w:t xml:space="preserve"> </w:t>
      </w:r>
      <w:r>
        <w:rPr>
          <w:sz w:val="28"/>
          <w:szCs w:val="28"/>
        </w:rPr>
        <w:t>нысандарды</w:t>
      </w:r>
      <w:r>
        <w:rPr>
          <w:sz w:val="28"/>
          <w:szCs w:val="28"/>
          <w:lang w:val="en-US"/>
        </w:rPr>
        <w:t xml:space="preserve">, </w:t>
      </w:r>
      <w:r>
        <w:rPr>
          <w:sz w:val="28"/>
          <w:szCs w:val="28"/>
        </w:rPr>
        <w:t>мысалы</w:t>
      </w:r>
      <w:r>
        <w:rPr>
          <w:sz w:val="28"/>
          <w:szCs w:val="28"/>
          <w:lang w:val="en-US"/>
        </w:rPr>
        <w:t xml:space="preserve">, </w:t>
      </w:r>
      <w:r>
        <w:rPr>
          <w:sz w:val="28"/>
          <w:szCs w:val="28"/>
        </w:rPr>
        <w:t>тік</w:t>
      </w:r>
      <w:r>
        <w:rPr>
          <w:sz w:val="28"/>
          <w:szCs w:val="28"/>
          <w:lang w:val="en-US"/>
        </w:rPr>
        <w:t xml:space="preserve"> </w:t>
      </w:r>
      <w:r>
        <w:rPr>
          <w:sz w:val="28"/>
          <w:szCs w:val="28"/>
        </w:rPr>
        <w:t>тіректерді</w:t>
      </w:r>
      <w:r>
        <w:rPr>
          <w:sz w:val="28"/>
          <w:szCs w:val="28"/>
          <w:lang w:val="en-US"/>
        </w:rPr>
        <w:t xml:space="preserve"> </w:t>
      </w:r>
      <w:r>
        <w:rPr>
          <w:sz w:val="28"/>
          <w:szCs w:val="28"/>
        </w:rPr>
        <w:t>немесе</w:t>
      </w:r>
      <w:r>
        <w:rPr>
          <w:sz w:val="28"/>
          <w:szCs w:val="28"/>
          <w:lang w:val="en-US"/>
        </w:rPr>
        <w:t xml:space="preserve"> </w:t>
      </w:r>
      <w:r>
        <w:rPr>
          <w:sz w:val="28"/>
          <w:szCs w:val="28"/>
        </w:rPr>
        <w:t>орман</w:t>
      </w:r>
      <w:r>
        <w:rPr>
          <w:sz w:val="28"/>
          <w:szCs w:val="28"/>
          <w:lang w:val="en-US"/>
        </w:rPr>
        <w:t xml:space="preserve"> </w:t>
      </w:r>
      <w:r>
        <w:rPr>
          <w:sz w:val="28"/>
          <w:szCs w:val="28"/>
        </w:rPr>
        <w:t>ішіндегі</w:t>
      </w:r>
      <w:r>
        <w:rPr>
          <w:sz w:val="28"/>
          <w:szCs w:val="28"/>
          <w:lang w:val="en-US"/>
        </w:rPr>
        <w:t xml:space="preserve"> </w:t>
      </w:r>
      <w:r>
        <w:rPr>
          <w:sz w:val="28"/>
          <w:szCs w:val="28"/>
        </w:rPr>
        <w:t>құрылымдарды</w:t>
      </w:r>
      <w:r>
        <w:rPr>
          <w:sz w:val="28"/>
          <w:szCs w:val="28"/>
          <w:lang w:val="en-US"/>
        </w:rPr>
        <w:t xml:space="preserve">, </w:t>
      </w:r>
      <w:r>
        <w:rPr>
          <w:sz w:val="28"/>
          <w:szCs w:val="28"/>
        </w:rPr>
        <w:t>әуедегі</w:t>
      </w:r>
      <w:r>
        <w:rPr>
          <w:sz w:val="28"/>
          <w:szCs w:val="28"/>
          <w:lang w:val="en-US"/>
        </w:rPr>
        <w:t xml:space="preserve"> </w:t>
      </w:r>
      <w:r>
        <w:rPr>
          <w:sz w:val="28"/>
          <w:szCs w:val="28"/>
        </w:rPr>
        <w:t>жүйелермен</w:t>
      </w:r>
      <w:r>
        <w:rPr>
          <w:sz w:val="28"/>
          <w:szCs w:val="28"/>
          <w:lang w:val="en-US"/>
        </w:rPr>
        <w:t xml:space="preserve"> </w:t>
      </w:r>
      <w:r>
        <w:rPr>
          <w:sz w:val="28"/>
          <w:szCs w:val="28"/>
        </w:rPr>
        <w:t>салыстырғанда</w:t>
      </w:r>
      <w:r>
        <w:rPr>
          <w:sz w:val="28"/>
          <w:szCs w:val="28"/>
          <w:lang w:val="en-US"/>
        </w:rPr>
        <w:t xml:space="preserve"> </w:t>
      </w:r>
      <w:r>
        <w:rPr>
          <w:sz w:val="28"/>
          <w:szCs w:val="28"/>
        </w:rPr>
        <w:t>анағұрлым</w:t>
      </w:r>
      <w:r>
        <w:rPr>
          <w:sz w:val="28"/>
          <w:szCs w:val="28"/>
          <w:lang w:val="en-US"/>
        </w:rPr>
        <w:t xml:space="preserve"> </w:t>
      </w:r>
      <w:r>
        <w:rPr>
          <w:sz w:val="28"/>
          <w:szCs w:val="28"/>
        </w:rPr>
        <w:t>нақты</w:t>
      </w:r>
      <w:r>
        <w:rPr>
          <w:sz w:val="28"/>
          <w:szCs w:val="28"/>
          <w:lang w:val="en-US"/>
        </w:rPr>
        <w:t xml:space="preserve"> </w:t>
      </w:r>
      <w:r>
        <w:rPr>
          <w:sz w:val="28"/>
          <w:szCs w:val="28"/>
        </w:rPr>
        <w:t>анықтай</w:t>
      </w:r>
      <w:r>
        <w:rPr>
          <w:sz w:val="28"/>
          <w:szCs w:val="28"/>
          <w:lang w:val="en-US"/>
        </w:rPr>
        <w:t xml:space="preserve"> </w:t>
      </w:r>
      <w:r>
        <w:rPr>
          <w:sz w:val="28"/>
          <w:szCs w:val="28"/>
        </w:rPr>
        <w:t>алады</w:t>
      </w:r>
      <w:r>
        <w:rPr>
          <w:sz w:val="28"/>
          <w:szCs w:val="28"/>
          <w:lang w:val="en-US"/>
        </w:rPr>
        <w:t xml:space="preserve"> [3</w:t>
      </w:r>
      <w:r w:rsidR="00083A90">
        <w:rPr>
          <w:sz w:val="28"/>
          <w:szCs w:val="28"/>
          <w:lang w:val="kk-KZ"/>
        </w:rPr>
        <w:t>7</w:t>
      </w:r>
      <w:r w:rsidR="00083A90">
        <w:rPr>
          <w:sz w:val="28"/>
          <w:szCs w:val="28"/>
          <w:lang w:val="en-US"/>
        </w:rPr>
        <w:t>–</w:t>
      </w:r>
      <w:r w:rsidR="00083A90">
        <w:rPr>
          <w:sz w:val="28"/>
          <w:szCs w:val="28"/>
          <w:lang w:val="kk-KZ"/>
        </w:rPr>
        <w:t>40</w:t>
      </w:r>
      <w:r>
        <w:rPr>
          <w:sz w:val="28"/>
          <w:szCs w:val="28"/>
          <w:lang w:val="en-US"/>
        </w:rPr>
        <w:t xml:space="preserve">]. </w:t>
      </w:r>
      <w:r>
        <w:rPr>
          <w:sz w:val="28"/>
          <w:szCs w:val="28"/>
        </w:rPr>
        <w:t>Сонымен</w:t>
      </w:r>
      <w:r>
        <w:rPr>
          <w:sz w:val="28"/>
          <w:szCs w:val="28"/>
          <w:lang w:val="en-US"/>
        </w:rPr>
        <w:t xml:space="preserve"> </w:t>
      </w:r>
      <w:r>
        <w:rPr>
          <w:sz w:val="28"/>
          <w:szCs w:val="28"/>
        </w:rPr>
        <w:t>қатар</w:t>
      </w:r>
      <w:r>
        <w:rPr>
          <w:sz w:val="28"/>
          <w:szCs w:val="28"/>
          <w:lang w:val="en-US"/>
        </w:rPr>
        <w:t xml:space="preserve">, MLS </w:t>
      </w:r>
      <w:r>
        <w:rPr>
          <w:sz w:val="28"/>
          <w:szCs w:val="28"/>
        </w:rPr>
        <w:t>сәуле</w:t>
      </w:r>
      <w:r>
        <w:rPr>
          <w:sz w:val="28"/>
          <w:szCs w:val="28"/>
          <w:lang w:val="en-US"/>
        </w:rPr>
        <w:t xml:space="preserve"> </w:t>
      </w:r>
      <w:r>
        <w:rPr>
          <w:sz w:val="28"/>
          <w:szCs w:val="28"/>
        </w:rPr>
        <w:t>диаметрінің</w:t>
      </w:r>
      <w:r>
        <w:rPr>
          <w:sz w:val="28"/>
          <w:szCs w:val="28"/>
          <w:lang w:val="en-US"/>
        </w:rPr>
        <w:t xml:space="preserve"> </w:t>
      </w:r>
      <w:r>
        <w:rPr>
          <w:sz w:val="28"/>
          <w:szCs w:val="28"/>
        </w:rPr>
        <w:t>аздығы</w:t>
      </w:r>
      <w:r>
        <w:rPr>
          <w:sz w:val="28"/>
          <w:szCs w:val="28"/>
          <w:lang w:val="en-US"/>
        </w:rPr>
        <w:t xml:space="preserve"> </w:t>
      </w:r>
      <w:r>
        <w:rPr>
          <w:sz w:val="28"/>
          <w:szCs w:val="28"/>
        </w:rPr>
        <w:t>және</w:t>
      </w:r>
      <w:r>
        <w:rPr>
          <w:sz w:val="28"/>
          <w:szCs w:val="28"/>
          <w:lang w:val="en-US"/>
        </w:rPr>
        <w:t xml:space="preserve"> </w:t>
      </w:r>
      <w:r>
        <w:rPr>
          <w:sz w:val="28"/>
          <w:szCs w:val="28"/>
        </w:rPr>
        <w:t>қашықтықты</w:t>
      </w:r>
      <w:r>
        <w:rPr>
          <w:sz w:val="28"/>
          <w:szCs w:val="28"/>
          <w:lang w:val="en-US"/>
        </w:rPr>
        <w:t xml:space="preserve"> </w:t>
      </w:r>
      <w:r>
        <w:rPr>
          <w:sz w:val="28"/>
          <w:szCs w:val="28"/>
        </w:rPr>
        <w:t>өлшеудегі</w:t>
      </w:r>
      <w:r>
        <w:rPr>
          <w:sz w:val="28"/>
          <w:szCs w:val="28"/>
          <w:lang w:val="en-US"/>
        </w:rPr>
        <w:t xml:space="preserve"> </w:t>
      </w:r>
      <w:r>
        <w:rPr>
          <w:sz w:val="28"/>
          <w:szCs w:val="28"/>
        </w:rPr>
        <w:t>жоғары</w:t>
      </w:r>
      <w:r>
        <w:rPr>
          <w:sz w:val="28"/>
          <w:szCs w:val="28"/>
          <w:lang w:val="en-US"/>
        </w:rPr>
        <w:t xml:space="preserve"> </w:t>
      </w:r>
      <w:r>
        <w:rPr>
          <w:sz w:val="28"/>
          <w:szCs w:val="28"/>
        </w:rPr>
        <w:t>дәлдігі</w:t>
      </w:r>
      <w:r>
        <w:rPr>
          <w:sz w:val="28"/>
          <w:szCs w:val="28"/>
          <w:lang w:val="en-US"/>
        </w:rPr>
        <w:t xml:space="preserve"> </w:t>
      </w:r>
      <w:r>
        <w:rPr>
          <w:sz w:val="28"/>
          <w:szCs w:val="28"/>
        </w:rPr>
        <w:t>нысандардың</w:t>
      </w:r>
      <w:r>
        <w:rPr>
          <w:sz w:val="28"/>
          <w:szCs w:val="28"/>
          <w:lang w:val="en-US"/>
        </w:rPr>
        <w:t xml:space="preserve"> </w:t>
      </w:r>
      <w:r>
        <w:rPr>
          <w:sz w:val="28"/>
          <w:szCs w:val="28"/>
        </w:rPr>
        <w:t>геометриялық</w:t>
      </w:r>
      <w:r>
        <w:rPr>
          <w:sz w:val="28"/>
          <w:szCs w:val="28"/>
          <w:lang w:val="en-US"/>
        </w:rPr>
        <w:t xml:space="preserve"> </w:t>
      </w:r>
      <w:r>
        <w:rPr>
          <w:sz w:val="28"/>
          <w:szCs w:val="28"/>
        </w:rPr>
        <w:t>сипаттамаларын</w:t>
      </w:r>
      <w:r>
        <w:rPr>
          <w:sz w:val="28"/>
          <w:szCs w:val="28"/>
          <w:lang w:val="en-US"/>
        </w:rPr>
        <w:t xml:space="preserve"> </w:t>
      </w:r>
      <w:r>
        <w:rPr>
          <w:sz w:val="28"/>
          <w:szCs w:val="28"/>
        </w:rPr>
        <w:t>неғұрлым</w:t>
      </w:r>
      <w:r>
        <w:rPr>
          <w:sz w:val="28"/>
          <w:szCs w:val="28"/>
          <w:lang w:val="en-US"/>
        </w:rPr>
        <w:t xml:space="preserve"> </w:t>
      </w:r>
      <w:r>
        <w:rPr>
          <w:sz w:val="28"/>
          <w:szCs w:val="28"/>
        </w:rPr>
        <w:t>дәл</w:t>
      </w:r>
      <w:r>
        <w:rPr>
          <w:sz w:val="28"/>
          <w:szCs w:val="28"/>
          <w:lang w:val="en-US"/>
        </w:rPr>
        <w:t xml:space="preserve"> </w:t>
      </w:r>
      <w:r>
        <w:rPr>
          <w:sz w:val="28"/>
          <w:szCs w:val="28"/>
        </w:rPr>
        <w:t>анықтауға</w:t>
      </w:r>
      <w:r>
        <w:rPr>
          <w:sz w:val="28"/>
          <w:szCs w:val="28"/>
          <w:lang w:val="en-US"/>
        </w:rPr>
        <w:t xml:space="preserve"> </w:t>
      </w:r>
      <w:r>
        <w:rPr>
          <w:sz w:val="28"/>
          <w:szCs w:val="28"/>
        </w:rPr>
        <w:t>мүмкіндік</w:t>
      </w:r>
      <w:r>
        <w:rPr>
          <w:sz w:val="28"/>
          <w:szCs w:val="28"/>
          <w:lang w:val="en-US"/>
        </w:rPr>
        <w:t xml:space="preserve"> </w:t>
      </w:r>
      <w:r>
        <w:rPr>
          <w:sz w:val="28"/>
          <w:szCs w:val="28"/>
        </w:rPr>
        <w:t>береді</w:t>
      </w:r>
      <w:r>
        <w:rPr>
          <w:sz w:val="28"/>
          <w:szCs w:val="28"/>
          <w:lang w:val="en-US"/>
        </w:rPr>
        <w:t xml:space="preserve">. </w:t>
      </w:r>
      <w:r>
        <w:rPr>
          <w:sz w:val="28"/>
          <w:szCs w:val="28"/>
        </w:rPr>
        <w:t>Бұл</w:t>
      </w:r>
      <w:r>
        <w:rPr>
          <w:sz w:val="28"/>
          <w:szCs w:val="28"/>
          <w:lang w:val="en-US"/>
        </w:rPr>
        <w:t xml:space="preserve"> </w:t>
      </w:r>
      <w:r>
        <w:rPr>
          <w:sz w:val="28"/>
          <w:szCs w:val="28"/>
        </w:rPr>
        <w:t>бір</w:t>
      </w:r>
      <w:r>
        <w:rPr>
          <w:sz w:val="28"/>
          <w:szCs w:val="28"/>
          <w:lang w:val="en-US"/>
        </w:rPr>
        <w:t>-</w:t>
      </w:r>
      <w:r>
        <w:rPr>
          <w:sz w:val="28"/>
          <w:szCs w:val="28"/>
        </w:rPr>
        <w:t>бірінің</w:t>
      </w:r>
      <w:r>
        <w:rPr>
          <w:sz w:val="28"/>
          <w:szCs w:val="28"/>
          <w:lang w:val="en-US"/>
        </w:rPr>
        <w:t xml:space="preserve"> </w:t>
      </w:r>
      <w:r>
        <w:rPr>
          <w:sz w:val="28"/>
          <w:szCs w:val="28"/>
        </w:rPr>
        <w:t>үстінде</w:t>
      </w:r>
      <w:r>
        <w:rPr>
          <w:sz w:val="28"/>
          <w:szCs w:val="28"/>
          <w:lang w:val="en-US"/>
        </w:rPr>
        <w:t xml:space="preserve"> </w:t>
      </w:r>
      <w:r>
        <w:rPr>
          <w:sz w:val="28"/>
          <w:szCs w:val="28"/>
        </w:rPr>
        <w:t>орналасқан</w:t>
      </w:r>
      <w:r>
        <w:rPr>
          <w:sz w:val="28"/>
          <w:szCs w:val="28"/>
          <w:lang w:val="en-US"/>
        </w:rPr>
        <w:t xml:space="preserve"> </w:t>
      </w:r>
      <w:r>
        <w:rPr>
          <w:sz w:val="28"/>
          <w:szCs w:val="28"/>
        </w:rPr>
        <w:t>өткізгіштерді</w:t>
      </w:r>
      <w:r>
        <w:rPr>
          <w:sz w:val="28"/>
          <w:szCs w:val="28"/>
          <w:lang w:val="en-US"/>
        </w:rPr>
        <w:t xml:space="preserve"> </w:t>
      </w:r>
      <w:r>
        <w:rPr>
          <w:sz w:val="28"/>
          <w:szCs w:val="28"/>
        </w:rPr>
        <w:t>анықтау</w:t>
      </w:r>
      <w:r>
        <w:rPr>
          <w:sz w:val="28"/>
          <w:szCs w:val="28"/>
          <w:lang w:val="en-US"/>
        </w:rPr>
        <w:t xml:space="preserve"> </w:t>
      </w:r>
      <w:r>
        <w:rPr>
          <w:sz w:val="28"/>
          <w:szCs w:val="28"/>
        </w:rPr>
        <w:t>үшін</w:t>
      </w:r>
      <w:r>
        <w:rPr>
          <w:sz w:val="28"/>
          <w:szCs w:val="28"/>
          <w:lang w:val="en-US"/>
        </w:rPr>
        <w:t xml:space="preserve"> </w:t>
      </w:r>
      <w:r>
        <w:rPr>
          <w:sz w:val="28"/>
          <w:szCs w:val="28"/>
        </w:rPr>
        <w:t>аса</w:t>
      </w:r>
      <w:r>
        <w:rPr>
          <w:sz w:val="28"/>
          <w:szCs w:val="28"/>
          <w:lang w:val="en-US"/>
        </w:rPr>
        <w:t xml:space="preserve"> </w:t>
      </w:r>
      <w:r>
        <w:rPr>
          <w:sz w:val="28"/>
          <w:szCs w:val="28"/>
        </w:rPr>
        <w:t>тиімді</w:t>
      </w:r>
      <w:r>
        <w:rPr>
          <w:sz w:val="28"/>
          <w:szCs w:val="28"/>
          <w:lang w:val="en-US"/>
        </w:rPr>
        <w:t xml:space="preserve">, </w:t>
      </w:r>
      <w:r>
        <w:rPr>
          <w:sz w:val="28"/>
          <w:szCs w:val="28"/>
        </w:rPr>
        <w:t>себебі</w:t>
      </w:r>
      <w:r>
        <w:rPr>
          <w:sz w:val="28"/>
          <w:szCs w:val="28"/>
          <w:lang w:val="en-US"/>
        </w:rPr>
        <w:t xml:space="preserve"> MLS </w:t>
      </w:r>
      <w:r>
        <w:rPr>
          <w:sz w:val="28"/>
          <w:szCs w:val="28"/>
        </w:rPr>
        <w:t>құрылғылары</w:t>
      </w:r>
      <w:r>
        <w:rPr>
          <w:sz w:val="28"/>
          <w:szCs w:val="28"/>
          <w:lang w:val="en-US"/>
        </w:rPr>
        <w:t xml:space="preserve"> </w:t>
      </w:r>
      <w:r>
        <w:rPr>
          <w:sz w:val="28"/>
          <w:szCs w:val="28"/>
        </w:rPr>
        <w:t>электр</w:t>
      </w:r>
      <w:r>
        <w:rPr>
          <w:sz w:val="28"/>
          <w:szCs w:val="28"/>
          <w:lang w:val="en-US"/>
        </w:rPr>
        <w:t xml:space="preserve"> </w:t>
      </w:r>
      <w:r>
        <w:rPr>
          <w:sz w:val="28"/>
          <w:szCs w:val="28"/>
        </w:rPr>
        <w:t>желілері</w:t>
      </w:r>
      <w:r>
        <w:rPr>
          <w:sz w:val="28"/>
          <w:szCs w:val="28"/>
          <w:lang w:val="en-US"/>
        </w:rPr>
        <w:t xml:space="preserve"> </w:t>
      </w:r>
      <w:r>
        <w:rPr>
          <w:sz w:val="28"/>
          <w:szCs w:val="28"/>
        </w:rPr>
        <w:t>бойымен</w:t>
      </w:r>
      <w:r>
        <w:rPr>
          <w:sz w:val="28"/>
          <w:szCs w:val="28"/>
          <w:lang w:val="en-US"/>
        </w:rPr>
        <w:t xml:space="preserve"> </w:t>
      </w:r>
      <w:r>
        <w:rPr>
          <w:sz w:val="28"/>
          <w:szCs w:val="28"/>
        </w:rPr>
        <w:t>төмен</w:t>
      </w:r>
      <w:r>
        <w:rPr>
          <w:sz w:val="28"/>
          <w:szCs w:val="28"/>
          <w:lang w:val="en-US"/>
        </w:rPr>
        <w:t xml:space="preserve"> </w:t>
      </w:r>
      <w:r>
        <w:rPr>
          <w:sz w:val="28"/>
          <w:szCs w:val="28"/>
        </w:rPr>
        <w:t>биіктікте</w:t>
      </w:r>
      <w:r>
        <w:rPr>
          <w:sz w:val="28"/>
          <w:szCs w:val="28"/>
          <w:lang w:val="en-US"/>
        </w:rPr>
        <w:t xml:space="preserve"> </w:t>
      </w:r>
      <w:r>
        <w:rPr>
          <w:sz w:val="28"/>
          <w:szCs w:val="28"/>
        </w:rPr>
        <w:t>қозғала</w:t>
      </w:r>
      <w:r>
        <w:rPr>
          <w:sz w:val="28"/>
          <w:szCs w:val="28"/>
          <w:lang w:val="en-US"/>
        </w:rPr>
        <w:t xml:space="preserve"> </w:t>
      </w:r>
      <w:r>
        <w:rPr>
          <w:sz w:val="28"/>
          <w:szCs w:val="28"/>
        </w:rPr>
        <w:t>алады</w:t>
      </w:r>
      <w:r>
        <w:rPr>
          <w:sz w:val="28"/>
          <w:szCs w:val="28"/>
          <w:lang w:val="en-US"/>
        </w:rPr>
        <w:t xml:space="preserve"> [</w:t>
      </w:r>
      <w:r w:rsidR="00083A90">
        <w:rPr>
          <w:sz w:val="28"/>
          <w:szCs w:val="28"/>
          <w:lang w:val="kk-KZ"/>
        </w:rPr>
        <w:t>41</w:t>
      </w:r>
      <w:r>
        <w:rPr>
          <w:sz w:val="28"/>
          <w:szCs w:val="28"/>
          <w:lang w:val="en-US"/>
        </w:rPr>
        <w:t>].</w:t>
      </w:r>
    </w:p>
    <w:p w:rsidR="00550258" w:rsidRDefault="005E0DA3">
      <w:pPr>
        <w:pStyle w:val="af0"/>
        <w:spacing w:before="0" w:beforeAutospacing="0" w:after="0" w:afterAutospacing="0"/>
        <w:ind w:firstLine="709"/>
        <w:jc w:val="both"/>
        <w:rPr>
          <w:sz w:val="28"/>
          <w:szCs w:val="28"/>
          <w:lang w:val="en-US"/>
        </w:rPr>
      </w:pPr>
      <w:r>
        <w:rPr>
          <w:sz w:val="28"/>
          <w:szCs w:val="28"/>
          <w:lang w:val="en-US"/>
        </w:rPr>
        <w:t xml:space="preserve">PLS </w:t>
      </w:r>
      <w:r>
        <w:rPr>
          <w:sz w:val="28"/>
          <w:szCs w:val="28"/>
        </w:rPr>
        <w:t>жүйелерінің</w:t>
      </w:r>
      <w:r>
        <w:rPr>
          <w:sz w:val="28"/>
          <w:szCs w:val="28"/>
          <w:lang w:val="en-US"/>
        </w:rPr>
        <w:t xml:space="preserve"> </w:t>
      </w:r>
      <w:r>
        <w:rPr>
          <w:sz w:val="28"/>
          <w:szCs w:val="28"/>
        </w:rPr>
        <w:t>көмегімен</w:t>
      </w:r>
      <w:r>
        <w:rPr>
          <w:sz w:val="28"/>
          <w:szCs w:val="28"/>
          <w:lang w:val="en-US"/>
        </w:rPr>
        <w:t xml:space="preserve"> </w:t>
      </w:r>
      <w:r>
        <w:rPr>
          <w:sz w:val="28"/>
          <w:szCs w:val="28"/>
        </w:rPr>
        <w:t>электр</w:t>
      </w:r>
      <w:r>
        <w:rPr>
          <w:sz w:val="28"/>
          <w:szCs w:val="28"/>
          <w:lang w:val="en-US"/>
        </w:rPr>
        <w:t xml:space="preserve"> </w:t>
      </w:r>
      <w:r>
        <w:rPr>
          <w:sz w:val="28"/>
          <w:szCs w:val="28"/>
        </w:rPr>
        <w:t>желісі</w:t>
      </w:r>
      <w:r>
        <w:rPr>
          <w:sz w:val="28"/>
          <w:szCs w:val="28"/>
          <w:lang w:val="en-US"/>
        </w:rPr>
        <w:t xml:space="preserve"> </w:t>
      </w:r>
      <w:r>
        <w:rPr>
          <w:sz w:val="28"/>
          <w:szCs w:val="28"/>
        </w:rPr>
        <w:t>дәлізін</w:t>
      </w:r>
      <w:r>
        <w:rPr>
          <w:sz w:val="28"/>
          <w:szCs w:val="28"/>
          <w:lang w:val="en-US"/>
        </w:rPr>
        <w:t xml:space="preserve"> </w:t>
      </w:r>
      <w:r>
        <w:rPr>
          <w:sz w:val="28"/>
          <w:szCs w:val="28"/>
        </w:rPr>
        <w:t>сканерлеу</w:t>
      </w:r>
      <w:r>
        <w:rPr>
          <w:sz w:val="28"/>
          <w:szCs w:val="28"/>
          <w:lang w:val="en-US"/>
        </w:rPr>
        <w:t xml:space="preserve"> </w:t>
      </w:r>
      <w:r>
        <w:rPr>
          <w:sz w:val="28"/>
          <w:szCs w:val="28"/>
        </w:rPr>
        <w:t>нәтижелері</w:t>
      </w:r>
      <w:r>
        <w:rPr>
          <w:sz w:val="28"/>
          <w:szCs w:val="28"/>
          <w:lang w:val="en-US"/>
        </w:rPr>
        <w:t xml:space="preserve"> </w:t>
      </w:r>
      <w:r>
        <w:rPr>
          <w:sz w:val="28"/>
          <w:szCs w:val="28"/>
          <w:lang w:val="kk-KZ"/>
        </w:rPr>
        <w:t>6</w:t>
      </w:r>
      <w:r>
        <w:rPr>
          <w:sz w:val="28"/>
          <w:szCs w:val="28"/>
          <w:lang w:val="en-US"/>
        </w:rPr>
        <w:t xml:space="preserve"> </w:t>
      </w:r>
      <w:r>
        <w:rPr>
          <w:sz w:val="28"/>
          <w:szCs w:val="28"/>
        </w:rPr>
        <w:t>және</w:t>
      </w:r>
      <w:r>
        <w:rPr>
          <w:sz w:val="28"/>
          <w:szCs w:val="28"/>
          <w:lang w:val="en-US"/>
        </w:rPr>
        <w:t xml:space="preserve"> </w:t>
      </w:r>
      <w:r>
        <w:rPr>
          <w:sz w:val="28"/>
          <w:szCs w:val="28"/>
          <w:lang w:val="kk-KZ"/>
        </w:rPr>
        <w:t>7</w:t>
      </w:r>
      <w:r>
        <w:rPr>
          <w:sz w:val="28"/>
          <w:szCs w:val="28"/>
          <w:lang w:val="en-US"/>
        </w:rPr>
        <w:t>-</w:t>
      </w:r>
      <w:r>
        <w:rPr>
          <w:sz w:val="28"/>
          <w:szCs w:val="28"/>
        </w:rPr>
        <w:t>суреттерде</w:t>
      </w:r>
      <w:r>
        <w:rPr>
          <w:sz w:val="28"/>
          <w:szCs w:val="28"/>
          <w:lang w:val="en-US"/>
        </w:rPr>
        <w:t xml:space="preserve"> </w:t>
      </w:r>
      <w:r>
        <w:rPr>
          <w:sz w:val="28"/>
          <w:szCs w:val="28"/>
        </w:rPr>
        <w:t>көрсетілген</w:t>
      </w:r>
      <w:r>
        <w:rPr>
          <w:sz w:val="28"/>
          <w:szCs w:val="28"/>
          <w:lang w:val="en-US"/>
        </w:rPr>
        <w:t xml:space="preserve">. </w:t>
      </w:r>
      <w:r>
        <w:rPr>
          <w:sz w:val="28"/>
          <w:szCs w:val="28"/>
        </w:rPr>
        <w:t>Мұндай</w:t>
      </w:r>
      <w:r>
        <w:rPr>
          <w:sz w:val="28"/>
          <w:szCs w:val="28"/>
          <w:lang w:val="en-US"/>
        </w:rPr>
        <w:t xml:space="preserve"> </w:t>
      </w:r>
      <w:r>
        <w:rPr>
          <w:sz w:val="28"/>
          <w:szCs w:val="28"/>
        </w:rPr>
        <w:t>жүйелер</w:t>
      </w:r>
      <w:r>
        <w:rPr>
          <w:sz w:val="28"/>
          <w:szCs w:val="28"/>
          <w:lang w:val="en-US"/>
        </w:rPr>
        <w:t xml:space="preserve"> </w:t>
      </w:r>
      <w:r>
        <w:rPr>
          <w:sz w:val="28"/>
          <w:szCs w:val="28"/>
        </w:rPr>
        <w:t>рюкзакқа</w:t>
      </w:r>
      <w:r>
        <w:rPr>
          <w:sz w:val="28"/>
          <w:szCs w:val="28"/>
          <w:lang w:val="en-US"/>
        </w:rPr>
        <w:t xml:space="preserve"> </w:t>
      </w:r>
      <w:r>
        <w:rPr>
          <w:sz w:val="28"/>
          <w:szCs w:val="28"/>
        </w:rPr>
        <w:t>бекітіледі</w:t>
      </w:r>
      <w:r>
        <w:rPr>
          <w:sz w:val="28"/>
          <w:szCs w:val="28"/>
          <w:lang w:val="en-US"/>
        </w:rPr>
        <w:t xml:space="preserve"> </w:t>
      </w:r>
      <w:r>
        <w:rPr>
          <w:sz w:val="28"/>
          <w:szCs w:val="28"/>
        </w:rPr>
        <w:t>және</w:t>
      </w:r>
      <w:r>
        <w:rPr>
          <w:sz w:val="28"/>
          <w:szCs w:val="28"/>
          <w:lang w:val="en-US"/>
        </w:rPr>
        <w:t xml:space="preserve"> </w:t>
      </w:r>
      <w:r>
        <w:rPr>
          <w:sz w:val="28"/>
          <w:szCs w:val="28"/>
        </w:rPr>
        <w:t>күрделі</w:t>
      </w:r>
      <w:r>
        <w:rPr>
          <w:sz w:val="28"/>
          <w:szCs w:val="28"/>
          <w:lang w:val="en-US"/>
        </w:rPr>
        <w:t xml:space="preserve"> </w:t>
      </w:r>
      <w:r>
        <w:rPr>
          <w:sz w:val="28"/>
          <w:szCs w:val="28"/>
        </w:rPr>
        <w:t>геометриялық</w:t>
      </w:r>
      <w:r>
        <w:rPr>
          <w:sz w:val="28"/>
          <w:szCs w:val="28"/>
          <w:lang w:val="en-US"/>
        </w:rPr>
        <w:t xml:space="preserve"> </w:t>
      </w:r>
      <w:r>
        <w:rPr>
          <w:sz w:val="28"/>
          <w:szCs w:val="28"/>
        </w:rPr>
        <w:t>ортада</w:t>
      </w:r>
      <w:r>
        <w:rPr>
          <w:sz w:val="28"/>
          <w:szCs w:val="28"/>
          <w:lang w:val="en-US"/>
        </w:rPr>
        <w:t xml:space="preserve">, </w:t>
      </w:r>
      <w:r>
        <w:rPr>
          <w:sz w:val="28"/>
          <w:szCs w:val="28"/>
        </w:rPr>
        <w:t>мысалы</w:t>
      </w:r>
      <w:r>
        <w:rPr>
          <w:sz w:val="28"/>
          <w:szCs w:val="28"/>
          <w:lang w:val="en-US"/>
        </w:rPr>
        <w:t xml:space="preserve"> </w:t>
      </w:r>
      <w:r>
        <w:rPr>
          <w:sz w:val="28"/>
          <w:szCs w:val="28"/>
        </w:rPr>
        <w:t>орманда</w:t>
      </w:r>
      <w:r>
        <w:rPr>
          <w:sz w:val="28"/>
          <w:szCs w:val="28"/>
          <w:lang w:val="en-US"/>
        </w:rPr>
        <w:t xml:space="preserve"> </w:t>
      </w:r>
      <w:r>
        <w:rPr>
          <w:sz w:val="28"/>
          <w:szCs w:val="28"/>
        </w:rPr>
        <w:t>немесе</w:t>
      </w:r>
      <w:r>
        <w:rPr>
          <w:sz w:val="28"/>
          <w:szCs w:val="28"/>
          <w:lang w:val="en-US"/>
        </w:rPr>
        <w:t xml:space="preserve"> </w:t>
      </w:r>
      <w:r>
        <w:rPr>
          <w:sz w:val="28"/>
          <w:szCs w:val="28"/>
        </w:rPr>
        <w:t>тығыз</w:t>
      </w:r>
      <w:r>
        <w:rPr>
          <w:sz w:val="28"/>
          <w:szCs w:val="28"/>
          <w:lang w:val="en-US"/>
        </w:rPr>
        <w:t xml:space="preserve"> </w:t>
      </w:r>
      <w:r>
        <w:rPr>
          <w:sz w:val="28"/>
          <w:szCs w:val="28"/>
        </w:rPr>
        <w:t>салынған</w:t>
      </w:r>
      <w:r>
        <w:rPr>
          <w:sz w:val="28"/>
          <w:szCs w:val="28"/>
          <w:lang w:val="en-US"/>
        </w:rPr>
        <w:t xml:space="preserve"> </w:t>
      </w:r>
      <w:r>
        <w:rPr>
          <w:sz w:val="28"/>
          <w:szCs w:val="28"/>
        </w:rPr>
        <w:t>қалалық</w:t>
      </w:r>
      <w:r>
        <w:rPr>
          <w:sz w:val="28"/>
          <w:szCs w:val="28"/>
          <w:lang w:val="en-US"/>
        </w:rPr>
        <w:t xml:space="preserve"> </w:t>
      </w:r>
      <w:r>
        <w:rPr>
          <w:sz w:val="28"/>
          <w:szCs w:val="28"/>
        </w:rPr>
        <w:t>аймақта</w:t>
      </w:r>
      <w:r>
        <w:rPr>
          <w:sz w:val="28"/>
          <w:szCs w:val="28"/>
          <w:lang w:val="en-US"/>
        </w:rPr>
        <w:t xml:space="preserve"> </w:t>
      </w:r>
      <w:r>
        <w:rPr>
          <w:sz w:val="28"/>
          <w:szCs w:val="28"/>
        </w:rPr>
        <w:t>деректер</w:t>
      </w:r>
      <w:r>
        <w:rPr>
          <w:sz w:val="28"/>
          <w:szCs w:val="28"/>
          <w:lang w:val="en-US"/>
        </w:rPr>
        <w:t xml:space="preserve"> </w:t>
      </w:r>
      <w:r>
        <w:rPr>
          <w:sz w:val="28"/>
          <w:szCs w:val="28"/>
        </w:rPr>
        <w:t>жинау</w:t>
      </w:r>
      <w:r>
        <w:rPr>
          <w:sz w:val="28"/>
          <w:szCs w:val="28"/>
          <w:lang w:val="en-US"/>
        </w:rPr>
        <w:t xml:space="preserve"> </w:t>
      </w:r>
      <w:r>
        <w:rPr>
          <w:sz w:val="28"/>
          <w:szCs w:val="28"/>
        </w:rPr>
        <w:t>үшін</w:t>
      </w:r>
      <w:r>
        <w:rPr>
          <w:sz w:val="28"/>
          <w:szCs w:val="28"/>
          <w:lang w:val="en-US"/>
        </w:rPr>
        <w:t xml:space="preserve"> </w:t>
      </w:r>
      <w:r>
        <w:rPr>
          <w:sz w:val="28"/>
          <w:szCs w:val="28"/>
        </w:rPr>
        <w:t>тиімді</w:t>
      </w:r>
      <w:r>
        <w:rPr>
          <w:sz w:val="28"/>
          <w:szCs w:val="28"/>
          <w:lang w:val="en-US"/>
        </w:rPr>
        <w:t>.</w:t>
      </w:r>
    </w:p>
    <w:p w:rsidR="00550258" w:rsidRDefault="00550258">
      <w:pPr>
        <w:spacing w:after="0"/>
        <w:ind w:firstLine="720"/>
        <w:jc w:val="both"/>
        <w:rPr>
          <w:rFonts w:eastAsia="Times New Roman" w:cs="Times New Roman"/>
          <w:color w:val="1F1F1F"/>
          <w:szCs w:val="28"/>
          <w:lang w:val="en-US"/>
        </w:rPr>
      </w:pPr>
    </w:p>
    <w:p w:rsidR="00550258" w:rsidRDefault="005E0DA3">
      <w:pPr>
        <w:spacing w:after="0"/>
        <w:ind w:firstLine="720"/>
        <w:jc w:val="center"/>
        <w:rPr>
          <w:rFonts w:eastAsia="Times New Roman" w:cs="Times New Roman"/>
          <w:color w:val="1F1F1F"/>
          <w:szCs w:val="28"/>
          <w:lang w:val="en-US"/>
        </w:rPr>
      </w:pPr>
      <w:r>
        <w:rPr>
          <w:rFonts w:eastAsia="Times New Roman" w:cs="Times New Roman"/>
          <w:noProof/>
          <w:color w:val="1F1F1F"/>
          <w:szCs w:val="28"/>
          <w:lang w:val="en-US"/>
        </w:rPr>
        <w:drawing>
          <wp:inline distT="0" distB="0" distL="0" distR="0">
            <wp:extent cx="3429000" cy="1923415"/>
            <wp:effectExtent l="0" t="0" r="0" b="0"/>
            <wp:docPr id="3" name="Рисунок 3" descr="https://ars.els-cdn.com/content/image/1-s2.0-S0924271616300697-g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https://ars.els-cdn.com/content/image/1-s2.0-S0924271616300697-gr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3452910" cy="1936999"/>
                    </a:xfrm>
                    <a:prstGeom prst="rect">
                      <a:avLst/>
                    </a:prstGeom>
                    <a:noFill/>
                    <a:ln>
                      <a:noFill/>
                    </a:ln>
                  </pic:spPr>
                </pic:pic>
              </a:graphicData>
            </a:graphic>
          </wp:inline>
        </w:drawing>
      </w:r>
    </w:p>
    <w:p w:rsidR="00550258" w:rsidRDefault="00550258">
      <w:pPr>
        <w:spacing w:after="0"/>
        <w:ind w:firstLine="720"/>
        <w:jc w:val="both"/>
        <w:rPr>
          <w:rFonts w:eastAsia="Times New Roman" w:cs="Times New Roman"/>
          <w:color w:val="1F1F1F"/>
          <w:szCs w:val="28"/>
          <w:lang w:val="en-US"/>
        </w:rPr>
      </w:pPr>
    </w:p>
    <w:p w:rsidR="00550258" w:rsidRDefault="005E0DA3">
      <w:pPr>
        <w:spacing w:after="0"/>
        <w:ind w:firstLine="720"/>
        <w:jc w:val="center"/>
        <w:rPr>
          <w:rFonts w:eastAsia="Times New Roman" w:cs="Times New Roman"/>
          <w:color w:val="1F1F1F"/>
          <w:szCs w:val="28"/>
          <w:lang w:val="en-US"/>
        </w:rPr>
      </w:pPr>
      <w:r>
        <w:rPr>
          <w:rFonts w:eastAsia="Times New Roman" w:cs="Times New Roman"/>
          <w:color w:val="1F1F1F"/>
          <w:szCs w:val="28"/>
          <w:lang w:val="kk-KZ"/>
        </w:rPr>
        <w:t>6</w:t>
      </w:r>
      <w:r>
        <w:rPr>
          <w:rFonts w:eastAsia="Times New Roman" w:cs="Times New Roman"/>
          <w:color w:val="1F1F1F"/>
          <w:szCs w:val="28"/>
          <w:lang w:val="en-US"/>
        </w:rPr>
        <w:t>-сурет.</w:t>
      </w:r>
      <w:r>
        <w:rPr>
          <w:rFonts w:eastAsia="Times New Roman" w:cs="Times New Roman"/>
          <w:color w:val="1F1F1F"/>
          <w:szCs w:val="28"/>
          <w:lang w:val="kk-KZ"/>
        </w:rPr>
        <w:t xml:space="preserve"> Л</w:t>
      </w:r>
      <w:r>
        <w:rPr>
          <w:rFonts w:eastAsia="Times New Roman" w:cs="Times New Roman"/>
          <w:color w:val="1F1F1F"/>
          <w:szCs w:val="28"/>
          <w:lang w:val="en-US"/>
        </w:rPr>
        <w:t>азерлік сканерлеу жүйесі</w:t>
      </w:r>
      <w:r>
        <w:rPr>
          <w:rFonts w:eastAsia="Times New Roman" w:cs="Times New Roman"/>
          <w:color w:val="1F1F1F"/>
          <w:szCs w:val="28"/>
          <w:lang w:val="kk-KZ"/>
        </w:rPr>
        <w:t xml:space="preserve"> </w:t>
      </w:r>
      <w:r>
        <w:rPr>
          <w:rFonts w:eastAsia="Times New Roman" w:cs="Times New Roman"/>
          <w:color w:val="1F1F1F"/>
          <w:szCs w:val="28"/>
          <w:lang w:val="en-US"/>
        </w:rPr>
        <w:t xml:space="preserve">(FGI AkhkaR2)  бар </w:t>
      </w:r>
      <w:r>
        <w:rPr>
          <w:rFonts w:eastAsia="Times New Roman" w:cs="Times New Roman"/>
          <w:color w:val="1F1F1F"/>
          <w:szCs w:val="28"/>
          <w:lang w:val="kk-KZ"/>
        </w:rPr>
        <w:t>р</w:t>
      </w:r>
      <w:r>
        <w:rPr>
          <w:rFonts w:eastAsia="Times New Roman" w:cs="Times New Roman"/>
          <w:color w:val="1F1F1F"/>
          <w:szCs w:val="28"/>
          <w:lang w:val="en-US"/>
        </w:rPr>
        <w:t>юкзак</w:t>
      </w:r>
      <w:r>
        <w:rPr>
          <w:rFonts w:eastAsia="Times New Roman" w:cs="Times New Roman"/>
          <w:color w:val="1F1F1F"/>
          <w:szCs w:val="28"/>
          <w:lang w:val="kk-KZ"/>
        </w:rPr>
        <w:t>пен</w:t>
      </w:r>
      <w:r>
        <w:rPr>
          <w:rFonts w:eastAsia="Times New Roman" w:cs="Times New Roman"/>
          <w:color w:val="1F1F1F"/>
          <w:szCs w:val="28"/>
          <w:lang w:val="en-US"/>
        </w:rPr>
        <w:t xml:space="preserve"> PLS электр желісі дәлізін сканерлеу.</w:t>
      </w:r>
    </w:p>
    <w:p w:rsidR="00DA2EA4" w:rsidRDefault="00DA2EA4" w:rsidP="00DA2EA4">
      <w:pPr>
        <w:pStyle w:val="af0"/>
        <w:spacing w:before="0" w:beforeAutospacing="0" w:after="0" w:afterAutospacing="0"/>
        <w:ind w:firstLine="709"/>
        <w:jc w:val="both"/>
        <w:rPr>
          <w:sz w:val="28"/>
          <w:szCs w:val="28"/>
          <w:lang w:val="kk-KZ"/>
        </w:rPr>
      </w:pPr>
    </w:p>
    <w:p w:rsidR="00DA2EA4" w:rsidRDefault="00DA2EA4" w:rsidP="00DA2EA4">
      <w:pPr>
        <w:pStyle w:val="af0"/>
        <w:spacing w:before="0" w:beforeAutospacing="0" w:after="0" w:afterAutospacing="0"/>
        <w:ind w:firstLine="709"/>
        <w:jc w:val="both"/>
        <w:rPr>
          <w:sz w:val="28"/>
          <w:szCs w:val="28"/>
          <w:lang w:val="kk-KZ"/>
        </w:rPr>
      </w:pPr>
      <w:r>
        <w:rPr>
          <w:sz w:val="28"/>
          <w:szCs w:val="28"/>
          <w:lang w:val="kk-KZ"/>
        </w:rPr>
        <w:t>Бұған қоса, [4</w:t>
      </w:r>
      <w:r w:rsidR="00083A90">
        <w:rPr>
          <w:sz w:val="28"/>
          <w:szCs w:val="28"/>
          <w:lang w:val="kk-KZ"/>
        </w:rPr>
        <w:t>2</w:t>
      </w:r>
      <w:r>
        <w:rPr>
          <w:sz w:val="28"/>
          <w:szCs w:val="28"/>
          <w:lang w:val="kk-KZ"/>
        </w:rPr>
        <w:t>] зерттеуінде қозғалмалы көлік құралдарына орнатылған бейнекамералар көмегімен электр желілерін мониторингілеу қарастырылған. Зерттеудің мақсаты – урбанизацияланған және қала маңы ортада оқшаулағыштардың жағдайын автоматты түрде бағалау. Бұл үшін толқындық белгілер мен жасырын Марков үлгілері негізінде сынған оқшаулағыштарды жіктеудің үлгісі әзірленген.</w:t>
      </w:r>
    </w:p>
    <w:p w:rsidR="00DA2EA4" w:rsidRDefault="00DA2EA4" w:rsidP="00DA2EA4">
      <w:pPr>
        <w:pStyle w:val="af0"/>
        <w:spacing w:before="0" w:beforeAutospacing="0" w:after="0" w:afterAutospacing="0"/>
        <w:ind w:firstLine="709"/>
        <w:jc w:val="both"/>
        <w:rPr>
          <w:sz w:val="28"/>
          <w:szCs w:val="28"/>
          <w:lang w:val="kk-KZ"/>
        </w:rPr>
      </w:pPr>
      <w:r>
        <w:rPr>
          <w:sz w:val="28"/>
          <w:szCs w:val="28"/>
          <w:lang w:val="kk-KZ"/>
        </w:rPr>
        <w:t>MLS арқылы тірек құрылымдарын автоматтандырылған анықтауға бағытталған бірнеше зерттеулер жүргізілген. Бұл зерттеулер, негізінен, жол белгілері, жарық тіректері мен ағаш діңдері тәрізді тік пішінді нысандарды тануға негізделген. Мысалы, [3</w:t>
      </w:r>
      <w:r w:rsidR="00083A90">
        <w:rPr>
          <w:sz w:val="28"/>
          <w:szCs w:val="28"/>
          <w:lang w:val="kk-KZ"/>
        </w:rPr>
        <w:t>9, 40</w:t>
      </w:r>
      <w:r>
        <w:rPr>
          <w:sz w:val="28"/>
          <w:szCs w:val="28"/>
          <w:lang w:val="kk-KZ"/>
        </w:rPr>
        <w:t xml:space="preserve">] авторлары қала және қала маңы орталарында 67–92% толықтық және 82–84% дәлдік деңгейін тіркеген. </w:t>
      </w:r>
      <w:r>
        <w:rPr>
          <w:sz w:val="28"/>
          <w:szCs w:val="28"/>
          <w:lang w:val="kk-KZ"/>
        </w:rPr>
        <w:lastRenderedPageBreak/>
        <w:t>Сонымен қатар, жылжымалы картографиялық жүйелерден алынған кескін тізбектері негізінде тірек тәрізді нысандарды анықтау бойынша 90% -дан астам анықтау көрсеткішіне қол жеткізілген [4</w:t>
      </w:r>
      <w:r w:rsidR="00083A90">
        <w:rPr>
          <w:sz w:val="28"/>
          <w:szCs w:val="28"/>
          <w:lang w:val="kk-KZ"/>
        </w:rPr>
        <w:t>3</w:t>
      </w:r>
      <w:r>
        <w:rPr>
          <w:sz w:val="28"/>
          <w:szCs w:val="28"/>
          <w:lang w:val="kk-KZ"/>
        </w:rPr>
        <w:t>].</w:t>
      </w:r>
    </w:p>
    <w:p w:rsidR="00550258" w:rsidRPr="00DB3997" w:rsidRDefault="00550258">
      <w:pPr>
        <w:spacing w:after="0"/>
        <w:ind w:firstLine="720"/>
        <w:jc w:val="center"/>
        <w:rPr>
          <w:rFonts w:eastAsia="Times New Roman" w:cs="Times New Roman"/>
          <w:color w:val="1F1F1F"/>
          <w:szCs w:val="28"/>
          <w:lang w:val="kk-KZ"/>
        </w:rPr>
      </w:pPr>
    </w:p>
    <w:p w:rsidR="00550258" w:rsidRDefault="005E0DA3">
      <w:pPr>
        <w:spacing w:after="0"/>
        <w:ind w:firstLine="720"/>
        <w:jc w:val="center"/>
        <w:rPr>
          <w:rFonts w:eastAsia="Times New Roman" w:cs="Times New Roman"/>
          <w:bCs/>
          <w:color w:val="1F1F1F"/>
          <w:kern w:val="36"/>
          <w:szCs w:val="28"/>
          <w:lang w:val="kk-KZ"/>
        </w:rPr>
      </w:pPr>
      <w:r>
        <w:rPr>
          <w:rFonts w:eastAsia="Times New Roman" w:cs="Times New Roman"/>
          <w:noProof/>
          <w:color w:val="1F1F1F"/>
          <w:szCs w:val="28"/>
          <w:lang w:val="en-US"/>
        </w:rPr>
        <w:drawing>
          <wp:inline distT="0" distB="0" distL="0" distR="0">
            <wp:extent cx="3467100" cy="3629025"/>
            <wp:effectExtent l="0" t="0" r="0" b="0"/>
            <wp:docPr id="2" name="Рисунок 2" descr="https://ars.els-cdn.com/content/image/1-s2.0-S0924271616300697-g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https://ars.els-cdn.com/content/image/1-s2.0-S0924271616300697-gr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3484220" cy="3646978"/>
                    </a:xfrm>
                    <a:prstGeom prst="rect">
                      <a:avLst/>
                    </a:prstGeom>
                    <a:noFill/>
                    <a:ln>
                      <a:noFill/>
                    </a:ln>
                  </pic:spPr>
                </pic:pic>
              </a:graphicData>
            </a:graphic>
          </wp:inline>
        </w:drawing>
      </w:r>
    </w:p>
    <w:p w:rsidR="00550258" w:rsidRDefault="00550258">
      <w:pPr>
        <w:spacing w:after="0"/>
        <w:ind w:firstLine="720"/>
        <w:jc w:val="center"/>
        <w:rPr>
          <w:rFonts w:eastAsia="Times New Roman" w:cs="Times New Roman"/>
          <w:color w:val="1F1F1F"/>
          <w:szCs w:val="28"/>
          <w:lang w:val="en-US"/>
        </w:rPr>
      </w:pPr>
    </w:p>
    <w:p w:rsidR="00550258" w:rsidRDefault="005E0DA3">
      <w:pPr>
        <w:spacing w:after="0"/>
        <w:ind w:firstLine="720"/>
        <w:jc w:val="center"/>
        <w:rPr>
          <w:rFonts w:eastAsia="Times New Roman" w:cs="Times New Roman"/>
          <w:color w:val="1F1F1F"/>
          <w:szCs w:val="28"/>
          <w:lang w:val="en-US"/>
        </w:rPr>
      </w:pPr>
      <w:r>
        <w:rPr>
          <w:rFonts w:eastAsia="Times New Roman" w:cs="Times New Roman"/>
          <w:color w:val="1F1F1F"/>
          <w:szCs w:val="28"/>
          <w:lang w:val="kk-KZ"/>
        </w:rPr>
        <w:t>7</w:t>
      </w:r>
      <w:r>
        <w:rPr>
          <w:rFonts w:eastAsia="Times New Roman" w:cs="Times New Roman"/>
          <w:color w:val="1F1F1F"/>
          <w:szCs w:val="28"/>
          <w:lang w:val="en-US"/>
        </w:rPr>
        <w:t xml:space="preserve">-сурет. FGI AkhkaR2 жүйесі </w:t>
      </w:r>
      <w:r>
        <w:rPr>
          <w:rFonts w:eastAsia="Times New Roman" w:cs="Times New Roman"/>
          <w:color w:val="1F1F1F"/>
          <w:szCs w:val="28"/>
          <w:lang w:val="kk-KZ"/>
        </w:rPr>
        <w:t xml:space="preserve">бар </w:t>
      </w:r>
      <w:r>
        <w:rPr>
          <w:rFonts w:eastAsia="Times New Roman" w:cs="Times New Roman"/>
          <w:color w:val="1F1F1F"/>
          <w:szCs w:val="28"/>
          <w:lang w:val="en-US"/>
        </w:rPr>
        <w:t xml:space="preserve">рюкзактарымен PLS түсірілген электр желісі. </w:t>
      </w:r>
    </w:p>
    <w:p w:rsidR="00550258" w:rsidRDefault="00550258">
      <w:pPr>
        <w:spacing w:after="0"/>
        <w:ind w:firstLine="720"/>
        <w:jc w:val="both"/>
        <w:rPr>
          <w:rFonts w:eastAsia="Times New Roman" w:cs="Times New Roman"/>
          <w:bCs/>
          <w:color w:val="1F1F1F"/>
          <w:kern w:val="36"/>
          <w:szCs w:val="28"/>
          <w:lang w:val="kk-KZ"/>
        </w:rPr>
      </w:pPr>
    </w:p>
    <w:p w:rsidR="00550258" w:rsidRDefault="005E0DA3">
      <w:pPr>
        <w:pStyle w:val="af0"/>
        <w:spacing w:before="0" w:beforeAutospacing="0" w:after="0" w:afterAutospacing="0"/>
        <w:ind w:firstLine="709"/>
        <w:jc w:val="both"/>
        <w:rPr>
          <w:sz w:val="28"/>
          <w:szCs w:val="28"/>
        </w:rPr>
      </w:pPr>
      <w:bookmarkStart w:id="3" w:name="bb0440"/>
      <w:bookmarkEnd w:id="0"/>
      <w:bookmarkEnd w:id="1"/>
      <w:bookmarkEnd w:id="2"/>
      <w:r>
        <w:rPr>
          <w:sz w:val="28"/>
          <w:szCs w:val="28"/>
          <w:lang w:val="kk-KZ"/>
        </w:rPr>
        <w:t>Қазіргі таңда электр беру желілерін бақылау мен тексеруде ұшқышсыз ұшу аппараттарын (ҰҰА, UAV – Unmanned Aerial Vehicles) пайдалану жоғары рұқсаттылықтағы әуе деректерін икемді әрі тиімді алу тәсілі ретінде танылуда. ҰҰА жүйелері электр желілеріне жақын ұшу мүмкіндігіне ие болуымен [4</w:t>
      </w:r>
      <w:r w:rsidR="00083A90">
        <w:rPr>
          <w:sz w:val="28"/>
          <w:szCs w:val="28"/>
          <w:lang w:val="kk-KZ"/>
        </w:rPr>
        <w:t>4</w:t>
      </w:r>
      <w:r>
        <w:rPr>
          <w:sz w:val="28"/>
          <w:szCs w:val="28"/>
          <w:lang w:val="kk-KZ"/>
        </w:rPr>
        <w:t>], сондай-ақ тікұшақтармен салыстырғанда операциялық шығындардың айтарлықтай төмендігімен ерекшеленеді [4</w:t>
      </w:r>
      <w:r w:rsidR="00083A90">
        <w:rPr>
          <w:sz w:val="28"/>
          <w:szCs w:val="28"/>
          <w:lang w:val="kk-KZ"/>
        </w:rPr>
        <w:t>5</w:t>
      </w:r>
      <w:r>
        <w:rPr>
          <w:sz w:val="28"/>
          <w:szCs w:val="28"/>
          <w:lang w:val="kk-KZ"/>
        </w:rPr>
        <w:t>]. Соңғы жылдары ҰҰА-ға негізделген электр желілерін мониторингілеуге арналған ғылыми жарияланымдардың саны күрт өскенімен, бұл бағыттағы алғашқы зерттеулер әлдеқайда ертерек басталған [4</w:t>
      </w:r>
      <w:r w:rsidR="00083A90">
        <w:rPr>
          <w:sz w:val="28"/>
          <w:szCs w:val="28"/>
          <w:lang w:val="kk-KZ"/>
        </w:rPr>
        <w:t>6</w:t>
      </w:r>
      <w:r>
        <w:rPr>
          <w:sz w:val="28"/>
          <w:szCs w:val="28"/>
          <w:lang w:val="kk-KZ"/>
        </w:rPr>
        <w:t xml:space="preserve">]. </w:t>
      </w:r>
      <w:r>
        <w:rPr>
          <w:sz w:val="28"/>
          <w:szCs w:val="28"/>
        </w:rPr>
        <w:t>Осындай өсу тенденциясы фотограмметрия және жалпы қашықтықтан зондтау саласында да байқалады.</w:t>
      </w:r>
    </w:p>
    <w:p w:rsidR="00550258" w:rsidRDefault="005E0DA3">
      <w:pPr>
        <w:pStyle w:val="af0"/>
        <w:spacing w:before="0" w:beforeAutospacing="0" w:after="0" w:afterAutospacing="0"/>
        <w:ind w:firstLine="709"/>
        <w:jc w:val="both"/>
        <w:rPr>
          <w:sz w:val="28"/>
          <w:szCs w:val="28"/>
        </w:rPr>
      </w:pPr>
      <w:r>
        <w:rPr>
          <w:sz w:val="28"/>
          <w:szCs w:val="28"/>
        </w:rPr>
        <w:t xml:space="preserve">ҰҰА негізіндегі зерттеулердің басым көпшілігі оптикалық кескіндерге сүйенеді және электр желісін автоматты түрде анықтау әдістеріне бағытталған. Желіні визуалды бақылау ғана емес, сонымен қатар ұшу кезінде электр желісінің алдын ала координаттары белгісіз болған жағдайда навигация мен бағдарлау үшін нақты желіні анықтау қажет. Мысалы, </w:t>
      </w:r>
      <w:r>
        <w:rPr>
          <w:sz w:val="28"/>
          <w:szCs w:val="28"/>
          <w:lang w:val="kk-KZ"/>
        </w:rPr>
        <w:t>8</w:t>
      </w:r>
      <w:r>
        <w:rPr>
          <w:sz w:val="28"/>
          <w:szCs w:val="28"/>
        </w:rPr>
        <w:t>-суретте электр желісінің үстінен ұшып бара жатқан Next Eagle UAV жүйесі және FGI Sensei UAV 4.0 нұсқасы арқылы алынған VLP</w:t>
      </w:r>
      <w:r>
        <w:rPr>
          <w:sz w:val="28"/>
          <w:szCs w:val="28"/>
        </w:rPr>
        <w:noBreakHyphen/>
        <w:t>16 лазерлік сканер деректері көрсетілген.</w:t>
      </w:r>
    </w:p>
    <w:p w:rsidR="00550258" w:rsidRDefault="005E0DA3">
      <w:pPr>
        <w:pStyle w:val="af0"/>
        <w:spacing w:before="0" w:beforeAutospacing="0" w:after="0" w:afterAutospacing="0"/>
        <w:ind w:firstLine="709"/>
        <w:jc w:val="both"/>
        <w:rPr>
          <w:sz w:val="28"/>
          <w:szCs w:val="28"/>
          <w:lang w:val="kk-KZ"/>
        </w:rPr>
      </w:pPr>
      <w:r>
        <w:rPr>
          <w:sz w:val="28"/>
          <w:szCs w:val="28"/>
          <w:lang w:val="kk-KZ"/>
        </w:rPr>
        <w:lastRenderedPageBreak/>
        <w:t>Автор [</w:t>
      </w:r>
      <w:r>
        <w:rPr>
          <w:sz w:val="28"/>
          <w:szCs w:val="28"/>
        </w:rPr>
        <w:t>4</w:t>
      </w:r>
      <w:r w:rsidR="00083A90">
        <w:rPr>
          <w:sz w:val="28"/>
          <w:szCs w:val="28"/>
          <w:lang w:val="kk-KZ"/>
        </w:rPr>
        <w:t>7</w:t>
      </w:r>
      <w:r>
        <w:rPr>
          <w:sz w:val="28"/>
          <w:szCs w:val="28"/>
          <w:lang w:val="kk-KZ"/>
        </w:rPr>
        <w:t>] электр желілерін тексеру үшін ұшатын мобильді роботтарды пайдалану мәселесін қарастырған. Бұл шолу жұмысы ұшқышсыз аппараттардың техникалық аспектілеріне – позиция мен бағдарды бақылау жүйелеріне, сондай-ақ ұшуға арналған басқару алгоритмдеріне шоғырланған. Сонымен қатар, энергетикалық инфрақұрылымды зерттеу үшін тік ұшып көтерілу және қону (VTOL – Vertical Take-Off and Landing) қабілеттілігі бар ҰҰА жүйелерін пайдаланудың тиімділігі көрсетілген [4</w:t>
      </w:r>
      <w:r w:rsidR="00083A90">
        <w:rPr>
          <w:sz w:val="28"/>
          <w:szCs w:val="28"/>
          <w:lang w:val="kk-KZ"/>
        </w:rPr>
        <w:t>8</w:t>
      </w:r>
      <w:r>
        <w:rPr>
          <w:sz w:val="28"/>
          <w:szCs w:val="28"/>
          <w:lang w:val="kk-KZ"/>
        </w:rPr>
        <w:t>].</w:t>
      </w:r>
    </w:p>
    <w:p w:rsidR="00550258" w:rsidRDefault="005E0DA3">
      <w:pPr>
        <w:pStyle w:val="af0"/>
        <w:spacing w:before="0" w:beforeAutospacing="0" w:after="0" w:afterAutospacing="0"/>
        <w:ind w:firstLine="709"/>
        <w:jc w:val="both"/>
        <w:rPr>
          <w:sz w:val="28"/>
          <w:szCs w:val="28"/>
          <w:lang w:val="kk-KZ"/>
        </w:rPr>
      </w:pPr>
      <w:r>
        <w:rPr>
          <w:sz w:val="28"/>
          <w:szCs w:val="28"/>
          <w:lang w:val="kk-KZ"/>
        </w:rPr>
        <w:t>ҰҰА платформаларында орнатылған лазерлік сканерлеу жүйелері электр желісі маңындағы өсімдіктерді анықтау мен олардың желі элементтерімен қауіпсіздік арақашықтығын бағалау үшін тиімді құрал ретінде қарастырылады. Зерттеуде [4</w:t>
      </w:r>
      <w:r w:rsidR="00083A90">
        <w:rPr>
          <w:sz w:val="28"/>
          <w:szCs w:val="28"/>
          <w:lang w:val="kk-KZ"/>
        </w:rPr>
        <w:t>9</w:t>
      </w:r>
      <w:r>
        <w:rPr>
          <w:sz w:val="28"/>
          <w:szCs w:val="28"/>
          <w:lang w:val="kk-KZ"/>
        </w:rPr>
        <w:t>] тікұшақ тәріздес ҰҰА-дан алынған лидар деректері талданды. Алынған 3D нүктелер бұлты кейіннен электр желісінің 3D үлгісіне енгізіліп, өсімдік пен өткізгіш арасындағы қашықтықты есептеуге мүмкіндік берді. Жүйенің позициялық ауытқуы 75 см-ден аспайтын дәлдікпен сипатталып, бұл көрсеткіш 4 метрлік қауіпсіздік шегін ескере отырып, тәжірибелік қолдану үшін жеткілікті деп танылды.</w:t>
      </w:r>
    </w:p>
    <w:p w:rsidR="00550258" w:rsidRDefault="00550258">
      <w:pPr>
        <w:spacing w:after="0"/>
        <w:ind w:firstLine="720"/>
        <w:jc w:val="both"/>
        <w:rPr>
          <w:rFonts w:eastAsia="Times New Roman" w:cs="Times New Roman"/>
          <w:color w:val="1F1F1F"/>
          <w:szCs w:val="28"/>
          <w:lang w:val="kk-KZ"/>
        </w:rPr>
      </w:pPr>
    </w:p>
    <w:p w:rsidR="00550258" w:rsidRDefault="005E0DA3">
      <w:pPr>
        <w:spacing w:after="0"/>
        <w:ind w:firstLine="720"/>
        <w:jc w:val="center"/>
        <w:rPr>
          <w:rFonts w:eastAsia="Times New Roman" w:cs="Times New Roman"/>
          <w:color w:val="1F1F1F"/>
          <w:szCs w:val="28"/>
          <w:lang w:val="kk-KZ"/>
        </w:rPr>
      </w:pPr>
      <w:r>
        <w:rPr>
          <w:rFonts w:eastAsia="Times New Roman" w:cs="Times New Roman"/>
          <w:noProof/>
          <w:color w:val="1F1F1F"/>
          <w:szCs w:val="28"/>
          <w:lang w:val="en-US"/>
        </w:rPr>
        <w:drawing>
          <wp:inline distT="0" distB="0" distL="0" distR="0">
            <wp:extent cx="4387850" cy="2474595"/>
            <wp:effectExtent l="0" t="0" r="0" b="1905"/>
            <wp:docPr id="5" name="Рисунок 1" descr="https://ars.els-cdn.com/content/image/1-s2.0-S0924271616300697-g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 descr="https://ars.els-cdn.com/content/image/1-s2.0-S0924271616300697-gr7.jpg"/>
                    <pic:cNvPicPr>
                      <a:picLocks noChangeAspect="1" noChangeArrowheads="1"/>
                    </pic:cNvPicPr>
                  </pic:nvPicPr>
                  <pic:blipFill>
                    <a:blip r:embed="rId19" cstate="print">
                      <a:extLst>
                        <a:ext uri="{28A0092B-C50C-407E-A947-70E740481C1C}">
                          <a14:useLocalDpi xmlns:a14="http://schemas.microsoft.com/office/drawing/2010/main" val="0"/>
                        </a:ext>
                      </a:extLst>
                    </a:blip>
                    <a:srcRect b="49833"/>
                    <a:stretch>
                      <a:fillRect/>
                    </a:stretch>
                  </pic:blipFill>
                  <pic:spPr>
                    <a:xfrm>
                      <a:off x="0" y="0"/>
                      <a:ext cx="4387850" cy="2475186"/>
                    </a:xfrm>
                    <a:prstGeom prst="rect">
                      <a:avLst/>
                    </a:prstGeom>
                    <a:noFill/>
                    <a:ln>
                      <a:noFill/>
                    </a:ln>
                  </pic:spPr>
                </pic:pic>
              </a:graphicData>
            </a:graphic>
          </wp:inline>
        </w:drawing>
      </w:r>
    </w:p>
    <w:p w:rsidR="00550258" w:rsidRDefault="005E0DA3">
      <w:pPr>
        <w:spacing w:after="0"/>
        <w:ind w:firstLine="720"/>
        <w:jc w:val="center"/>
        <w:rPr>
          <w:rFonts w:eastAsia="Times New Roman" w:cs="Times New Roman"/>
          <w:color w:val="1F1F1F"/>
          <w:szCs w:val="28"/>
          <w:lang w:val="en-US"/>
        </w:rPr>
      </w:pPr>
      <w:r>
        <w:rPr>
          <w:rFonts w:eastAsia="Times New Roman" w:cs="Times New Roman"/>
          <w:noProof/>
          <w:color w:val="1F1F1F"/>
          <w:szCs w:val="28"/>
          <w:lang w:val="en-US"/>
        </w:rPr>
        <w:drawing>
          <wp:inline distT="0" distB="0" distL="0" distR="0">
            <wp:extent cx="4387850" cy="2442845"/>
            <wp:effectExtent l="0" t="0" r="0" b="0"/>
            <wp:docPr id="7" name="Рисунок 1" descr="https://ars.els-cdn.com/content/image/1-s2.0-S0924271616300697-g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1" descr="https://ars.els-cdn.com/content/image/1-s2.0-S0924271616300697-gr7.jpg"/>
                    <pic:cNvPicPr>
                      <a:picLocks noChangeAspect="1" noChangeArrowheads="1"/>
                    </pic:cNvPicPr>
                  </pic:nvPicPr>
                  <pic:blipFill>
                    <a:blip r:embed="rId19" cstate="print">
                      <a:extLst>
                        <a:ext uri="{28A0092B-C50C-407E-A947-70E740481C1C}">
                          <a14:useLocalDpi xmlns:a14="http://schemas.microsoft.com/office/drawing/2010/main" val="0"/>
                        </a:ext>
                      </a:extLst>
                    </a:blip>
                    <a:srcRect t="50486"/>
                    <a:stretch>
                      <a:fillRect/>
                    </a:stretch>
                  </pic:blipFill>
                  <pic:spPr>
                    <a:xfrm>
                      <a:off x="0" y="0"/>
                      <a:ext cx="4387850" cy="2442998"/>
                    </a:xfrm>
                    <a:prstGeom prst="rect">
                      <a:avLst/>
                    </a:prstGeom>
                    <a:noFill/>
                    <a:ln>
                      <a:noFill/>
                    </a:ln>
                  </pic:spPr>
                </pic:pic>
              </a:graphicData>
            </a:graphic>
          </wp:inline>
        </w:drawing>
      </w:r>
    </w:p>
    <w:p w:rsidR="00550258" w:rsidRDefault="005E0DA3">
      <w:pPr>
        <w:spacing w:after="0"/>
        <w:ind w:firstLine="720"/>
        <w:jc w:val="center"/>
        <w:rPr>
          <w:rFonts w:eastAsia="Times New Roman" w:cs="Times New Roman"/>
          <w:color w:val="1F1F1F"/>
          <w:szCs w:val="28"/>
          <w:lang w:val="en-US"/>
        </w:rPr>
      </w:pPr>
      <w:r>
        <w:rPr>
          <w:rFonts w:eastAsia="Times New Roman" w:cs="Times New Roman"/>
          <w:color w:val="1F1F1F"/>
          <w:szCs w:val="28"/>
          <w:lang w:val="kk-KZ"/>
        </w:rPr>
        <w:t>8</w:t>
      </w:r>
      <w:r>
        <w:rPr>
          <w:rFonts w:eastAsia="Times New Roman" w:cs="Times New Roman"/>
          <w:color w:val="1F1F1F"/>
          <w:szCs w:val="28"/>
          <w:lang w:val="en-US"/>
        </w:rPr>
        <w:t>-сурет.</w:t>
      </w:r>
      <w:r>
        <w:rPr>
          <w:rFonts w:eastAsia="Times New Roman" w:cs="Times New Roman"/>
          <w:color w:val="1F1F1F"/>
          <w:szCs w:val="28"/>
          <w:lang w:val="kk-KZ"/>
        </w:rPr>
        <w:t xml:space="preserve"> </w:t>
      </w:r>
      <w:r>
        <w:rPr>
          <w:rFonts w:eastAsia="Times New Roman" w:cs="Times New Roman"/>
          <w:color w:val="1F1F1F"/>
          <w:szCs w:val="28"/>
          <w:lang w:val="en-US"/>
        </w:rPr>
        <w:t xml:space="preserve">Жоғарыда: электр желілерінің үстінде ұшатын Next Eagle UAV жүйесі. </w:t>
      </w:r>
      <w:r>
        <w:rPr>
          <w:rFonts w:eastAsia="Times New Roman" w:cs="Times New Roman"/>
          <w:color w:val="1F1F1F"/>
          <w:sz w:val="24"/>
          <w:szCs w:val="28"/>
          <w:lang w:val="en-US"/>
        </w:rPr>
        <w:t>Төменгі жағында: FGI Sensei UAV жүйесінің 4.0 нұсқасымен VLP-16 көмегімен лазерлік сканерлеу жүйесі ретінде алынған лазерлік сканер деректері.</w:t>
      </w:r>
    </w:p>
    <w:p w:rsidR="00550258" w:rsidRDefault="005E0DA3">
      <w:pPr>
        <w:pStyle w:val="af0"/>
        <w:spacing w:before="0" w:beforeAutospacing="0" w:after="0" w:afterAutospacing="0"/>
        <w:ind w:firstLine="709"/>
        <w:jc w:val="both"/>
        <w:rPr>
          <w:sz w:val="28"/>
          <w:szCs w:val="28"/>
          <w:lang w:val="kk-KZ"/>
        </w:rPr>
      </w:pPr>
      <w:r>
        <w:rPr>
          <w:sz w:val="28"/>
          <w:szCs w:val="28"/>
          <w:lang w:val="kk-KZ"/>
        </w:rPr>
        <w:lastRenderedPageBreak/>
        <w:t>Бұған қосымша, [</w:t>
      </w:r>
      <w:r w:rsidR="00083A90">
        <w:rPr>
          <w:sz w:val="28"/>
          <w:szCs w:val="28"/>
          <w:lang w:val="kk-KZ"/>
        </w:rPr>
        <w:t>50</w:t>
      </w:r>
      <w:r>
        <w:rPr>
          <w:sz w:val="28"/>
          <w:szCs w:val="28"/>
          <w:lang w:val="kk-KZ"/>
        </w:rPr>
        <w:t>] зерттеуінде шағын UAV-платформасына негізделген жеңіл лазерлік сканерлеу жүйесінің орманды алқаптағы ағаш биіктіктерін өлшеу дәлдігіне талдау жасалды. Жеке ағаш биіктігінің стандартты ауытқуы шамамен 30 см-ді құрады. Сол зерттеуде көпуақыттық лазерлік нүктелер бұлты арқылы қылқан жапырақты ағаштардың биомассасының өзгерісін бағалауға болатындығы көрсетілді (R² = 0,92).</w:t>
      </w:r>
    </w:p>
    <w:bookmarkEnd w:id="3"/>
    <w:p w:rsidR="00550258" w:rsidRDefault="005E0DA3">
      <w:pPr>
        <w:pStyle w:val="af0"/>
        <w:spacing w:before="0" w:beforeAutospacing="0" w:after="0" w:afterAutospacing="0"/>
        <w:ind w:firstLine="709"/>
        <w:jc w:val="both"/>
        <w:rPr>
          <w:sz w:val="28"/>
          <w:szCs w:val="28"/>
          <w:lang w:val="kk-KZ"/>
        </w:rPr>
      </w:pPr>
      <w:r>
        <w:rPr>
          <w:sz w:val="28"/>
          <w:szCs w:val="28"/>
          <w:lang w:val="kk-KZ"/>
        </w:rPr>
        <w:t>Зерттеуде [</w:t>
      </w:r>
      <w:r w:rsidR="00083A90">
        <w:rPr>
          <w:sz w:val="28"/>
          <w:szCs w:val="28"/>
          <w:lang w:val="kk-KZ"/>
        </w:rPr>
        <w:t>51</w:t>
      </w:r>
      <w:r>
        <w:rPr>
          <w:sz w:val="28"/>
          <w:szCs w:val="28"/>
          <w:lang w:val="kk-KZ"/>
        </w:rPr>
        <w:t>] алынған нәтижелер бойынша лазерлік нүктелер бұлтынан ағаштардың 98%-ы дұрыс идентификацияланған. Бұл жағдайда ағаштардың орналасу дәлдігі 0,48 м, ал төбе аймағын анықтау дәлдігі 3,3 м² құрады. Мұндай дәлдік көрсеткіштері ҰҰА негізіндегі лазерлік зондтау технологияларын электр желілері маңындағы өсімдіктерді картаға түсіру және қауіпсіздік стандарттарын сақтау мақсатында кеңінен қолдануға мүмкіндік береді.</w:t>
      </w:r>
    </w:p>
    <w:p w:rsidR="00550258" w:rsidRDefault="005E0DA3">
      <w:pPr>
        <w:pStyle w:val="af2"/>
        <w:shd w:val="clear" w:color="auto" w:fill="FFFFFF"/>
        <w:tabs>
          <w:tab w:val="left" w:pos="1134"/>
        </w:tabs>
        <w:spacing w:after="0"/>
        <w:ind w:left="0" w:firstLine="720"/>
        <w:jc w:val="both"/>
        <w:rPr>
          <w:rFonts w:eastAsia="Times New Roman" w:cs="Times New Roman"/>
          <w:sz w:val="20"/>
          <w:szCs w:val="20"/>
          <w:lang w:val="kk-KZ" w:eastAsia="ru-RU"/>
        </w:rPr>
      </w:pPr>
      <w:r>
        <w:rPr>
          <w:lang w:val="kk-KZ"/>
        </w:rPr>
        <w:t xml:space="preserve">Осылайша, заманауи әдістер электр желілерін </w:t>
      </w:r>
      <w:r>
        <w:rPr>
          <w:rStyle w:val="a5"/>
          <w:b w:val="0"/>
          <w:lang w:val="kk-KZ"/>
        </w:rPr>
        <w:t>кең ауқымда, нақты уақытта және автоматты түрде бақылауға</w:t>
      </w:r>
      <w:r>
        <w:rPr>
          <w:b/>
          <w:lang w:val="kk-KZ"/>
        </w:rPr>
        <w:t>,</w:t>
      </w:r>
      <w:r>
        <w:rPr>
          <w:lang w:val="kk-KZ"/>
        </w:rPr>
        <w:t xml:space="preserve"> апаттардың алдын алуға және инфрақұрылымның сенімділігін арттыруға жол ашады. Цифрлық бақылау құралдарының үйлесімді қолданылуы — инженерлік қауіпсіздік пен энергия тұрақтылығының басты кепілі.</w:t>
      </w:r>
    </w:p>
    <w:p w:rsidR="00550258" w:rsidRDefault="00550258">
      <w:pPr>
        <w:pStyle w:val="af2"/>
        <w:shd w:val="clear" w:color="auto" w:fill="FFFFFF"/>
        <w:tabs>
          <w:tab w:val="left" w:pos="1134"/>
        </w:tabs>
        <w:spacing w:after="0"/>
        <w:ind w:left="0" w:firstLine="720"/>
        <w:rPr>
          <w:rFonts w:eastAsia="Times New Roman" w:cs="Times New Roman"/>
          <w:sz w:val="20"/>
          <w:szCs w:val="20"/>
          <w:lang w:val="kk-KZ" w:eastAsia="ru-RU"/>
        </w:rPr>
      </w:pPr>
    </w:p>
    <w:p w:rsidR="00550258" w:rsidRDefault="00550258">
      <w:pPr>
        <w:shd w:val="clear" w:color="auto" w:fill="FFFFFF"/>
        <w:spacing w:after="0"/>
        <w:ind w:firstLine="720"/>
        <w:rPr>
          <w:rFonts w:eastAsia="Times New Roman" w:cs="Times New Roman"/>
          <w:sz w:val="20"/>
          <w:szCs w:val="20"/>
          <w:lang w:val="kk-KZ" w:eastAsia="ru-RU"/>
        </w:rPr>
      </w:pPr>
    </w:p>
    <w:p w:rsidR="00550258" w:rsidRDefault="005E0DA3">
      <w:pPr>
        <w:spacing w:after="0"/>
        <w:ind w:firstLine="720"/>
        <w:jc w:val="both"/>
        <w:rPr>
          <w:rFonts w:eastAsia="Times New Roman" w:cs="Times New Roman"/>
          <w:b/>
          <w:color w:val="1F1F1F"/>
          <w:szCs w:val="28"/>
          <w:lang w:val="kk-KZ"/>
        </w:rPr>
      </w:pPr>
      <w:r>
        <w:rPr>
          <w:rFonts w:cs="Times New Roman"/>
          <w:b/>
          <w:szCs w:val="28"/>
          <w:lang w:val="kk-KZ"/>
        </w:rPr>
        <w:t>1.3 Электр желісін бақылау әдістерінің мүмкіндіктері мен артықшылықтары</w:t>
      </w:r>
      <w:r>
        <w:rPr>
          <w:rFonts w:eastAsia="Times New Roman" w:cs="Times New Roman"/>
          <w:b/>
          <w:color w:val="1F1F1F"/>
          <w:szCs w:val="28"/>
          <w:lang w:val="kk-KZ"/>
        </w:rPr>
        <w:t xml:space="preserve"> </w:t>
      </w:r>
    </w:p>
    <w:p w:rsidR="00550258" w:rsidRDefault="00550258">
      <w:pPr>
        <w:spacing w:after="0"/>
        <w:ind w:firstLine="720"/>
        <w:jc w:val="both"/>
        <w:rPr>
          <w:rFonts w:eastAsia="Times New Roman" w:cs="Times New Roman"/>
          <w:b/>
          <w:color w:val="1F1F1F"/>
          <w:szCs w:val="28"/>
          <w:lang w:val="kk-KZ"/>
        </w:rPr>
      </w:pPr>
    </w:p>
    <w:p w:rsidR="00550258" w:rsidRDefault="005E0DA3">
      <w:pPr>
        <w:spacing w:after="0"/>
        <w:ind w:firstLine="720"/>
        <w:jc w:val="both"/>
        <w:rPr>
          <w:rFonts w:eastAsia="Times New Roman" w:cs="Times New Roman"/>
          <w:color w:val="1F1F1F"/>
          <w:szCs w:val="28"/>
          <w:lang w:val="kk-KZ"/>
        </w:rPr>
      </w:pPr>
      <w:r>
        <w:rPr>
          <w:rFonts w:eastAsia="Times New Roman" w:cs="Times New Roman"/>
          <w:color w:val="1F1F1F"/>
          <w:szCs w:val="28"/>
          <w:lang w:val="kk-KZ"/>
        </w:rPr>
        <w:t>Электр желілерін зерттеуде қашықтықтан зондтаудың әртүрлі әдістері қолданылған. </w:t>
      </w:r>
      <w:bookmarkStart w:id="4" w:name="bt0005"/>
      <w:r>
        <w:rPr>
          <w:rFonts w:eastAsia="Times New Roman" w:cs="Times New Roman"/>
          <w:szCs w:val="28"/>
          <w:lang w:val="kk-KZ"/>
        </w:rPr>
        <w:t>1-кестеде</w:t>
      </w:r>
      <w:r>
        <w:rPr>
          <w:rFonts w:eastAsia="Times New Roman" w:cs="Times New Roman"/>
          <w:color w:val="1F1F1F"/>
          <w:szCs w:val="28"/>
          <w:lang w:val="kk-KZ"/>
        </w:rPr>
        <w:t> зерттеу әдебиеттеріндегі әртүрлі қашықтықтан зондтаудың дерек көздері жинақталған. Сондай-ақ, кестеде электр желісін бақылауда дерек көздерінің ерекше артықшылықтары мен қиындықтары келтірілген. Артықшылықтар мен қиындықтарды ескере отырып, тізім тек электр желісін зерттеумен шектелмейді. Дерек көздерінің жалпы қасиеттері олардың электр желісін бақылау мүмкіндігін бағалау үшін ескеріледі.</w:t>
      </w:r>
    </w:p>
    <w:p w:rsidR="00DA2EA4" w:rsidRDefault="00DA2EA4">
      <w:pPr>
        <w:spacing w:after="0"/>
        <w:ind w:firstLine="720"/>
        <w:jc w:val="both"/>
        <w:rPr>
          <w:rFonts w:eastAsia="Times New Roman" w:cs="Times New Roman"/>
          <w:color w:val="1F1F1F"/>
          <w:szCs w:val="28"/>
          <w:lang w:val="kk-KZ"/>
        </w:rPr>
      </w:pPr>
    </w:p>
    <w:p w:rsidR="00550258" w:rsidRDefault="005E0DA3">
      <w:pPr>
        <w:spacing w:after="0"/>
        <w:ind w:firstLine="720"/>
        <w:jc w:val="both"/>
        <w:rPr>
          <w:rFonts w:eastAsia="Times New Roman" w:cs="Times New Roman"/>
          <w:color w:val="1F1F1F"/>
          <w:szCs w:val="28"/>
          <w:lang w:val="kk-KZ"/>
        </w:rPr>
      </w:pPr>
      <w:r>
        <w:rPr>
          <w:rFonts w:eastAsia="Times New Roman" w:cs="Times New Roman"/>
          <w:color w:val="1F1F1F"/>
          <w:szCs w:val="28"/>
          <w:lang w:val="kk-KZ"/>
        </w:rPr>
        <w:t>1-кесте. Электр беру жүйесін зерттеудегі әртүрлі қашықтықтан зондтаудың  дерек көздерін пайдалану саласы, ерекше артықшылықтары мен қиындықтары. «Электр желісі әдебиетін пайдалану саласы » бағанасы электр желілеріне қатысты зерттеулердің мазмұнына негізделген. «Арнайы артықшылықтар» және «Қиындықтар» бөлімдерінде деректер көздерінің жалпы қасиеттері олардың электр желісін бақылау мүмкіндігін қарастыру үшін ескеріледі.</w:t>
      </w:r>
    </w:p>
    <w:p w:rsidR="00DA2EA4" w:rsidRDefault="00DA2EA4">
      <w:pPr>
        <w:spacing w:after="0"/>
        <w:ind w:firstLine="720"/>
        <w:jc w:val="both"/>
        <w:rPr>
          <w:rFonts w:eastAsia="Times New Roman" w:cs="Times New Roman"/>
          <w:color w:val="1F1F1F"/>
          <w:szCs w:val="28"/>
          <w:lang w:val="kk-KZ"/>
        </w:rPr>
      </w:pPr>
    </w:p>
    <w:tbl>
      <w:tblPr>
        <w:tblW w:w="95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37"/>
        <w:gridCol w:w="1652"/>
        <w:gridCol w:w="2793"/>
        <w:gridCol w:w="2724"/>
      </w:tblGrid>
      <w:tr w:rsidR="00550258" w:rsidTr="00ED3DE1">
        <w:trPr>
          <w:tblHeader/>
        </w:trPr>
        <w:tc>
          <w:tcPr>
            <w:tcW w:w="2337" w:type="dxa"/>
            <w:tcMar>
              <w:top w:w="75" w:type="dxa"/>
              <w:left w:w="75" w:type="dxa"/>
              <w:bottom w:w="75" w:type="dxa"/>
              <w:right w:w="75" w:type="dxa"/>
            </w:tcMar>
          </w:tcPr>
          <w:p w:rsidR="00550258" w:rsidRDefault="005E0DA3">
            <w:pPr>
              <w:spacing w:after="0"/>
              <w:rPr>
                <w:rFonts w:eastAsia="Times New Roman" w:cs="Times New Roman"/>
                <w:b/>
                <w:bCs/>
                <w:sz w:val="22"/>
                <w:lang w:val="kk-KZ"/>
              </w:rPr>
            </w:pPr>
            <w:r>
              <w:rPr>
                <w:rFonts w:eastAsia="Times New Roman" w:cs="Times New Roman"/>
                <w:b/>
                <w:bCs/>
                <w:sz w:val="22"/>
                <w:lang w:val="kk-KZ"/>
              </w:rPr>
              <w:t>Дерек көзі</w:t>
            </w:r>
            <w:r>
              <w:rPr>
                <w:rFonts w:eastAsia="Times New Roman" w:cs="Times New Roman"/>
                <w:b/>
                <w:bCs/>
                <w:sz w:val="22"/>
                <w:lang w:val="kk-KZ"/>
              </w:rPr>
              <w:br/>
              <w:t>(әдеттегі ең жоғары рұқсаттылық немесе нүкте тығыздығы)</w:t>
            </w:r>
          </w:p>
        </w:tc>
        <w:tc>
          <w:tcPr>
            <w:tcW w:w="1652" w:type="dxa"/>
            <w:tcMar>
              <w:top w:w="75" w:type="dxa"/>
              <w:left w:w="75" w:type="dxa"/>
              <w:bottom w:w="75" w:type="dxa"/>
              <w:right w:w="75" w:type="dxa"/>
            </w:tcMar>
          </w:tcPr>
          <w:p w:rsidR="00550258" w:rsidRDefault="005E0DA3">
            <w:pPr>
              <w:spacing w:after="0"/>
              <w:jc w:val="both"/>
              <w:rPr>
                <w:rFonts w:eastAsia="Times New Roman" w:cs="Times New Roman"/>
                <w:b/>
                <w:bCs/>
                <w:sz w:val="22"/>
                <w:lang w:val="kk-KZ"/>
              </w:rPr>
            </w:pPr>
            <w:r>
              <w:rPr>
                <w:rFonts w:eastAsia="Times New Roman" w:cs="Times New Roman"/>
                <w:b/>
                <w:bCs/>
                <w:sz w:val="22"/>
              </w:rPr>
              <w:t>Электр желісі</w:t>
            </w:r>
            <w:r>
              <w:rPr>
                <w:rFonts w:eastAsia="Times New Roman" w:cs="Times New Roman"/>
                <w:b/>
                <w:bCs/>
                <w:sz w:val="22"/>
                <w:lang w:val="kk-KZ"/>
              </w:rPr>
              <w:t xml:space="preserve"> </w:t>
            </w:r>
            <w:r>
              <w:rPr>
                <w:rFonts w:eastAsia="Times New Roman" w:cs="Times New Roman"/>
                <w:b/>
                <w:bCs/>
                <w:sz w:val="22"/>
              </w:rPr>
              <w:t>әдебиетін</w:t>
            </w:r>
            <w:r>
              <w:rPr>
                <w:rFonts w:eastAsia="Times New Roman" w:cs="Times New Roman"/>
                <w:b/>
                <w:bCs/>
                <w:sz w:val="22"/>
                <w:lang w:val="kk-KZ"/>
              </w:rPr>
              <w:t xml:space="preserve"> </w:t>
            </w:r>
            <w:r>
              <w:rPr>
                <w:rFonts w:eastAsia="Times New Roman" w:cs="Times New Roman"/>
                <w:b/>
                <w:bCs/>
                <w:sz w:val="22"/>
              </w:rPr>
              <w:t>пайдалану саласы</w:t>
            </w:r>
          </w:p>
        </w:tc>
        <w:tc>
          <w:tcPr>
            <w:tcW w:w="0" w:type="auto"/>
            <w:tcMar>
              <w:top w:w="75" w:type="dxa"/>
              <w:left w:w="75" w:type="dxa"/>
              <w:bottom w:w="75" w:type="dxa"/>
              <w:right w:w="75" w:type="dxa"/>
            </w:tcMar>
          </w:tcPr>
          <w:p w:rsidR="00550258" w:rsidRDefault="005E0DA3">
            <w:pPr>
              <w:spacing w:after="0"/>
              <w:jc w:val="both"/>
              <w:rPr>
                <w:rFonts w:eastAsia="Times New Roman" w:cs="Times New Roman"/>
                <w:b/>
                <w:bCs/>
                <w:sz w:val="22"/>
                <w:lang w:val="en-US"/>
              </w:rPr>
            </w:pPr>
            <w:r>
              <w:rPr>
                <w:rFonts w:eastAsia="Times New Roman" w:cs="Times New Roman"/>
                <w:b/>
                <w:bCs/>
                <w:sz w:val="22"/>
                <w:lang w:val="kk-KZ"/>
              </w:rPr>
              <w:t>Ерекше</w:t>
            </w:r>
            <w:r>
              <w:rPr>
                <w:rFonts w:eastAsia="Times New Roman" w:cs="Times New Roman"/>
                <w:b/>
                <w:bCs/>
                <w:sz w:val="22"/>
                <w:lang w:val="en-US"/>
              </w:rPr>
              <w:t xml:space="preserve"> артықшылықтар</w:t>
            </w:r>
          </w:p>
        </w:tc>
        <w:tc>
          <w:tcPr>
            <w:tcW w:w="0" w:type="auto"/>
            <w:tcMar>
              <w:top w:w="75" w:type="dxa"/>
              <w:left w:w="75" w:type="dxa"/>
              <w:bottom w:w="75" w:type="dxa"/>
              <w:right w:w="75" w:type="dxa"/>
            </w:tcMar>
          </w:tcPr>
          <w:p w:rsidR="00550258" w:rsidRDefault="005E0DA3">
            <w:pPr>
              <w:spacing w:after="0"/>
              <w:jc w:val="both"/>
              <w:rPr>
                <w:rFonts w:eastAsia="Times New Roman" w:cs="Times New Roman"/>
                <w:b/>
                <w:bCs/>
                <w:sz w:val="22"/>
                <w:lang w:val="en-US"/>
              </w:rPr>
            </w:pPr>
            <w:r>
              <w:rPr>
                <w:rFonts w:eastAsia="Times New Roman" w:cs="Times New Roman"/>
                <w:b/>
                <w:bCs/>
                <w:sz w:val="22"/>
                <w:lang w:val="en-US"/>
              </w:rPr>
              <w:t>Қиындықтар</w:t>
            </w:r>
          </w:p>
        </w:tc>
      </w:tr>
      <w:tr w:rsidR="00550258" w:rsidRPr="00DB3997" w:rsidTr="00ED3DE1">
        <w:tc>
          <w:tcPr>
            <w:tcW w:w="2337" w:type="dxa"/>
            <w:tcMar>
              <w:top w:w="75" w:type="dxa"/>
              <w:left w:w="75" w:type="dxa"/>
              <w:bottom w:w="75" w:type="dxa"/>
              <w:right w:w="75" w:type="dxa"/>
            </w:tcMar>
          </w:tcPr>
          <w:p w:rsidR="00550258" w:rsidRDefault="005E0DA3">
            <w:pPr>
              <w:spacing w:after="0"/>
              <w:rPr>
                <w:rFonts w:eastAsia="Times New Roman" w:cs="Times New Roman"/>
                <w:sz w:val="22"/>
                <w:lang w:val="kk-KZ"/>
              </w:rPr>
            </w:pPr>
            <w:r>
              <w:rPr>
                <w:rFonts w:eastAsia="Times New Roman" w:cs="Times New Roman"/>
                <w:sz w:val="22"/>
                <w:lang w:val="en-US"/>
              </w:rPr>
              <w:t>SAR</w:t>
            </w:r>
            <w:r>
              <w:rPr>
                <w:rFonts w:eastAsia="Times New Roman" w:cs="Times New Roman"/>
                <w:sz w:val="22"/>
              </w:rPr>
              <w:t xml:space="preserve"> </w:t>
            </w:r>
            <w:r>
              <w:rPr>
                <w:rFonts w:eastAsia="Times New Roman" w:cs="Times New Roman"/>
                <w:sz w:val="22"/>
                <w:lang w:val="kk-KZ"/>
              </w:rPr>
              <w:t>суреттері</w:t>
            </w:r>
          </w:p>
          <w:p w:rsidR="00550258" w:rsidRDefault="005E0DA3">
            <w:pPr>
              <w:spacing w:after="0"/>
              <w:rPr>
                <w:rFonts w:eastAsia="Times New Roman" w:cs="Times New Roman"/>
                <w:sz w:val="22"/>
              </w:rPr>
            </w:pPr>
            <w:r>
              <w:rPr>
                <w:rFonts w:eastAsia="Times New Roman" w:cs="Times New Roman"/>
                <w:sz w:val="22"/>
              </w:rPr>
              <w:br/>
            </w:r>
            <w:r>
              <w:rPr>
                <w:rFonts w:eastAsia="Times New Roman" w:cs="Times New Roman"/>
                <w:sz w:val="22"/>
              </w:rPr>
              <w:lastRenderedPageBreak/>
              <w:t xml:space="preserve">(Ең жоғары </w:t>
            </w:r>
            <w:r>
              <w:rPr>
                <w:rFonts w:eastAsia="Times New Roman" w:cs="Times New Roman"/>
                <w:sz w:val="22"/>
                <w:lang w:val="kk-KZ"/>
              </w:rPr>
              <w:t>рұқсаттылық</w:t>
            </w:r>
            <w:r>
              <w:rPr>
                <w:rFonts w:eastAsia="Times New Roman" w:cs="Times New Roman"/>
                <w:sz w:val="22"/>
                <w:lang w:val="en-US"/>
              </w:rPr>
              <w:t>  </w:t>
            </w:r>
            <w:r>
              <w:rPr>
                <w:rFonts w:ascii="Cambria Math" w:eastAsia="Times New Roman" w:hAnsi="Cambria Math" w:cs="Cambria Math"/>
                <w:sz w:val="22"/>
                <w:lang w:val="en-US"/>
              </w:rPr>
              <w:t>⩽</w:t>
            </w:r>
            <w:r>
              <w:rPr>
                <w:rFonts w:eastAsia="Times New Roman" w:cs="Times New Roman"/>
                <w:sz w:val="22"/>
                <w:lang w:val="en-US"/>
              </w:rPr>
              <w:t>  </w:t>
            </w:r>
            <w:r>
              <w:rPr>
                <w:rFonts w:eastAsia="Times New Roman" w:cs="Times New Roman"/>
                <w:sz w:val="22"/>
              </w:rPr>
              <w:t>1</w:t>
            </w:r>
            <w:r>
              <w:rPr>
                <w:rFonts w:eastAsia="Times New Roman" w:cs="Times New Roman"/>
                <w:sz w:val="22"/>
                <w:lang w:val="en-US"/>
              </w:rPr>
              <w:t>  </w:t>
            </w:r>
            <w:r>
              <w:rPr>
                <w:rFonts w:eastAsia="Times New Roman" w:cs="Times New Roman"/>
                <w:sz w:val="22"/>
              </w:rPr>
              <w:t>м)</w:t>
            </w:r>
          </w:p>
        </w:tc>
        <w:tc>
          <w:tcPr>
            <w:tcW w:w="1652" w:type="dxa"/>
            <w:tcMar>
              <w:top w:w="75" w:type="dxa"/>
              <w:left w:w="75" w:type="dxa"/>
              <w:bottom w:w="75" w:type="dxa"/>
              <w:right w:w="75" w:type="dxa"/>
            </w:tcMar>
          </w:tcPr>
          <w:p w:rsidR="00550258" w:rsidRDefault="005E0DA3">
            <w:pPr>
              <w:pStyle w:val="af2"/>
              <w:numPr>
                <w:ilvl w:val="0"/>
                <w:numId w:val="4"/>
              </w:numPr>
              <w:tabs>
                <w:tab w:val="clear" w:pos="720"/>
                <w:tab w:val="left" w:pos="198"/>
              </w:tabs>
              <w:spacing w:after="0"/>
              <w:ind w:left="0" w:firstLine="0"/>
              <w:jc w:val="both"/>
              <w:rPr>
                <w:rFonts w:eastAsia="Times New Roman" w:cs="Times New Roman"/>
                <w:sz w:val="22"/>
              </w:rPr>
            </w:pPr>
            <w:r>
              <w:rPr>
                <w:rFonts w:eastAsia="Times New Roman" w:cs="Times New Roman"/>
                <w:sz w:val="22"/>
              </w:rPr>
              <w:lastRenderedPageBreak/>
              <w:t xml:space="preserve">Электр желілері мен </w:t>
            </w:r>
            <w:r>
              <w:rPr>
                <w:rFonts w:eastAsia="Times New Roman" w:cs="Times New Roman"/>
                <w:sz w:val="22"/>
              </w:rPr>
              <w:lastRenderedPageBreak/>
              <w:t>тіректерді картаға түсіру</w:t>
            </w:r>
          </w:p>
          <w:p w:rsidR="00550258" w:rsidRDefault="005E0DA3">
            <w:pPr>
              <w:pStyle w:val="af2"/>
              <w:numPr>
                <w:ilvl w:val="0"/>
                <w:numId w:val="4"/>
              </w:numPr>
              <w:tabs>
                <w:tab w:val="clear" w:pos="720"/>
                <w:tab w:val="left" w:pos="198"/>
              </w:tabs>
              <w:spacing w:after="0"/>
              <w:ind w:left="0" w:firstLine="0"/>
              <w:jc w:val="both"/>
              <w:rPr>
                <w:rFonts w:eastAsia="Times New Roman" w:cs="Times New Roman"/>
                <w:sz w:val="22"/>
              </w:rPr>
            </w:pPr>
            <w:r>
              <w:rPr>
                <w:rFonts w:eastAsia="Times New Roman" w:cs="Times New Roman"/>
                <w:sz w:val="22"/>
              </w:rPr>
              <w:t>Көшкін және жердің шөгуін бақылау</w:t>
            </w:r>
          </w:p>
          <w:p w:rsidR="00550258" w:rsidRDefault="005E0DA3">
            <w:pPr>
              <w:pStyle w:val="af2"/>
              <w:numPr>
                <w:ilvl w:val="0"/>
                <w:numId w:val="4"/>
              </w:numPr>
              <w:tabs>
                <w:tab w:val="clear" w:pos="720"/>
                <w:tab w:val="left" w:pos="198"/>
              </w:tabs>
              <w:spacing w:after="0"/>
              <w:ind w:left="0" w:firstLine="0"/>
              <w:jc w:val="both"/>
              <w:rPr>
                <w:rFonts w:eastAsia="Times New Roman" w:cs="Times New Roman"/>
                <w:sz w:val="22"/>
              </w:rPr>
            </w:pPr>
            <w:r>
              <w:rPr>
                <w:rFonts w:eastAsia="Times New Roman" w:cs="Times New Roman"/>
                <w:sz w:val="22"/>
              </w:rPr>
              <w:t>Апат мониторингі: ормандардағы дауылд</w:t>
            </w:r>
            <w:r>
              <w:rPr>
                <w:rFonts w:eastAsia="Times New Roman" w:cs="Times New Roman"/>
                <w:sz w:val="22"/>
                <w:lang w:val="kk-KZ"/>
              </w:rPr>
              <w:t>ан</w:t>
            </w:r>
            <w:r>
              <w:rPr>
                <w:rFonts w:eastAsia="Times New Roman" w:cs="Times New Roman"/>
                <w:sz w:val="22"/>
              </w:rPr>
              <w:t xml:space="preserve"> зақымдануы, зақымдалған мұнаралар</w:t>
            </w:r>
          </w:p>
        </w:tc>
        <w:tc>
          <w:tcPr>
            <w:tcW w:w="0" w:type="auto"/>
            <w:tcMar>
              <w:top w:w="75" w:type="dxa"/>
              <w:left w:w="75" w:type="dxa"/>
              <w:bottom w:w="75" w:type="dxa"/>
              <w:right w:w="75" w:type="dxa"/>
            </w:tcMar>
          </w:tcPr>
          <w:p w:rsidR="00550258" w:rsidRDefault="005E0DA3">
            <w:pPr>
              <w:pStyle w:val="af2"/>
              <w:numPr>
                <w:ilvl w:val="0"/>
                <w:numId w:val="5"/>
              </w:numPr>
              <w:tabs>
                <w:tab w:val="clear" w:pos="720"/>
                <w:tab w:val="left" w:pos="209"/>
              </w:tabs>
              <w:spacing w:after="0"/>
              <w:ind w:left="0" w:firstLine="0"/>
              <w:jc w:val="both"/>
              <w:rPr>
                <w:rFonts w:eastAsia="Times New Roman" w:cs="Times New Roman"/>
                <w:sz w:val="22"/>
              </w:rPr>
            </w:pPr>
            <w:r>
              <w:rPr>
                <w:rFonts w:eastAsia="Times New Roman" w:cs="Times New Roman"/>
                <w:sz w:val="22"/>
              </w:rPr>
              <w:lastRenderedPageBreak/>
              <w:t>Кез келген ауа-райында бейнелеу мүмкіндігі</w:t>
            </w:r>
          </w:p>
          <w:p w:rsidR="00550258" w:rsidRDefault="005E0DA3">
            <w:pPr>
              <w:pStyle w:val="af2"/>
              <w:numPr>
                <w:ilvl w:val="0"/>
                <w:numId w:val="5"/>
              </w:numPr>
              <w:tabs>
                <w:tab w:val="clear" w:pos="720"/>
                <w:tab w:val="left" w:pos="209"/>
              </w:tabs>
              <w:spacing w:after="0"/>
              <w:ind w:left="0" w:firstLine="0"/>
              <w:jc w:val="both"/>
              <w:rPr>
                <w:rFonts w:eastAsia="Times New Roman" w:cs="Times New Roman"/>
                <w:sz w:val="22"/>
                <w:lang w:val="kk-KZ"/>
              </w:rPr>
            </w:pPr>
            <w:r>
              <w:rPr>
                <w:rFonts w:eastAsia="Times New Roman" w:cs="Times New Roman"/>
                <w:sz w:val="22"/>
                <w:lang w:val="kk-KZ"/>
              </w:rPr>
              <w:lastRenderedPageBreak/>
              <w:t>Спутниктік суреттермен теориялық тұрғыдан мүмкін болатын үлкен аумақтарды жиі қамту және осылайша бақылау мен өзгерістерді анықтаудың жақсы мүмкіндіктері</w:t>
            </w:r>
          </w:p>
          <w:p w:rsidR="00550258" w:rsidRDefault="005E0DA3">
            <w:pPr>
              <w:pStyle w:val="af2"/>
              <w:numPr>
                <w:ilvl w:val="0"/>
                <w:numId w:val="5"/>
              </w:numPr>
              <w:tabs>
                <w:tab w:val="clear" w:pos="720"/>
                <w:tab w:val="left" w:pos="209"/>
              </w:tabs>
              <w:spacing w:after="0"/>
              <w:ind w:left="0" w:firstLine="0"/>
              <w:jc w:val="both"/>
              <w:rPr>
                <w:rFonts w:eastAsia="Times New Roman" w:cs="Times New Roman"/>
                <w:sz w:val="22"/>
                <w:lang w:val="kk-KZ"/>
              </w:rPr>
            </w:pPr>
            <w:r>
              <w:rPr>
                <w:rFonts w:eastAsia="Times New Roman" w:cs="Times New Roman"/>
                <w:sz w:val="22"/>
                <w:lang w:val="kk-KZ"/>
              </w:rPr>
              <w:t>Оны InSAR немесе радарграмметрия арқылы биіктік үлгілерін жасау үшін, сондай-ақ DTM бар болса, орман ағашының биіктігін өлшеу үшін пайдалануға болады.</w:t>
            </w:r>
          </w:p>
          <w:p w:rsidR="00550258" w:rsidRDefault="005E0DA3">
            <w:pPr>
              <w:pStyle w:val="af2"/>
              <w:numPr>
                <w:ilvl w:val="0"/>
                <w:numId w:val="5"/>
              </w:numPr>
              <w:tabs>
                <w:tab w:val="clear" w:pos="720"/>
                <w:tab w:val="left" w:pos="209"/>
              </w:tabs>
              <w:spacing w:after="0"/>
              <w:ind w:left="0" w:firstLine="0"/>
              <w:jc w:val="both"/>
              <w:rPr>
                <w:rFonts w:eastAsia="Times New Roman" w:cs="Times New Roman"/>
                <w:sz w:val="22"/>
                <w:lang w:val="kk-KZ"/>
              </w:rPr>
            </w:pPr>
            <w:r>
              <w:rPr>
                <w:rFonts w:eastAsia="Times New Roman" w:cs="Times New Roman"/>
                <w:sz w:val="22"/>
                <w:lang w:val="kk-KZ"/>
              </w:rPr>
              <w:t>Биіктік өзгерістері немесе радиолокациялық кері шашырау өзгерістері арқылы өсімдіктерді картаға түсіру және бақылау мүмкіндігі</w:t>
            </w:r>
          </w:p>
        </w:tc>
        <w:tc>
          <w:tcPr>
            <w:tcW w:w="0" w:type="auto"/>
            <w:tcMar>
              <w:top w:w="75" w:type="dxa"/>
              <w:left w:w="75" w:type="dxa"/>
              <w:bottom w:w="75" w:type="dxa"/>
              <w:right w:w="75" w:type="dxa"/>
            </w:tcMar>
          </w:tcPr>
          <w:p w:rsidR="00550258" w:rsidRDefault="005E0DA3">
            <w:pPr>
              <w:pStyle w:val="af2"/>
              <w:numPr>
                <w:ilvl w:val="0"/>
                <w:numId w:val="5"/>
              </w:numPr>
              <w:tabs>
                <w:tab w:val="clear" w:pos="720"/>
                <w:tab w:val="left" w:pos="226"/>
              </w:tabs>
              <w:spacing w:after="0"/>
              <w:ind w:left="0" w:firstLine="0"/>
              <w:jc w:val="both"/>
              <w:rPr>
                <w:rFonts w:eastAsia="Times New Roman" w:cs="Times New Roman"/>
                <w:sz w:val="22"/>
                <w:lang w:val="en-US"/>
              </w:rPr>
            </w:pPr>
            <w:r>
              <w:rPr>
                <w:rFonts w:eastAsia="Times New Roman" w:cs="Times New Roman"/>
                <w:sz w:val="22"/>
                <w:lang w:val="en-US"/>
              </w:rPr>
              <w:lastRenderedPageBreak/>
              <w:t>Дөрекі кеңістіктік рұқсат</w:t>
            </w:r>
            <w:r>
              <w:rPr>
                <w:rFonts w:eastAsia="Times New Roman" w:cs="Times New Roman"/>
                <w:sz w:val="22"/>
                <w:lang w:val="kk-KZ"/>
              </w:rPr>
              <w:t>тылық</w:t>
            </w:r>
            <w:r>
              <w:rPr>
                <w:rFonts w:eastAsia="Times New Roman" w:cs="Times New Roman"/>
                <w:sz w:val="22"/>
                <w:lang w:val="en-US"/>
              </w:rPr>
              <w:t>,  дақ</w:t>
            </w:r>
          </w:p>
          <w:p w:rsidR="00550258" w:rsidRDefault="005E0DA3">
            <w:pPr>
              <w:pStyle w:val="af2"/>
              <w:numPr>
                <w:ilvl w:val="0"/>
                <w:numId w:val="5"/>
              </w:numPr>
              <w:tabs>
                <w:tab w:val="clear" w:pos="720"/>
                <w:tab w:val="left" w:pos="226"/>
              </w:tabs>
              <w:spacing w:after="0"/>
              <w:ind w:left="0" w:firstLine="0"/>
              <w:jc w:val="both"/>
              <w:rPr>
                <w:rFonts w:eastAsia="Times New Roman" w:cs="Times New Roman"/>
                <w:sz w:val="22"/>
                <w:lang w:val="en-US"/>
              </w:rPr>
            </w:pPr>
            <w:r>
              <w:rPr>
                <w:rFonts w:eastAsia="Times New Roman" w:cs="Times New Roman"/>
                <w:sz w:val="22"/>
                <w:lang w:val="en-US"/>
              </w:rPr>
              <w:lastRenderedPageBreak/>
              <w:t>Түсіндіру оңай емес (мазмұн оптикалық кескіндерден өзгеше)</w:t>
            </w:r>
          </w:p>
          <w:p w:rsidR="00550258" w:rsidRDefault="005E0DA3">
            <w:pPr>
              <w:pStyle w:val="af2"/>
              <w:numPr>
                <w:ilvl w:val="0"/>
                <w:numId w:val="5"/>
              </w:numPr>
              <w:tabs>
                <w:tab w:val="clear" w:pos="720"/>
                <w:tab w:val="left" w:pos="226"/>
              </w:tabs>
              <w:spacing w:after="0"/>
              <w:ind w:left="0" w:firstLine="0"/>
              <w:jc w:val="both"/>
              <w:rPr>
                <w:rFonts w:eastAsia="Times New Roman" w:cs="Times New Roman"/>
                <w:sz w:val="22"/>
                <w:lang w:val="en-US"/>
              </w:rPr>
            </w:pPr>
            <w:r>
              <w:rPr>
                <w:rFonts w:eastAsia="Times New Roman" w:cs="Times New Roman"/>
                <w:sz w:val="22"/>
                <w:lang w:val="en-US"/>
              </w:rPr>
              <w:t>Нысандардың көрінуі геометрияны көру сияқты факторларға байланысты әр түрлі болуы мүмкін</w:t>
            </w:r>
          </w:p>
          <w:p w:rsidR="00550258" w:rsidRDefault="005E0DA3">
            <w:pPr>
              <w:pStyle w:val="af2"/>
              <w:numPr>
                <w:ilvl w:val="0"/>
                <w:numId w:val="5"/>
              </w:numPr>
              <w:tabs>
                <w:tab w:val="clear" w:pos="720"/>
                <w:tab w:val="left" w:pos="226"/>
              </w:tabs>
              <w:spacing w:after="0"/>
              <w:ind w:left="0" w:firstLine="0"/>
              <w:jc w:val="both"/>
              <w:rPr>
                <w:rFonts w:eastAsia="Times New Roman" w:cs="Times New Roman"/>
                <w:sz w:val="22"/>
                <w:lang w:val="en-US"/>
              </w:rPr>
            </w:pPr>
            <w:r>
              <w:rPr>
                <w:rFonts w:eastAsia="Times New Roman" w:cs="Times New Roman"/>
                <w:sz w:val="22"/>
                <w:lang w:val="en-US"/>
              </w:rPr>
              <w:t>Берілген аумақта және уақытта деректердің болуы міндетті түрде жақсы емес</w:t>
            </w:r>
          </w:p>
          <w:p w:rsidR="00550258" w:rsidRDefault="005E0DA3">
            <w:pPr>
              <w:pStyle w:val="af2"/>
              <w:numPr>
                <w:ilvl w:val="0"/>
                <w:numId w:val="5"/>
              </w:numPr>
              <w:tabs>
                <w:tab w:val="clear" w:pos="720"/>
                <w:tab w:val="left" w:pos="226"/>
              </w:tabs>
              <w:spacing w:after="0"/>
              <w:ind w:left="0" w:firstLine="0"/>
              <w:jc w:val="both"/>
              <w:rPr>
                <w:rFonts w:eastAsia="Times New Roman" w:cs="Times New Roman"/>
                <w:sz w:val="22"/>
                <w:lang w:val="en-US"/>
              </w:rPr>
            </w:pPr>
            <w:r>
              <w:rPr>
                <w:rFonts w:eastAsia="Times New Roman" w:cs="Times New Roman"/>
                <w:sz w:val="22"/>
                <w:lang w:val="en-US"/>
              </w:rPr>
              <w:t xml:space="preserve">Өте жоғары </w:t>
            </w:r>
            <w:r>
              <w:rPr>
                <w:rFonts w:eastAsia="Times New Roman" w:cs="Times New Roman"/>
                <w:sz w:val="22"/>
                <w:lang w:val="kk-KZ"/>
              </w:rPr>
              <w:t>рұқсаттылықтағы</w:t>
            </w:r>
            <w:r>
              <w:rPr>
                <w:rFonts w:eastAsia="Times New Roman" w:cs="Times New Roman"/>
                <w:sz w:val="22"/>
                <w:lang w:val="en-US"/>
              </w:rPr>
              <w:t xml:space="preserve"> деректер (</w:t>
            </w:r>
            <w:r>
              <w:rPr>
                <w:rFonts w:ascii="Cambria Math" w:eastAsia="Times New Roman" w:hAnsi="Cambria Math" w:cs="Cambria Math"/>
                <w:sz w:val="22"/>
                <w:lang w:val="en-US"/>
              </w:rPr>
              <w:t>⩽</w:t>
            </w:r>
            <w:r>
              <w:rPr>
                <w:rFonts w:eastAsia="Times New Roman" w:cs="Times New Roman"/>
                <w:sz w:val="22"/>
                <w:lang w:val="en-US"/>
              </w:rPr>
              <w:t xml:space="preserve"> 1  м) қымбатқа түседі</w:t>
            </w:r>
          </w:p>
          <w:p w:rsidR="00550258" w:rsidRDefault="005E0DA3">
            <w:pPr>
              <w:pStyle w:val="af2"/>
              <w:numPr>
                <w:ilvl w:val="0"/>
                <w:numId w:val="5"/>
              </w:numPr>
              <w:tabs>
                <w:tab w:val="clear" w:pos="720"/>
                <w:tab w:val="left" w:pos="226"/>
              </w:tabs>
              <w:spacing w:after="0"/>
              <w:ind w:left="0" w:firstLine="0"/>
              <w:jc w:val="both"/>
              <w:rPr>
                <w:rFonts w:eastAsia="Times New Roman" w:cs="Times New Roman"/>
                <w:sz w:val="22"/>
                <w:lang w:val="kk-KZ"/>
              </w:rPr>
            </w:pPr>
            <w:r>
              <w:rPr>
                <w:rFonts w:eastAsia="Times New Roman" w:cs="Times New Roman"/>
                <w:sz w:val="22"/>
                <w:lang w:val="kk-KZ"/>
              </w:rPr>
              <w:t>Ылғалдылық пен кедір-бұдырлық кері шашырауды пайдаланған кезде биомассаны бағалауға кедергі келтіреді</w:t>
            </w:r>
          </w:p>
          <w:p w:rsidR="00550258" w:rsidRDefault="005E0DA3">
            <w:pPr>
              <w:pStyle w:val="af2"/>
              <w:numPr>
                <w:ilvl w:val="0"/>
                <w:numId w:val="5"/>
              </w:numPr>
              <w:tabs>
                <w:tab w:val="clear" w:pos="720"/>
                <w:tab w:val="left" w:pos="226"/>
              </w:tabs>
              <w:spacing w:after="0"/>
              <w:ind w:left="0" w:firstLine="0"/>
              <w:jc w:val="both"/>
              <w:rPr>
                <w:rFonts w:eastAsia="Times New Roman" w:cs="Times New Roman"/>
                <w:sz w:val="22"/>
                <w:lang w:val="kk-KZ"/>
              </w:rPr>
            </w:pPr>
            <w:r>
              <w:rPr>
                <w:rFonts w:eastAsia="Times New Roman" w:cs="Times New Roman"/>
                <w:sz w:val="22"/>
                <w:lang w:val="kk-KZ"/>
              </w:rPr>
              <w:t>Амплитуданың өзгеруін анықтау кезінде кескінді алудың бірдей геометриясы қажет</w:t>
            </w:r>
          </w:p>
        </w:tc>
      </w:tr>
      <w:tr w:rsidR="00550258" w:rsidRPr="00DB3997" w:rsidTr="00ED3DE1">
        <w:tc>
          <w:tcPr>
            <w:tcW w:w="2337" w:type="dxa"/>
            <w:tcMar>
              <w:top w:w="75" w:type="dxa"/>
              <w:left w:w="75" w:type="dxa"/>
              <w:bottom w:w="75" w:type="dxa"/>
              <w:right w:w="75" w:type="dxa"/>
            </w:tcMar>
          </w:tcPr>
          <w:p w:rsidR="00550258" w:rsidRDefault="005E0DA3">
            <w:pPr>
              <w:spacing w:after="0"/>
              <w:jc w:val="both"/>
              <w:rPr>
                <w:rFonts w:eastAsia="Times New Roman" w:cs="Times New Roman"/>
                <w:sz w:val="22"/>
                <w:lang w:val="kk-KZ"/>
              </w:rPr>
            </w:pPr>
            <w:r>
              <w:rPr>
                <w:rFonts w:eastAsia="Times New Roman" w:cs="Times New Roman"/>
                <w:sz w:val="22"/>
                <w:lang w:val="kk-KZ"/>
              </w:rPr>
              <w:t>Оптикалық спутниктік суреттер</w:t>
            </w:r>
            <w:r>
              <w:rPr>
                <w:rFonts w:eastAsia="Times New Roman" w:cs="Times New Roman"/>
                <w:sz w:val="22"/>
                <w:lang w:val="kk-KZ"/>
              </w:rPr>
              <w:br/>
            </w:r>
            <w:r>
              <w:rPr>
                <w:rFonts w:eastAsia="Times New Roman" w:cs="Times New Roman"/>
                <w:sz w:val="22"/>
                <w:lang w:val="kk-KZ"/>
              </w:rPr>
              <w:br/>
              <w:t>(Ең жоғары рұқсаттылық   0,5–1  м)</w:t>
            </w:r>
          </w:p>
        </w:tc>
        <w:tc>
          <w:tcPr>
            <w:tcW w:w="1652" w:type="dxa"/>
            <w:tcMar>
              <w:top w:w="75" w:type="dxa"/>
              <w:left w:w="75" w:type="dxa"/>
              <w:bottom w:w="75" w:type="dxa"/>
              <w:right w:w="75" w:type="dxa"/>
            </w:tcMar>
          </w:tcPr>
          <w:p w:rsidR="00550258" w:rsidRDefault="005E0DA3">
            <w:pPr>
              <w:pStyle w:val="af2"/>
              <w:numPr>
                <w:ilvl w:val="0"/>
                <w:numId w:val="6"/>
              </w:numPr>
              <w:tabs>
                <w:tab w:val="left" w:pos="218"/>
              </w:tabs>
              <w:spacing w:after="0"/>
              <w:ind w:left="-2" w:firstLine="0"/>
              <w:jc w:val="both"/>
              <w:rPr>
                <w:rFonts w:eastAsia="Times New Roman" w:cs="Times New Roman"/>
                <w:sz w:val="22"/>
                <w:lang w:val="en-US"/>
              </w:rPr>
            </w:pPr>
            <w:r>
              <w:rPr>
                <w:rFonts w:eastAsia="Times New Roman" w:cs="Times New Roman"/>
                <w:sz w:val="22"/>
                <w:lang w:val="en-US"/>
              </w:rPr>
              <w:t>Өсімдіктердің мониторингі</w:t>
            </w:r>
          </w:p>
        </w:tc>
        <w:tc>
          <w:tcPr>
            <w:tcW w:w="0" w:type="auto"/>
            <w:tcMar>
              <w:top w:w="75" w:type="dxa"/>
              <w:left w:w="75" w:type="dxa"/>
              <w:bottom w:w="75" w:type="dxa"/>
              <w:right w:w="75" w:type="dxa"/>
            </w:tcMar>
          </w:tcPr>
          <w:p w:rsidR="00550258" w:rsidRDefault="005E0DA3">
            <w:pPr>
              <w:pStyle w:val="af2"/>
              <w:numPr>
                <w:ilvl w:val="0"/>
                <w:numId w:val="6"/>
              </w:numPr>
              <w:tabs>
                <w:tab w:val="left" w:pos="249"/>
              </w:tabs>
              <w:spacing w:after="0"/>
              <w:ind w:left="0" w:firstLine="0"/>
              <w:jc w:val="both"/>
              <w:rPr>
                <w:rFonts w:eastAsia="Times New Roman" w:cs="Times New Roman"/>
                <w:sz w:val="22"/>
                <w:lang w:val="en-US"/>
              </w:rPr>
            </w:pPr>
            <w:r>
              <w:rPr>
                <w:rFonts w:eastAsia="Times New Roman" w:cs="Times New Roman"/>
                <w:sz w:val="22"/>
                <w:lang w:val="en-US"/>
              </w:rPr>
              <w:t>Үлкен аумақтарды жиі қамту теория</w:t>
            </w:r>
            <w:r>
              <w:rPr>
                <w:rFonts w:eastAsia="Times New Roman" w:cs="Times New Roman"/>
                <w:sz w:val="22"/>
                <w:lang w:val="kk-KZ"/>
              </w:rPr>
              <w:t xml:space="preserve"> жүзінде</w:t>
            </w:r>
            <w:r>
              <w:rPr>
                <w:rFonts w:eastAsia="Times New Roman" w:cs="Times New Roman"/>
                <w:sz w:val="22"/>
                <w:lang w:val="en-US"/>
              </w:rPr>
              <w:t xml:space="preserve"> мүмкін</w:t>
            </w:r>
          </w:p>
          <w:p w:rsidR="00550258" w:rsidRDefault="005E0DA3">
            <w:pPr>
              <w:pStyle w:val="af2"/>
              <w:numPr>
                <w:ilvl w:val="0"/>
                <w:numId w:val="6"/>
              </w:numPr>
              <w:tabs>
                <w:tab w:val="left" w:pos="249"/>
              </w:tabs>
              <w:spacing w:after="0"/>
              <w:ind w:left="0" w:firstLine="0"/>
              <w:jc w:val="both"/>
              <w:rPr>
                <w:rFonts w:eastAsia="Times New Roman" w:cs="Times New Roman"/>
                <w:sz w:val="22"/>
                <w:lang w:val="en-US"/>
              </w:rPr>
            </w:pPr>
            <w:r>
              <w:rPr>
                <w:rFonts w:eastAsia="Times New Roman" w:cs="Times New Roman"/>
                <w:sz w:val="22"/>
                <w:lang w:val="en-US"/>
              </w:rPr>
              <w:t>Кеңістіктен жақсы көрнекі түсіндіру және кеңістіктік рұқсат</w:t>
            </w:r>
            <w:r>
              <w:rPr>
                <w:rFonts w:eastAsia="Times New Roman" w:cs="Times New Roman"/>
                <w:sz w:val="22"/>
                <w:lang w:val="kk-KZ"/>
              </w:rPr>
              <w:t>тылығ</w:t>
            </w:r>
            <w:r>
              <w:rPr>
                <w:rFonts w:eastAsia="Times New Roman" w:cs="Times New Roman"/>
                <w:sz w:val="22"/>
                <w:lang w:val="en-US"/>
              </w:rPr>
              <w:t>ы бар деректер</w:t>
            </w:r>
          </w:p>
          <w:p w:rsidR="00550258" w:rsidRDefault="005E0DA3">
            <w:pPr>
              <w:pStyle w:val="af2"/>
              <w:numPr>
                <w:ilvl w:val="0"/>
                <w:numId w:val="6"/>
              </w:numPr>
              <w:tabs>
                <w:tab w:val="left" w:pos="249"/>
              </w:tabs>
              <w:spacing w:after="0"/>
              <w:ind w:left="0" w:firstLine="0"/>
              <w:jc w:val="both"/>
              <w:rPr>
                <w:rFonts w:eastAsia="Times New Roman" w:cs="Times New Roman"/>
                <w:sz w:val="22"/>
                <w:lang w:val="en-US"/>
              </w:rPr>
            </w:pPr>
            <w:r>
              <w:rPr>
                <w:rFonts w:eastAsia="Times New Roman" w:cs="Times New Roman"/>
                <w:sz w:val="22"/>
                <w:lang w:val="en-US"/>
              </w:rPr>
              <w:t>Өсімдік жамылғысын классификациялауға өте қолайлы мультиспектрлік мәліметтердің болуы</w:t>
            </w:r>
          </w:p>
          <w:p w:rsidR="00550258" w:rsidRDefault="005E0DA3">
            <w:pPr>
              <w:pStyle w:val="af2"/>
              <w:numPr>
                <w:ilvl w:val="0"/>
                <w:numId w:val="6"/>
              </w:numPr>
              <w:tabs>
                <w:tab w:val="left" w:pos="249"/>
              </w:tabs>
              <w:spacing w:after="0"/>
              <w:ind w:left="0" w:firstLine="0"/>
              <w:jc w:val="both"/>
              <w:rPr>
                <w:rFonts w:eastAsia="Times New Roman" w:cs="Times New Roman"/>
                <w:sz w:val="22"/>
                <w:lang w:val="en-US"/>
              </w:rPr>
            </w:pPr>
            <w:r>
              <w:rPr>
                <w:rFonts w:eastAsia="Times New Roman" w:cs="Times New Roman"/>
                <w:sz w:val="22"/>
                <w:lang w:val="en-US"/>
              </w:rPr>
              <w:t>Стерео кескіндерден биіктік өлшемдерін және орман ағашының биіктігін өлшеу мүмкіндігі, әсіресе DTM қол жетімді болса</w:t>
            </w:r>
          </w:p>
        </w:tc>
        <w:tc>
          <w:tcPr>
            <w:tcW w:w="0" w:type="auto"/>
            <w:tcMar>
              <w:top w:w="75" w:type="dxa"/>
              <w:left w:w="75" w:type="dxa"/>
              <w:bottom w:w="75" w:type="dxa"/>
              <w:right w:w="75" w:type="dxa"/>
            </w:tcMar>
          </w:tcPr>
          <w:p w:rsidR="00550258" w:rsidRDefault="005E0DA3">
            <w:pPr>
              <w:pStyle w:val="af2"/>
              <w:numPr>
                <w:ilvl w:val="0"/>
                <w:numId w:val="6"/>
              </w:numPr>
              <w:tabs>
                <w:tab w:val="left" w:pos="195"/>
              </w:tabs>
              <w:spacing w:after="0"/>
              <w:ind w:left="0" w:firstLine="0"/>
              <w:jc w:val="both"/>
              <w:rPr>
                <w:rFonts w:eastAsia="Times New Roman" w:cs="Times New Roman"/>
                <w:sz w:val="22"/>
                <w:lang w:val="en-US"/>
              </w:rPr>
            </w:pPr>
            <w:r>
              <w:rPr>
                <w:rFonts w:eastAsia="Times New Roman" w:cs="Times New Roman"/>
                <w:sz w:val="22"/>
                <w:lang w:val="en-US"/>
              </w:rPr>
              <w:t>Бұлтты және қараңғы жағдайда алынбайды</w:t>
            </w:r>
          </w:p>
          <w:p w:rsidR="00550258" w:rsidRDefault="005E0DA3">
            <w:pPr>
              <w:pStyle w:val="af2"/>
              <w:numPr>
                <w:ilvl w:val="0"/>
                <w:numId w:val="6"/>
              </w:numPr>
              <w:tabs>
                <w:tab w:val="left" w:pos="195"/>
              </w:tabs>
              <w:spacing w:after="0"/>
              <w:ind w:left="0" w:firstLine="0"/>
              <w:jc w:val="both"/>
              <w:rPr>
                <w:rFonts w:eastAsia="Times New Roman" w:cs="Times New Roman"/>
                <w:sz w:val="22"/>
                <w:lang w:val="en-US"/>
              </w:rPr>
            </w:pPr>
            <w:r>
              <w:rPr>
                <w:rFonts w:eastAsia="Times New Roman" w:cs="Times New Roman"/>
                <w:sz w:val="22"/>
                <w:lang w:val="en-US"/>
              </w:rPr>
              <w:t>Берілген аумақта және уақытта деректердің болуы міндетті түрде жақсы емес</w:t>
            </w:r>
          </w:p>
          <w:p w:rsidR="00550258" w:rsidRDefault="005E0DA3">
            <w:pPr>
              <w:pStyle w:val="af2"/>
              <w:numPr>
                <w:ilvl w:val="0"/>
                <w:numId w:val="6"/>
              </w:numPr>
              <w:tabs>
                <w:tab w:val="left" w:pos="195"/>
              </w:tabs>
              <w:spacing w:after="0"/>
              <w:ind w:left="0" w:firstLine="0"/>
              <w:jc w:val="both"/>
              <w:rPr>
                <w:rFonts w:eastAsia="Times New Roman" w:cs="Times New Roman"/>
                <w:sz w:val="22"/>
                <w:lang w:val="en-US"/>
              </w:rPr>
            </w:pPr>
            <w:r>
              <w:rPr>
                <w:rFonts w:eastAsia="Times New Roman" w:cs="Times New Roman"/>
                <w:sz w:val="22"/>
                <w:lang w:val="en-US"/>
              </w:rPr>
              <w:t xml:space="preserve">Өте жоғары </w:t>
            </w:r>
            <w:r>
              <w:rPr>
                <w:rFonts w:eastAsia="Times New Roman" w:cs="Times New Roman"/>
                <w:sz w:val="22"/>
                <w:lang w:val="kk-KZ"/>
              </w:rPr>
              <w:t>рұқсаттылықтағы</w:t>
            </w:r>
            <w:r>
              <w:rPr>
                <w:rFonts w:eastAsia="Times New Roman" w:cs="Times New Roman"/>
                <w:sz w:val="22"/>
                <w:lang w:val="en-US"/>
              </w:rPr>
              <w:t>   деректер қымбатқа түседі</w:t>
            </w:r>
          </w:p>
        </w:tc>
      </w:tr>
      <w:tr w:rsidR="00550258" w:rsidRPr="00DB3997" w:rsidTr="00ED3DE1">
        <w:tc>
          <w:tcPr>
            <w:tcW w:w="2337" w:type="dxa"/>
            <w:tcMar>
              <w:top w:w="75" w:type="dxa"/>
              <w:left w:w="75" w:type="dxa"/>
              <w:bottom w:w="75" w:type="dxa"/>
              <w:right w:w="75" w:type="dxa"/>
            </w:tcMar>
          </w:tcPr>
          <w:p w:rsidR="00550258" w:rsidRDefault="005E0DA3">
            <w:pPr>
              <w:spacing w:after="0"/>
              <w:jc w:val="both"/>
              <w:rPr>
                <w:rFonts w:eastAsia="Times New Roman" w:cs="Times New Roman"/>
                <w:sz w:val="22"/>
                <w:lang w:val="en-US"/>
              </w:rPr>
            </w:pPr>
            <w:r>
              <w:rPr>
                <w:rFonts w:eastAsia="Times New Roman" w:cs="Times New Roman"/>
                <w:sz w:val="22"/>
              </w:rPr>
              <w:t>Оптикалық</w:t>
            </w:r>
            <w:r>
              <w:rPr>
                <w:rFonts w:eastAsia="Times New Roman" w:cs="Times New Roman"/>
                <w:sz w:val="22"/>
                <w:lang w:val="en-US"/>
              </w:rPr>
              <w:t xml:space="preserve"> </w:t>
            </w:r>
            <w:r>
              <w:rPr>
                <w:rFonts w:eastAsia="Times New Roman" w:cs="Times New Roman"/>
                <w:sz w:val="22"/>
              </w:rPr>
              <w:t>аэрофотосуреттер</w:t>
            </w:r>
            <w:r>
              <w:rPr>
                <w:rFonts w:eastAsia="Times New Roman" w:cs="Times New Roman"/>
                <w:sz w:val="22"/>
                <w:lang w:val="en-US"/>
              </w:rPr>
              <w:br/>
            </w:r>
            <w:r>
              <w:rPr>
                <w:rFonts w:eastAsia="Times New Roman" w:cs="Times New Roman"/>
                <w:sz w:val="22"/>
                <w:lang w:val="en-US"/>
              </w:rPr>
              <w:br/>
              <w:t>(</w:t>
            </w:r>
            <w:r>
              <w:rPr>
                <w:rFonts w:eastAsia="Times New Roman" w:cs="Times New Roman"/>
                <w:sz w:val="22"/>
              </w:rPr>
              <w:t>тұрақты</w:t>
            </w:r>
            <w:r>
              <w:rPr>
                <w:rFonts w:eastAsia="Times New Roman" w:cs="Times New Roman"/>
                <w:sz w:val="22"/>
                <w:lang w:val="en-US"/>
              </w:rPr>
              <w:t xml:space="preserve"> </w:t>
            </w:r>
            <w:r>
              <w:rPr>
                <w:rFonts w:eastAsia="Times New Roman" w:cs="Times New Roman"/>
                <w:sz w:val="22"/>
              </w:rPr>
              <w:t>қанатты</w:t>
            </w:r>
            <w:r>
              <w:rPr>
                <w:rFonts w:eastAsia="Times New Roman" w:cs="Times New Roman"/>
                <w:sz w:val="22"/>
                <w:lang w:val="en-US"/>
              </w:rPr>
              <w:t xml:space="preserve"> </w:t>
            </w:r>
            <w:r>
              <w:rPr>
                <w:rFonts w:eastAsia="Times New Roman" w:cs="Times New Roman"/>
                <w:sz w:val="22"/>
              </w:rPr>
              <w:t>ұшақтардағы</w:t>
            </w:r>
            <w:r>
              <w:rPr>
                <w:rFonts w:eastAsia="Times New Roman" w:cs="Times New Roman"/>
                <w:sz w:val="22"/>
                <w:lang w:val="en-US"/>
              </w:rPr>
              <w:t xml:space="preserve"> </w:t>
            </w:r>
            <w:r>
              <w:rPr>
                <w:rFonts w:eastAsia="Times New Roman" w:cs="Times New Roman"/>
                <w:sz w:val="22"/>
              </w:rPr>
              <w:t>ең</w:t>
            </w:r>
            <w:r>
              <w:rPr>
                <w:rFonts w:eastAsia="Times New Roman" w:cs="Times New Roman"/>
                <w:sz w:val="22"/>
                <w:lang w:val="en-US"/>
              </w:rPr>
              <w:t xml:space="preserve"> </w:t>
            </w:r>
            <w:r>
              <w:rPr>
                <w:rFonts w:eastAsia="Times New Roman" w:cs="Times New Roman"/>
                <w:sz w:val="22"/>
              </w:rPr>
              <w:t>жоғары</w:t>
            </w:r>
            <w:r>
              <w:rPr>
                <w:rFonts w:eastAsia="Times New Roman" w:cs="Times New Roman"/>
                <w:sz w:val="22"/>
                <w:lang w:val="en-US"/>
              </w:rPr>
              <w:t xml:space="preserve"> </w:t>
            </w:r>
            <w:r>
              <w:rPr>
                <w:rFonts w:eastAsia="Times New Roman" w:cs="Times New Roman"/>
                <w:sz w:val="22"/>
                <w:lang w:val="kk-KZ"/>
              </w:rPr>
              <w:t>рұқсаттылық</w:t>
            </w:r>
            <w:r>
              <w:rPr>
                <w:rFonts w:eastAsia="Times New Roman" w:cs="Times New Roman"/>
                <w:sz w:val="22"/>
                <w:lang w:val="en-US"/>
              </w:rPr>
              <w:t>   5–10  </w:t>
            </w:r>
            <w:r>
              <w:rPr>
                <w:rFonts w:eastAsia="Times New Roman" w:cs="Times New Roman"/>
                <w:sz w:val="22"/>
              </w:rPr>
              <w:t>см</w:t>
            </w:r>
            <w:r>
              <w:rPr>
                <w:rFonts w:eastAsia="Times New Roman" w:cs="Times New Roman"/>
                <w:sz w:val="22"/>
                <w:lang w:val="en-US"/>
              </w:rPr>
              <w:t xml:space="preserve"> </w:t>
            </w:r>
            <w:r>
              <w:rPr>
                <w:rFonts w:eastAsia="Times New Roman" w:cs="Times New Roman"/>
                <w:sz w:val="22"/>
              </w:rPr>
              <w:t>және</w:t>
            </w:r>
            <w:r>
              <w:rPr>
                <w:rFonts w:eastAsia="Times New Roman" w:cs="Times New Roman"/>
                <w:sz w:val="22"/>
                <w:lang w:val="en-US"/>
              </w:rPr>
              <w:t xml:space="preserve"> </w:t>
            </w:r>
            <w:r>
              <w:rPr>
                <w:rFonts w:eastAsia="Times New Roman" w:cs="Times New Roman"/>
                <w:sz w:val="22"/>
              </w:rPr>
              <w:t>тікұшақтардан</w:t>
            </w:r>
            <w:r>
              <w:rPr>
                <w:rFonts w:eastAsia="Times New Roman" w:cs="Times New Roman"/>
                <w:sz w:val="22"/>
                <w:lang w:val="en-US"/>
              </w:rPr>
              <w:t>  &lt;  1  </w:t>
            </w:r>
            <w:r>
              <w:rPr>
                <w:rFonts w:eastAsia="Times New Roman" w:cs="Times New Roman"/>
                <w:sz w:val="22"/>
              </w:rPr>
              <w:t>см</w:t>
            </w:r>
            <w:r>
              <w:rPr>
                <w:rFonts w:eastAsia="Times New Roman" w:cs="Times New Roman"/>
                <w:sz w:val="22"/>
                <w:lang w:val="en-US"/>
              </w:rPr>
              <w:t>)</w:t>
            </w:r>
          </w:p>
        </w:tc>
        <w:tc>
          <w:tcPr>
            <w:tcW w:w="1652" w:type="dxa"/>
            <w:tcMar>
              <w:top w:w="75" w:type="dxa"/>
              <w:left w:w="75" w:type="dxa"/>
              <w:bottom w:w="75" w:type="dxa"/>
              <w:right w:w="75" w:type="dxa"/>
            </w:tcMar>
          </w:tcPr>
          <w:p w:rsidR="00550258" w:rsidRDefault="005E0DA3">
            <w:pPr>
              <w:pStyle w:val="af2"/>
              <w:numPr>
                <w:ilvl w:val="0"/>
                <w:numId w:val="6"/>
              </w:numPr>
              <w:tabs>
                <w:tab w:val="left" w:pos="230"/>
              </w:tabs>
              <w:spacing w:after="0"/>
              <w:ind w:left="0" w:firstLine="0"/>
              <w:jc w:val="both"/>
              <w:rPr>
                <w:rFonts w:eastAsia="Times New Roman" w:cs="Times New Roman"/>
                <w:sz w:val="22"/>
                <w:lang w:val="en-US"/>
              </w:rPr>
            </w:pPr>
            <w:r>
              <w:rPr>
                <w:rFonts w:eastAsia="Times New Roman" w:cs="Times New Roman"/>
                <w:sz w:val="22"/>
              </w:rPr>
              <w:t>Өсімдіктерді</w:t>
            </w:r>
            <w:r>
              <w:rPr>
                <w:rFonts w:eastAsia="Times New Roman" w:cs="Times New Roman"/>
                <w:sz w:val="22"/>
                <w:lang w:val="en-US"/>
              </w:rPr>
              <w:t xml:space="preserve"> </w:t>
            </w:r>
            <w:r>
              <w:rPr>
                <w:rFonts w:eastAsia="Times New Roman" w:cs="Times New Roman"/>
                <w:sz w:val="22"/>
              </w:rPr>
              <w:t>бақылау</w:t>
            </w:r>
            <w:r>
              <w:rPr>
                <w:rFonts w:eastAsia="Times New Roman" w:cs="Times New Roman"/>
                <w:sz w:val="22"/>
                <w:lang w:val="en-US"/>
              </w:rPr>
              <w:t xml:space="preserve"> (</w:t>
            </w:r>
            <w:r>
              <w:rPr>
                <w:rFonts w:eastAsia="Times New Roman" w:cs="Times New Roman"/>
                <w:sz w:val="22"/>
              </w:rPr>
              <w:t>тұрақты</w:t>
            </w:r>
            <w:r>
              <w:rPr>
                <w:rFonts w:eastAsia="Times New Roman" w:cs="Times New Roman"/>
                <w:sz w:val="22"/>
                <w:lang w:val="en-US"/>
              </w:rPr>
              <w:t xml:space="preserve"> </w:t>
            </w:r>
            <w:r>
              <w:rPr>
                <w:rFonts w:eastAsia="Times New Roman" w:cs="Times New Roman"/>
                <w:sz w:val="22"/>
              </w:rPr>
              <w:t>қанатты</w:t>
            </w:r>
            <w:r>
              <w:rPr>
                <w:rFonts w:eastAsia="Times New Roman" w:cs="Times New Roman"/>
                <w:sz w:val="22"/>
                <w:lang w:val="en-US"/>
              </w:rPr>
              <w:t xml:space="preserve"> </w:t>
            </w:r>
            <w:r>
              <w:rPr>
                <w:rFonts w:eastAsia="Times New Roman" w:cs="Times New Roman"/>
                <w:sz w:val="22"/>
              </w:rPr>
              <w:t>ұшақтардан</w:t>
            </w:r>
            <w:r>
              <w:rPr>
                <w:rFonts w:eastAsia="Times New Roman" w:cs="Times New Roman"/>
                <w:sz w:val="22"/>
                <w:lang w:val="en-US"/>
              </w:rPr>
              <w:t>)</w:t>
            </w:r>
          </w:p>
          <w:p w:rsidR="00550258" w:rsidRDefault="005E0DA3">
            <w:pPr>
              <w:pStyle w:val="af2"/>
              <w:numPr>
                <w:ilvl w:val="0"/>
                <w:numId w:val="6"/>
              </w:numPr>
              <w:tabs>
                <w:tab w:val="left" w:pos="230"/>
              </w:tabs>
              <w:spacing w:after="0"/>
              <w:ind w:left="0" w:firstLine="0"/>
              <w:jc w:val="both"/>
              <w:rPr>
                <w:rFonts w:eastAsia="Times New Roman" w:cs="Times New Roman"/>
                <w:sz w:val="22"/>
                <w:lang w:val="en-US"/>
              </w:rPr>
            </w:pPr>
            <w:r>
              <w:rPr>
                <w:rFonts w:eastAsia="Times New Roman" w:cs="Times New Roman"/>
                <w:sz w:val="22"/>
              </w:rPr>
              <w:t>Өткізгіштер</w:t>
            </w:r>
            <w:r>
              <w:rPr>
                <w:rFonts w:eastAsia="Times New Roman" w:cs="Times New Roman"/>
                <w:sz w:val="22"/>
                <w:lang w:val="en-US"/>
              </w:rPr>
              <w:t xml:space="preserve"> </w:t>
            </w:r>
            <w:r>
              <w:rPr>
                <w:rFonts w:eastAsia="Times New Roman" w:cs="Times New Roman"/>
                <w:sz w:val="22"/>
              </w:rPr>
              <w:t>мен</w:t>
            </w:r>
            <w:r>
              <w:rPr>
                <w:rFonts w:eastAsia="Times New Roman" w:cs="Times New Roman"/>
                <w:sz w:val="22"/>
                <w:lang w:val="en-US"/>
              </w:rPr>
              <w:t xml:space="preserve"> </w:t>
            </w:r>
            <w:r>
              <w:rPr>
                <w:rFonts w:eastAsia="Times New Roman" w:cs="Times New Roman"/>
                <w:sz w:val="22"/>
              </w:rPr>
              <w:t>тіректерді</w:t>
            </w:r>
            <w:r>
              <w:rPr>
                <w:rFonts w:eastAsia="Times New Roman" w:cs="Times New Roman"/>
                <w:sz w:val="22"/>
                <w:lang w:val="en-US"/>
              </w:rPr>
              <w:t xml:space="preserve"> </w:t>
            </w:r>
            <w:r>
              <w:rPr>
                <w:rFonts w:eastAsia="Times New Roman" w:cs="Times New Roman"/>
                <w:sz w:val="22"/>
              </w:rPr>
              <w:t>картаға</w:t>
            </w:r>
            <w:r>
              <w:rPr>
                <w:rFonts w:eastAsia="Times New Roman" w:cs="Times New Roman"/>
                <w:sz w:val="22"/>
                <w:lang w:val="en-US"/>
              </w:rPr>
              <w:t xml:space="preserve"> </w:t>
            </w:r>
            <w:r>
              <w:rPr>
                <w:rFonts w:eastAsia="Times New Roman" w:cs="Times New Roman"/>
                <w:sz w:val="22"/>
              </w:rPr>
              <w:t>түсіру</w:t>
            </w:r>
            <w:r>
              <w:rPr>
                <w:rFonts w:eastAsia="Times New Roman" w:cs="Times New Roman"/>
                <w:sz w:val="22"/>
                <w:lang w:val="en-US"/>
              </w:rPr>
              <w:t xml:space="preserve"> (</w:t>
            </w:r>
            <w:r>
              <w:rPr>
                <w:rFonts w:eastAsia="Times New Roman" w:cs="Times New Roman"/>
                <w:sz w:val="22"/>
              </w:rPr>
              <w:t>тікұшақтардан</w:t>
            </w:r>
            <w:r>
              <w:rPr>
                <w:rFonts w:eastAsia="Times New Roman" w:cs="Times New Roman"/>
                <w:sz w:val="22"/>
                <w:lang w:val="en-US"/>
              </w:rPr>
              <w:t>)</w:t>
            </w:r>
          </w:p>
          <w:p w:rsidR="00550258" w:rsidRDefault="005E0DA3">
            <w:pPr>
              <w:pStyle w:val="af2"/>
              <w:numPr>
                <w:ilvl w:val="0"/>
                <w:numId w:val="6"/>
              </w:numPr>
              <w:tabs>
                <w:tab w:val="left" w:pos="230"/>
              </w:tabs>
              <w:spacing w:after="0"/>
              <w:ind w:left="0" w:firstLine="0"/>
              <w:jc w:val="both"/>
              <w:rPr>
                <w:rFonts w:eastAsia="Times New Roman" w:cs="Times New Roman"/>
                <w:sz w:val="22"/>
                <w:lang w:val="en-US"/>
              </w:rPr>
            </w:pPr>
            <w:r>
              <w:rPr>
                <w:rFonts w:eastAsia="Times New Roman" w:cs="Times New Roman"/>
                <w:sz w:val="22"/>
              </w:rPr>
              <w:t>Электр</w:t>
            </w:r>
            <w:r>
              <w:rPr>
                <w:rFonts w:eastAsia="Times New Roman" w:cs="Times New Roman"/>
                <w:sz w:val="22"/>
                <w:lang w:val="en-US"/>
              </w:rPr>
              <w:t xml:space="preserve"> </w:t>
            </w:r>
            <w:r>
              <w:rPr>
                <w:rFonts w:eastAsia="Times New Roman" w:cs="Times New Roman"/>
                <w:sz w:val="22"/>
              </w:rPr>
              <w:t>желісінің</w:t>
            </w:r>
            <w:r>
              <w:rPr>
                <w:rFonts w:eastAsia="Times New Roman" w:cs="Times New Roman"/>
                <w:sz w:val="22"/>
                <w:lang w:val="en-US"/>
              </w:rPr>
              <w:t xml:space="preserve"> </w:t>
            </w:r>
            <w:r>
              <w:rPr>
                <w:rFonts w:eastAsia="Times New Roman" w:cs="Times New Roman"/>
                <w:sz w:val="22"/>
              </w:rPr>
              <w:lastRenderedPageBreak/>
              <w:t>бөлшектерін</w:t>
            </w:r>
            <w:r>
              <w:rPr>
                <w:rFonts w:eastAsia="Times New Roman" w:cs="Times New Roman"/>
                <w:sz w:val="22"/>
                <w:lang w:val="en-US"/>
              </w:rPr>
              <w:t xml:space="preserve"> </w:t>
            </w:r>
            <w:r>
              <w:rPr>
                <w:rFonts w:eastAsia="Times New Roman" w:cs="Times New Roman"/>
                <w:sz w:val="22"/>
              </w:rPr>
              <w:t>тексеру</w:t>
            </w:r>
            <w:r>
              <w:rPr>
                <w:rFonts w:eastAsia="Times New Roman" w:cs="Times New Roman"/>
                <w:sz w:val="22"/>
                <w:lang w:val="en-US"/>
              </w:rPr>
              <w:t xml:space="preserve"> (</w:t>
            </w:r>
            <w:r>
              <w:rPr>
                <w:rFonts w:eastAsia="Times New Roman" w:cs="Times New Roman"/>
                <w:sz w:val="22"/>
              </w:rPr>
              <w:t>тікұшақтардан</w:t>
            </w:r>
            <w:r>
              <w:rPr>
                <w:rFonts w:eastAsia="Times New Roman" w:cs="Times New Roman"/>
                <w:sz w:val="22"/>
                <w:lang w:val="en-US"/>
              </w:rPr>
              <w:t>)</w:t>
            </w:r>
          </w:p>
        </w:tc>
        <w:tc>
          <w:tcPr>
            <w:tcW w:w="0" w:type="auto"/>
            <w:tcMar>
              <w:top w:w="75" w:type="dxa"/>
              <w:left w:w="75" w:type="dxa"/>
              <w:bottom w:w="75" w:type="dxa"/>
              <w:right w:w="75" w:type="dxa"/>
            </w:tcMar>
          </w:tcPr>
          <w:p w:rsidR="00550258" w:rsidRDefault="005E0DA3">
            <w:pPr>
              <w:pStyle w:val="af2"/>
              <w:numPr>
                <w:ilvl w:val="0"/>
                <w:numId w:val="6"/>
              </w:numPr>
              <w:tabs>
                <w:tab w:val="left" w:pos="230"/>
              </w:tabs>
              <w:spacing w:after="0"/>
              <w:ind w:left="0" w:firstLine="0"/>
              <w:jc w:val="both"/>
              <w:rPr>
                <w:rFonts w:eastAsia="Times New Roman" w:cs="Times New Roman"/>
                <w:sz w:val="22"/>
                <w:lang w:val="en-US"/>
              </w:rPr>
            </w:pPr>
            <w:r>
              <w:rPr>
                <w:rFonts w:eastAsia="Times New Roman" w:cs="Times New Roman"/>
                <w:sz w:val="22"/>
              </w:rPr>
              <w:lastRenderedPageBreak/>
              <w:t>Жоғары</w:t>
            </w:r>
            <w:r>
              <w:rPr>
                <w:rFonts w:eastAsia="Times New Roman" w:cs="Times New Roman"/>
                <w:sz w:val="22"/>
                <w:lang w:val="en-US"/>
              </w:rPr>
              <w:t xml:space="preserve"> </w:t>
            </w:r>
            <w:r>
              <w:rPr>
                <w:rFonts w:eastAsia="Times New Roman" w:cs="Times New Roman"/>
                <w:sz w:val="22"/>
              </w:rPr>
              <w:t>кеңістіктік</w:t>
            </w:r>
            <w:r>
              <w:rPr>
                <w:rFonts w:eastAsia="Times New Roman" w:cs="Times New Roman"/>
                <w:sz w:val="22"/>
                <w:lang w:val="en-US"/>
              </w:rPr>
              <w:t xml:space="preserve"> </w:t>
            </w:r>
            <w:r>
              <w:rPr>
                <w:rFonts w:eastAsia="Times New Roman" w:cs="Times New Roman"/>
                <w:sz w:val="22"/>
              </w:rPr>
              <w:t>рұқсат</w:t>
            </w:r>
            <w:r>
              <w:rPr>
                <w:rFonts w:eastAsia="Times New Roman" w:cs="Times New Roman"/>
                <w:sz w:val="22"/>
                <w:lang w:val="kk-KZ"/>
              </w:rPr>
              <w:t>тылық</w:t>
            </w:r>
            <w:r>
              <w:rPr>
                <w:rFonts w:eastAsia="Times New Roman" w:cs="Times New Roman"/>
                <w:sz w:val="22"/>
                <w:lang w:val="en-US"/>
              </w:rPr>
              <w:t>: </w:t>
            </w:r>
            <w:r>
              <w:rPr>
                <w:rFonts w:eastAsia="Times New Roman" w:cs="Times New Roman"/>
                <w:sz w:val="22"/>
              </w:rPr>
              <w:t>тікұшақтардан</w:t>
            </w:r>
            <w:r>
              <w:rPr>
                <w:rFonts w:eastAsia="Times New Roman" w:cs="Times New Roman"/>
                <w:sz w:val="22"/>
                <w:lang w:val="en-US"/>
              </w:rPr>
              <w:t xml:space="preserve"> </w:t>
            </w:r>
            <w:r>
              <w:rPr>
                <w:rFonts w:eastAsia="Times New Roman" w:cs="Times New Roman"/>
                <w:sz w:val="22"/>
              </w:rPr>
              <w:t>тіпті</w:t>
            </w:r>
            <w:r>
              <w:rPr>
                <w:rFonts w:eastAsia="Times New Roman" w:cs="Times New Roman"/>
                <w:sz w:val="22"/>
                <w:lang w:val="en-US"/>
              </w:rPr>
              <w:t xml:space="preserve">  &lt;  1 </w:t>
            </w:r>
            <w:r>
              <w:rPr>
                <w:rFonts w:eastAsia="Times New Roman" w:cs="Times New Roman"/>
                <w:sz w:val="22"/>
              </w:rPr>
              <w:t>см</w:t>
            </w:r>
            <w:r>
              <w:rPr>
                <w:rFonts w:eastAsia="Times New Roman" w:cs="Times New Roman"/>
                <w:sz w:val="22"/>
                <w:lang w:val="en-US"/>
              </w:rPr>
              <w:t xml:space="preserve"> </w:t>
            </w:r>
            <w:r>
              <w:rPr>
                <w:rFonts w:eastAsia="Times New Roman" w:cs="Times New Roman"/>
                <w:sz w:val="22"/>
              </w:rPr>
              <w:t>болуы</w:t>
            </w:r>
            <w:r>
              <w:rPr>
                <w:rFonts w:eastAsia="Times New Roman" w:cs="Times New Roman"/>
                <w:sz w:val="22"/>
                <w:lang w:val="en-US"/>
              </w:rPr>
              <w:t xml:space="preserve"> </w:t>
            </w:r>
            <w:r>
              <w:rPr>
                <w:rFonts w:eastAsia="Times New Roman" w:cs="Times New Roman"/>
                <w:sz w:val="22"/>
              </w:rPr>
              <w:t>мүмкін</w:t>
            </w:r>
            <w:r>
              <w:rPr>
                <w:rFonts w:eastAsia="Times New Roman" w:cs="Times New Roman"/>
                <w:sz w:val="22"/>
                <w:lang w:val="en-US"/>
              </w:rPr>
              <w:t xml:space="preserve">, </w:t>
            </w:r>
            <w:r>
              <w:rPr>
                <w:rFonts w:eastAsia="Times New Roman" w:cs="Times New Roman"/>
                <w:sz w:val="22"/>
              </w:rPr>
              <w:t>бұл</w:t>
            </w:r>
            <w:r>
              <w:rPr>
                <w:rFonts w:eastAsia="Times New Roman" w:cs="Times New Roman"/>
                <w:sz w:val="22"/>
                <w:lang w:val="en-US"/>
              </w:rPr>
              <w:t xml:space="preserve"> </w:t>
            </w:r>
            <w:r>
              <w:rPr>
                <w:rFonts w:eastAsia="Times New Roman" w:cs="Times New Roman"/>
                <w:sz w:val="22"/>
              </w:rPr>
              <w:t>шағын</w:t>
            </w:r>
            <w:r>
              <w:rPr>
                <w:rFonts w:eastAsia="Times New Roman" w:cs="Times New Roman"/>
                <w:sz w:val="22"/>
                <w:lang w:val="en-US"/>
              </w:rPr>
              <w:t xml:space="preserve"> </w:t>
            </w:r>
            <w:r>
              <w:rPr>
                <w:rFonts w:eastAsia="Times New Roman" w:cs="Times New Roman"/>
                <w:sz w:val="22"/>
              </w:rPr>
              <w:t>құрамдастарды</w:t>
            </w:r>
            <w:r>
              <w:rPr>
                <w:rFonts w:eastAsia="Times New Roman" w:cs="Times New Roman"/>
                <w:sz w:val="22"/>
                <w:lang w:val="en-US"/>
              </w:rPr>
              <w:t xml:space="preserve"> </w:t>
            </w:r>
            <w:r>
              <w:rPr>
                <w:rFonts w:eastAsia="Times New Roman" w:cs="Times New Roman"/>
                <w:sz w:val="22"/>
              </w:rPr>
              <w:t>тексеруге</w:t>
            </w:r>
            <w:r>
              <w:rPr>
                <w:rFonts w:eastAsia="Times New Roman" w:cs="Times New Roman"/>
                <w:sz w:val="22"/>
                <w:lang w:val="en-US"/>
              </w:rPr>
              <w:t xml:space="preserve"> </w:t>
            </w:r>
            <w:r>
              <w:rPr>
                <w:rFonts w:eastAsia="Times New Roman" w:cs="Times New Roman"/>
                <w:sz w:val="22"/>
              </w:rPr>
              <w:t>мүмкіндік</w:t>
            </w:r>
            <w:r>
              <w:rPr>
                <w:rFonts w:eastAsia="Times New Roman" w:cs="Times New Roman"/>
                <w:sz w:val="22"/>
                <w:lang w:val="en-US"/>
              </w:rPr>
              <w:t xml:space="preserve"> </w:t>
            </w:r>
            <w:r>
              <w:rPr>
                <w:rFonts w:eastAsia="Times New Roman" w:cs="Times New Roman"/>
                <w:sz w:val="22"/>
              </w:rPr>
              <w:t>береді</w:t>
            </w:r>
            <w:r>
              <w:rPr>
                <w:rFonts w:eastAsia="Times New Roman" w:cs="Times New Roman"/>
                <w:sz w:val="22"/>
                <w:lang w:val="en-US"/>
              </w:rPr>
              <w:t> </w:t>
            </w:r>
          </w:p>
          <w:p w:rsidR="00550258" w:rsidRDefault="005E0DA3">
            <w:pPr>
              <w:pStyle w:val="af2"/>
              <w:numPr>
                <w:ilvl w:val="0"/>
                <w:numId w:val="6"/>
              </w:numPr>
              <w:tabs>
                <w:tab w:val="left" w:pos="230"/>
              </w:tabs>
              <w:spacing w:after="0"/>
              <w:ind w:left="0" w:firstLine="0"/>
              <w:jc w:val="both"/>
              <w:rPr>
                <w:rFonts w:eastAsia="Times New Roman" w:cs="Times New Roman"/>
                <w:sz w:val="22"/>
                <w:lang w:val="en-US"/>
              </w:rPr>
            </w:pPr>
            <w:r>
              <w:rPr>
                <w:rFonts w:eastAsia="Times New Roman" w:cs="Times New Roman"/>
                <w:sz w:val="22"/>
                <w:lang w:val="en-US"/>
              </w:rPr>
              <w:t>Деректерді алудағы икемділік, әсіресе тікұшақтардан</w:t>
            </w:r>
          </w:p>
          <w:p w:rsidR="00550258" w:rsidRDefault="005E0DA3">
            <w:pPr>
              <w:pStyle w:val="af2"/>
              <w:numPr>
                <w:ilvl w:val="0"/>
                <w:numId w:val="6"/>
              </w:numPr>
              <w:tabs>
                <w:tab w:val="left" w:pos="230"/>
              </w:tabs>
              <w:spacing w:after="0"/>
              <w:ind w:left="0" w:firstLine="0"/>
              <w:jc w:val="both"/>
              <w:rPr>
                <w:rFonts w:eastAsia="Times New Roman" w:cs="Times New Roman"/>
                <w:sz w:val="22"/>
                <w:lang w:val="en-US"/>
              </w:rPr>
            </w:pPr>
            <w:r>
              <w:rPr>
                <w:rFonts w:eastAsia="Times New Roman" w:cs="Times New Roman"/>
                <w:sz w:val="22"/>
                <w:lang w:val="en-US"/>
              </w:rPr>
              <w:t xml:space="preserve">Стерео кескіндерден биіктік өлшемдерін және орман ағашының биіктігін </w:t>
            </w:r>
            <w:r>
              <w:rPr>
                <w:rFonts w:eastAsia="Times New Roman" w:cs="Times New Roman"/>
                <w:sz w:val="22"/>
                <w:lang w:val="en-US"/>
              </w:rPr>
              <w:lastRenderedPageBreak/>
              <w:t>өлшеу мүмкіндігі, әсіресе DTM қол жетімді болса</w:t>
            </w:r>
          </w:p>
        </w:tc>
        <w:tc>
          <w:tcPr>
            <w:tcW w:w="0" w:type="auto"/>
            <w:tcMar>
              <w:top w:w="75" w:type="dxa"/>
              <w:left w:w="75" w:type="dxa"/>
              <w:bottom w:w="75" w:type="dxa"/>
              <w:right w:w="75" w:type="dxa"/>
            </w:tcMar>
          </w:tcPr>
          <w:p w:rsidR="00550258" w:rsidRDefault="005E0DA3">
            <w:pPr>
              <w:pStyle w:val="af2"/>
              <w:numPr>
                <w:ilvl w:val="0"/>
                <w:numId w:val="6"/>
              </w:numPr>
              <w:tabs>
                <w:tab w:val="left" w:pos="230"/>
              </w:tabs>
              <w:spacing w:after="0"/>
              <w:ind w:left="0" w:firstLine="0"/>
              <w:jc w:val="both"/>
              <w:rPr>
                <w:rFonts w:eastAsia="Times New Roman" w:cs="Times New Roman"/>
                <w:sz w:val="22"/>
                <w:lang w:val="en-US"/>
              </w:rPr>
            </w:pPr>
            <w:r>
              <w:rPr>
                <w:rFonts w:eastAsia="Times New Roman" w:cs="Times New Roman"/>
                <w:sz w:val="22"/>
                <w:lang w:val="en-US"/>
              </w:rPr>
              <w:lastRenderedPageBreak/>
              <w:t>Бұлттар арқылы немесе қараңғы жағдайларда алу мүмкін емес (бірақ, суреттерді қазіргі цифрлық камералармен бұлт жамылғысының астында түсіруге болады)</w:t>
            </w:r>
          </w:p>
          <w:p w:rsidR="00550258" w:rsidRDefault="005E0DA3">
            <w:pPr>
              <w:pStyle w:val="af2"/>
              <w:numPr>
                <w:ilvl w:val="0"/>
                <w:numId w:val="6"/>
              </w:numPr>
              <w:tabs>
                <w:tab w:val="left" w:pos="230"/>
              </w:tabs>
              <w:spacing w:after="0"/>
              <w:ind w:left="0" w:firstLine="0"/>
              <w:jc w:val="both"/>
              <w:rPr>
                <w:rFonts w:eastAsia="Times New Roman" w:cs="Times New Roman"/>
                <w:sz w:val="22"/>
                <w:lang w:val="en-US"/>
              </w:rPr>
            </w:pPr>
            <w:r>
              <w:rPr>
                <w:rFonts w:eastAsia="Times New Roman" w:cs="Times New Roman"/>
                <w:sz w:val="22"/>
                <w:lang w:val="en-US"/>
              </w:rPr>
              <w:t>Көлік қозғалысы сияқты бірнеше факторлар кескін сапасына әсер етуі мүмкін</w:t>
            </w:r>
          </w:p>
          <w:p w:rsidR="00550258" w:rsidRDefault="005E0DA3">
            <w:pPr>
              <w:pStyle w:val="af2"/>
              <w:numPr>
                <w:ilvl w:val="0"/>
                <w:numId w:val="6"/>
              </w:numPr>
              <w:tabs>
                <w:tab w:val="left" w:pos="230"/>
              </w:tabs>
              <w:spacing w:after="0"/>
              <w:ind w:left="0" w:firstLine="0"/>
              <w:jc w:val="both"/>
              <w:rPr>
                <w:rFonts w:eastAsia="Times New Roman" w:cs="Times New Roman"/>
                <w:sz w:val="22"/>
                <w:lang w:val="en-US"/>
              </w:rPr>
            </w:pPr>
            <w:r>
              <w:rPr>
                <w:rFonts w:eastAsia="Times New Roman" w:cs="Times New Roman"/>
                <w:sz w:val="22"/>
                <w:lang w:val="en-US"/>
              </w:rPr>
              <w:t xml:space="preserve">Өткізгіштерді 3D модельдеу </w:t>
            </w:r>
            <w:r>
              <w:rPr>
                <w:rFonts w:eastAsia="Times New Roman" w:cs="Times New Roman"/>
                <w:sz w:val="22"/>
                <w:lang w:val="en-US"/>
              </w:rPr>
              <w:lastRenderedPageBreak/>
              <w:t>аэрофотосуреттерден қиын</w:t>
            </w:r>
          </w:p>
          <w:p w:rsidR="00550258" w:rsidRDefault="005E0DA3">
            <w:pPr>
              <w:pStyle w:val="af2"/>
              <w:numPr>
                <w:ilvl w:val="0"/>
                <w:numId w:val="6"/>
              </w:numPr>
              <w:tabs>
                <w:tab w:val="left" w:pos="230"/>
              </w:tabs>
              <w:spacing w:after="0"/>
              <w:ind w:left="0" w:firstLine="0"/>
              <w:jc w:val="both"/>
              <w:rPr>
                <w:rFonts w:eastAsia="Times New Roman" w:cs="Times New Roman"/>
                <w:sz w:val="22"/>
                <w:lang w:val="en-US"/>
              </w:rPr>
            </w:pPr>
            <w:r>
              <w:rPr>
                <w:rFonts w:eastAsia="Times New Roman" w:cs="Times New Roman"/>
                <w:sz w:val="22"/>
                <w:lang w:val="en-US"/>
              </w:rPr>
              <w:t>Аэротүсірі</w:t>
            </w:r>
            <w:r>
              <w:rPr>
                <w:rFonts w:eastAsia="Times New Roman" w:cs="Times New Roman"/>
                <w:sz w:val="22"/>
                <w:lang w:val="kk-KZ"/>
              </w:rPr>
              <w:t>ст</w:t>
            </w:r>
            <w:r>
              <w:rPr>
                <w:rFonts w:eastAsia="Times New Roman" w:cs="Times New Roman"/>
                <w:sz w:val="22"/>
                <w:lang w:val="en-US"/>
              </w:rPr>
              <w:t>ер арқылы төменгі өсімдіктерді картаға түсіру қиын</w:t>
            </w:r>
          </w:p>
        </w:tc>
      </w:tr>
      <w:tr w:rsidR="00550258" w:rsidTr="00ED3DE1">
        <w:tc>
          <w:tcPr>
            <w:tcW w:w="2337" w:type="dxa"/>
            <w:tcMar>
              <w:top w:w="75" w:type="dxa"/>
              <w:left w:w="75" w:type="dxa"/>
              <w:bottom w:w="75" w:type="dxa"/>
              <w:right w:w="75" w:type="dxa"/>
            </w:tcMar>
          </w:tcPr>
          <w:p w:rsidR="00550258" w:rsidRDefault="005E0DA3">
            <w:pPr>
              <w:spacing w:after="0"/>
              <w:jc w:val="both"/>
              <w:rPr>
                <w:rFonts w:eastAsia="Times New Roman" w:cs="Times New Roman"/>
                <w:sz w:val="22"/>
                <w:lang w:val="en-US"/>
              </w:rPr>
            </w:pPr>
            <w:r>
              <w:rPr>
                <w:rFonts w:eastAsia="Times New Roman" w:cs="Times New Roman"/>
                <w:sz w:val="22"/>
                <w:lang w:val="kk-KZ"/>
              </w:rPr>
              <w:lastRenderedPageBreak/>
              <w:t>Жылулық суреттер</w:t>
            </w:r>
            <w:r>
              <w:rPr>
                <w:rFonts w:eastAsia="Times New Roman" w:cs="Times New Roman"/>
                <w:sz w:val="22"/>
                <w:lang w:val="en-US"/>
              </w:rPr>
              <w:br/>
            </w:r>
            <w:r>
              <w:rPr>
                <w:rFonts w:eastAsia="Times New Roman" w:cs="Times New Roman"/>
                <w:sz w:val="22"/>
                <w:lang w:val="en-US"/>
              </w:rPr>
              <w:br/>
              <w:t>(</w:t>
            </w:r>
            <w:r>
              <w:rPr>
                <w:rFonts w:eastAsia="Times New Roman" w:cs="Times New Roman"/>
                <w:sz w:val="22"/>
              </w:rPr>
              <w:t>Әуе</w:t>
            </w:r>
            <w:r>
              <w:rPr>
                <w:rFonts w:eastAsia="Times New Roman" w:cs="Times New Roman"/>
                <w:sz w:val="22"/>
                <w:lang w:val="en-US"/>
              </w:rPr>
              <w:t xml:space="preserve"> </w:t>
            </w:r>
            <w:r>
              <w:rPr>
                <w:rFonts w:eastAsia="Times New Roman" w:cs="Times New Roman"/>
                <w:sz w:val="22"/>
              </w:rPr>
              <w:t>платформаларындағы</w:t>
            </w:r>
            <w:r>
              <w:rPr>
                <w:rFonts w:eastAsia="Times New Roman" w:cs="Times New Roman"/>
                <w:sz w:val="22"/>
                <w:lang w:val="en-US"/>
              </w:rPr>
              <w:t xml:space="preserve"> </w:t>
            </w:r>
            <w:r>
              <w:rPr>
                <w:rFonts w:eastAsia="Times New Roman" w:cs="Times New Roman"/>
                <w:sz w:val="22"/>
              </w:rPr>
              <w:t>ең</w:t>
            </w:r>
            <w:r>
              <w:rPr>
                <w:rFonts w:eastAsia="Times New Roman" w:cs="Times New Roman"/>
                <w:sz w:val="22"/>
                <w:lang w:val="en-US"/>
              </w:rPr>
              <w:t xml:space="preserve"> </w:t>
            </w:r>
            <w:r>
              <w:rPr>
                <w:rFonts w:eastAsia="Times New Roman" w:cs="Times New Roman"/>
                <w:sz w:val="22"/>
              </w:rPr>
              <w:t>жоғары</w:t>
            </w:r>
            <w:r>
              <w:rPr>
                <w:rFonts w:eastAsia="Times New Roman" w:cs="Times New Roman"/>
                <w:sz w:val="22"/>
                <w:lang w:val="en-US"/>
              </w:rPr>
              <w:t xml:space="preserve"> </w:t>
            </w:r>
            <w:r>
              <w:rPr>
                <w:rFonts w:eastAsia="Times New Roman" w:cs="Times New Roman"/>
                <w:sz w:val="22"/>
                <w:lang w:val="kk-KZ"/>
              </w:rPr>
              <w:t>рұқсаттылық</w:t>
            </w:r>
            <w:r>
              <w:rPr>
                <w:rFonts w:eastAsia="Times New Roman" w:cs="Times New Roman"/>
                <w:sz w:val="22"/>
                <w:lang w:val="en-US"/>
              </w:rPr>
              <w:t>   &lt;  5  </w:t>
            </w:r>
            <w:r>
              <w:rPr>
                <w:rFonts w:eastAsia="Times New Roman" w:cs="Times New Roman"/>
                <w:sz w:val="22"/>
              </w:rPr>
              <w:t>см</w:t>
            </w:r>
            <w:r>
              <w:rPr>
                <w:rFonts w:eastAsia="Times New Roman" w:cs="Times New Roman"/>
                <w:sz w:val="22"/>
                <w:lang w:val="en-US"/>
              </w:rPr>
              <w:t>)</w:t>
            </w:r>
          </w:p>
        </w:tc>
        <w:tc>
          <w:tcPr>
            <w:tcW w:w="1652" w:type="dxa"/>
            <w:tcMar>
              <w:top w:w="75" w:type="dxa"/>
              <w:left w:w="75" w:type="dxa"/>
              <w:bottom w:w="75" w:type="dxa"/>
              <w:right w:w="75" w:type="dxa"/>
            </w:tcMar>
          </w:tcPr>
          <w:p w:rsidR="00550258" w:rsidRDefault="005E0DA3">
            <w:pPr>
              <w:pStyle w:val="af2"/>
              <w:numPr>
                <w:ilvl w:val="0"/>
                <w:numId w:val="6"/>
              </w:numPr>
              <w:tabs>
                <w:tab w:val="left" w:pos="207"/>
              </w:tabs>
              <w:spacing w:after="0"/>
              <w:ind w:left="0" w:firstLine="0"/>
              <w:jc w:val="both"/>
              <w:rPr>
                <w:rFonts w:eastAsia="Times New Roman" w:cs="Times New Roman"/>
                <w:sz w:val="22"/>
                <w:lang w:val="en-US"/>
              </w:rPr>
            </w:pPr>
            <w:r>
              <w:rPr>
                <w:rFonts w:eastAsia="Times New Roman" w:cs="Times New Roman"/>
                <w:sz w:val="22"/>
                <w:lang w:val="en-US"/>
              </w:rPr>
              <w:t>Электр желісінің құрамдас бөліктеріндегі ақауларды бақылау</w:t>
            </w:r>
          </w:p>
        </w:tc>
        <w:tc>
          <w:tcPr>
            <w:tcW w:w="0" w:type="auto"/>
            <w:tcMar>
              <w:top w:w="75" w:type="dxa"/>
              <w:left w:w="75" w:type="dxa"/>
              <w:bottom w:w="75" w:type="dxa"/>
              <w:right w:w="75" w:type="dxa"/>
            </w:tcMar>
          </w:tcPr>
          <w:p w:rsidR="00550258" w:rsidRDefault="005E0DA3">
            <w:pPr>
              <w:pStyle w:val="af2"/>
              <w:numPr>
                <w:ilvl w:val="0"/>
                <w:numId w:val="6"/>
              </w:numPr>
              <w:tabs>
                <w:tab w:val="left" w:pos="207"/>
              </w:tabs>
              <w:spacing w:after="0"/>
              <w:ind w:left="0" w:firstLine="0"/>
              <w:jc w:val="both"/>
              <w:rPr>
                <w:rFonts w:eastAsia="Times New Roman" w:cs="Times New Roman"/>
                <w:sz w:val="22"/>
                <w:lang w:val="en-US"/>
              </w:rPr>
            </w:pPr>
            <w:r>
              <w:rPr>
                <w:rFonts w:eastAsia="Times New Roman" w:cs="Times New Roman"/>
                <w:sz w:val="22"/>
                <w:lang w:val="en-US"/>
              </w:rPr>
              <w:t>Температураның салыстырмалы айырмашылығы негізінде желідегі ақауларды анықтау мүмкіндігі</w:t>
            </w:r>
          </w:p>
        </w:tc>
        <w:tc>
          <w:tcPr>
            <w:tcW w:w="0" w:type="auto"/>
            <w:tcMar>
              <w:top w:w="75" w:type="dxa"/>
              <w:left w:w="75" w:type="dxa"/>
              <w:bottom w:w="75" w:type="dxa"/>
              <w:right w:w="75" w:type="dxa"/>
            </w:tcMar>
          </w:tcPr>
          <w:p w:rsidR="00550258" w:rsidRDefault="005E0DA3">
            <w:pPr>
              <w:pStyle w:val="af2"/>
              <w:numPr>
                <w:ilvl w:val="0"/>
                <w:numId w:val="6"/>
              </w:numPr>
              <w:tabs>
                <w:tab w:val="left" w:pos="207"/>
              </w:tabs>
              <w:spacing w:after="0"/>
              <w:ind w:left="0" w:firstLine="0"/>
              <w:jc w:val="both"/>
              <w:rPr>
                <w:rFonts w:eastAsia="Times New Roman" w:cs="Times New Roman"/>
                <w:sz w:val="22"/>
              </w:rPr>
            </w:pPr>
            <w:r>
              <w:rPr>
                <w:rFonts w:eastAsia="Times New Roman" w:cs="Times New Roman"/>
                <w:sz w:val="22"/>
              </w:rPr>
              <w:t>Абсолютті температураны өлшеу қиын болуы мүмкін</w:t>
            </w:r>
          </w:p>
        </w:tc>
      </w:tr>
      <w:tr w:rsidR="00550258" w:rsidTr="00ED3DE1">
        <w:tc>
          <w:tcPr>
            <w:tcW w:w="2337" w:type="dxa"/>
            <w:tcMar>
              <w:top w:w="75" w:type="dxa"/>
              <w:left w:w="75" w:type="dxa"/>
              <w:bottom w:w="75" w:type="dxa"/>
              <w:right w:w="75" w:type="dxa"/>
            </w:tcMar>
          </w:tcPr>
          <w:p w:rsidR="00550258" w:rsidRDefault="005E0DA3">
            <w:pPr>
              <w:spacing w:after="0"/>
              <w:jc w:val="both"/>
              <w:rPr>
                <w:rFonts w:eastAsia="Times New Roman" w:cs="Times New Roman"/>
                <w:sz w:val="22"/>
              </w:rPr>
            </w:pPr>
            <w:r>
              <w:rPr>
                <w:rFonts w:eastAsia="Times New Roman" w:cs="Times New Roman"/>
                <w:sz w:val="22"/>
                <w:lang w:val="en-US"/>
              </w:rPr>
              <w:t>ALS</w:t>
            </w:r>
            <w:r>
              <w:rPr>
                <w:rFonts w:eastAsia="Times New Roman" w:cs="Times New Roman"/>
                <w:sz w:val="22"/>
              </w:rPr>
              <w:t xml:space="preserve"> деректері</w:t>
            </w:r>
            <w:r>
              <w:rPr>
                <w:rFonts w:eastAsia="Times New Roman" w:cs="Times New Roman"/>
                <w:sz w:val="22"/>
              </w:rPr>
              <w:br/>
            </w:r>
            <w:r>
              <w:rPr>
                <w:rFonts w:eastAsia="Times New Roman" w:cs="Times New Roman"/>
                <w:sz w:val="22"/>
              </w:rPr>
              <w:br/>
              <w:t>(тұрақты қанатты ұшақтардағы ең жоғары нүкте тығыздығы ондаған нүкте/м</w:t>
            </w:r>
            <w:r>
              <w:rPr>
                <w:rFonts w:eastAsia="Times New Roman" w:cs="Times New Roman"/>
                <w:sz w:val="22"/>
                <w:lang w:val="en-US"/>
              </w:rPr>
              <w:t> </w:t>
            </w:r>
            <w:r>
              <w:rPr>
                <w:rFonts w:eastAsia="Times New Roman" w:cs="Times New Roman"/>
                <w:sz w:val="22"/>
                <w:vertAlign w:val="superscript"/>
              </w:rPr>
              <w:t>2</w:t>
            </w:r>
            <w:r>
              <w:rPr>
                <w:rFonts w:eastAsia="Times New Roman" w:cs="Times New Roman"/>
                <w:sz w:val="22"/>
                <w:lang w:val="en-US"/>
              </w:rPr>
              <w:t> </w:t>
            </w:r>
            <w:r>
              <w:rPr>
                <w:rFonts w:eastAsia="Times New Roman" w:cs="Times New Roman"/>
                <w:sz w:val="22"/>
              </w:rPr>
              <w:t>және тікұшақтардан жүздеген нүкте/м</w:t>
            </w:r>
            <w:r>
              <w:rPr>
                <w:rFonts w:eastAsia="Times New Roman" w:cs="Times New Roman"/>
                <w:sz w:val="22"/>
                <w:lang w:val="en-US"/>
              </w:rPr>
              <w:t> </w:t>
            </w:r>
            <w:r>
              <w:rPr>
                <w:rFonts w:eastAsia="Times New Roman" w:cs="Times New Roman"/>
                <w:sz w:val="22"/>
                <w:vertAlign w:val="superscript"/>
              </w:rPr>
              <w:t>2</w:t>
            </w:r>
            <w:r>
              <w:rPr>
                <w:rFonts w:eastAsia="Times New Roman" w:cs="Times New Roman"/>
                <w:sz w:val="22"/>
                <w:lang w:val="en-US"/>
              </w:rPr>
              <w:t> </w:t>
            </w:r>
            <w:r>
              <w:rPr>
                <w:rFonts w:eastAsia="Times New Roman" w:cs="Times New Roman"/>
                <w:sz w:val="22"/>
              </w:rPr>
              <w:t>)</w:t>
            </w:r>
          </w:p>
        </w:tc>
        <w:tc>
          <w:tcPr>
            <w:tcW w:w="1652" w:type="dxa"/>
            <w:tcMar>
              <w:top w:w="75" w:type="dxa"/>
              <w:left w:w="75" w:type="dxa"/>
              <w:bottom w:w="75" w:type="dxa"/>
              <w:right w:w="75" w:type="dxa"/>
            </w:tcMar>
          </w:tcPr>
          <w:p w:rsidR="00550258" w:rsidRDefault="005E0DA3">
            <w:pPr>
              <w:pStyle w:val="af2"/>
              <w:numPr>
                <w:ilvl w:val="0"/>
                <w:numId w:val="6"/>
              </w:numPr>
              <w:tabs>
                <w:tab w:val="left" w:pos="230"/>
              </w:tabs>
              <w:spacing w:after="0"/>
              <w:ind w:left="0" w:firstLine="0"/>
              <w:jc w:val="both"/>
              <w:rPr>
                <w:rFonts w:eastAsia="Times New Roman" w:cs="Times New Roman"/>
                <w:sz w:val="22"/>
              </w:rPr>
            </w:pPr>
            <w:r>
              <w:rPr>
                <w:rFonts w:eastAsia="Times New Roman" w:cs="Times New Roman"/>
                <w:sz w:val="22"/>
              </w:rPr>
              <w:t>Өткізгіштер мен тіректерді картаға түсіру</w:t>
            </w:r>
          </w:p>
          <w:p w:rsidR="00550258" w:rsidRDefault="005E0DA3">
            <w:pPr>
              <w:pStyle w:val="af2"/>
              <w:numPr>
                <w:ilvl w:val="0"/>
                <w:numId w:val="6"/>
              </w:numPr>
              <w:tabs>
                <w:tab w:val="left" w:pos="230"/>
              </w:tabs>
              <w:spacing w:after="0"/>
              <w:ind w:left="0" w:firstLine="0"/>
              <w:jc w:val="both"/>
              <w:rPr>
                <w:rFonts w:eastAsia="Times New Roman" w:cs="Times New Roman"/>
                <w:sz w:val="22"/>
              </w:rPr>
            </w:pPr>
            <w:r>
              <w:rPr>
                <w:rFonts w:eastAsia="Times New Roman" w:cs="Times New Roman"/>
                <w:sz w:val="22"/>
              </w:rPr>
              <w:t>Электр желілерінің жанындағы жеке ағаштарды картаға түсіру</w:t>
            </w:r>
          </w:p>
        </w:tc>
        <w:tc>
          <w:tcPr>
            <w:tcW w:w="0" w:type="auto"/>
            <w:tcMar>
              <w:top w:w="75" w:type="dxa"/>
              <w:left w:w="75" w:type="dxa"/>
              <w:bottom w:w="75" w:type="dxa"/>
              <w:right w:w="75" w:type="dxa"/>
            </w:tcMar>
          </w:tcPr>
          <w:p w:rsidR="00550258" w:rsidRDefault="005E0DA3">
            <w:pPr>
              <w:pStyle w:val="af2"/>
              <w:numPr>
                <w:ilvl w:val="0"/>
                <w:numId w:val="6"/>
              </w:numPr>
              <w:tabs>
                <w:tab w:val="left" w:pos="230"/>
              </w:tabs>
              <w:spacing w:after="0"/>
              <w:ind w:left="0" w:firstLine="0"/>
              <w:jc w:val="both"/>
              <w:rPr>
                <w:rFonts w:eastAsia="Times New Roman" w:cs="Times New Roman"/>
                <w:sz w:val="22"/>
              </w:rPr>
            </w:pPr>
            <w:r>
              <w:rPr>
                <w:rFonts w:eastAsia="Times New Roman" w:cs="Times New Roman"/>
                <w:sz w:val="22"/>
              </w:rPr>
              <w:t>Толық 3</w:t>
            </w:r>
            <w:r>
              <w:rPr>
                <w:rFonts w:eastAsia="Times New Roman" w:cs="Times New Roman"/>
                <w:sz w:val="22"/>
                <w:lang w:val="en-US"/>
              </w:rPr>
              <w:t>D</w:t>
            </w:r>
            <w:r>
              <w:rPr>
                <w:rFonts w:eastAsia="Times New Roman" w:cs="Times New Roman"/>
                <w:sz w:val="22"/>
              </w:rPr>
              <w:t xml:space="preserve"> деректері тікелей қол жетімді, бұл электр желілерінің құрылымдарын және жақын маңдағы ағаштарды дәл модельдеуге мүмкіндік береді</w:t>
            </w:r>
          </w:p>
          <w:p w:rsidR="00550258" w:rsidRDefault="005E0DA3">
            <w:pPr>
              <w:pStyle w:val="af2"/>
              <w:numPr>
                <w:ilvl w:val="0"/>
                <w:numId w:val="6"/>
              </w:numPr>
              <w:tabs>
                <w:tab w:val="left" w:pos="230"/>
              </w:tabs>
              <w:spacing w:after="0"/>
              <w:ind w:left="0" w:firstLine="0"/>
              <w:jc w:val="both"/>
              <w:rPr>
                <w:rFonts w:eastAsia="Times New Roman" w:cs="Times New Roman"/>
                <w:sz w:val="22"/>
              </w:rPr>
            </w:pPr>
            <w:r>
              <w:rPr>
                <w:rFonts w:eastAsia="Times New Roman" w:cs="Times New Roman"/>
                <w:sz w:val="22"/>
              </w:rPr>
              <w:t>Сыртқы найзағай жағдайларына тәуелді емес</w:t>
            </w:r>
          </w:p>
          <w:p w:rsidR="00550258" w:rsidRDefault="005E0DA3">
            <w:pPr>
              <w:pStyle w:val="af2"/>
              <w:numPr>
                <w:ilvl w:val="0"/>
                <w:numId w:val="6"/>
              </w:numPr>
              <w:tabs>
                <w:tab w:val="left" w:pos="230"/>
              </w:tabs>
              <w:spacing w:after="0"/>
              <w:ind w:left="0" w:firstLine="0"/>
              <w:jc w:val="both"/>
              <w:rPr>
                <w:rFonts w:eastAsia="Times New Roman" w:cs="Times New Roman"/>
                <w:sz w:val="22"/>
              </w:rPr>
            </w:pPr>
            <w:r>
              <w:rPr>
                <w:rFonts w:eastAsia="Times New Roman" w:cs="Times New Roman"/>
                <w:sz w:val="22"/>
              </w:rPr>
              <w:t>Ағаш биіктігінің өсуін жоғары сапалы өлшеу және болашақ қауіптерді бағалау мүмкіндігі</w:t>
            </w:r>
          </w:p>
          <w:p w:rsidR="00550258" w:rsidRDefault="005E0DA3">
            <w:pPr>
              <w:pStyle w:val="af2"/>
              <w:numPr>
                <w:ilvl w:val="0"/>
                <w:numId w:val="6"/>
              </w:numPr>
              <w:tabs>
                <w:tab w:val="left" w:pos="230"/>
              </w:tabs>
              <w:spacing w:after="0"/>
              <w:ind w:left="0" w:firstLine="0"/>
              <w:jc w:val="both"/>
              <w:rPr>
                <w:rFonts w:eastAsia="Times New Roman" w:cs="Times New Roman"/>
                <w:sz w:val="22"/>
              </w:rPr>
            </w:pPr>
            <w:r>
              <w:rPr>
                <w:rFonts w:eastAsia="Times New Roman" w:cs="Times New Roman"/>
                <w:sz w:val="22"/>
              </w:rPr>
              <w:t>Деректерді алудағы икемділік, әсіресе тікұшақтардан</w:t>
            </w:r>
          </w:p>
          <w:p w:rsidR="00550258" w:rsidRDefault="005E0DA3">
            <w:pPr>
              <w:pStyle w:val="af2"/>
              <w:numPr>
                <w:ilvl w:val="0"/>
                <w:numId w:val="6"/>
              </w:numPr>
              <w:tabs>
                <w:tab w:val="left" w:pos="230"/>
              </w:tabs>
              <w:spacing w:after="0"/>
              <w:ind w:left="0" w:firstLine="0"/>
              <w:jc w:val="both"/>
              <w:rPr>
                <w:rFonts w:eastAsia="Times New Roman" w:cs="Times New Roman"/>
                <w:sz w:val="22"/>
              </w:rPr>
            </w:pPr>
            <w:r>
              <w:rPr>
                <w:rFonts w:eastAsia="Times New Roman" w:cs="Times New Roman"/>
                <w:sz w:val="22"/>
              </w:rPr>
              <w:t>Жақында ұшқышсыз ұшу аппараттарынан да мүмкін болды</w:t>
            </w:r>
          </w:p>
        </w:tc>
        <w:tc>
          <w:tcPr>
            <w:tcW w:w="0" w:type="auto"/>
            <w:tcMar>
              <w:top w:w="75" w:type="dxa"/>
              <w:left w:w="75" w:type="dxa"/>
              <w:bottom w:w="75" w:type="dxa"/>
              <w:right w:w="75" w:type="dxa"/>
            </w:tcMar>
          </w:tcPr>
          <w:p w:rsidR="00550258" w:rsidRDefault="005E0DA3">
            <w:pPr>
              <w:pStyle w:val="af2"/>
              <w:numPr>
                <w:ilvl w:val="0"/>
                <w:numId w:val="6"/>
              </w:numPr>
              <w:tabs>
                <w:tab w:val="left" w:pos="230"/>
              </w:tabs>
              <w:spacing w:after="0"/>
              <w:ind w:left="0" w:firstLine="0"/>
              <w:jc w:val="both"/>
              <w:rPr>
                <w:rFonts w:eastAsia="Times New Roman" w:cs="Times New Roman"/>
                <w:sz w:val="22"/>
              </w:rPr>
            </w:pPr>
            <w:r>
              <w:rPr>
                <w:rFonts w:eastAsia="Times New Roman" w:cs="Times New Roman"/>
                <w:sz w:val="22"/>
              </w:rPr>
              <w:t>Кішкентай және тар нысандарды сенімді картаға түсіру үшін жоғары нүкте тығыздығы қажет</w:t>
            </w:r>
          </w:p>
          <w:p w:rsidR="00550258" w:rsidRDefault="005E0DA3">
            <w:pPr>
              <w:pStyle w:val="af2"/>
              <w:numPr>
                <w:ilvl w:val="0"/>
                <w:numId w:val="6"/>
              </w:numPr>
              <w:tabs>
                <w:tab w:val="left" w:pos="230"/>
              </w:tabs>
              <w:spacing w:after="0"/>
              <w:ind w:left="0" w:firstLine="0"/>
              <w:jc w:val="both"/>
              <w:rPr>
                <w:rFonts w:eastAsia="Times New Roman" w:cs="Times New Roman"/>
                <w:sz w:val="22"/>
              </w:rPr>
            </w:pPr>
            <w:r>
              <w:rPr>
                <w:rFonts w:eastAsia="Times New Roman" w:cs="Times New Roman"/>
                <w:sz w:val="22"/>
              </w:rPr>
              <w:t xml:space="preserve">Сканерлеу геометриясына байланысты тік </w:t>
            </w:r>
            <w:r>
              <w:rPr>
                <w:rFonts w:eastAsia="Times New Roman" w:cs="Times New Roman"/>
                <w:sz w:val="22"/>
                <w:lang w:val="kk-KZ"/>
              </w:rPr>
              <w:t>тіректерді</w:t>
            </w:r>
            <w:r>
              <w:rPr>
                <w:rFonts w:eastAsia="Times New Roman" w:cs="Times New Roman"/>
                <w:sz w:val="22"/>
              </w:rPr>
              <w:t xml:space="preserve"> көп қайтару міндетті емес</w:t>
            </w:r>
          </w:p>
        </w:tc>
      </w:tr>
      <w:tr w:rsidR="00550258" w:rsidTr="00ED3DE1">
        <w:tc>
          <w:tcPr>
            <w:tcW w:w="2337" w:type="dxa"/>
            <w:tcMar>
              <w:top w:w="75" w:type="dxa"/>
              <w:left w:w="75" w:type="dxa"/>
              <w:bottom w:w="75" w:type="dxa"/>
              <w:right w:w="75" w:type="dxa"/>
            </w:tcMar>
          </w:tcPr>
          <w:p w:rsidR="00550258" w:rsidRDefault="005E0DA3">
            <w:pPr>
              <w:spacing w:after="0"/>
              <w:jc w:val="both"/>
              <w:rPr>
                <w:rFonts w:eastAsia="Times New Roman" w:cs="Times New Roman"/>
                <w:sz w:val="22"/>
              </w:rPr>
            </w:pPr>
            <w:r>
              <w:rPr>
                <w:rFonts w:eastAsia="Times New Roman" w:cs="Times New Roman"/>
                <w:sz w:val="22"/>
              </w:rPr>
              <w:t>Жер</w:t>
            </w:r>
            <w:r>
              <w:rPr>
                <w:rFonts w:eastAsia="Times New Roman" w:cs="Times New Roman"/>
                <w:sz w:val="22"/>
                <w:lang w:val="kk-KZ"/>
              </w:rPr>
              <w:t xml:space="preserve"> беті </w:t>
            </w:r>
            <w:r>
              <w:rPr>
                <w:rFonts w:eastAsia="Times New Roman" w:cs="Times New Roman"/>
                <w:sz w:val="22"/>
              </w:rPr>
              <w:t>мобильді карта жасау деректері</w:t>
            </w:r>
            <w:r>
              <w:rPr>
                <w:rFonts w:eastAsia="Times New Roman" w:cs="Times New Roman"/>
                <w:sz w:val="22"/>
              </w:rPr>
              <w:br/>
            </w:r>
            <w:r>
              <w:rPr>
                <w:rFonts w:eastAsia="Times New Roman" w:cs="Times New Roman"/>
                <w:sz w:val="22"/>
              </w:rPr>
              <w:br/>
              <w:t>(ең жоғары нүкте тығыздығы мыңдаған нүкте/м</w:t>
            </w:r>
            <w:r>
              <w:rPr>
                <w:rFonts w:eastAsia="Times New Roman" w:cs="Times New Roman"/>
                <w:sz w:val="22"/>
                <w:lang w:val="en-US"/>
              </w:rPr>
              <w:t> </w:t>
            </w:r>
            <w:r>
              <w:rPr>
                <w:rFonts w:eastAsia="Times New Roman" w:cs="Times New Roman"/>
                <w:sz w:val="22"/>
                <w:vertAlign w:val="superscript"/>
              </w:rPr>
              <w:t>2</w:t>
            </w:r>
            <w:r>
              <w:rPr>
                <w:rFonts w:eastAsia="Times New Roman" w:cs="Times New Roman"/>
                <w:sz w:val="22"/>
                <w:lang w:val="en-US"/>
              </w:rPr>
              <w:t> </w:t>
            </w:r>
            <w:r>
              <w:rPr>
                <w:rFonts w:eastAsia="Times New Roman" w:cs="Times New Roman"/>
                <w:sz w:val="22"/>
              </w:rPr>
              <w:t>)</w:t>
            </w:r>
          </w:p>
        </w:tc>
        <w:tc>
          <w:tcPr>
            <w:tcW w:w="1652" w:type="dxa"/>
            <w:tcMar>
              <w:top w:w="75" w:type="dxa"/>
              <w:left w:w="75" w:type="dxa"/>
              <w:bottom w:w="75" w:type="dxa"/>
              <w:right w:w="75" w:type="dxa"/>
            </w:tcMar>
          </w:tcPr>
          <w:p w:rsidR="00550258" w:rsidRDefault="005E0DA3">
            <w:pPr>
              <w:pStyle w:val="af2"/>
              <w:numPr>
                <w:ilvl w:val="0"/>
                <w:numId w:val="6"/>
              </w:numPr>
              <w:tabs>
                <w:tab w:val="left" w:pos="253"/>
              </w:tabs>
              <w:spacing w:after="0"/>
              <w:ind w:left="0" w:firstLine="0"/>
              <w:jc w:val="both"/>
              <w:rPr>
                <w:rFonts w:eastAsia="Times New Roman" w:cs="Times New Roman"/>
                <w:sz w:val="22"/>
                <w:lang w:val="en-US"/>
              </w:rPr>
            </w:pPr>
            <w:r>
              <w:rPr>
                <w:rFonts w:eastAsia="Times New Roman" w:cs="Times New Roman"/>
                <w:sz w:val="22"/>
                <w:lang w:val="en-US"/>
              </w:rPr>
              <w:t>Өткізгіштер мен тіректерді картаға түсіру</w:t>
            </w:r>
          </w:p>
          <w:p w:rsidR="00550258" w:rsidRDefault="005E0DA3">
            <w:pPr>
              <w:pStyle w:val="af2"/>
              <w:numPr>
                <w:ilvl w:val="0"/>
                <w:numId w:val="6"/>
              </w:numPr>
              <w:tabs>
                <w:tab w:val="left" w:pos="253"/>
              </w:tabs>
              <w:spacing w:after="0"/>
              <w:ind w:left="0" w:firstLine="0"/>
              <w:jc w:val="both"/>
              <w:rPr>
                <w:rFonts w:eastAsia="Times New Roman" w:cs="Times New Roman"/>
                <w:sz w:val="22"/>
                <w:lang w:val="en-US"/>
              </w:rPr>
            </w:pPr>
            <w:r>
              <w:rPr>
                <w:rFonts w:eastAsia="Times New Roman" w:cs="Times New Roman"/>
                <w:sz w:val="22"/>
                <w:lang w:val="en-US"/>
              </w:rPr>
              <w:t>Электр желісінің бөлшектерін тексеру</w:t>
            </w:r>
          </w:p>
        </w:tc>
        <w:tc>
          <w:tcPr>
            <w:tcW w:w="0" w:type="auto"/>
            <w:tcMar>
              <w:top w:w="75" w:type="dxa"/>
              <w:left w:w="75" w:type="dxa"/>
              <w:bottom w:w="75" w:type="dxa"/>
              <w:right w:w="75" w:type="dxa"/>
            </w:tcMar>
          </w:tcPr>
          <w:p w:rsidR="00550258" w:rsidRDefault="005E0DA3">
            <w:pPr>
              <w:pStyle w:val="af2"/>
              <w:numPr>
                <w:ilvl w:val="0"/>
                <w:numId w:val="6"/>
              </w:numPr>
              <w:tabs>
                <w:tab w:val="left" w:pos="253"/>
              </w:tabs>
              <w:spacing w:after="0"/>
              <w:ind w:left="0" w:firstLine="0"/>
              <w:jc w:val="both"/>
              <w:rPr>
                <w:rFonts w:eastAsia="Times New Roman" w:cs="Times New Roman"/>
                <w:sz w:val="22"/>
                <w:lang w:val="en-US"/>
              </w:rPr>
            </w:pPr>
            <w:r>
              <w:rPr>
                <w:rFonts w:eastAsia="Times New Roman" w:cs="Times New Roman"/>
                <w:sz w:val="22"/>
                <w:lang w:val="en-US"/>
              </w:rPr>
              <w:t>Өте егжей-тегжейлі 3D деректері лазерлік сканерлеу арқылы тікелей қол жетімді</w:t>
            </w:r>
          </w:p>
          <w:p w:rsidR="00550258" w:rsidRDefault="005E0DA3">
            <w:pPr>
              <w:pStyle w:val="af2"/>
              <w:numPr>
                <w:ilvl w:val="0"/>
                <w:numId w:val="6"/>
              </w:numPr>
              <w:tabs>
                <w:tab w:val="left" w:pos="253"/>
              </w:tabs>
              <w:spacing w:after="0"/>
              <w:ind w:left="0" w:firstLine="0"/>
              <w:jc w:val="both"/>
              <w:rPr>
                <w:rFonts w:eastAsia="Times New Roman" w:cs="Times New Roman"/>
                <w:sz w:val="22"/>
                <w:lang w:val="en-US"/>
              </w:rPr>
            </w:pPr>
            <w:r>
              <w:rPr>
                <w:rFonts w:eastAsia="Times New Roman" w:cs="Times New Roman"/>
                <w:sz w:val="22"/>
                <w:lang w:val="en-US"/>
              </w:rPr>
              <w:t>Егжей-тегжейлі суреттерді де алуға болады</w:t>
            </w:r>
          </w:p>
          <w:p w:rsidR="00550258" w:rsidRDefault="005E0DA3">
            <w:pPr>
              <w:pStyle w:val="af2"/>
              <w:numPr>
                <w:ilvl w:val="0"/>
                <w:numId w:val="6"/>
              </w:numPr>
              <w:tabs>
                <w:tab w:val="left" w:pos="253"/>
              </w:tabs>
              <w:spacing w:after="0"/>
              <w:ind w:left="0" w:firstLine="0"/>
              <w:jc w:val="both"/>
              <w:rPr>
                <w:rFonts w:eastAsia="Times New Roman" w:cs="Times New Roman"/>
                <w:sz w:val="22"/>
                <w:lang w:val="en-US"/>
              </w:rPr>
            </w:pPr>
            <w:r>
              <w:rPr>
                <w:rFonts w:eastAsia="Times New Roman" w:cs="Times New Roman"/>
                <w:sz w:val="22"/>
                <w:lang w:val="en-US"/>
              </w:rPr>
              <w:t>Панорамалық бейнелеу геометриясы мұнаралар мен тіректерді дәл қайта құруға мүмкіндік береді</w:t>
            </w:r>
          </w:p>
          <w:p w:rsidR="00550258" w:rsidRDefault="005E0DA3">
            <w:pPr>
              <w:pStyle w:val="af2"/>
              <w:numPr>
                <w:ilvl w:val="0"/>
                <w:numId w:val="6"/>
              </w:numPr>
              <w:tabs>
                <w:tab w:val="left" w:pos="253"/>
              </w:tabs>
              <w:spacing w:after="0"/>
              <w:ind w:left="0" w:firstLine="0"/>
              <w:jc w:val="both"/>
              <w:rPr>
                <w:rFonts w:eastAsia="Times New Roman" w:cs="Times New Roman"/>
                <w:sz w:val="22"/>
                <w:lang w:val="en-US"/>
              </w:rPr>
            </w:pPr>
            <w:r>
              <w:rPr>
                <w:rFonts w:eastAsia="Times New Roman" w:cs="Times New Roman"/>
                <w:sz w:val="22"/>
                <w:lang w:val="en-US"/>
              </w:rPr>
              <w:t>Өсімдіктердің жоғары сапалы бағасын алу мүмкіндігі</w:t>
            </w:r>
          </w:p>
          <w:p w:rsidR="00550258" w:rsidRDefault="005E0DA3">
            <w:pPr>
              <w:pStyle w:val="af2"/>
              <w:numPr>
                <w:ilvl w:val="0"/>
                <w:numId w:val="6"/>
              </w:numPr>
              <w:tabs>
                <w:tab w:val="left" w:pos="253"/>
              </w:tabs>
              <w:spacing w:after="0"/>
              <w:ind w:left="0" w:firstLine="0"/>
              <w:jc w:val="both"/>
              <w:rPr>
                <w:rFonts w:eastAsia="Times New Roman" w:cs="Times New Roman"/>
                <w:sz w:val="22"/>
                <w:lang w:val="en-US"/>
              </w:rPr>
            </w:pPr>
            <w:r>
              <w:rPr>
                <w:rFonts w:eastAsia="Times New Roman" w:cs="Times New Roman"/>
                <w:sz w:val="22"/>
                <w:lang w:val="en-US"/>
              </w:rPr>
              <w:t>Ағаштардың диаметрін бағалауға және ағаш діңдерін модельдеуге мүмкіндік береді</w:t>
            </w:r>
          </w:p>
        </w:tc>
        <w:tc>
          <w:tcPr>
            <w:tcW w:w="0" w:type="auto"/>
            <w:tcMar>
              <w:top w:w="75" w:type="dxa"/>
              <w:left w:w="75" w:type="dxa"/>
              <w:bottom w:w="75" w:type="dxa"/>
              <w:right w:w="75" w:type="dxa"/>
            </w:tcMar>
          </w:tcPr>
          <w:p w:rsidR="00550258" w:rsidRDefault="005E0DA3">
            <w:pPr>
              <w:pStyle w:val="af2"/>
              <w:numPr>
                <w:ilvl w:val="0"/>
                <w:numId w:val="6"/>
              </w:numPr>
              <w:tabs>
                <w:tab w:val="left" w:pos="253"/>
              </w:tabs>
              <w:spacing w:after="0"/>
              <w:ind w:left="0" w:firstLine="0"/>
              <w:jc w:val="both"/>
              <w:rPr>
                <w:rFonts w:eastAsia="Times New Roman" w:cs="Times New Roman"/>
                <w:sz w:val="22"/>
                <w:lang w:val="en-US"/>
              </w:rPr>
            </w:pPr>
            <w:r>
              <w:rPr>
                <w:rFonts w:eastAsia="Times New Roman" w:cs="Times New Roman"/>
                <w:sz w:val="22"/>
                <w:lang w:val="en-US"/>
              </w:rPr>
              <w:t>Жердегі көліктермен электр желілеріне жету міндетті емес</w:t>
            </w:r>
          </w:p>
          <w:p w:rsidR="00550258" w:rsidRDefault="005E0DA3">
            <w:pPr>
              <w:pStyle w:val="af2"/>
              <w:numPr>
                <w:ilvl w:val="0"/>
                <w:numId w:val="6"/>
              </w:numPr>
              <w:tabs>
                <w:tab w:val="left" w:pos="253"/>
              </w:tabs>
              <w:spacing w:after="0"/>
              <w:ind w:left="0" w:firstLine="0"/>
              <w:jc w:val="both"/>
              <w:rPr>
                <w:rFonts w:eastAsia="Times New Roman" w:cs="Times New Roman"/>
                <w:sz w:val="22"/>
              </w:rPr>
            </w:pPr>
            <w:r>
              <w:rPr>
                <w:rFonts w:eastAsia="Times New Roman" w:cs="Times New Roman"/>
                <w:sz w:val="22"/>
              </w:rPr>
              <w:t>Жер</w:t>
            </w:r>
            <w:r>
              <w:rPr>
                <w:rFonts w:eastAsia="Times New Roman" w:cs="Times New Roman"/>
                <w:sz w:val="22"/>
                <w:lang w:val="kk-KZ"/>
              </w:rPr>
              <w:t xml:space="preserve"> беті к</w:t>
            </w:r>
            <w:r>
              <w:rPr>
                <w:rFonts w:eastAsia="Times New Roman" w:cs="Times New Roman"/>
                <w:sz w:val="22"/>
              </w:rPr>
              <w:t>арта жасау баяу болуы мүмкін, әсіресе ормандарда</w:t>
            </w:r>
          </w:p>
          <w:p w:rsidR="00550258" w:rsidRDefault="005E0DA3">
            <w:pPr>
              <w:pStyle w:val="af2"/>
              <w:numPr>
                <w:ilvl w:val="0"/>
                <w:numId w:val="6"/>
              </w:numPr>
              <w:tabs>
                <w:tab w:val="left" w:pos="253"/>
              </w:tabs>
              <w:spacing w:after="0"/>
              <w:ind w:left="0" w:firstLine="0"/>
              <w:jc w:val="both"/>
              <w:rPr>
                <w:rFonts w:eastAsia="Times New Roman" w:cs="Times New Roman"/>
                <w:sz w:val="22"/>
              </w:rPr>
            </w:pPr>
            <w:r>
              <w:rPr>
                <w:rFonts w:eastAsia="Times New Roman" w:cs="Times New Roman"/>
                <w:sz w:val="22"/>
              </w:rPr>
              <w:t>Өлшеу геометриясы компоненттерді жоғарыдан анықтауға мүмкіндік бермейді</w:t>
            </w:r>
          </w:p>
        </w:tc>
      </w:tr>
      <w:tr w:rsidR="00550258" w:rsidTr="00ED3DE1">
        <w:tc>
          <w:tcPr>
            <w:tcW w:w="2337" w:type="dxa"/>
            <w:tcMar>
              <w:top w:w="75" w:type="dxa"/>
              <w:left w:w="75" w:type="dxa"/>
              <w:bottom w:w="75" w:type="dxa"/>
              <w:right w:w="75" w:type="dxa"/>
            </w:tcMar>
          </w:tcPr>
          <w:p w:rsidR="00550258" w:rsidRDefault="005E0DA3">
            <w:pPr>
              <w:spacing w:after="0"/>
              <w:jc w:val="both"/>
              <w:rPr>
                <w:rFonts w:eastAsia="Times New Roman" w:cs="Times New Roman"/>
                <w:sz w:val="22"/>
              </w:rPr>
            </w:pPr>
            <w:r>
              <w:rPr>
                <w:rFonts w:eastAsia="Times New Roman" w:cs="Times New Roman"/>
                <w:sz w:val="22"/>
                <w:lang w:val="kk-KZ"/>
              </w:rPr>
              <w:t>ҰҰА</w:t>
            </w:r>
            <w:r>
              <w:rPr>
                <w:rFonts w:eastAsia="Times New Roman" w:cs="Times New Roman"/>
                <w:sz w:val="22"/>
              </w:rPr>
              <w:t xml:space="preserve"> деректері</w:t>
            </w:r>
            <w:r>
              <w:rPr>
                <w:rFonts w:eastAsia="Times New Roman" w:cs="Times New Roman"/>
                <w:sz w:val="22"/>
              </w:rPr>
              <w:br/>
            </w:r>
            <w:r>
              <w:rPr>
                <w:rFonts w:eastAsia="Times New Roman" w:cs="Times New Roman"/>
                <w:sz w:val="22"/>
              </w:rPr>
              <w:br/>
            </w:r>
            <w:r>
              <w:rPr>
                <w:rFonts w:eastAsia="Times New Roman" w:cs="Times New Roman"/>
                <w:sz w:val="22"/>
              </w:rPr>
              <w:lastRenderedPageBreak/>
              <w:t>(суреттердің ең жоғары рұқсаты</w:t>
            </w:r>
            <w:r>
              <w:rPr>
                <w:rFonts w:eastAsia="Times New Roman" w:cs="Times New Roman"/>
                <w:sz w:val="22"/>
                <w:lang w:val="en-US"/>
              </w:rPr>
              <w:t>  </w:t>
            </w:r>
            <w:r>
              <w:rPr>
                <w:rFonts w:eastAsia="Times New Roman" w:cs="Times New Roman"/>
                <w:sz w:val="22"/>
              </w:rPr>
              <w:t>&lt;</w:t>
            </w:r>
            <w:r>
              <w:rPr>
                <w:rFonts w:eastAsia="Times New Roman" w:cs="Times New Roman"/>
                <w:sz w:val="22"/>
                <w:lang w:val="en-US"/>
              </w:rPr>
              <w:t>  </w:t>
            </w:r>
            <w:r>
              <w:rPr>
                <w:rFonts w:eastAsia="Times New Roman" w:cs="Times New Roman"/>
                <w:sz w:val="22"/>
              </w:rPr>
              <w:t>1</w:t>
            </w:r>
            <w:r>
              <w:rPr>
                <w:rFonts w:eastAsia="Times New Roman" w:cs="Times New Roman"/>
                <w:sz w:val="22"/>
                <w:lang w:val="en-US"/>
              </w:rPr>
              <w:t>  </w:t>
            </w:r>
            <w:r>
              <w:rPr>
                <w:rFonts w:eastAsia="Times New Roman" w:cs="Times New Roman"/>
                <w:sz w:val="22"/>
              </w:rPr>
              <w:t>см және лазерлік сканерлеудің ең жоғары нүкте тығыздығы жүздеген нүкте/м</w:t>
            </w:r>
            <w:r>
              <w:rPr>
                <w:rFonts w:eastAsia="Times New Roman" w:cs="Times New Roman"/>
                <w:sz w:val="22"/>
                <w:lang w:val="en-US"/>
              </w:rPr>
              <w:t> </w:t>
            </w:r>
            <w:r>
              <w:rPr>
                <w:rFonts w:eastAsia="Times New Roman" w:cs="Times New Roman"/>
                <w:sz w:val="22"/>
                <w:vertAlign w:val="superscript"/>
              </w:rPr>
              <w:t>2</w:t>
            </w:r>
            <w:r>
              <w:rPr>
                <w:rFonts w:eastAsia="Times New Roman" w:cs="Times New Roman"/>
                <w:sz w:val="22"/>
                <w:lang w:val="en-US"/>
              </w:rPr>
              <w:t> </w:t>
            </w:r>
            <w:r>
              <w:rPr>
                <w:rFonts w:eastAsia="Times New Roman" w:cs="Times New Roman"/>
                <w:sz w:val="22"/>
              </w:rPr>
              <w:t>)</w:t>
            </w:r>
          </w:p>
        </w:tc>
        <w:tc>
          <w:tcPr>
            <w:tcW w:w="1652" w:type="dxa"/>
            <w:tcMar>
              <w:top w:w="75" w:type="dxa"/>
              <w:left w:w="75" w:type="dxa"/>
              <w:bottom w:w="75" w:type="dxa"/>
              <w:right w:w="75" w:type="dxa"/>
            </w:tcMar>
          </w:tcPr>
          <w:p w:rsidR="00550258" w:rsidRDefault="005E0DA3">
            <w:pPr>
              <w:pStyle w:val="af2"/>
              <w:numPr>
                <w:ilvl w:val="0"/>
                <w:numId w:val="6"/>
              </w:numPr>
              <w:tabs>
                <w:tab w:val="left" w:pos="218"/>
              </w:tabs>
              <w:spacing w:after="0"/>
              <w:ind w:left="0" w:firstLine="0"/>
              <w:jc w:val="both"/>
              <w:rPr>
                <w:rFonts w:eastAsia="Times New Roman" w:cs="Times New Roman"/>
                <w:sz w:val="22"/>
              </w:rPr>
            </w:pPr>
            <w:r>
              <w:rPr>
                <w:rFonts w:eastAsia="Times New Roman" w:cs="Times New Roman"/>
                <w:sz w:val="22"/>
              </w:rPr>
              <w:lastRenderedPageBreak/>
              <w:t xml:space="preserve">Электр желілері мен </w:t>
            </w:r>
            <w:r>
              <w:rPr>
                <w:rFonts w:eastAsia="Times New Roman" w:cs="Times New Roman"/>
                <w:sz w:val="22"/>
              </w:rPr>
              <w:lastRenderedPageBreak/>
              <w:t>тіректерді картаға түсіру</w:t>
            </w:r>
          </w:p>
          <w:p w:rsidR="00550258" w:rsidRDefault="005E0DA3">
            <w:pPr>
              <w:pStyle w:val="af2"/>
              <w:numPr>
                <w:ilvl w:val="0"/>
                <w:numId w:val="6"/>
              </w:numPr>
              <w:tabs>
                <w:tab w:val="left" w:pos="218"/>
              </w:tabs>
              <w:spacing w:after="0"/>
              <w:ind w:left="0" w:firstLine="0"/>
              <w:jc w:val="both"/>
              <w:rPr>
                <w:rFonts w:eastAsia="Times New Roman" w:cs="Times New Roman"/>
                <w:sz w:val="22"/>
                <w:lang w:val="en-US"/>
              </w:rPr>
            </w:pPr>
            <w:r>
              <w:rPr>
                <w:rFonts w:eastAsia="Times New Roman" w:cs="Times New Roman"/>
                <w:sz w:val="22"/>
                <w:lang w:val="en-US"/>
              </w:rPr>
              <w:t>Электр желісінің бөлшектерін тексеру</w:t>
            </w:r>
          </w:p>
          <w:p w:rsidR="00550258" w:rsidRDefault="005E0DA3">
            <w:pPr>
              <w:pStyle w:val="af2"/>
              <w:numPr>
                <w:ilvl w:val="0"/>
                <w:numId w:val="6"/>
              </w:numPr>
              <w:tabs>
                <w:tab w:val="left" w:pos="218"/>
              </w:tabs>
              <w:spacing w:after="0"/>
              <w:ind w:left="0" w:firstLine="0"/>
              <w:jc w:val="both"/>
              <w:rPr>
                <w:rFonts w:eastAsia="Times New Roman" w:cs="Times New Roman"/>
                <w:sz w:val="22"/>
                <w:lang w:val="en-US"/>
              </w:rPr>
            </w:pPr>
            <w:r>
              <w:rPr>
                <w:rFonts w:eastAsia="Times New Roman" w:cs="Times New Roman"/>
                <w:sz w:val="22"/>
                <w:lang w:val="en-US"/>
              </w:rPr>
              <w:t>Өсімдіктерді егжей-тегжейлі картаға түсіру</w:t>
            </w:r>
          </w:p>
        </w:tc>
        <w:tc>
          <w:tcPr>
            <w:tcW w:w="0" w:type="auto"/>
            <w:tcMar>
              <w:top w:w="75" w:type="dxa"/>
              <w:left w:w="75" w:type="dxa"/>
              <w:bottom w:w="75" w:type="dxa"/>
              <w:right w:w="75" w:type="dxa"/>
            </w:tcMar>
          </w:tcPr>
          <w:p w:rsidR="00550258" w:rsidRDefault="005E0DA3">
            <w:pPr>
              <w:pStyle w:val="af2"/>
              <w:numPr>
                <w:ilvl w:val="0"/>
                <w:numId w:val="6"/>
              </w:numPr>
              <w:tabs>
                <w:tab w:val="left" w:pos="218"/>
              </w:tabs>
              <w:spacing w:after="0"/>
              <w:ind w:left="0" w:firstLine="0"/>
              <w:jc w:val="both"/>
              <w:rPr>
                <w:rFonts w:eastAsia="Times New Roman" w:cs="Times New Roman"/>
                <w:sz w:val="22"/>
                <w:lang w:val="en-US"/>
              </w:rPr>
            </w:pPr>
            <w:r>
              <w:rPr>
                <w:rFonts w:eastAsia="Times New Roman" w:cs="Times New Roman"/>
                <w:sz w:val="22"/>
                <w:lang w:val="en-US"/>
              </w:rPr>
              <w:lastRenderedPageBreak/>
              <w:t>Деректерді жинаудағы жоғары икемділік</w:t>
            </w:r>
          </w:p>
          <w:p w:rsidR="00550258" w:rsidRDefault="005E0DA3">
            <w:pPr>
              <w:pStyle w:val="af2"/>
              <w:numPr>
                <w:ilvl w:val="0"/>
                <w:numId w:val="6"/>
              </w:numPr>
              <w:tabs>
                <w:tab w:val="left" w:pos="218"/>
              </w:tabs>
              <w:spacing w:after="0"/>
              <w:ind w:left="0" w:firstLine="0"/>
              <w:jc w:val="both"/>
              <w:rPr>
                <w:rFonts w:eastAsia="Times New Roman" w:cs="Times New Roman"/>
                <w:sz w:val="22"/>
              </w:rPr>
            </w:pPr>
            <w:r>
              <w:rPr>
                <w:rFonts w:eastAsia="Times New Roman" w:cs="Times New Roman"/>
                <w:sz w:val="22"/>
              </w:rPr>
              <w:lastRenderedPageBreak/>
              <w:t>Басқа әуе платформаларымен салыстырғанда төмен шығындар</w:t>
            </w:r>
          </w:p>
          <w:p w:rsidR="00550258" w:rsidRDefault="005E0DA3">
            <w:pPr>
              <w:pStyle w:val="af2"/>
              <w:numPr>
                <w:ilvl w:val="0"/>
                <w:numId w:val="6"/>
              </w:numPr>
              <w:tabs>
                <w:tab w:val="left" w:pos="218"/>
              </w:tabs>
              <w:spacing w:after="0"/>
              <w:ind w:left="0" w:firstLine="0"/>
              <w:jc w:val="both"/>
              <w:rPr>
                <w:rFonts w:eastAsia="Times New Roman" w:cs="Times New Roman"/>
                <w:sz w:val="22"/>
                <w:lang w:val="en-US"/>
              </w:rPr>
            </w:pPr>
            <w:r>
              <w:rPr>
                <w:rFonts w:eastAsia="Times New Roman" w:cs="Times New Roman"/>
                <w:sz w:val="22"/>
                <w:lang w:val="en-US"/>
              </w:rPr>
              <w:t xml:space="preserve">Әртүрлі </w:t>
            </w:r>
            <w:r>
              <w:rPr>
                <w:rFonts w:eastAsia="Times New Roman" w:cs="Times New Roman"/>
                <w:sz w:val="22"/>
                <w:lang w:val="kk-KZ"/>
              </w:rPr>
              <w:t>бағдарламалар</w:t>
            </w:r>
            <w:r>
              <w:rPr>
                <w:rFonts w:eastAsia="Times New Roman" w:cs="Times New Roman"/>
                <w:sz w:val="22"/>
                <w:lang w:val="en-US"/>
              </w:rPr>
              <w:t xml:space="preserve"> үшін әлеует</w:t>
            </w:r>
          </w:p>
          <w:p w:rsidR="00550258" w:rsidRDefault="005E0DA3">
            <w:pPr>
              <w:pStyle w:val="af2"/>
              <w:numPr>
                <w:ilvl w:val="0"/>
                <w:numId w:val="6"/>
              </w:numPr>
              <w:tabs>
                <w:tab w:val="left" w:pos="218"/>
              </w:tabs>
              <w:spacing w:after="0"/>
              <w:ind w:left="0" w:firstLine="0"/>
              <w:jc w:val="both"/>
              <w:rPr>
                <w:rFonts w:eastAsia="Times New Roman" w:cs="Times New Roman"/>
                <w:sz w:val="22"/>
                <w:lang w:val="kk-KZ"/>
              </w:rPr>
            </w:pPr>
            <w:r>
              <w:rPr>
                <w:rFonts w:eastAsia="Times New Roman" w:cs="Times New Roman"/>
                <w:sz w:val="22"/>
                <w:lang w:val="kk-KZ"/>
              </w:rPr>
              <w:t>ҰҰА компоненттері мен батарея технологиясының қарқынды дамуы жылдам қолданудың техникалық-экономикалық тиімділігін арттырады</w:t>
            </w:r>
          </w:p>
        </w:tc>
        <w:tc>
          <w:tcPr>
            <w:tcW w:w="0" w:type="auto"/>
            <w:tcMar>
              <w:top w:w="75" w:type="dxa"/>
              <w:left w:w="75" w:type="dxa"/>
              <w:bottom w:w="75" w:type="dxa"/>
              <w:right w:w="75" w:type="dxa"/>
            </w:tcMar>
          </w:tcPr>
          <w:p w:rsidR="00550258" w:rsidRDefault="005E0DA3">
            <w:pPr>
              <w:pStyle w:val="af2"/>
              <w:numPr>
                <w:ilvl w:val="0"/>
                <w:numId w:val="6"/>
              </w:numPr>
              <w:tabs>
                <w:tab w:val="left" w:pos="218"/>
              </w:tabs>
              <w:spacing w:after="0"/>
              <w:ind w:left="0" w:firstLine="0"/>
              <w:jc w:val="both"/>
              <w:rPr>
                <w:rFonts w:eastAsia="Times New Roman" w:cs="Times New Roman"/>
                <w:sz w:val="22"/>
              </w:rPr>
            </w:pPr>
            <w:r>
              <w:rPr>
                <w:rFonts w:eastAsia="Times New Roman" w:cs="Times New Roman"/>
                <w:sz w:val="22"/>
              </w:rPr>
              <w:lastRenderedPageBreak/>
              <w:t xml:space="preserve">Технологияны дамыту (мысалы, операциялық </w:t>
            </w:r>
            <w:r>
              <w:rPr>
                <w:rFonts w:eastAsia="Times New Roman" w:cs="Times New Roman"/>
                <w:sz w:val="22"/>
              </w:rPr>
              <w:lastRenderedPageBreak/>
              <w:t>және реттеу мәселелері)</w:t>
            </w:r>
          </w:p>
          <w:p w:rsidR="00550258" w:rsidRDefault="005E0DA3">
            <w:pPr>
              <w:pStyle w:val="af2"/>
              <w:numPr>
                <w:ilvl w:val="0"/>
                <w:numId w:val="6"/>
              </w:numPr>
              <w:tabs>
                <w:tab w:val="left" w:pos="218"/>
              </w:tabs>
              <w:spacing w:after="0"/>
              <w:ind w:left="0" w:firstLine="0"/>
              <w:jc w:val="both"/>
              <w:rPr>
                <w:rFonts w:eastAsia="Times New Roman" w:cs="Times New Roman"/>
                <w:sz w:val="22"/>
              </w:rPr>
            </w:pPr>
            <w:r>
              <w:rPr>
                <w:rFonts w:eastAsia="Times New Roman" w:cs="Times New Roman"/>
                <w:sz w:val="22"/>
              </w:rPr>
              <w:t>Ағымдағы батарея технологиясымен максималды ұшу уақыты шамамен 2</w:t>
            </w:r>
            <w:r>
              <w:rPr>
                <w:rFonts w:eastAsia="Times New Roman" w:cs="Times New Roman"/>
                <w:sz w:val="22"/>
                <w:lang w:val="en-US"/>
              </w:rPr>
              <w:t>  </w:t>
            </w:r>
            <w:r>
              <w:rPr>
                <w:rFonts w:eastAsia="Times New Roman" w:cs="Times New Roman"/>
                <w:sz w:val="22"/>
              </w:rPr>
              <w:t>сағат (платформаға байланысты)</w:t>
            </w:r>
          </w:p>
          <w:p w:rsidR="00550258" w:rsidRDefault="005E0DA3">
            <w:pPr>
              <w:pStyle w:val="af2"/>
              <w:numPr>
                <w:ilvl w:val="0"/>
                <w:numId w:val="6"/>
              </w:numPr>
              <w:tabs>
                <w:tab w:val="left" w:pos="218"/>
              </w:tabs>
              <w:spacing w:after="0"/>
              <w:ind w:left="0" w:firstLine="0"/>
              <w:jc w:val="both"/>
              <w:rPr>
                <w:rFonts w:eastAsia="Times New Roman" w:cs="Times New Roman"/>
                <w:sz w:val="22"/>
              </w:rPr>
            </w:pPr>
            <w:r>
              <w:rPr>
                <w:rFonts w:eastAsia="Times New Roman" w:cs="Times New Roman"/>
                <w:sz w:val="22"/>
              </w:rPr>
              <w:t>Жану қозғалтқыштары көбінесе амплитудасы жоғары тербелістерге байланысты жарамсыз</w:t>
            </w:r>
          </w:p>
        </w:tc>
      </w:tr>
    </w:tbl>
    <w:p w:rsidR="00550258" w:rsidRDefault="00550258">
      <w:pPr>
        <w:spacing w:after="0"/>
        <w:ind w:firstLine="720"/>
        <w:jc w:val="both"/>
        <w:rPr>
          <w:rFonts w:eastAsia="Times New Roman" w:cs="Times New Roman"/>
          <w:color w:val="1F1F1F"/>
          <w:szCs w:val="28"/>
        </w:rPr>
      </w:pPr>
    </w:p>
    <w:p w:rsidR="00550258" w:rsidRDefault="005E0DA3">
      <w:pPr>
        <w:pStyle w:val="af0"/>
        <w:spacing w:before="0" w:beforeAutospacing="0" w:after="0" w:afterAutospacing="0"/>
        <w:ind w:firstLine="709"/>
        <w:jc w:val="both"/>
        <w:rPr>
          <w:sz w:val="28"/>
          <w:szCs w:val="28"/>
        </w:rPr>
      </w:pPr>
      <w:bookmarkStart w:id="5" w:name="bt0010"/>
      <w:r>
        <w:rPr>
          <w:sz w:val="28"/>
          <w:szCs w:val="28"/>
        </w:rPr>
        <w:t>Қашықтықтан зондтау әдістерінің ішінен ең жиі зерттелетіні – электр желілерінің құрамдас бөліктерін, әсіресе өткізгіштерді автоматты түрде деректерден алу. Тіректер мен оқшаулағыштар да зерттелсе де, олар өткізгіштерге қарағанда сирек қарастырылады. Мұндай объектілерді сенімді 3D қалпына келтіруде ALS және MLS нүктелер бұлты ең перспективті дереккөздер ретінде бағаланады.</w:t>
      </w:r>
    </w:p>
    <w:p w:rsidR="00550258" w:rsidRDefault="005E0DA3">
      <w:pPr>
        <w:pStyle w:val="af0"/>
        <w:spacing w:before="0" w:beforeAutospacing="0" w:after="0" w:afterAutospacing="0"/>
        <w:ind w:firstLine="709"/>
        <w:jc w:val="both"/>
        <w:rPr>
          <w:sz w:val="28"/>
          <w:szCs w:val="28"/>
        </w:rPr>
      </w:pPr>
      <w:r>
        <w:rPr>
          <w:sz w:val="28"/>
          <w:szCs w:val="28"/>
        </w:rPr>
        <w:t>Өткізгіштер мен оқшаулағыштардағы ақауларды анықтау үшін тікұшақтардан, ҰҰА-лардан немесе MMS жүйелерінен алынған жоғары ажыратымдылықтағы кескіндер қажет. Жылулық суреттер ақауларды көрсетуге мүмкіндік береді, алайда бұл бағытта зерттеулер аз. Роботтық жүйелер мен камералар арқылы визуалды бақылау да ұсынылғанымен, автоматтандырылған талдау әлі жетілдіруді қажет етеді.</w:t>
      </w:r>
    </w:p>
    <w:p w:rsidR="00550258" w:rsidRDefault="005E0DA3">
      <w:pPr>
        <w:pStyle w:val="af0"/>
        <w:spacing w:before="0" w:beforeAutospacing="0" w:after="0" w:afterAutospacing="0"/>
        <w:ind w:firstLine="709"/>
        <w:jc w:val="both"/>
        <w:rPr>
          <w:sz w:val="28"/>
          <w:szCs w:val="28"/>
        </w:rPr>
      </w:pPr>
      <w:r>
        <w:rPr>
          <w:sz w:val="28"/>
          <w:szCs w:val="28"/>
        </w:rPr>
        <w:t>Электр желілері маңындағы өсімдіктерді бақылау сирек зерттелетін бағыт болғанымен, оптикалық спутниктік және аэрофотосуреттер негізінде өсімдіктер түрлерін анықтау, ағаш биіктігін бағалау және олардың желіге жақындығын өлшеу жұмыстары жүргізілген. ALS деректерімен біріктірілген талдаулар өсімдіктердің өсуін қадағалау мен қауіпсіздік арақашықтықтарын дәл анықтауға мүмкіндік береді. ALS-тің биіктік дәлдігі әуе суреттеріне қарағанда жоғары.</w:t>
      </w:r>
    </w:p>
    <w:p w:rsidR="00550258" w:rsidRDefault="005E0DA3">
      <w:pPr>
        <w:pStyle w:val="af0"/>
        <w:spacing w:before="0" w:beforeAutospacing="0" w:after="0" w:afterAutospacing="0"/>
        <w:ind w:firstLine="709"/>
        <w:jc w:val="both"/>
        <w:rPr>
          <w:sz w:val="28"/>
          <w:szCs w:val="28"/>
        </w:rPr>
      </w:pPr>
      <w:r>
        <w:rPr>
          <w:sz w:val="28"/>
          <w:szCs w:val="28"/>
        </w:rPr>
        <w:t>SAR, стерео спутниктік суреттер мен лазерлік сканер деректерін салыстыру учаскелік деңгейде биомасса мен орман құрылымын бағалауда тиімді. SAR деректері ауа райына тәуелсіз жұмыс істейтіндіктен, дауылдан кейінгі зақымдарды анықтауға жарамды. SAR арқылы құлаған мұнараларды немесе ормандардың зақымдалуын анықтау мүмкін, бірақ бұл әдістердің дәлдігі көру геометриясына тәуелді.</w:t>
      </w:r>
    </w:p>
    <w:p w:rsidR="00550258" w:rsidRDefault="005E0DA3">
      <w:pPr>
        <w:pStyle w:val="af0"/>
        <w:spacing w:before="0" w:beforeAutospacing="0" w:after="0" w:afterAutospacing="0"/>
        <w:ind w:firstLine="709"/>
        <w:jc w:val="both"/>
        <w:rPr>
          <w:sz w:val="28"/>
          <w:szCs w:val="28"/>
        </w:rPr>
      </w:pPr>
      <w:r>
        <w:rPr>
          <w:sz w:val="28"/>
          <w:szCs w:val="28"/>
        </w:rPr>
        <w:t>Қазіргі зерттеулер көбіне автоматтандырылған өңдеу әдістеріне бағытталған. Қолмен немесе жартылай автоматты тексерулер аз қарастырылса да, тәжірибеде жиі кездеседі. Электр желісі компанияларына желі құрылымдары мен табиғи апаттардан болатын зақымдарды бақылау үшін бірнеше әдістердің үйлесімі қажет.</w:t>
      </w:r>
    </w:p>
    <w:p w:rsidR="00550258" w:rsidRDefault="005E0DA3">
      <w:pPr>
        <w:pStyle w:val="af0"/>
        <w:spacing w:before="0" w:beforeAutospacing="0" w:after="0" w:afterAutospacing="0"/>
        <w:ind w:firstLine="709"/>
        <w:jc w:val="both"/>
        <w:rPr>
          <w:sz w:val="28"/>
          <w:szCs w:val="28"/>
        </w:rPr>
      </w:pPr>
      <w:r>
        <w:rPr>
          <w:sz w:val="28"/>
          <w:szCs w:val="28"/>
        </w:rPr>
        <w:lastRenderedPageBreak/>
        <w:t>Қашықтықтан зондтаудың әрбір әдісінің өзіндік артықшылықтары бар. Спутниктік суреттер кең ауқымды бақылауға жарамды, бірақ кеңістіктік рұқсаттылығы шектеулі. DTM негізінде өсімдіктер биіктігін бағалау мүмкін, бірақ бұл сирек кездеседі. Ал әуедегі және жердегі лазерлік сканерлеу егжей-тегжейлі талдау жасауға мүмкіндік береді. MLS жүйелері баяу платформаларда тиімді, бірақ орманды жерлерде ALS артық болуы мүмкін.</w:t>
      </w:r>
    </w:p>
    <w:p w:rsidR="00550258" w:rsidRDefault="005E0DA3">
      <w:pPr>
        <w:pStyle w:val="af0"/>
        <w:spacing w:before="0" w:beforeAutospacing="0" w:after="0" w:afterAutospacing="0"/>
        <w:ind w:firstLine="709"/>
        <w:jc w:val="both"/>
        <w:rPr>
          <w:sz w:val="28"/>
          <w:szCs w:val="28"/>
        </w:rPr>
      </w:pPr>
      <w:r>
        <w:rPr>
          <w:sz w:val="28"/>
          <w:szCs w:val="28"/>
        </w:rPr>
        <w:t>ҰҰА негізіндегі жүйелер шығынның төмендігі мен икемділіктің арқасында танымал болып келеді. Алайда ҰҰА навигациясы мен ұшу ұзақтығына байланысты техникалық шектеулер әлі де бар. Заманауи аккумуляторлар 2 сағатқа дейінгі ұшу уақытын қамтамасыз етеді, бірақ ұзақ мерзімді миссиялар үшін қуат жеткіліксіз.</w:t>
      </w:r>
    </w:p>
    <w:p w:rsidR="00550258" w:rsidRDefault="005E0DA3">
      <w:pPr>
        <w:spacing w:after="0"/>
        <w:ind w:firstLine="720"/>
        <w:jc w:val="both"/>
        <w:rPr>
          <w:rFonts w:eastAsia="Times New Roman" w:cs="Times New Roman"/>
          <w:szCs w:val="28"/>
          <w:lang w:val="kk-KZ"/>
        </w:rPr>
      </w:pPr>
      <w:r>
        <w:rPr>
          <w:rFonts w:eastAsia="Times New Roman" w:cs="Times New Roman"/>
          <w:szCs w:val="28"/>
        </w:rPr>
        <w:t>2-кесте</w:t>
      </w:r>
      <w:bookmarkEnd w:id="5"/>
      <w:r>
        <w:rPr>
          <w:rFonts w:eastAsia="Times New Roman" w:cs="Times New Roman"/>
          <w:szCs w:val="28"/>
          <w:lang w:val="en-US"/>
        </w:rPr>
        <w:t> </w:t>
      </w:r>
      <w:r>
        <w:rPr>
          <w:rFonts w:eastAsia="Times New Roman" w:cs="Times New Roman"/>
          <w:szCs w:val="28"/>
        </w:rPr>
        <w:t xml:space="preserve">электр желісін бақылаудағы үш негізгі </w:t>
      </w:r>
      <w:r>
        <w:rPr>
          <w:rFonts w:eastAsia="Times New Roman" w:cs="Times New Roman"/>
          <w:szCs w:val="28"/>
          <w:lang w:val="kk-KZ"/>
        </w:rPr>
        <w:t>сала</w:t>
      </w:r>
      <w:r>
        <w:rPr>
          <w:rFonts w:eastAsia="Times New Roman" w:cs="Times New Roman"/>
          <w:szCs w:val="28"/>
        </w:rPr>
        <w:t xml:space="preserve"> үшін ең мүмкін болатын қашықтықтан зондтау әдістерін жинақтайды, яғни (1) электр желісінің құрамдас бөліктерін</w:t>
      </w:r>
      <w:r>
        <w:rPr>
          <w:rFonts w:eastAsia="Times New Roman" w:cs="Times New Roman"/>
          <w:color w:val="1F1F1F"/>
          <w:szCs w:val="28"/>
        </w:rPr>
        <w:t xml:space="preserve"> картаға түсіру және тексеру, (2) өсімдіктерді бақылау және (3) апат мониторингі. Апат мониторингі құрамдас бөлікті де, өсімдіктерді де бақылауды қамтуы мүмкін, бірақ ол деректерді жылдам жинау мен талдауға </w:t>
      </w:r>
      <w:r>
        <w:rPr>
          <w:rFonts w:eastAsia="Times New Roman" w:cs="Times New Roman"/>
          <w:szCs w:val="28"/>
        </w:rPr>
        <w:t>арналған арнайы талаптарға байланысты ерекше жағдай болып саналады.</w:t>
      </w:r>
      <w:bookmarkEnd w:id="4"/>
    </w:p>
    <w:p w:rsidR="00550258" w:rsidRDefault="005E0DA3">
      <w:pPr>
        <w:spacing w:after="0"/>
        <w:ind w:firstLine="720"/>
        <w:jc w:val="both"/>
        <w:rPr>
          <w:rFonts w:eastAsia="Times New Roman" w:cs="Times New Roman"/>
          <w:color w:val="1F1F1F"/>
          <w:szCs w:val="28"/>
          <w:lang w:val="kk-KZ"/>
        </w:rPr>
      </w:pPr>
      <w:r>
        <w:rPr>
          <w:rFonts w:eastAsia="Times New Roman" w:cs="Times New Roman"/>
          <w:color w:val="1F1F1F"/>
          <w:szCs w:val="28"/>
          <w:lang w:val="kk-KZ"/>
        </w:rPr>
        <w:t>2-кесте . Электр желісін бақылаудың үш негізгі сала үшін ең қолайлы болатын қашықтықтан зондтау әдістері.</w:t>
      </w:r>
    </w:p>
    <w:tbl>
      <w:tblPr>
        <w:tblW w:w="95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813"/>
        <w:gridCol w:w="5760"/>
      </w:tblGrid>
      <w:tr w:rsidR="00550258" w:rsidRPr="00DB3997">
        <w:trPr>
          <w:tblHeader/>
        </w:trPr>
        <w:tc>
          <w:tcPr>
            <w:tcW w:w="0" w:type="auto"/>
            <w:tcMar>
              <w:top w:w="75" w:type="dxa"/>
              <w:left w:w="75" w:type="dxa"/>
              <w:bottom w:w="75" w:type="dxa"/>
              <w:right w:w="75" w:type="dxa"/>
            </w:tcMar>
          </w:tcPr>
          <w:p w:rsidR="00550258" w:rsidRDefault="005E0DA3">
            <w:pPr>
              <w:spacing w:after="0"/>
              <w:jc w:val="both"/>
              <w:rPr>
                <w:rFonts w:eastAsia="Times New Roman" w:cs="Times New Roman"/>
                <w:b/>
                <w:bCs/>
                <w:sz w:val="22"/>
                <w:lang w:val="en-US"/>
              </w:rPr>
            </w:pPr>
            <w:r>
              <w:rPr>
                <w:rFonts w:eastAsia="Times New Roman" w:cs="Times New Roman"/>
                <w:b/>
                <w:bCs/>
                <w:sz w:val="22"/>
                <w:lang w:val="en-US"/>
              </w:rPr>
              <w:t>Электр желісін бақылауда қолдану</w:t>
            </w:r>
          </w:p>
        </w:tc>
        <w:tc>
          <w:tcPr>
            <w:tcW w:w="5760" w:type="dxa"/>
            <w:tcMar>
              <w:top w:w="75" w:type="dxa"/>
              <w:left w:w="75" w:type="dxa"/>
              <w:bottom w:w="75" w:type="dxa"/>
              <w:right w:w="75" w:type="dxa"/>
            </w:tcMar>
          </w:tcPr>
          <w:p w:rsidR="00550258" w:rsidRDefault="005E0DA3">
            <w:pPr>
              <w:spacing w:after="0"/>
              <w:jc w:val="both"/>
              <w:rPr>
                <w:rFonts w:eastAsia="Times New Roman" w:cs="Times New Roman"/>
                <w:b/>
                <w:bCs/>
                <w:sz w:val="22"/>
                <w:lang w:val="en-US"/>
              </w:rPr>
            </w:pPr>
            <w:r>
              <w:rPr>
                <w:rFonts w:eastAsia="Times New Roman" w:cs="Times New Roman"/>
                <w:b/>
                <w:bCs/>
                <w:sz w:val="22"/>
                <w:lang w:val="en-US"/>
              </w:rPr>
              <w:t>Ең мүмкін болатын қашықтықтан зондтау дерек көздері</w:t>
            </w:r>
          </w:p>
        </w:tc>
      </w:tr>
      <w:tr w:rsidR="00550258" w:rsidRPr="00DB3997">
        <w:tc>
          <w:tcPr>
            <w:tcW w:w="0" w:type="auto"/>
            <w:tcMar>
              <w:top w:w="75" w:type="dxa"/>
              <w:left w:w="75" w:type="dxa"/>
              <w:bottom w:w="75" w:type="dxa"/>
              <w:right w:w="75" w:type="dxa"/>
            </w:tcMar>
          </w:tcPr>
          <w:p w:rsidR="00550258" w:rsidRDefault="005E0DA3">
            <w:pPr>
              <w:spacing w:after="0"/>
              <w:jc w:val="both"/>
              <w:rPr>
                <w:rFonts w:eastAsia="Times New Roman" w:cs="Times New Roman"/>
                <w:sz w:val="22"/>
                <w:lang w:val="en-US"/>
              </w:rPr>
            </w:pPr>
            <w:r>
              <w:rPr>
                <w:rFonts w:eastAsia="Times New Roman" w:cs="Times New Roman"/>
                <w:sz w:val="22"/>
                <w:lang w:val="en-US"/>
              </w:rPr>
              <w:t>Электр желісінің бөлшектерін картаға түсіру және тексеру</w:t>
            </w:r>
          </w:p>
        </w:tc>
        <w:tc>
          <w:tcPr>
            <w:tcW w:w="5760" w:type="dxa"/>
            <w:tcMar>
              <w:top w:w="75" w:type="dxa"/>
              <w:left w:w="75" w:type="dxa"/>
              <w:bottom w:w="75" w:type="dxa"/>
              <w:right w:w="75" w:type="dxa"/>
            </w:tcMar>
          </w:tcPr>
          <w:p w:rsidR="00550258" w:rsidRDefault="00550258">
            <w:pPr>
              <w:spacing w:after="0"/>
              <w:jc w:val="both"/>
              <w:rPr>
                <w:rFonts w:eastAsia="Times New Roman" w:cs="Times New Roman"/>
                <w:sz w:val="22"/>
                <w:lang w:val="en-US"/>
              </w:rPr>
            </w:pPr>
          </w:p>
        </w:tc>
      </w:tr>
      <w:tr w:rsidR="00550258" w:rsidRPr="00DB3997">
        <w:tc>
          <w:tcPr>
            <w:tcW w:w="0" w:type="auto"/>
            <w:tcMar>
              <w:top w:w="75" w:type="dxa"/>
              <w:left w:w="75" w:type="dxa"/>
              <w:bottom w:w="75" w:type="dxa"/>
              <w:right w:w="75" w:type="dxa"/>
            </w:tcMar>
          </w:tcPr>
          <w:p w:rsidR="00550258" w:rsidRDefault="005E0DA3">
            <w:pPr>
              <w:spacing w:after="0"/>
              <w:jc w:val="both"/>
              <w:rPr>
                <w:rFonts w:eastAsia="Times New Roman" w:cs="Times New Roman"/>
                <w:sz w:val="22"/>
                <w:lang w:val="en-US"/>
              </w:rPr>
            </w:pPr>
            <w:r>
              <w:rPr>
                <w:rFonts w:eastAsia="Times New Roman" w:cs="Times New Roman"/>
                <w:sz w:val="22"/>
                <w:lang w:val="en-US"/>
              </w:rPr>
              <w:t>• Өткізгіштерді, тіректерді және мұнараларды картаға түсіру</w:t>
            </w:r>
          </w:p>
        </w:tc>
        <w:tc>
          <w:tcPr>
            <w:tcW w:w="5760" w:type="dxa"/>
            <w:tcMar>
              <w:top w:w="75" w:type="dxa"/>
              <w:left w:w="75" w:type="dxa"/>
              <w:bottom w:w="75" w:type="dxa"/>
              <w:right w:w="75" w:type="dxa"/>
            </w:tcMar>
          </w:tcPr>
          <w:p w:rsidR="00550258" w:rsidRDefault="005E0DA3">
            <w:pPr>
              <w:spacing w:after="0"/>
              <w:jc w:val="both"/>
              <w:rPr>
                <w:rFonts w:eastAsia="Times New Roman" w:cs="Times New Roman"/>
                <w:sz w:val="22"/>
                <w:lang w:val="en-US"/>
              </w:rPr>
            </w:pPr>
            <w:r>
              <w:rPr>
                <w:rFonts w:eastAsia="Times New Roman" w:cs="Times New Roman"/>
                <w:sz w:val="22"/>
                <w:lang w:val="en-US"/>
              </w:rPr>
              <w:t>ALS деректері кез келген платформадан (соның ішінде Ұ</w:t>
            </w:r>
            <w:r>
              <w:rPr>
                <w:rFonts w:eastAsia="Times New Roman" w:cs="Times New Roman"/>
                <w:sz w:val="22"/>
                <w:lang w:val="kk-KZ"/>
              </w:rPr>
              <w:t>Ұ</w:t>
            </w:r>
            <w:r>
              <w:rPr>
                <w:rFonts w:eastAsia="Times New Roman" w:cs="Times New Roman"/>
                <w:sz w:val="22"/>
                <w:lang w:val="en-US"/>
              </w:rPr>
              <w:t xml:space="preserve">А); MLS деректері; Тікұшақтардан, ұшқышсыз ұшу аппараттарынан және MMS жүйелерінен алынған оптикалық </w:t>
            </w:r>
            <w:r>
              <w:rPr>
                <w:rFonts w:eastAsia="Times New Roman" w:cs="Times New Roman"/>
                <w:sz w:val="22"/>
                <w:lang w:val="kk-KZ"/>
              </w:rPr>
              <w:t>сурет</w:t>
            </w:r>
            <w:r>
              <w:rPr>
                <w:rFonts w:eastAsia="Times New Roman" w:cs="Times New Roman"/>
                <w:sz w:val="22"/>
                <w:lang w:val="en-US"/>
              </w:rPr>
              <w:t xml:space="preserve"> деректері</w:t>
            </w:r>
          </w:p>
        </w:tc>
      </w:tr>
      <w:tr w:rsidR="00550258" w:rsidRPr="00DB3997">
        <w:tc>
          <w:tcPr>
            <w:tcW w:w="0" w:type="auto"/>
            <w:tcMar>
              <w:top w:w="75" w:type="dxa"/>
              <w:left w:w="75" w:type="dxa"/>
              <w:bottom w:w="75" w:type="dxa"/>
              <w:right w:w="75" w:type="dxa"/>
            </w:tcMar>
          </w:tcPr>
          <w:p w:rsidR="00550258" w:rsidRDefault="005E0DA3">
            <w:pPr>
              <w:spacing w:after="0"/>
              <w:jc w:val="both"/>
              <w:rPr>
                <w:rFonts w:eastAsia="Times New Roman" w:cs="Times New Roman"/>
                <w:sz w:val="22"/>
                <w:lang w:val="en-US"/>
              </w:rPr>
            </w:pPr>
            <w:r>
              <w:rPr>
                <w:rFonts w:eastAsia="Times New Roman" w:cs="Times New Roman"/>
                <w:sz w:val="22"/>
                <w:lang w:val="en-US"/>
              </w:rPr>
              <w:t>• Құрамдас бөліктерді тексеру (мысалы, өткізгіштер мен оқшаулағыштардағы ақауларды анықтау)</w:t>
            </w:r>
          </w:p>
        </w:tc>
        <w:tc>
          <w:tcPr>
            <w:tcW w:w="5760" w:type="dxa"/>
            <w:tcMar>
              <w:top w:w="75" w:type="dxa"/>
              <w:left w:w="75" w:type="dxa"/>
              <w:bottom w:w="75" w:type="dxa"/>
              <w:right w:w="75" w:type="dxa"/>
            </w:tcMar>
          </w:tcPr>
          <w:p w:rsidR="00550258" w:rsidRDefault="005E0DA3">
            <w:pPr>
              <w:spacing w:after="0"/>
              <w:jc w:val="both"/>
              <w:rPr>
                <w:rFonts w:eastAsia="Times New Roman" w:cs="Times New Roman"/>
                <w:sz w:val="22"/>
                <w:lang w:val="en-US"/>
              </w:rPr>
            </w:pPr>
            <w:r>
              <w:rPr>
                <w:rFonts w:eastAsia="Times New Roman" w:cs="Times New Roman"/>
                <w:sz w:val="22"/>
                <w:lang w:val="en-US"/>
              </w:rPr>
              <w:t>Тікұшақтардан, ұшқышсыз ұшу аппараттарынан және MMS жүйелерінен алынған оптикалық және жылулық суреттер; құрылымдарды егжей-тегжейлі бақылау үшін жоспарланған альпинистік роботтар мен камера жүйелері</w:t>
            </w:r>
          </w:p>
        </w:tc>
      </w:tr>
      <w:tr w:rsidR="00550258">
        <w:tc>
          <w:tcPr>
            <w:tcW w:w="0" w:type="auto"/>
            <w:tcMar>
              <w:top w:w="75" w:type="dxa"/>
              <w:left w:w="75" w:type="dxa"/>
              <w:bottom w:w="75" w:type="dxa"/>
              <w:right w:w="75" w:type="dxa"/>
            </w:tcMar>
          </w:tcPr>
          <w:p w:rsidR="00550258" w:rsidRDefault="005E0DA3">
            <w:pPr>
              <w:spacing w:after="0"/>
              <w:jc w:val="both"/>
              <w:rPr>
                <w:rFonts w:eastAsia="Times New Roman" w:cs="Times New Roman"/>
                <w:sz w:val="22"/>
                <w:lang w:val="en-US"/>
              </w:rPr>
            </w:pPr>
            <w:r>
              <w:rPr>
                <w:rFonts w:eastAsia="Times New Roman" w:cs="Times New Roman"/>
                <w:sz w:val="22"/>
                <w:lang w:val="en-US"/>
              </w:rPr>
              <w:t>Өсімдіктердің мониторингі</w:t>
            </w:r>
          </w:p>
        </w:tc>
        <w:tc>
          <w:tcPr>
            <w:tcW w:w="5760" w:type="dxa"/>
            <w:tcMar>
              <w:top w:w="75" w:type="dxa"/>
              <w:left w:w="75" w:type="dxa"/>
              <w:bottom w:w="75" w:type="dxa"/>
              <w:right w:w="75" w:type="dxa"/>
            </w:tcMar>
          </w:tcPr>
          <w:p w:rsidR="00550258" w:rsidRDefault="00550258">
            <w:pPr>
              <w:spacing w:after="0"/>
              <w:jc w:val="both"/>
              <w:rPr>
                <w:rFonts w:eastAsia="Times New Roman" w:cs="Times New Roman"/>
                <w:sz w:val="22"/>
                <w:lang w:val="en-US"/>
              </w:rPr>
            </w:pPr>
          </w:p>
        </w:tc>
      </w:tr>
      <w:tr w:rsidR="00550258">
        <w:tc>
          <w:tcPr>
            <w:tcW w:w="0" w:type="auto"/>
            <w:tcMar>
              <w:top w:w="75" w:type="dxa"/>
              <w:left w:w="75" w:type="dxa"/>
              <w:bottom w:w="75" w:type="dxa"/>
              <w:right w:w="75" w:type="dxa"/>
            </w:tcMar>
          </w:tcPr>
          <w:p w:rsidR="00550258" w:rsidRDefault="005E0DA3">
            <w:pPr>
              <w:spacing w:after="0"/>
              <w:jc w:val="both"/>
              <w:rPr>
                <w:rFonts w:eastAsia="Times New Roman" w:cs="Times New Roman"/>
                <w:sz w:val="22"/>
              </w:rPr>
            </w:pPr>
            <w:r>
              <w:rPr>
                <w:rFonts w:eastAsia="Times New Roman" w:cs="Times New Roman"/>
                <w:sz w:val="22"/>
              </w:rPr>
              <w:t>• Электр желілерінің айналасындағы орманды бақылау (мысалы, орманның өсуі, ағаш түрлері, ашық кесінділер)</w:t>
            </w:r>
          </w:p>
        </w:tc>
        <w:tc>
          <w:tcPr>
            <w:tcW w:w="5760" w:type="dxa"/>
            <w:tcMar>
              <w:top w:w="75" w:type="dxa"/>
              <w:left w:w="75" w:type="dxa"/>
              <w:bottom w:w="75" w:type="dxa"/>
              <w:right w:w="75" w:type="dxa"/>
            </w:tcMar>
          </w:tcPr>
          <w:p w:rsidR="00550258" w:rsidRDefault="005E0DA3">
            <w:pPr>
              <w:spacing w:after="0"/>
              <w:jc w:val="both"/>
              <w:rPr>
                <w:rFonts w:eastAsia="Times New Roman" w:cs="Times New Roman"/>
                <w:sz w:val="22"/>
              </w:rPr>
            </w:pPr>
            <w:r>
              <w:rPr>
                <w:rFonts w:eastAsia="Times New Roman" w:cs="Times New Roman"/>
                <w:sz w:val="22"/>
              </w:rPr>
              <w:t xml:space="preserve">тікұшақтар мен тұрақты қанатты ұшақтардан алынған </w:t>
            </w:r>
            <w:r>
              <w:rPr>
                <w:rFonts w:eastAsia="Times New Roman" w:cs="Times New Roman"/>
                <w:sz w:val="22"/>
                <w:lang w:val="en-US"/>
              </w:rPr>
              <w:t>ALS</w:t>
            </w:r>
            <w:r>
              <w:rPr>
                <w:rFonts w:eastAsia="Times New Roman" w:cs="Times New Roman"/>
                <w:sz w:val="22"/>
              </w:rPr>
              <w:t xml:space="preserve"> деректері; оптикалық аэрофотосуреттер; оптикалық спутниктік суреттер</w:t>
            </w:r>
          </w:p>
        </w:tc>
      </w:tr>
      <w:tr w:rsidR="00550258">
        <w:tc>
          <w:tcPr>
            <w:tcW w:w="0" w:type="auto"/>
            <w:tcMar>
              <w:top w:w="75" w:type="dxa"/>
              <w:left w:w="75" w:type="dxa"/>
              <w:bottom w:w="75" w:type="dxa"/>
              <w:right w:w="75" w:type="dxa"/>
            </w:tcMar>
          </w:tcPr>
          <w:p w:rsidR="00550258" w:rsidRDefault="005E0DA3">
            <w:pPr>
              <w:spacing w:after="0"/>
              <w:jc w:val="both"/>
              <w:rPr>
                <w:rFonts w:eastAsia="Times New Roman" w:cs="Times New Roman"/>
                <w:sz w:val="22"/>
              </w:rPr>
            </w:pPr>
            <w:r>
              <w:rPr>
                <w:rFonts w:eastAsia="Times New Roman" w:cs="Times New Roman"/>
                <w:sz w:val="22"/>
              </w:rPr>
              <w:t>• Электр желісіне қауіп төндіруі мүмкін жеке ағаштарды картаға түсіру</w:t>
            </w:r>
          </w:p>
        </w:tc>
        <w:tc>
          <w:tcPr>
            <w:tcW w:w="5760" w:type="dxa"/>
            <w:tcMar>
              <w:top w:w="75" w:type="dxa"/>
              <w:left w:w="75" w:type="dxa"/>
              <w:bottom w:w="75" w:type="dxa"/>
              <w:right w:w="75" w:type="dxa"/>
            </w:tcMar>
          </w:tcPr>
          <w:p w:rsidR="00550258" w:rsidRDefault="005E0DA3">
            <w:pPr>
              <w:spacing w:after="0"/>
              <w:jc w:val="both"/>
              <w:rPr>
                <w:rFonts w:eastAsia="Times New Roman" w:cs="Times New Roman"/>
                <w:sz w:val="22"/>
              </w:rPr>
            </w:pPr>
            <w:r>
              <w:rPr>
                <w:rFonts w:eastAsia="Times New Roman" w:cs="Times New Roman"/>
                <w:sz w:val="22"/>
              </w:rPr>
              <w:t xml:space="preserve">Кез келген платформадан </w:t>
            </w:r>
            <w:r>
              <w:rPr>
                <w:rFonts w:eastAsia="Times New Roman" w:cs="Times New Roman"/>
                <w:sz w:val="22"/>
                <w:lang w:val="en-US"/>
              </w:rPr>
              <w:t>ALS</w:t>
            </w:r>
            <w:r>
              <w:rPr>
                <w:rFonts w:eastAsia="Times New Roman" w:cs="Times New Roman"/>
                <w:sz w:val="22"/>
              </w:rPr>
              <w:t xml:space="preserve"> деректері; </w:t>
            </w:r>
            <w:r>
              <w:rPr>
                <w:rFonts w:eastAsia="Times New Roman" w:cs="Times New Roman"/>
                <w:sz w:val="22"/>
                <w:lang w:val="en-US"/>
              </w:rPr>
              <w:t>MLS</w:t>
            </w:r>
            <w:r>
              <w:rPr>
                <w:rFonts w:eastAsia="Times New Roman" w:cs="Times New Roman"/>
                <w:sz w:val="22"/>
              </w:rPr>
              <w:t xml:space="preserve"> деректері; Тұрақты қанатты ұшақтардың, тікұшақтардың, Ұ</w:t>
            </w:r>
            <w:r>
              <w:rPr>
                <w:rFonts w:eastAsia="Times New Roman" w:cs="Times New Roman"/>
                <w:sz w:val="22"/>
                <w:lang w:val="kk-KZ"/>
              </w:rPr>
              <w:t>Ұ</w:t>
            </w:r>
            <w:r>
              <w:rPr>
                <w:rFonts w:eastAsia="Times New Roman" w:cs="Times New Roman"/>
                <w:sz w:val="22"/>
              </w:rPr>
              <w:t xml:space="preserve">А және </w:t>
            </w:r>
            <w:r>
              <w:rPr>
                <w:rFonts w:eastAsia="Times New Roman" w:cs="Times New Roman"/>
                <w:sz w:val="22"/>
                <w:lang w:val="en-US"/>
              </w:rPr>
              <w:t>MMS</w:t>
            </w:r>
            <w:r>
              <w:rPr>
                <w:rFonts w:eastAsia="Times New Roman" w:cs="Times New Roman"/>
                <w:sz w:val="22"/>
              </w:rPr>
              <w:t xml:space="preserve"> жүйелерінің оптикалық </w:t>
            </w:r>
            <w:r>
              <w:rPr>
                <w:rFonts w:eastAsia="Times New Roman" w:cs="Times New Roman"/>
                <w:sz w:val="22"/>
                <w:lang w:val="kk-KZ"/>
              </w:rPr>
              <w:t>сурет</w:t>
            </w:r>
            <w:r>
              <w:rPr>
                <w:rFonts w:eastAsia="Times New Roman" w:cs="Times New Roman"/>
                <w:sz w:val="22"/>
              </w:rPr>
              <w:t xml:space="preserve"> деректері</w:t>
            </w:r>
          </w:p>
        </w:tc>
      </w:tr>
      <w:tr w:rsidR="00550258">
        <w:tc>
          <w:tcPr>
            <w:tcW w:w="0" w:type="auto"/>
            <w:tcMar>
              <w:top w:w="75" w:type="dxa"/>
              <w:left w:w="75" w:type="dxa"/>
              <w:bottom w:w="75" w:type="dxa"/>
              <w:right w:w="75" w:type="dxa"/>
            </w:tcMar>
          </w:tcPr>
          <w:p w:rsidR="00550258" w:rsidRDefault="005E0DA3">
            <w:pPr>
              <w:spacing w:after="0"/>
              <w:jc w:val="both"/>
              <w:rPr>
                <w:rFonts w:eastAsia="Times New Roman" w:cs="Times New Roman"/>
                <w:sz w:val="22"/>
                <w:lang w:val="en-US"/>
              </w:rPr>
            </w:pPr>
            <w:r>
              <w:rPr>
                <w:rFonts w:eastAsia="Times New Roman" w:cs="Times New Roman"/>
                <w:sz w:val="22"/>
                <w:lang w:val="en-US"/>
              </w:rPr>
              <w:t>Төтенше жағдайлар мониторингі</w:t>
            </w:r>
          </w:p>
        </w:tc>
        <w:tc>
          <w:tcPr>
            <w:tcW w:w="5760" w:type="dxa"/>
            <w:tcMar>
              <w:top w:w="75" w:type="dxa"/>
              <w:left w:w="75" w:type="dxa"/>
              <w:bottom w:w="75" w:type="dxa"/>
              <w:right w:w="75" w:type="dxa"/>
            </w:tcMar>
          </w:tcPr>
          <w:p w:rsidR="00550258" w:rsidRDefault="00550258">
            <w:pPr>
              <w:spacing w:after="0"/>
              <w:jc w:val="both"/>
              <w:rPr>
                <w:rFonts w:eastAsia="Times New Roman" w:cs="Times New Roman"/>
                <w:sz w:val="22"/>
                <w:lang w:val="en-US"/>
              </w:rPr>
            </w:pPr>
          </w:p>
        </w:tc>
      </w:tr>
      <w:tr w:rsidR="00550258" w:rsidRPr="00DB3997">
        <w:tc>
          <w:tcPr>
            <w:tcW w:w="0" w:type="auto"/>
            <w:tcMar>
              <w:top w:w="75" w:type="dxa"/>
              <w:left w:w="75" w:type="dxa"/>
              <w:bottom w:w="75" w:type="dxa"/>
              <w:right w:w="75" w:type="dxa"/>
            </w:tcMar>
          </w:tcPr>
          <w:p w:rsidR="00550258" w:rsidRDefault="005E0DA3">
            <w:pPr>
              <w:spacing w:after="0"/>
              <w:jc w:val="both"/>
              <w:rPr>
                <w:rFonts w:eastAsia="Times New Roman" w:cs="Times New Roman"/>
                <w:sz w:val="22"/>
                <w:lang w:val="en-US"/>
              </w:rPr>
            </w:pPr>
            <w:r>
              <w:rPr>
                <w:rFonts w:eastAsia="Times New Roman" w:cs="Times New Roman"/>
                <w:sz w:val="22"/>
                <w:lang w:val="en-US"/>
              </w:rPr>
              <w:t xml:space="preserve">• Зақымдалған аумақтарды </w:t>
            </w:r>
            <w:r>
              <w:rPr>
                <w:rFonts w:eastAsia="Times New Roman" w:cs="Times New Roman"/>
                <w:sz w:val="22"/>
                <w:lang w:val="kk-KZ"/>
              </w:rPr>
              <w:t>дөрекі</w:t>
            </w:r>
            <w:r>
              <w:rPr>
                <w:rFonts w:eastAsia="Times New Roman" w:cs="Times New Roman"/>
                <w:sz w:val="22"/>
                <w:lang w:val="en-US"/>
              </w:rPr>
              <w:t xml:space="preserve"> анықтау</w:t>
            </w:r>
          </w:p>
        </w:tc>
        <w:tc>
          <w:tcPr>
            <w:tcW w:w="5760" w:type="dxa"/>
            <w:tcMar>
              <w:top w:w="75" w:type="dxa"/>
              <w:left w:w="75" w:type="dxa"/>
              <w:bottom w:w="75" w:type="dxa"/>
              <w:right w:w="75" w:type="dxa"/>
            </w:tcMar>
          </w:tcPr>
          <w:p w:rsidR="00550258" w:rsidRDefault="005E0DA3">
            <w:pPr>
              <w:spacing w:after="0"/>
              <w:jc w:val="both"/>
              <w:rPr>
                <w:rFonts w:eastAsia="Times New Roman" w:cs="Times New Roman"/>
                <w:sz w:val="22"/>
                <w:lang w:val="en-US"/>
              </w:rPr>
            </w:pPr>
            <w:r>
              <w:rPr>
                <w:rFonts w:eastAsia="Times New Roman" w:cs="Times New Roman"/>
                <w:sz w:val="22"/>
                <w:lang w:val="en-US"/>
              </w:rPr>
              <w:t>SAR спутниктік суреттері; мүмкіндігінше әуеден оптикалық суреттер</w:t>
            </w:r>
          </w:p>
        </w:tc>
      </w:tr>
      <w:tr w:rsidR="00550258" w:rsidRPr="00DB3997">
        <w:tc>
          <w:tcPr>
            <w:tcW w:w="0" w:type="auto"/>
            <w:tcMar>
              <w:top w:w="75" w:type="dxa"/>
              <w:left w:w="75" w:type="dxa"/>
              <w:bottom w:w="75" w:type="dxa"/>
              <w:right w:w="75" w:type="dxa"/>
            </w:tcMar>
          </w:tcPr>
          <w:p w:rsidR="00550258" w:rsidRDefault="005E0DA3">
            <w:pPr>
              <w:spacing w:after="0"/>
              <w:jc w:val="both"/>
              <w:rPr>
                <w:rFonts w:eastAsia="Times New Roman" w:cs="Times New Roman"/>
                <w:sz w:val="22"/>
                <w:lang w:val="en-US"/>
              </w:rPr>
            </w:pPr>
            <w:r>
              <w:rPr>
                <w:rFonts w:eastAsia="Times New Roman" w:cs="Times New Roman"/>
                <w:sz w:val="22"/>
                <w:lang w:val="en-US"/>
              </w:rPr>
              <w:t>• Зақымданудың егжей-тегжейлі картасы</w:t>
            </w:r>
          </w:p>
        </w:tc>
        <w:tc>
          <w:tcPr>
            <w:tcW w:w="5760" w:type="dxa"/>
            <w:tcMar>
              <w:top w:w="75" w:type="dxa"/>
              <w:left w:w="75" w:type="dxa"/>
              <w:bottom w:w="75" w:type="dxa"/>
              <w:right w:w="75" w:type="dxa"/>
            </w:tcMar>
          </w:tcPr>
          <w:p w:rsidR="00550258" w:rsidRDefault="005E0DA3">
            <w:pPr>
              <w:spacing w:after="0"/>
              <w:jc w:val="both"/>
              <w:rPr>
                <w:rFonts w:eastAsia="Times New Roman" w:cs="Times New Roman"/>
                <w:sz w:val="22"/>
                <w:lang w:val="en-US"/>
              </w:rPr>
            </w:pPr>
            <w:r>
              <w:rPr>
                <w:rFonts w:eastAsia="Times New Roman" w:cs="Times New Roman"/>
                <w:sz w:val="22"/>
                <w:lang w:val="en-US"/>
              </w:rPr>
              <w:t xml:space="preserve">Жергілікті жағдайлар мен </w:t>
            </w:r>
            <w:r>
              <w:rPr>
                <w:rFonts w:eastAsia="Times New Roman" w:cs="Times New Roman"/>
                <w:sz w:val="22"/>
                <w:lang w:val="kk-KZ"/>
              </w:rPr>
              <w:t>графикаға</w:t>
            </w:r>
            <w:r>
              <w:rPr>
                <w:rFonts w:eastAsia="Times New Roman" w:cs="Times New Roman"/>
                <w:sz w:val="22"/>
                <w:lang w:val="en-US"/>
              </w:rPr>
              <w:t xml:space="preserve"> байланысты: оптикалық аэрофототүсірі</w:t>
            </w:r>
            <w:r>
              <w:rPr>
                <w:rFonts w:eastAsia="Times New Roman" w:cs="Times New Roman"/>
                <w:sz w:val="22"/>
                <w:lang w:val="kk-KZ"/>
              </w:rPr>
              <w:t>ст</w:t>
            </w:r>
            <w:r>
              <w:rPr>
                <w:rFonts w:eastAsia="Times New Roman" w:cs="Times New Roman"/>
                <w:sz w:val="22"/>
                <w:lang w:val="en-US"/>
              </w:rPr>
              <w:t>ер; Ұ</w:t>
            </w:r>
            <w:r>
              <w:rPr>
                <w:rFonts w:eastAsia="Times New Roman" w:cs="Times New Roman"/>
                <w:sz w:val="22"/>
                <w:lang w:val="kk-KZ"/>
              </w:rPr>
              <w:t>Ұ</w:t>
            </w:r>
            <w:r>
              <w:rPr>
                <w:rFonts w:eastAsia="Times New Roman" w:cs="Times New Roman"/>
                <w:sz w:val="22"/>
                <w:lang w:val="en-US"/>
              </w:rPr>
              <w:t>А деректері; MMS деректері</w:t>
            </w:r>
          </w:p>
        </w:tc>
      </w:tr>
    </w:tbl>
    <w:p w:rsidR="00550258" w:rsidRDefault="005E0DA3">
      <w:pPr>
        <w:spacing w:after="0"/>
        <w:ind w:firstLine="720"/>
        <w:jc w:val="both"/>
        <w:rPr>
          <w:rFonts w:eastAsia="Times New Roman" w:cs="Times New Roman"/>
          <w:color w:val="1F1F1F"/>
          <w:szCs w:val="28"/>
          <w:lang w:val="en-US"/>
        </w:rPr>
      </w:pPr>
      <w:r>
        <w:rPr>
          <w:rFonts w:eastAsia="Times New Roman" w:cs="Times New Roman"/>
          <w:color w:val="1F1F1F"/>
          <w:szCs w:val="28"/>
        </w:rPr>
        <w:lastRenderedPageBreak/>
        <w:t>Жоғарыда</w:t>
      </w:r>
      <w:r>
        <w:rPr>
          <w:rFonts w:eastAsia="Times New Roman" w:cs="Times New Roman"/>
          <w:color w:val="1F1F1F"/>
          <w:szCs w:val="28"/>
          <w:lang w:val="en-US"/>
        </w:rPr>
        <w:t xml:space="preserve"> </w:t>
      </w:r>
      <w:r>
        <w:rPr>
          <w:rFonts w:eastAsia="Times New Roman" w:cs="Times New Roman"/>
          <w:color w:val="1F1F1F"/>
          <w:szCs w:val="28"/>
        </w:rPr>
        <w:t>айтылған</w:t>
      </w:r>
      <w:r>
        <w:rPr>
          <w:rFonts w:eastAsia="Times New Roman" w:cs="Times New Roman"/>
          <w:color w:val="1F1F1F"/>
          <w:szCs w:val="28"/>
          <w:lang w:val="en-US"/>
        </w:rPr>
        <w:t xml:space="preserve"> </w:t>
      </w:r>
      <w:r>
        <w:rPr>
          <w:rFonts w:eastAsia="Times New Roman" w:cs="Times New Roman"/>
          <w:color w:val="1F1F1F"/>
          <w:szCs w:val="28"/>
        </w:rPr>
        <w:t>талқылауға</w:t>
      </w:r>
      <w:r>
        <w:rPr>
          <w:rFonts w:eastAsia="Times New Roman" w:cs="Times New Roman"/>
          <w:color w:val="1F1F1F"/>
          <w:szCs w:val="28"/>
          <w:lang w:val="en-US"/>
        </w:rPr>
        <w:t xml:space="preserve"> </w:t>
      </w:r>
      <w:r>
        <w:rPr>
          <w:rFonts w:eastAsia="Times New Roman" w:cs="Times New Roman"/>
          <w:color w:val="1F1F1F"/>
          <w:szCs w:val="28"/>
        </w:rPr>
        <w:t>сүйене</w:t>
      </w:r>
      <w:r>
        <w:rPr>
          <w:rFonts w:eastAsia="Times New Roman" w:cs="Times New Roman"/>
          <w:color w:val="1F1F1F"/>
          <w:szCs w:val="28"/>
          <w:lang w:val="en-US"/>
        </w:rPr>
        <w:t xml:space="preserve"> </w:t>
      </w:r>
      <w:r>
        <w:rPr>
          <w:rFonts w:eastAsia="Times New Roman" w:cs="Times New Roman"/>
          <w:color w:val="1F1F1F"/>
          <w:szCs w:val="28"/>
        </w:rPr>
        <w:t>отырып</w:t>
      </w:r>
      <w:r>
        <w:rPr>
          <w:rFonts w:eastAsia="Times New Roman" w:cs="Times New Roman"/>
          <w:color w:val="1F1F1F"/>
          <w:szCs w:val="28"/>
          <w:lang w:val="en-US"/>
        </w:rPr>
        <w:t xml:space="preserve">, </w:t>
      </w:r>
      <w:r>
        <w:rPr>
          <w:rFonts w:eastAsia="Times New Roman" w:cs="Times New Roman"/>
          <w:color w:val="1F1F1F"/>
          <w:szCs w:val="28"/>
        </w:rPr>
        <w:t>қашық</w:t>
      </w:r>
      <w:r>
        <w:rPr>
          <w:rFonts w:eastAsia="Times New Roman" w:cs="Times New Roman"/>
          <w:color w:val="1F1F1F"/>
          <w:szCs w:val="28"/>
          <w:lang w:val="kk-KZ"/>
        </w:rPr>
        <w:t>тық</w:t>
      </w:r>
      <w:r>
        <w:rPr>
          <w:rFonts w:eastAsia="Times New Roman" w:cs="Times New Roman"/>
          <w:color w:val="1F1F1F"/>
          <w:szCs w:val="28"/>
        </w:rPr>
        <w:t>тан</w:t>
      </w:r>
      <w:r>
        <w:rPr>
          <w:rFonts w:eastAsia="Times New Roman" w:cs="Times New Roman"/>
          <w:color w:val="1F1F1F"/>
          <w:szCs w:val="28"/>
          <w:lang w:val="en-US"/>
        </w:rPr>
        <w:t xml:space="preserve"> </w:t>
      </w:r>
      <w:r>
        <w:rPr>
          <w:rFonts w:eastAsia="Times New Roman" w:cs="Times New Roman"/>
          <w:color w:val="1F1F1F"/>
          <w:szCs w:val="28"/>
        </w:rPr>
        <w:t>зондтау</w:t>
      </w:r>
      <w:r>
        <w:rPr>
          <w:rFonts w:eastAsia="Times New Roman" w:cs="Times New Roman"/>
          <w:color w:val="1F1F1F"/>
          <w:szCs w:val="28"/>
          <w:lang w:val="en-US"/>
        </w:rPr>
        <w:t xml:space="preserve"> </w:t>
      </w:r>
      <w:r>
        <w:rPr>
          <w:rFonts w:eastAsia="Times New Roman" w:cs="Times New Roman"/>
          <w:color w:val="1F1F1F"/>
          <w:szCs w:val="28"/>
        </w:rPr>
        <w:t>негізіндегі</w:t>
      </w:r>
      <w:r>
        <w:rPr>
          <w:rFonts w:eastAsia="Times New Roman" w:cs="Times New Roman"/>
          <w:color w:val="1F1F1F"/>
          <w:szCs w:val="28"/>
          <w:lang w:val="en-US"/>
        </w:rPr>
        <w:t xml:space="preserve"> </w:t>
      </w:r>
      <w:r>
        <w:rPr>
          <w:rFonts w:eastAsia="Times New Roman" w:cs="Times New Roman"/>
          <w:color w:val="1F1F1F"/>
          <w:szCs w:val="28"/>
        </w:rPr>
        <w:t>мониторингтің</w:t>
      </w:r>
      <w:r>
        <w:rPr>
          <w:rFonts w:eastAsia="Times New Roman" w:cs="Times New Roman"/>
          <w:color w:val="1F1F1F"/>
          <w:szCs w:val="28"/>
          <w:lang w:val="en-US"/>
        </w:rPr>
        <w:t xml:space="preserve"> </w:t>
      </w:r>
      <w:r>
        <w:rPr>
          <w:rFonts w:eastAsia="Times New Roman" w:cs="Times New Roman"/>
          <w:color w:val="1F1F1F"/>
          <w:szCs w:val="28"/>
        </w:rPr>
        <w:t>ең</w:t>
      </w:r>
      <w:r>
        <w:rPr>
          <w:rFonts w:eastAsia="Times New Roman" w:cs="Times New Roman"/>
          <w:color w:val="1F1F1F"/>
          <w:szCs w:val="28"/>
          <w:lang w:val="en-US"/>
        </w:rPr>
        <w:t xml:space="preserve"> </w:t>
      </w:r>
      <w:r>
        <w:rPr>
          <w:rFonts w:eastAsia="Times New Roman" w:cs="Times New Roman"/>
          <w:color w:val="1F1F1F"/>
          <w:szCs w:val="28"/>
        </w:rPr>
        <w:t>жақсы</w:t>
      </w:r>
      <w:r>
        <w:rPr>
          <w:rFonts w:eastAsia="Times New Roman" w:cs="Times New Roman"/>
          <w:color w:val="1F1F1F"/>
          <w:szCs w:val="28"/>
          <w:lang w:val="en-US"/>
        </w:rPr>
        <w:t xml:space="preserve"> </w:t>
      </w:r>
      <w:r>
        <w:rPr>
          <w:rFonts w:eastAsia="Times New Roman" w:cs="Times New Roman"/>
          <w:color w:val="1F1F1F"/>
          <w:szCs w:val="28"/>
        </w:rPr>
        <w:t>артықшылықтары</w:t>
      </w:r>
      <w:r>
        <w:rPr>
          <w:rFonts w:eastAsia="Times New Roman" w:cs="Times New Roman"/>
          <w:color w:val="1F1F1F"/>
          <w:szCs w:val="28"/>
          <w:lang w:val="en-US"/>
        </w:rPr>
        <w:t xml:space="preserve"> </w:t>
      </w:r>
      <w:r>
        <w:rPr>
          <w:rFonts w:eastAsia="Times New Roman" w:cs="Times New Roman"/>
          <w:color w:val="1F1F1F"/>
          <w:szCs w:val="28"/>
        </w:rPr>
        <w:t>әртүрлі</w:t>
      </w:r>
      <w:r>
        <w:rPr>
          <w:rFonts w:eastAsia="Times New Roman" w:cs="Times New Roman"/>
          <w:color w:val="1F1F1F"/>
          <w:szCs w:val="28"/>
          <w:lang w:val="en-US"/>
        </w:rPr>
        <w:t xml:space="preserve"> </w:t>
      </w:r>
      <w:r>
        <w:rPr>
          <w:rFonts w:eastAsia="Times New Roman" w:cs="Times New Roman"/>
          <w:color w:val="1F1F1F"/>
          <w:szCs w:val="28"/>
        </w:rPr>
        <w:t>тәсілдерді</w:t>
      </w:r>
      <w:r>
        <w:rPr>
          <w:rFonts w:eastAsia="Times New Roman" w:cs="Times New Roman"/>
          <w:color w:val="1F1F1F"/>
          <w:szCs w:val="28"/>
          <w:lang w:val="en-US"/>
        </w:rPr>
        <w:t xml:space="preserve"> </w:t>
      </w:r>
      <w:r>
        <w:rPr>
          <w:rFonts w:eastAsia="Times New Roman" w:cs="Times New Roman"/>
          <w:color w:val="1F1F1F"/>
          <w:szCs w:val="28"/>
        </w:rPr>
        <w:t>оңтайлы</w:t>
      </w:r>
      <w:r>
        <w:rPr>
          <w:rFonts w:eastAsia="Times New Roman" w:cs="Times New Roman"/>
          <w:color w:val="1F1F1F"/>
          <w:szCs w:val="28"/>
          <w:lang w:val="en-US"/>
        </w:rPr>
        <w:t xml:space="preserve"> </w:t>
      </w:r>
      <w:r>
        <w:rPr>
          <w:rFonts w:eastAsia="Times New Roman" w:cs="Times New Roman"/>
          <w:color w:val="1F1F1F"/>
          <w:szCs w:val="28"/>
        </w:rPr>
        <w:t>түрде</w:t>
      </w:r>
      <w:r>
        <w:rPr>
          <w:rFonts w:eastAsia="Times New Roman" w:cs="Times New Roman"/>
          <w:color w:val="1F1F1F"/>
          <w:szCs w:val="28"/>
          <w:lang w:val="en-US"/>
        </w:rPr>
        <w:t xml:space="preserve"> </w:t>
      </w:r>
      <w:r>
        <w:rPr>
          <w:rFonts w:eastAsia="Times New Roman" w:cs="Times New Roman"/>
          <w:color w:val="1F1F1F"/>
          <w:szCs w:val="28"/>
        </w:rPr>
        <w:t>біріктіру</w:t>
      </w:r>
      <w:r>
        <w:rPr>
          <w:rFonts w:eastAsia="Times New Roman" w:cs="Times New Roman"/>
          <w:color w:val="1F1F1F"/>
          <w:szCs w:val="28"/>
          <w:lang w:val="en-US"/>
        </w:rPr>
        <w:t xml:space="preserve"> </w:t>
      </w:r>
      <w:r>
        <w:rPr>
          <w:rFonts w:eastAsia="Times New Roman" w:cs="Times New Roman"/>
          <w:color w:val="1F1F1F"/>
          <w:szCs w:val="28"/>
        </w:rPr>
        <w:t>арқылы</w:t>
      </w:r>
      <w:r>
        <w:rPr>
          <w:rFonts w:eastAsia="Times New Roman" w:cs="Times New Roman"/>
          <w:color w:val="1F1F1F"/>
          <w:szCs w:val="28"/>
          <w:lang w:val="en-US"/>
        </w:rPr>
        <w:t xml:space="preserve"> </w:t>
      </w:r>
      <w:r>
        <w:rPr>
          <w:rFonts w:eastAsia="Times New Roman" w:cs="Times New Roman"/>
          <w:color w:val="1F1F1F"/>
          <w:szCs w:val="28"/>
        </w:rPr>
        <w:t>қол</w:t>
      </w:r>
      <w:r>
        <w:rPr>
          <w:rFonts w:eastAsia="Times New Roman" w:cs="Times New Roman"/>
          <w:color w:val="1F1F1F"/>
          <w:szCs w:val="28"/>
          <w:lang w:val="en-US"/>
        </w:rPr>
        <w:t xml:space="preserve"> </w:t>
      </w:r>
      <w:r>
        <w:rPr>
          <w:rFonts w:eastAsia="Times New Roman" w:cs="Times New Roman"/>
          <w:color w:val="1F1F1F"/>
          <w:szCs w:val="28"/>
        </w:rPr>
        <w:t>жеткізуге</w:t>
      </w:r>
      <w:r>
        <w:rPr>
          <w:rFonts w:eastAsia="Times New Roman" w:cs="Times New Roman"/>
          <w:color w:val="1F1F1F"/>
          <w:szCs w:val="28"/>
          <w:lang w:val="en-US"/>
        </w:rPr>
        <w:t xml:space="preserve"> </w:t>
      </w:r>
      <w:r>
        <w:rPr>
          <w:rFonts w:eastAsia="Times New Roman" w:cs="Times New Roman"/>
          <w:color w:val="1F1F1F"/>
          <w:szCs w:val="28"/>
        </w:rPr>
        <w:t>болады</w:t>
      </w:r>
      <w:r>
        <w:rPr>
          <w:rFonts w:eastAsia="Times New Roman" w:cs="Times New Roman"/>
          <w:color w:val="1F1F1F"/>
          <w:szCs w:val="28"/>
          <w:lang w:val="en-US"/>
        </w:rPr>
        <w:t xml:space="preserve"> </w:t>
      </w:r>
      <w:r>
        <w:rPr>
          <w:rFonts w:eastAsia="Times New Roman" w:cs="Times New Roman"/>
          <w:color w:val="1F1F1F"/>
          <w:szCs w:val="28"/>
        </w:rPr>
        <w:t>деп</w:t>
      </w:r>
      <w:r>
        <w:rPr>
          <w:rFonts w:eastAsia="Times New Roman" w:cs="Times New Roman"/>
          <w:color w:val="1F1F1F"/>
          <w:szCs w:val="28"/>
          <w:lang w:val="en-US"/>
        </w:rPr>
        <w:t xml:space="preserve"> </w:t>
      </w:r>
      <w:r>
        <w:rPr>
          <w:rFonts w:eastAsia="Times New Roman" w:cs="Times New Roman"/>
          <w:color w:val="1F1F1F"/>
          <w:szCs w:val="28"/>
        </w:rPr>
        <w:t>күтуге</w:t>
      </w:r>
      <w:r>
        <w:rPr>
          <w:rFonts w:eastAsia="Times New Roman" w:cs="Times New Roman"/>
          <w:color w:val="1F1F1F"/>
          <w:szCs w:val="28"/>
          <w:lang w:val="en-US"/>
        </w:rPr>
        <w:t xml:space="preserve"> </w:t>
      </w:r>
      <w:r>
        <w:rPr>
          <w:rFonts w:eastAsia="Times New Roman" w:cs="Times New Roman"/>
          <w:color w:val="1F1F1F"/>
          <w:szCs w:val="28"/>
        </w:rPr>
        <w:t>болады</w:t>
      </w:r>
      <w:r>
        <w:rPr>
          <w:rFonts w:eastAsia="Times New Roman" w:cs="Times New Roman"/>
          <w:color w:val="1F1F1F"/>
          <w:szCs w:val="28"/>
          <w:lang w:val="en-US"/>
        </w:rPr>
        <w:t xml:space="preserve">. </w:t>
      </w:r>
      <w:r>
        <w:rPr>
          <w:rFonts w:eastAsia="Times New Roman" w:cs="Times New Roman"/>
          <w:color w:val="1F1F1F"/>
          <w:szCs w:val="28"/>
        </w:rPr>
        <w:t>Зерттеу</w:t>
      </w:r>
      <w:r>
        <w:rPr>
          <w:rFonts w:eastAsia="Times New Roman" w:cs="Times New Roman"/>
          <w:color w:val="1F1F1F"/>
          <w:szCs w:val="28"/>
          <w:lang w:val="en-US"/>
        </w:rPr>
        <w:t xml:space="preserve"> </w:t>
      </w:r>
      <w:r>
        <w:rPr>
          <w:rFonts w:eastAsia="Times New Roman" w:cs="Times New Roman"/>
          <w:color w:val="1F1F1F"/>
          <w:szCs w:val="28"/>
        </w:rPr>
        <w:t>әдебиетінде</w:t>
      </w:r>
      <w:r>
        <w:rPr>
          <w:rFonts w:eastAsia="Times New Roman" w:cs="Times New Roman"/>
          <w:color w:val="1F1F1F"/>
          <w:szCs w:val="28"/>
          <w:lang w:val="en-US"/>
        </w:rPr>
        <w:t xml:space="preserve"> </w:t>
      </w:r>
      <w:r>
        <w:rPr>
          <w:rFonts w:eastAsia="Times New Roman" w:cs="Times New Roman"/>
          <w:color w:val="1F1F1F"/>
          <w:szCs w:val="28"/>
          <w:lang w:val="kk-KZ"/>
        </w:rPr>
        <w:t>бірнеше</w:t>
      </w:r>
      <w:r>
        <w:rPr>
          <w:rFonts w:eastAsia="Times New Roman" w:cs="Times New Roman"/>
          <w:color w:val="1F1F1F"/>
          <w:szCs w:val="28"/>
          <w:lang w:val="en-US"/>
        </w:rPr>
        <w:t xml:space="preserve"> </w:t>
      </w:r>
      <w:r>
        <w:rPr>
          <w:rFonts w:eastAsia="Times New Roman" w:cs="Times New Roman"/>
          <w:color w:val="1F1F1F"/>
          <w:szCs w:val="28"/>
        </w:rPr>
        <w:t>дерек</w:t>
      </w:r>
      <w:r>
        <w:rPr>
          <w:rFonts w:eastAsia="Times New Roman" w:cs="Times New Roman"/>
          <w:color w:val="1F1F1F"/>
          <w:szCs w:val="28"/>
          <w:lang w:val="kk-KZ"/>
        </w:rPr>
        <w:t xml:space="preserve"> көздер</w:t>
      </w:r>
      <w:r>
        <w:rPr>
          <w:rFonts w:eastAsia="Times New Roman" w:cs="Times New Roman"/>
          <w:color w:val="1F1F1F"/>
          <w:szCs w:val="28"/>
          <w:lang w:val="en-US"/>
        </w:rPr>
        <w:t xml:space="preserve"> </w:t>
      </w:r>
      <w:r>
        <w:rPr>
          <w:rFonts w:eastAsia="Times New Roman" w:cs="Times New Roman"/>
          <w:color w:val="1F1F1F"/>
          <w:szCs w:val="28"/>
        </w:rPr>
        <w:t>сирек</w:t>
      </w:r>
      <w:r>
        <w:rPr>
          <w:rFonts w:eastAsia="Times New Roman" w:cs="Times New Roman"/>
          <w:color w:val="1F1F1F"/>
          <w:szCs w:val="28"/>
          <w:lang w:val="en-US"/>
        </w:rPr>
        <w:t xml:space="preserve"> </w:t>
      </w:r>
      <w:r>
        <w:rPr>
          <w:rFonts w:eastAsia="Times New Roman" w:cs="Times New Roman"/>
          <w:color w:val="1F1F1F"/>
          <w:szCs w:val="28"/>
        </w:rPr>
        <w:t>пайдаланылады</w:t>
      </w:r>
      <w:r>
        <w:rPr>
          <w:rFonts w:eastAsia="Times New Roman" w:cs="Times New Roman"/>
          <w:color w:val="1F1F1F"/>
          <w:szCs w:val="28"/>
          <w:lang w:val="en-US"/>
        </w:rPr>
        <w:t xml:space="preserve">. </w:t>
      </w:r>
      <w:r>
        <w:rPr>
          <w:rFonts w:eastAsia="Times New Roman" w:cs="Times New Roman"/>
          <w:color w:val="1F1F1F"/>
          <w:szCs w:val="28"/>
        </w:rPr>
        <w:t>Ең</w:t>
      </w:r>
      <w:r>
        <w:rPr>
          <w:rFonts w:eastAsia="Times New Roman" w:cs="Times New Roman"/>
          <w:color w:val="1F1F1F"/>
          <w:szCs w:val="28"/>
          <w:lang w:val="en-US"/>
        </w:rPr>
        <w:t xml:space="preserve"> </w:t>
      </w:r>
      <w:r>
        <w:rPr>
          <w:rFonts w:eastAsia="Times New Roman" w:cs="Times New Roman"/>
          <w:color w:val="1F1F1F"/>
          <w:szCs w:val="28"/>
        </w:rPr>
        <w:t>көп</w:t>
      </w:r>
      <w:r>
        <w:rPr>
          <w:rFonts w:eastAsia="Times New Roman" w:cs="Times New Roman"/>
          <w:color w:val="1F1F1F"/>
          <w:szCs w:val="28"/>
          <w:lang w:val="en-US"/>
        </w:rPr>
        <w:t xml:space="preserve"> </w:t>
      </w:r>
      <w:r>
        <w:rPr>
          <w:rFonts w:eastAsia="Times New Roman" w:cs="Times New Roman"/>
          <w:color w:val="1F1F1F"/>
          <w:szCs w:val="28"/>
        </w:rPr>
        <w:t>таралған</w:t>
      </w:r>
      <w:r>
        <w:rPr>
          <w:rFonts w:eastAsia="Times New Roman" w:cs="Times New Roman"/>
          <w:color w:val="1F1F1F"/>
          <w:szCs w:val="28"/>
          <w:lang w:val="en-US"/>
        </w:rPr>
        <w:t xml:space="preserve"> </w:t>
      </w:r>
      <w:r>
        <w:rPr>
          <w:rFonts w:eastAsia="Times New Roman" w:cs="Times New Roman"/>
          <w:color w:val="1F1F1F"/>
          <w:szCs w:val="28"/>
        </w:rPr>
        <w:t>мысалдар</w:t>
      </w:r>
      <w:r>
        <w:rPr>
          <w:rFonts w:eastAsia="Times New Roman" w:cs="Times New Roman"/>
          <w:color w:val="1F1F1F"/>
          <w:szCs w:val="28"/>
          <w:lang w:val="en-US"/>
        </w:rPr>
        <w:t xml:space="preserve"> </w:t>
      </w:r>
      <w:r>
        <w:rPr>
          <w:rFonts w:eastAsia="Times New Roman" w:cs="Times New Roman"/>
          <w:color w:val="1F1F1F"/>
          <w:szCs w:val="28"/>
        </w:rPr>
        <w:t>осы</w:t>
      </w:r>
      <w:r>
        <w:rPr>
          <w:rFonts w:eastAsia="Times New Roman" w:cs="Times New Roman"/>
          <w:color w:val="1F1F1F"/>
          <w:szCs w:val="28"/>
          <w:lang w:val="en-US"/>
        </w:rPr>
        <w:t xml:space="preserve"> </w:t>
      </w:r>
      <w:r>
        <w:rPr>
          <w:rFonts w:eastAsia="Times New Roman" w:cs="Times New Roman"/>
          <w:color w:val="1F1F1F"/>
          <w:szCs w:val="28"/>
        </w:rPr>
        <w:t>уақытқа</w:t>
      </w:r>
      <w:r>
        <w:rPr>
          <w:rFonts w:eastAsia="Times New Roman" w:cs="Times New Roman"/>
          <w:color w:val="1F1F1F"/>
          <w:szCs w:val="28"/>
          <w:lang w:val="en-US"/>
        </w:rPr>
        <w:t xml:space="preserve"> </w:t>
      </w:r>
      <w:r>
        <w:rPr>
          <w:rFonts w:eastAsia="Times New Roman" w:cs="Times New Roman"/>
          <w:color w:val="1F1F1F"/>
          <w:szCs w:val="28"/>
        </w:rPr>
        <w:t>дейін</w:t>
      </w:r>
      <w:r>
        <w:rPr>
          <w:rFonts w:eastAsia="Times New Roman" w:cs="Times New Roman"/>
          <w:color w:val="1F1F1F"/>
          <w:szCs w:val="28"/>
          <w:lang w:val="en-US"/>
        </w:rPr>
        <w:t xml:space="preserve"> </w:t>
      </w:r>
      <w:r>
        <w:rPr>
          <w:rFonts w:eastAsia="Times New Roman" w:cs="Times New Roman"/>
          <w:color w:val="1F1F1F"/>
          <w:szCs w:val="28"/>
        </w:rPr>
        <w:t>өсімдіктер</w:t>
      </w:r>
      <w:r>
        <w:rPr>
          <w:rFonts w:eastAsia="Times New Roman" w:cs="Times New Roman"/>
          <w:color w:val="1F1F1F"/>
          <w:szCs w:val="28"/>
          <w:lang w:val="en-US"/>
        </w:rPr>
        <w:t xml:space="preserve"> </w:t>
      </w:r>
      <w:r>
        <w:rPr>
          <w:rFonts w:eastAsia="Times New Roman" w:cs="Times New Roman"/>
          <w:color w:val="1F1F1F"/>
          <w:szCs w:val="28"/>
        </w:rPr>
        <w:t>мониторингінде</w:t>
      </w:r>
      <w:r>
        <w:rPr>
          <w:rFonts w:eastAsia="Times New Roman" w:cs="Times New Roman"/>
          <w:color w:val="1F1F1F"/>
          <w:szCs w:val="28"/>
          <w:lang w:val="en-US"/>
        </w:rPr>
        <w:t xml:space="preserve"> ALS </w:t>
      </w:r>
      <w:r>
        <w:rPr>
          <w:rFonts w:eastAsia="Times New Roman" w:cs="Times New Roman"/>
          <w:color w:val="1F1F1F"/>
          <w:szCs w:val="28"/>
        </w:rPr>
        <w:t>деректері</w:t>
      </w:r>
      <w:r>
        <w:rPr>
          <w:rFonts w:eastAsia="Times New Roman" w:cs="Times New Roman"/>
          <w:color w:val="1F1F1F"/>
          <w:szCs w:val="28"/>
          <w:lang w:val="en-US"/>
        </w:rPr>
        <w:t xml:space="preserve"> </w:t>
      </w:r>
      <w:r>
        <w:rPr>
          <w:rFonts w:eastAsia="Times New Roman" w:cs="Times New Roman"/>
          <w:color w:val="1F1F1F"/>
          <w:szCs w:val="28"/>
        </w:rPr>
        <w:t>мен</w:t>
      </w:r>
      <w:r>
        <w:rPr>
          <w:rFonts w:eastAsia="Times New Roman" w:cs="Times New Roman"/>
          <w:color w:val="1F1F1F"/>
          <w:szCs w:val="28"/>
          <w:lang w:val="en-US"/>
        </w:rPr>
        <w:t xml:space="preserve"> </w:t>
      </w:r>
      <w:r>
        <w:rPr>
          <w:rFonts w:eastAsia="Times New Roman" w:cs="Times New Roman"/>
          <w:color w:val="1F1F1F"/>
          <w:szCs w:val="28"/>
        </w:rPr>
        <w:t>аэрофотосуреттерді</w:t>
      </w:r>
      <w:r>
        <w:rPr>
          <w:rFonts w:eastAsia="Times New Roman" w:cs="Times New Roman"/>
          <w:color w:val="1F1F1F"/>
          <w:szCs w:val="28"/>
          <w:lang w:val="en-US"/>
        </w:rPr>
        <w:t xml:space="preserve"> </w:t>
      </w:r>
      <w:r>
        <w:rPr>
          <w:rFonts w:eastAsia="Times New Roman" w:cs="Times New Roman"/>
          <w:color w:val="1F1F1F"/>
          <w:szCs w:val="28"/>
        </w:rPr>
        <w:t>біріктіруге</w:t>
      </w:r>
      <w:r>
        <w:rPr>
          <w:rFonts w:eastAsia="Times New Roman" w:cs="Times New Roman"/>
          <w:color w:val="1F1F1F"/>
          <w:szCs w:val="28"/>
          <w:lang w:val="en-US"/>
        </w:rPr>
        <w:t xml:space="preserve"> </w:t>
      </w:r>
      <w:r>
        <w:rPr>
          <w:rFonts w:eastAsia="Times New Roman" w:cs="Times New Roman"/>
          <w:color w:val="1F1F1F"/>
          <w:szCs w:val="28"/>
        </w:rPr>
        <w:t>шоғырланған</w:t>
      </w:r>
      <w:r w:rsidR="00083A90">
        <w:rPr>
          <w:rFonts w:eastAsia="Times New Roman" w:cs="Times New Roman"/>
          <w:color w:val="1F1F1F"/>
          <w:szCs w:val="28"/>
          <w:lang w:val="en-US"/>
        </w:rPr>
        <w:t xml:space="preserve"> [5</w:t>
      </w:r>
      <w:r w:rsidR="00083A90">
        <w:rPr>
          <w:rFonts w:eastAsia="Times New Roman" w:cs="Times New Roman"/>
          <w:color w:val="1F1F1F"/>
          <w:szCs w:val="28"/>
          <w:lang w:val="kk-KZ"/>
        </w:rPr>
        <w:t>2</w:t>
      </w:r>
      <w:r w:rsidR="00083A90">
        <w:rPr>
          <w:rFonts w:eastAsia="Times New Roman" w:cs="Times New Roman"/>
          <w:color w:val="1F1F1F"/>
          <w:szCs w:val="28"/>
          <w:lang w:val="en-US"/>
        </w:rPr>
        <w:t>, 5</w:t>
      </w:r>
      <w:r w:rsidR="00083A90">
        <w:rPr>
          <w:rFonts w:eastAsia="Times New Roman" w:cs="Times New Roman"/>
          <w:color w:val="1F1F1F"/>
          <w:szCs w:val="28"/>
          <w:lang w:val="kk-KZ"/>
        </w:rPr>
        <w:t>3</w:t>
      </w:r>
      <w:r>
        <w:rPr>
          <w:rFonts w:eastAsia="Times New Roman" w:cs="Times New Roman"/>
          <w:color w:val="1F1F1F"/>
          <w:szCs w:val="28"/>
          <w:lang w:val="en-US"/>
        </w:rPr>
        <w:t>]. Осы саладағы қосымша зерттеу тақырыптарының мысалдары мыналарды қамтуы мүмкін:</w:t>
      </w:r>
    </w:p>
    <w:p w:rsidR="00550258" w:rsidRDefault="005E0DA3">
      <w:pPr>
        <w:spacing w:after="0"/>
        <w:ind w:firstLine="720"/>
        <w:jc w:val="both"/>
        <w:rPr>
          <w:rFonts w:eastAsia="Times New Roman" w:cs="Times New Roman"/>
          <w:color w:val="1F1F1F"/>
          <w:szCs w:val="28"/>
          <w:lang w:val="en-US"/>
        </w:rPr>
      </w:pPr>
      <w:r>
        <w:rPr>
          <w:rFonts w:eastAsia="DengXian" w:cs="Times New Roman"/>
          <w:color w:val="1F1F1F"/>
          <w:szCs w:val="28"/>
          <w:lang w:val="en-US" w:eastAsia="zh-CN"/>
        </w:rPr>
        <w:t xml:space="preserve">- </w:t>
      </w:r>
      <w:r>
        <w:rPr>
          <w:rFonts w:eastAsia="Times New Roman" w:cs="Times New Roman"/>
          <w:color w:val="1F1F1F"/>
          <w:szCs w:val="28"/>
          <w:lang w:val="en-US"/>
        </w:rPr>
        <w:t>Электр желілері мен айналадағы өсімдіктердің егжей-тегжейлі, бірақ үнемді 3D картасына қол жеткізу үшін ALS және MLS деректерінің оңтайлы интеграциясы.</w:t>
      </w:r>
    </w:p>
    <w:p w:rsidR="00550258" w:rsidRDefault="005E0DA3">
      <w:pPr>
        <w:spacing w:after="0"/>
        <w:ind w:firstLine="720"/>
        <w:jc w:val="both"/>
        <w:rPr>
          <w:rFonts w:eastAsia="Times New Roman" w:cs="Times New Roman"/>
          <w:color w:val="1F1F1F"/>
          <w:szCs w:val="28"/>
          <w:lang w:val="en-US"/>
        </w:rPr>
      </w:pPr>
      <w:r>
        <w:rPr>
          <w:rFonts w:eastAsia="Times New Roman" w:cs="Times New Roman"/>
          <w:color w:val="1F1F1F"/>
          <w:szCs w:val="28"/>
          <w:lang w:val="en-US"/>
        </w:rPr>
        <w:t xml:space="preserve">- Үлкен аумақтарды спутниктік суретке негізделген бақылауды және ұшқышсыз ұшу аппараттарын қоса алғанда, әуедегі және </w:t>
      </w:r>
      <w:r>
        <w:rPr>
          <w:rFonts w:eastAsia="Times New Roman" w:cs="Times New Roman"/>
          <w:color w:val="1F1F1F"/>
          <w:szCs w:val="28"/>
          <w:lang w:val="kk-KZ"/>
        </w:rPr>
        <w:t>жер бетіндегі</w:t>
      </w:r>
      <w:r>
        <w:rPr>
          <w:rFonts w:eastAsia="Times New Roman" w:cs="Times New Roman"/>
          <w:color w:val="1F1F1F"/>
          <w:szCs w:val="28"/>
          <w:lang w:val="en-US"/>
        </w:rPr>
        <w:t xml:space="preserve"> мобильді карта жасау әдістерімен егжей-тегжейлі карта жасауды біріктіру. </w:t>
      </w:r>
      <w:r>
        <w:rPr>
          <w:rFonts w:eastAsia="Times New Roman" w:cs="Times New Roman"/>
          <w:color w:val="1F1F1F"/>
          <w:szCs w:val="28"/>
          <w:lang w:val="kk-KZ"/>
        </w:rPr>
        <w:t>М</w:t>
      </w:r>
      <w:r>
        <w:rPr>
          <w:rFonts w:eastAsia="Times New Roman" w:cs="Times New Roman"/>
          <w:color w:val="1F1F1F"/>
          <w:szCs w:val="28"/>
          <w:lang w:val="en-US"/>
        </w:rPr>
        <w:t>ысалы, дауылд</w:t>
      </w:r>
      <w:r>
        <w:rPr>
          <w:rFonts w:eastAsia="Times New Roman" w:cs="Times New Roman"/>
          <w:color w:val="1F1F1F"/>
          <w:szCs w:val="28"/>
          <w:lang w:val="kk-KZ"/>
        </w:rPr>
        <w:t>ан</w:t>
      </w:r>
      <w:r>
        <w:rPr>
          <w:rFonts w:eastAsia="Times New Roman" w:cs="Times New Roman"/>
          <w:color w:val="1F1F1F"/>
          <w:szCs w:val="28"/>
          <w:lang w:val="en-US"/>
        </w:rPr>
        <w:t xml:space="preserve"> зақымда</w:t>
      </w:r>
      <w:r>
        <w:rPr>
          <w:rFonts w:eastAsia="Times New Roman" w:cs="Times New Roman"/>
          <w:color w:val="1F1F1F"/>
          <w:szCs w:val="28"/>
          <w:lang w:val="kk-KZ"/>
        </w:rPr>
        <w:t>нуды</w:t>
      </w:r>
      <w:r>
        <w:rPr>
          <w:rFonts w:eastAsia="Times New Roman" w:cs="Times New Roman"/>
          <w:color w:val="1F1F1F"/>
          <w:szCs w:val="28"/>
          <w:lang w:val="en-US"/>
        </w:rPr>
        <w:t xml:space="preserve"> </w:t>
      </w:r>
      <w:r>
        <w:rPr>
          <w:rFonts w:eastAsia="Times New Roman" w:cs="Times New Roman"/>
          <w:color w:val="1F1F1F"/>
          <w:szCs w:val="28"/>
          <w:lang w:val="kk-KZ"/>
        </w:rPr>
        <w:t>дөрекі</w:t>
      </w:r>
      <w:r>
        <w:rPr>
          <w:rFonts w:eastAsia="Times New Roman" w:cs="Times New Roman"/>
          <w:color w:val="1F1F1F"/>
          <w:szCs w:val="28"/>
          <w:lang w:val="en-US"/>
        </w:rPr>
        <w:t xml:space="preserve"> анықтауды, жерсеріктен түсірілген суреттерден </w:t>
      </w:r>
      <w:r>
        <w:rPr>
          <w:rFonts w:eastAsia="Times New Roman" w:cs="Times New Roman"/>
          <w:color w:val="1F1F1F"/>
          <w:szCs w:val="28"/>
          <w:lang w:val="kk-KZ"/>
        </w:rPr>
        <w:t>сиректену</w:t>
      </w:r>
      <w:r>
        <w:rPr>
          <w:rFonts w:eastAsia="Times New Roman" w:cs="Times New Roman"/>
          <w:color w:val="1F1F1F"/>
          <w:szCs w:val="28"/>
          <w:lang w:val="en-US"/>
        </w:rPr>
        <w:t xml:space="preserve"> немесе кес</w:t>
      </w:r>
      <w:r>
        <w:rPr>
          <w:rFonts w:eastAsia="Times New Roman" w:cs="Times New Roman"/>
          <w:color w:val="1F1F1F"/>
          <w:szCs w:val="28"/>
          <w:lang w:val="kk-KZ"/>
        </w:rPr>
        <w:t>іл</w:t>
      </w:r>
      <w:r>
        <w:rPr>
          <w:rFonts w:eastAsia="Times New Roman" w:cs="Times New Roman"/>
          <w:color w:val="1F1F1F"/>
          <w:szCs w:val="28"/>
          <w:lang w:val="en-US"/>
        </w:rPr>
        <w:t>уі және зақымдалған не өзгерген аумақтарды Ұ</w:t>
      </w:r>
      <w:r>
        <w:rPr>
          <w:rFonts w:eastAsia="Times New Roman" w:cs="Times New Roman"/>
          <w:color w:val="1F1F1F"/>
          <w:szCs w:val="28"/>
          <w:lang w:val="kk-KZ"/>
        </w:rPr>
        <w:t>Ұ</w:t>
      </w:r>
      <w:r>
        <w:rPr>
          <w:rFonts w:eastAsia="Times New Roman" w:cs="Times New Roman"/>
          <w:color w:val="1F1F1F"/>
          <w:szCs w:val="28"/>
          <w:lang w:val="en-US"/>
        </w:rPr>
        <w:t xml:space="preserve">А және MMS жүйелерімен картаға түсіруді қамтуы мүмкін. Электр желілерінің айналасындағы </w:t>
      </w:r>
      <w:r>
        <w:rPr>
          <w:rFonts w:eastAsia="Times New Roman" w:cs="Times New Roman"/>
          <w:color w:val="1F1F1F"/>
          <w:szCs w:val="28"/>
          <w:lang w:val="kk-KZ"/>
        </w:rPr>
        <w:t>сиректену</w:t>
      </w:r>
      <w:r>
        <w:rPr>
          <w:rFonts w:eastAsia="Times New Roman" w:cs="Times New Roman"/>
          <w:color w:val="1F1F1F"/>
          <w:szCs w:val="28"/>
          <w:lang w:val="en-US"/>
        </w:rPr>
        <w:t xml:space="preserve"> және кес</w:t>
      </w:r>
      <w:r>
        <w:rPr>
          <w:rFonts w:eastAsia="Times New Roman" w:cs="Times New Roman"/>
          <w:color w:val="1F1F1F"/>
          <w:szCs w:val="28"/>
          <w:lang w:val="kk-KZ"/>
        </w:rPr>
        <w:t>іл</w:t>
      </w:r>
      <w:r>
        <w:rPr>
          <w:rFonts w:eastAsia="Times New Roman" w:cs="Times New Roman"/>
          <w:color w:val="1F1F1F"/>
          <w:szCs w:val="28"/>
          <w:lang w:val="en-US"/>
        </w:rPr>
        <w:t>улер электр желісінің құрамдас бөліктері үшін қосымша қауіп тудыруы мүмкін, өйткені бұл аумақтардағы қалған ағаштар қалың ормандағы ағаштарға қарағанда оңайырақ құлап кетеді.</w:t>
      </w:r>
    </w:p>
    <w:p w:rsidR="00550258" w:rsidRDefault="005E0DA3">
      <w:pPr>
        <w:spacing w:after="0"/>
        <w:ind w:firstLine="720"/>
        <w:jc w:val="both"/>
        <w:rPr>
          <w:rFonts w:eastAsia="Times New Roman" w:cs="Times New Roman"/>
          <w:color w:val="1F1F1F"/>
          <w:szCs w:val="28"/>
          <w:lang w:val="en-US"/>
        </w:rPr>
      </w:pPr>
      <w:r>
        <w:rPr>
          <w:rFonts w:eastAsia="Times New Roman" w:cs="Times New Roman"/>
          <w:color w:val="1F1F1F"/>
          <w:szCs w:val="28"/>
          <w:lang w:val="en-US"/>
        </w:rPr>
        <w:t xml:space="preserve">- Электр желілерін қолдану үшін көпсенсорлық </w:t>
      </w:r>
      <w:r>
        <w:rPr>
          <w:rFonts w:eastAsia="Times New Roman" w:cs="Times New Roman"/>
          <w:color w:val="1F1F1F"/>
          <w:szCs w:val="28"/>
          <w:lang w:val="kk-KZ"/>
        </w:rPr>
        <w:t>ҰҰА</w:t>
      </w:r>
      <w:r>
        <w:rPr>
          <w:rFonts w:eastAsia="Times New Roman" w:cs="Times New Roman"/>
          <w:color w:val="1F1F1F"/>
          <w:szCs w:val="28"/>
          <w:lang w:val="en-US"/>
        </w:rPr>
        <w:t xml:space="preserve"> зерттеулері.</w:t>
      </w:r>
    </w:p>
    <w:p w:rsidR="00550258" w:rsidRDefault="005E0DA3">
      <w:pPr>
        <w:spacing w:after="0"/>
        <w:ind w:firstLine="720"/>
        <w:jc w:val="both"/>
        <w:rPr>
          <w:rFonts w:eastAsia="Times New Roman" w:cs="Times New Roman"/>
          <w:color w:val="1F1F1F"/>
          <w:szCs w:val="28"/>
          <w:lang w:val="en-US"/>
        </w:rPr>
      </w:pPr>
      <w:r>
        <w:rPr>
          <w:rFonts w:eastAsia="Times New Roman" w:cs="Times New Roman"/>
          <w:color w:val="1F1F1F"/>
          <w:szCs w:val="28"/>
          <w:lang w:val="en-US"/>
        </w:rPr>
        <w:t>- Әмбебап және егжей-тегжейлі бақылау мүмкіндігіне қол жеткізу үшін стандартты қашықтықтан зондтау әдістерін роботтармен және электр желісі құрылымдарындағы камера жүйелерімен біріктіру.</w:t>
      </w:r>
    </w:p>
    <w:p w:rsidR="00550258" w:rsidRDefault="005E0DA3">
      <w:pPr>
        <w:spacing w:after="0"/>
        <w:ind w:firstLine="720"/>
        <w:jc w:val="both"/>
        <w:rPr>
          <w:rFonts w:eastAsia="Times New Roman" w:cs="Times New Roman"/>
          <w:color w:val="1F1F1F"/>
          <w:szCs w:val="28"/>
          <w:lang w:val="en-US"/>
        </w:rPr>
      </w:pPr>
      <w:r>
        <w:rPr>
          <w:rFonts w:eastAsia="Times New Roman" w:cs="Times New Roman"/>
          <w:color w:val="1F1F1F"/>
          <w:szCs w:val="28"/>
          <w:lang w:val="en-US"/>
        </w:rPr>
        <w:t xml:space="preserve">Бұл болашақ дамуда ұшқышсыз ұшу аппараттары </w:t>
      </w:r>
      <w:r>
        <w:rPr>
          <w:rFonts w:eastAsia="Times New Roman" w:cs="Times New Roman"/>
          <w:color w:val="1F1F1F"/>
          <w:szCs w:val="28"/>
          <w:lang w:val="kk-KZ"/>
        </w:rPr>
        <w:t>мен</w:t>
      </w:r>
      <w:r>
        <w:rPr>
          <w:rFonts w:eastAsia="Times New Roman" w:cs="Times New Roman"/>
          <w:color w:val="1F1F1F"/>
          <w:szCs w:val="28"/>
          <w:lang w:val="en-US"/>
        </w:rPr>
        <w:t xml:space="preserve"> әуедегі және жердегі платформалардан лазерлік сканерлеу сияқты қашықтықтан зондтау әдістерінің қарқынды дамып келе жатқанына ерекше назар аудару керек. Ұ</w:t>
      </w:r>
      <w:r>
        <w:rPr>
          <w:rFonts w:eastAsia="Times New Roman" w:cs="Times New Roman"/>
          <w:color w:val="1F1F1F"/>
          <w:szCs w:val="28"/>
          <w:lang w:val="kk-KZ"/>
        </w:rPr>
        <w:t>ҰА</w:t>
      </w:r>
      <w:r>
        <w:rPr>
          <w:rFonts w:eastAsia="Times New Roman" w:cs="Times New Roman"/>
          <w:color w:val="1F1F1F"/>
          <w:szCs w:val="28"/>
          <w:lang w:val="en-US"/>
        </w:rPr>
        <w:t xml:space="preserve">-дан лазерлік сканер деректерін қолданатын алғашқы зерттеулер жүргізілді. </w:t>
      </w:r>
      <w:r>
        <w:rPr>
          <w:rFonts w:eastAsia="Times New Roman" w:cs="Times New Roman"/>
          <w:color w:val="1F1F1F"/>
          <w:szCs w:val="28"/>
          <w:lang w:val="kk-KZ"/>
        </w:rPr>
        <w:t>ҰҰА</w:t>
      </w:r>
      <w:r>
        <w:rPr>
          <w:rFonts w:eastAsia="Times New Roman" w:cs="Times New Roman"/>
          <w:color w:val="1F1F1F"/>
          <w:szCs w:val="28"/>
          <w:lang w:val="en-US"/>
        </w:rPr>
        <w:t xml:space="preserve"> лазер деректерімен әдеттегі тікұшақ ALS деректеріне қарағанда ұқсас немесе одан да жақсырақ өнімділікке қол жеткізуге болады. Болашақта, бір ұшу кезінде ондаған километрге арналған </w:t>
      </w:r>
      <w:r>
        <w:rPr>
          <w:rFonts w:eastAsia="Times New Roman" w:cs="Times New Roman"/>
          <w:color w:val="1F1F1F"/>
          <w:szCs w:val="28"/>
          <w:lang w:val="kk-KZ"/>
        </w:rPr>
        <w:t>ҰҰА</w:t>
      </w:r>
      <w:r>
        <w:rPr>
          <w:rFonts w:eastAsia="Times New Roman" w:cs="Times New Roman"/>
          <w:color w:val="1F1F1F"/>
          <w:szCs w:val="28"/>
          <w:lang w:val="en-US"/>
        </w:rPr>
        <w:t xml:space="preserve"> негізіндегі лазерлік сканер деректерін алуға болатын кезде, бұл әдіс шығындарды ескере отырып, басқа лазерлік сканерлеу әдістерінен де жоғары болады. Лазерлік сканерлеуді </w:t>
      </w:r>
      <w:r>
        <w:rPr>
          <w:rFonts w:eastAsia="Times New Roman" w:cs="Times New Roman"/>
          <w:color w:val="1F1F1F"/>
          <w:szCs w:val="28"/>
          <w:lang w:val="kk-KZ"/>
        </w:rPr>
        <w:t>жылулық</w:t>
      </w:r>
      <w:r>
        <w:rPr>
          <w:rFonts w:eastAsia="Times New Roman" w:cs="Times New Roman"/>
          <w:color w:val="1F1F1F"/>
          <w:szCs w:val="28"/>
          <w:lang w:val="en-US"/>
        </w:rPr>
        <w:t xml:space="preserve"> бейнелеу және спектрометриямен үйлестіретін мультисенсорлық </w:t>
      </w:r>
      <w:r>
        <w:rPr>
          <w:rFonts w:eastAsia="Times New Roman" w:cs="Times New Roman"/>
          <w:color w:val="1F1F1F"/>
          <w:szCs w:val="28"/>
          <w:lang w:val="kk-KZ"/>
        </w:rPr>
        <w:t>ҰҰА</w:t>
      </w:r>
      <w:r>
        <w:rPr>
          <w:rFonts w:eastAsia="Times New Roman" w:cs="Times New Roman"/>
          <w:color w:val="1F1F1F"/>
          <w:szCs w:val="28"/>
          <w:lang w:val="en-US"/>
        </w:rPr>
        <w:t xml:space="preserve"> жүйелері де электр желісін бақылау қосымшаларын одан әрі дамыту үшін қызықты мүмкіндіктер береді.</w:t>
      </w:r>
    </w:p>
    <w:p w:rsidR="00550258" w:rsidRDefault="005E0DA3">
      <w:pPr>
        <w:pStyle w:val="af0"/>
        <w:spacing w:before="0" w:beforeAutospacing="0" w:after="0" w:afterAutospacing="0"/>
        <w:ind w:firstLine="709"/>
        <w:jc w:val="both"/>
        <w:rPr>
          <w:sz w:val="28"/>
          <w:szCs w:val="28"/>
          <w:lang w:val="en-US"/>
        </w:rPr>
      </w:pPr>
      <w:r>
        <w:rPr>
          <w:sz w:val="28"/>
          <w:szCs w:val="28"/>
        </w:rPr>
        <w:t>Жердегі</w:t>
      </w:r>
      <w:r>
        <w:rPr>
          <w:sz w:val="28"/>
          <w:szCs w:val="28"/>
          <w:lang w:val="en-US"/>
        </w:rPr>
        <w:t xml:space="preserve"> </w:t>
      </w:r>
      <w:r>
        <w:rPr>
          <w:sz w:val="28"/>
          <w:szCs w:val="28"/>
        </w:rPr>
        <w:t>мобильді</w:t>
      </w:r>
      <w:r>
        <w:rPr>
          <w:sz w:val="28"/>
          <w:szCs w:val="28"/>
          <w:lang w:val="en-US"/>
        </w:rPr>
        <w:t xml:space="preserve"> </w:t>
      </w:r>
      <w:r>
        <w:rPr>
          <w:sz w:val="28"/>
          <w:szCs w:val="28"/>
        </w:rPr>
        <w:t>жүйелерді</w:t>
      </w:r>
      <w:r>
        <w:rPr>
          <w:sz w:val="28"/>
          <w:szCs w:val="28"/>
          <w:lang w:val="en-US"/>
        </w:rPr>
        <w:t xml:space="preserve"> (MMS, MLS, PLS) </w:t>
      </w:r>
      <w:r>
        <w:rPr>
          <w:sz w:val="28"/>
          <w:szCs w:val="28"/>
        </w:rPr>
        <w:t>қолдану</w:t>
      </w:r>
      <w:r>
        <w:rPr>
          <w:sz w:val="28"/>
          <w:szCs w:val="28"/>
          <w:lang w:val="en-US"/>
        </w:rPr>
        <w:t xml:space="preserve"> — </w:t>
      </w:r>
      <w:r>
        <w:rPr>
          <w:sz w:val="28"/>
          <w:szCs w:val="28"/>
        </w:rPr>
        <w:t>электр</w:t>
      </w:r>
      <w:r>
        <w:rPr>
          <w:sz w:val="28"/>
          <w:szCs w:val="28"/>
          <w:lang w:val="en-US"/>
        </w:rPr>
        <w:t xml:space="preserve"> </w:t>
      </w:r>
      <w:r>
        <w:rPr>
          <w:sz w:val="28"/>
          <w:szCs w:val="28"/>
        </w:rPr>
        <w:t>желілерін</w:t>
      </w:r>
      <w:r>
        <w:rPr>
          <w:sz w:val="28"/>
          <w:szCs w:val="28"/>
          <w:lang w:val="en-US"/>
        </w:rPr>
        <w:t xml:space="preserve"> </w:t>
      </w:r>
      <w:r>
        <w:rPr>
          <w:sz w:val="28"/>
          <w:szCs w:val="28"/>
        </w:rPr>
        <w:t>тиімді</w:t>
      </w:r>
      <w:r>
        <w:rPr>
          <w:sz w:val="28"/>
          <w:szCs w:val="28"/>
          <w:lang w:val="en-US"/>
        </w:rPr>
        <w:t xml:space="preserve"> </w:t>
      </w:r>
      <w:r>
        <w:rPr>
          <w:sz w:val="28"/>
          <w:szCs w:val="28"/>
        </w:rPr>
        <w:t>картаға</w:t>
      </w:r>
      <w:r>
        <w:rPr>
          <w:sz w:val="28"/>
          <w:szCs w:val="28"/>
          <w:lang w:val="en-US"/>
        </w:rPr>
        <w:t xml:space="preserve"> </w:t>
      </w:r>
      <w:r>
        <w:rPr>
          <w:sz w:val="28"/>
          <w:szCs w:val="28"/>
        </w:rPr>
        <w:t>түсірудің</w:t>
      </w:r>
      <w:r>
        <w:rPr>
          <w:sz w:val="28"/>
          <w:szCs w:val="28"/>
          <w:lang w:val="en-US"/>
        </w:rPr>
        <w:t xml:space="preserve"> </w:t>
      </w:r>
      <w:r>
        <w:rPr>
          <w:sz w:val="28"/>
          <w:szCs w:val="28"/>
        </w:rPr>
        <w:t>өсіп</w:t>
      </w:r>
      <w:r>
        <w:rPr>
          <w:sz w:val="28"/>
          <w:szCs w:val="28"/>
          <w:lang w:val="en-US"/>
        </w:rPr>
        <w:t xml:space="preserve"> </w:t>
      </w:r>
      <w:r>
        <w:rPr>
          <w:sz w:val="28"/>
          <w:szCs w:val="28"/>
        </w:rPr>
        <w:t>келе</w:t>
      </w:r>
      <w:r>
        <w:rPr>
          <w:sz w:val="28"/>
          <w:szCs w:val="28"/>
          <w:lang w:val="en-US"/>
        </w:rPr>
        <w:t xml:space="preserve"> </w:t>
      </w:r>
      <w:r>
        <w:rPr>
          <w:sz w:val="28"/>
          <w:szCs w:val="28"/>
        </w:rPr>
        <w:t>жатқан</w:t>
      </w:r>
      <w:r>
        <w:rPr>
          <w:sz w:val="28"/>
          <w:szCs w:val="28"/>
          <w:lang w:val="en-US"/>
        </w:rPr>
        <w:t xml:space="preserve"> </w:t>
      </w:r>
      <w:r>
        <w:rPr>
          <w:sz w:val="28"/>
          <w:szCs w:val="28"/>
        </w:rPr>
        <w:t>бағыты</w:t>
      </w:r>
      <w:r>
        <w:rPr>
          <w:sz w:val="28"/>
          <w:szCs w:val="28"/>
          <w:lang w:val="en-US"/>
        </w:rPr>
        <w:t xml:space="preserve">. </w:t>
      </w:r>
      <w:r>
        <w:rPr>
          <w:sz w:val="28"/>
          <w:szCs w:val="28"/>
        </w:rPr>
        <w:t>Жол</w:t>
      </w:r>
      <w:r>
        <w:rPr>
          <w:sz w:val="28"/>
          <w:szCs w:val="28"/>
          <w:lang w:val="en-US"/>
        </w:rPr>
        <w:t xml:space="preserve"> </w:t>
      </w:r>
      <w:r>
        <w:rPr>
          <w:sz w:val="28"/>
          <w:szCs w:val="28"/>
        </w:rPr>
        <w:t>бойындағы</w:t>
      </w:r>
      <w:r>
        <w:rPr>
          <w:sz w:val="28"/>
          <w:szCs w:val="28"/>
          <w:lang w:val="en-US"/>
        </w:rPr>
        <w:t xml:space="preserve"> </w:t>
      </w:r>
      <w:r>
        <w:rPr>
          <w:sz w:val="28"/>
          <w:szCs w:val="28"/>
        </w:rPr>
        <w:t>желілерді</w:t>
      </w:r>
      <w:r>
        <w:rPr>
          <w:sz w:val="28"/>
          <w:szCs w:val="28"/>
          <w:lang w:val="en-US"/>
        </w:rPr>
        <w:t xml:space="preserve"> </w:t>
      </w:r>
      <w:r>
        <w:rPr>
          <w:sz w:val="28"/>
          <w:szCs w:val="28"/>
        </w:rPr>
        <w:t>жерден</w:t>
      </w:r>
      <w:r>
        <w:rPr>
          <w:sz w:val="28"/>
          <w:szCs w:val="28"/>
          <w:lang w:val="en-US"/>
        </w:rPr>
        <w:t xml:space="preserve"> </w:t>
      </w:r>
      <w:r>
        <w:rPr>
          <w:sz w:val="28"/>
          <w:szCs w:val="28"/>
        </w:rPr>
        <w:t>түсіру</w:t>
      </w:r>
      <w:r>
        <w:rPr>
          <w:sz w:val="28"/>
          <w:szCs w:val="28"/>
          <w:lang w:val="en-US"/>
        </w:rPr>
        <w:t xml:space="preserve"> </w:t>
      </w:r>
      <w:r>
        <w:rPr>
          <w:sz w:val="28"/>
          <w:szCs w:val="28"/>
        </w:rPr>
        <w:t>әуедегі</w:t>
      </w:r>
      <w:r>
        <w:rPr>
          <w:sz w:val="28"/>
          <w:szCs w:val="28"/>
          <w:lang w:val="en-US"/>
        </w:rPr>
        <w:t xml:space="preserve"> ALS-</w:t>
      </w:r>
      <w:r>
        <w:rPr>
          <w:sz w:val="28"/>
          <w:szCs w:val="28"/>
        </w:rPr>
        <w:t>ке</w:t>
      </w:r>
      <w:r>
        <w:rPr>
          <w:sz w:val="28"/>
          <w:szCs w:val="28"/>
          <w:lang w:val="en-US"/>
        </w:rPr>
        <w:t xml:space="preserve"> </w:t>
      </w:r>
      <w:r>
        <w:rPr>
          <w:sz w:val="28"/>
          <w:szCs w:val="28"/>
        </w:rPr>
        <w:t>қарағанда</w:t>
      </w:r>
      <w:r>
        <w:rPr>
          <w:sz w:val="28"/>
          <w:szCs w:val="28"/>
          <w:lang w:val="en-US"/>
        </w:rPr>
        <w:t xml:space="preserve"> </w:t>
      </w:r>
      <w:r>
        <w:rPr>
          <w:sz w:val="28"/>
          <w:szCs w:val="28"/>
        </w:rPr>
        <w:t>арзанырақ</w:t>
      </w:r>
      <w:r>
        <w:rPr>
          <w:sz w:val="28"/>
          <w:szCs w:val="28"/>
          <w:lang w:val="en-US"/>
        </w:rPr>
        <w:t xml:space="preserve">. </w:t>
      </w:r>
      <w:r>
        <w:rPr>
          <w:sz w:val="28"/>
          <w:szCs w:val="28"/>
        </w:rPr>
        <w:t>Әсіресе</w:t>
      </w:r>
      <w:r>
        <w:rPr>
          <w:sz w:val="28"/>
          <w:szCs w:val="28"/>
          <w:lang w:val="en-US"/>
        </w:rPr>
        <w:t xml:space="preserve"> </w:t>
      </w:r>
      <w:r>
        <w:rPr>
          <w:sz w:val="28"/>
          <w:szCs w:val="28"/>
        </w:rPr>
        <w:t>урбанизацияланған</w:t>
      </w:r>
      <w:r>
        <w:rPr>
          <w:sz w:val="28"/>
          <w:szCs w:val="28"/>
          <w:lang w:val="en-US"/>
        </w:rPr>
        <w:t xml:space="preserve"> </w:t>
      </w:r>
      <w:r>
        <w:rPr>
          <w:sz w:val="28"/>
          <w:szCs w:val="28"/>
        </w:rPr>
        <w:t>және</w:t>
      </w:r>
      <w:r>
        <w:rPr>
          <w:sz w:val="28"/>
          <w:szCs w:val="28"/>
          <w:lang w:val="en-US"/>
        </w:rPr>
        <w:t xml:space="preserve"> </w:t>
      </w:r>
      <w:r>
        <w:rPr>
          <w:sz w:val="28"/>
          <w:szCs w:val="28"/>
        </w:rPr>
        <w:t>күрделі</w:t>
      </w:r>
      <w:r>
        <w:rPr>
          <w:sz w:val="28"/>
          <w:szCs w:val="28"/>
          <w:lang w:val="en-US"/>
        </w:rPr>
        <w:t xml:space="preserve"> </w:t>
      </w:r>
      <w:r>
        <w:rPr>
          <w:sz w:val="28"/>
          <w:szCs w:val="28"/>
        </w:rPr>
        <w:t>желілік</w:t>
      </w:r>
      <w:r>
        <w:rPr>
          <w:sz w:val="28"/>
          <w:szCs w:val="28"/>
          <w:lang w:val="en-US"/>
        </w:rPr>
        <w:t xml:space="preserve"> </w:t>
      </w:r>
      <w:r>
        <w:rPr>
          <w:sz w:val="28"/>
          <w:szCs w:val="28"/>
        </w:rPr>
        <w:t>құрылымдары</w:t>
      </w:r>
      <w:r>
        <w:rPr>
          <w:sz w:val="28"/>
          <w:szCs w:val="28"/>
          <w:lang w:val="en-US"/>
        </w:rPr>
        <w:t xml:space="preserve"> </w:t>
      </w:r>
      <w:r>
        <w:rPr>
          <w:sz w:val="28"/>
          <w:szCs w:val="28"/>
        </w:rPr>
        <w:t>бар</w:t>
      </w:r>
      <w:r>
        <w:rPr>
          <w:sz w:val="28"/>
          <w:szCs w:val="28"/>
          <w:lang w:val="en-US"/>
        </w:rPr>
        <w:t xml:space="preserve"> </w:t>
      </w:r>
      <w:r>
        <w:rPr>
          <w:sz w:val="28"/>
          <w:szCs w:val="28"/>
        </w:rPr>
        <w:t>аумақтарда</w:t>
      </w:r>
      <w:r>
        <w:rPr>
          <w:sz w:val="28"/>
          <w:szCs w:val="28"/>
          <w:lang w:val="en-US"/>
        </w:rPr>
        <w:t xml:space="preserve"> </w:t>
      </w:r>
      <w:r>
        <w:rPr>
          <w:sz w:val="28"/>
          <w:szCs w:val="28"/>
        </w:rPr>
        <w:t>бұл</w:t>
      </w:r>
      <w:r>
        <w:rPr>
          <w:sz w:val="28"/>
          <w:szCs w:val="28"/>
          <w:lang w:val="en-US"/>
        </w:rPr>
        <w:t xml:space="preserve"> </w:t>
      </w:r>
      <w:r>
        <w:rPr>
          <w:sz w:val="28"/>
          <w:szCs w:val="28"/>
        </w:rPr>
        <w:t>әдістер</w:t>
      </w:r>
      <w:r>
        <w:rPr>
          <w:sz w:val="28"/>
          <w:szCs w:val="28"/>
          <w:lang w:val="en-US"/>
        </w:rPr>
        <w:t xml:space="preserve"> </w:t>
      </w:r>
      <w:r>
        <w:rPr>
          <w:sz w:val="28"/>
          <w:szCs w:val="28"/>
        </w:rPr>
        <w:t>жоғары</w:t>
      </w:r>
      <w:r>
        <w:rPr>
          <w:sz w:val="28"/>
          <w:szCs w:val="28"/>
          <w:lang w:val="en-US"/>
        </w:rPr>
        <w:t xml:space="preserve"> </w:t>
      </w:r>
      <w:r>
        <w:rPr>
          <w:sz w:val="28"/>
          <w:szCs w:val="28"/>
        </w:rPr>
        <w:t>тиімділік</w:t>
      </w:r>
      <w:r>
        <w:rPr>
          <w:sz w:val="28"/>
          <w:szCs w:val="28"/>
          <w:lang w:val="en-US"/>
        </w:rPr>
        <w:t xml:space="preserve"> </w:t>
      </w:r>
      <w:r>
        <w:rPr>
          <w:sz w:val="28"/>
          <w:szCs w:val="28"/>
        </w:rPr>
        <w:t>көрсетеді</w:t>
      </w:r>
      <w:r>
        <w:rPr>
          <w:sz w:val="28"/>
          <w:szCs w:val="28"/>
          <w:lang w:val="en-US"/>
        </w:rPr>
        <w:t xml:space="preserve">. MLS </w:t>
      </w:r>
      <w:r>
        <w:rPr>
          <w:sz w:val="28"/>
          <w:szCs w:val="28"/>
        </w:rPr>
        <w:t>жүйелері</w:t>
      </w:r>
      <w:r>
        <w:rPr>
          <w:sz w:val="28"/>
          <w:szCs w:val="28"/>
          <w:lang w:val="en-US"/>
        </w:rPr>
        <w:t xml:space="preserve"> </w:t>
      </w:r>
      <w:r>
        <w:rPr>
          <w:sz w:val="28"/>
          <w:szCs w:val="28"/>
        </w:rPr>
        <w:t>ауа</w:t>
      </w:r>
      <w:r>
        <w:rPr>
          <w:sz w:val="28"/>
          <w:szCs w:val="28"/>
          <w:lang w:val="en-US"/>
        </w:rPr>
        <w:t xml:space="preserve"> </w:t>
      </w:r>
      <w:r>
        <w:rPr>
          <w:sz w:val="28"/>
          <w:szCs w:val="28"/>
        </w:rPr>
        <w:t>райына</w:t>
      </w:r>
      <w:r>
        <w:rPr>
          <w:sz w:val="28"/>
          <w:szCs w:val="28"/>
          <w:lang w:val="en-US"/>
        </w:rPr>
        <w:t xml:space="preserve"> </w:t>
      </w:r>
      <w:r>
        <w:rPr>
          <w:sz w:val="28"/>
          <w:szCs w:val="28"/>
        </w:rPr>
        <w:t>төзімдірек</w:t>
      </w:r>
      <w:r>
        <w:rPr>
          <w:sz w:val="28"/>
          <w:szCs w:val="28"/>
          <w:lang w:val="en-US"/>
        </w:rPr>
        <w:t xml:space="preserve"> </w:t>
      </w:r>
      <w:r>
        <w:rPr>
          <w:sz w:val="28"/>
          <w:szCs w:val="28"/>
        </w:rPr>
        <w:t>және</w:t>
      </w:r>
      <w:r>
        <w:rPr>
          <w:sz w:val="28"/>
          <w:szCs w:val="28"/>
          <w:lang w:val="en-US"/>
        </w:rPr>
        <w:t xml:space="preserve"> ALS </w:t>
      </w:r>
      <w:r>
        <w:rPr>
          <w:sz w:val="28"/>
          <w:szCs w:val="28"/>
        </w:rPr>
        <w:t>деректері</w:t>
      </w:r>
      <w:r>
        <w:rPr>
          <w:sz w:val="28"/>
          <w:szCs w:val="28"/>
          <w:lang w:val="en-US"/>
        </w:rPr>
        <w:t xml:space="preserve"> </w:t>
      </w:r>
      <w:r>
        <w:rPr>
          <w:sz w:val="28"/>
          <w:szCs w:val="28"/>
        </w:rPr>
        <w:t>жетіспейтін</w:t>
      </w:r>
      <w:r>
        <w:rPr>
          <w:sz w:val="28"/>
          <w:szCs w:val="28"/>
          <w:lang w:val="en-US"/>
        </w:rPr>
        <w:t xml:space="preserve"> </w:t>
      </w:r>
      <w:r>
        <w:rPr>
          <w:sz w:val="28"/>
          <w:szCs w:val="28"/>
        </w:rPr>
        <w:t>аймақтарды</w:t>
      </w:r>
      <w:r>
        <w:rPr>
          <w:sz w:val="28"/>
          <w:szCs w:val="28"/>
          <w:lang w:val="en-US"/>
        </w:rPr>
        <w:t xml:space="preserve"> </w:t>
      </w:r>
      <w:r>
        <w:rPr>
          <w:sz w:val="28"/>
          <w:szCs w:val="28"/>
        </w:rPr>
        <w:t>толықтыру</w:t>
      </w:r>
      <w:r>
        <w:rPr>
          <w:sz w:val="28"/>
          <w:szCs w:val="28"/>
          <w:lang w:val="en-US"/>
        </w:rPr>
        <w:t xml:space="preserve"> </w:t>
      </w:r>
      <w:r>
        <w:rPr>
          <w:sz w:val="28"/>
          <w:szCs w:val="28"/>
        </w:rPr>
        <w:t>үшін</w:t>
      </w:r>
      <w:r>
        <w:rPr>
          <w:sz w:val="28"/>
          <w:szCs w:val="28"/>
          <w:lang w:val="en-US"/>
        </w:rPr>
        <w:t xml:space="preserve"> </w:t>
      </w:r>
      <w:r>
        <w:rPr>
          <w:sz w:val="28"/>
          <w:szCs w:val="28"/>
        </w:rPr>
        <w:t>қолданылады</w:t>
      </w:r>
      <w:r>
        <w:rPr>
          <w:sz w:val="28"/>
          <w:szCs w:val="28"/>
          <w:lang w:val="en-US"/>
        </w:rPr>
        <w:t>.</w:t>
      </w:r>
    </w:p>
    <w:p w:rsidR="00550258" w:rsidRDefault="005E0DA3">
      <w:pPr>
        <w:pStyle w:val="af0"/>
        <w:spacing w:before="0" w:beforeAutospacing="0" w:after="0" w:afterAutospacing="0"/>
        <w:ind w:firstLine="709"/>
        <w:jc w:val="both"/>
        <w:rPr>
          <w:sz w:val="28"/>
          <w:szCs w:val="28"/>
          <w:lang w:val="en-US"/>
        </w:rPr>
      </w:pPr>
      <w:r>
        <w:rPr>
          <w:rStyle w:val="a5"/>
          <w:rFonts w:eastAsiaTheme="minorHAnsi"/>
          <w:b w:val="0"/>
          <w:sz w:val="28"/>
          <w:szCs w:val="28"/>
        </w:rPr>
        <w:lastRenderedPageBreak/>
        <w:t>Мультиспектрлі</w:t>
      </w:r>
      <w:r>
        <w:rPr>
          <w:rStyle w:val="a5"/>
          <w:rFonts w:eastAsiaTheme="minorHAnsi"/>
          <w:b w:val="0"/>
          <w:sz w:val="28"/>
          <w:szCs w:val="28"/>
          <w:lang w:val="en-US"/>
        </w:rPr>
        <w:t xml:space="preserve"> </w:t>
      </w:r>
      <w:r>
        <w:rPr>
          <w:rStyle w:val="a5"/>
          <w:rFonts w:eastAsiaTheme="minorHAnsi"/>
          <w:b w:val="0"/>
          <w:sz w:val="28"/>
          <w:szCs w:val="28"/>
        </w:rPr>
        <w:t>лазерлік</w:t>
      </w:r>
      <w:r>
        <w:rPr>
          <w:rStyle w:val="a5"/>
          <w:rFonts w:eastAsiaTheme="minorHAnsi"/>
          <w:b w:val="0"/>
          <w:sz w:val="28"/>
          <w:szCs w:val="28"/>
          <w:lang w:val="en-US"/>
        </w:rPr>
        <w:t xml:space="preserve"> </w:t>
      </w:r>
      <w:r>
        <w:rPr>
          <w:rStyle w:val="a5"/>
          <w:rFonts w:eastAsiaTheme="minorHAnsi"/>
          <w:b w:val="0"/>
          <w:sz w:val="28"/>
          <w:szCs w:val="28"/>
        </w:rPr>
        <w:t>сканерлеу</w:t>
      </w:r>
      <w:r>
        <w:rPr>
          <w:sz w:val="28"/>
          <w:szCs w:val="28"/>
          <w:lang w:val="en-US"/>
        </w:rPr>
        <w:t xml:space="preserve"> – </w:t>
      </w:r>
      <w:r>
        <w:rPr>
          <w:sz w:val="28"/>
          <w:szCs w:val="28"/>
        </w:rPr>
        <w:t>болашақ</w:t>
      </w:r>
      <w:r>
        <w:rPr>
          <w:sz w:val="28"/>
          <w:szCs w:val="28"/>
          <w:lang w:val="en-US"/>
        </w:rPr>
        <w:t xml:space="preserve"> </w:t>
      </w:r>
      <w:r>
        <w:rPr>
          <w:sz w:val="28"/>
          <w:szCs w:val="28"/>
        </w:rPr>
        <w:t>автоматтандырылған</w:t>
      </w:r>
      <w:r>
        <w:rPr>
          <w:sz w:val="28"/>
          <w:szCs w:val="28"/>
          <w:lang w:val="en-US"/>
        </w:rPr>
        <w:t xml:space="preserve"> </w:t>
      </w:r>
      <w:r>
        <w:rPr>
          <w:sz w:val="28"/>
          <w:szCs w:val="28"/>
        </w:rPr>
        <w:t>өсімдік</w:t>
      </w:r>
      <w:r>
        <w:rPr>
          <w:sz w:val="28"/>
          <w:szCs w:val="28"/>
          <w:lang w:val="en-US"/>
        </w:rPr>
        <w:t xml:space="preserve"> </w:t>
      </w:r>
      <w:r>
        <w:rPr>
          <w:sz w:val="28"/>
          <w:szCs w:val="28"/>
        </w:rPr>
        <w:t>және</w:t>
      </w:r>
      <w:r>
        <w:rPr>
          <w:sz w:val="28"/>
          <w:szCs w:val="28"/>
          <w:lang w:val="en-US"/>
        </w:rPr>
        <w:t xml:space="preserve"> </w:t>
      </w:r>
      <w:r>
        <w:rPr>
          <w:sz w:val="28"/>
          <w:szCs w:val="28"/>
        </w:rPr>
        <w:t>нысан</w:t>
      </w:r>
      <w:r>
        <w:rPr>
          <w:sz w:val="28"/>
          <w:szCs w:val="28"/>
          <w:lang w:val="en-US"/>
        </w:rPr>
        <w:t xml:space="preserve"> </w:t>
      </w:r>
      <w:r>
        <w:rPr>
          <w:sz w:val="28"/>
          <w:szCs w:val="28"/>
        </w:rPr>
        <w:t>классификациясы</w:t>
      </w:r>
      <w:r>
        <w:rPr>
          <w:sz w:val="28"/>
          <w:szCs w:val="28"/>
          <w:lang w:val="en-US"/>
        </w:rPr>
        <w:t xml:space="preserve"> </w:t>
      </w:r>
      <w:r>
        <w:rPr>
          <w:sz w:val="28"/>
          <w:szCs w:val="28"/>
        </w:rPr>
        <w:t>үшін</w:t>
      </w:r>
      <w:r>
        <w:rPr>
          <w:sz w:val="28"/>
          <w:szCs w:val="28"/>
          <w:lang w:val="en-US"/>
        </w:rPr>
        <w:t xml:space="preserve"> </w:t>
      </w:r>
      <w:r>
        <w:rPr>
          <w:sz w:val="28"/>
          <w:szCs w:val="28"/>
        </w:rPr>
        <w:t>жаңа</w:t>
      </w:r>
      <w:r>
        <w:rPr>
          <w:sz w:val="28"/>
          <w:szCs w:val="28"/>
          <w:lang w:val="en-US"/>
        </w:rPr>
        <w:t xml:space="preserve"> </w:t>
      </w:r>
      <w:r>
        <w:rPr>
          <w:sz w:val="28"/>
          <w:szCs w:val="28"/>
        </w:rPr>
        <w:t>мүмкіндіктер</w:t>
      </w:r>
      <w:r>
        <w:rPr>
          <w:sz w:val="28"/>
          <w:szCs w:val="28"/>
          <w:lang w:val="en-US"/>
        </w:rPr>
        <w:t xml:space="preserve"> </w:t>
      </w:r>
      <w:r>
        <w:rPr>
          <w:sz w:val="28"/>
          <w:szCs w:val="28"/>
        </w:rPr>
        <w:t>ұсынады</w:t>
      </w:r>
      <w:r>
        <w:rPr>
          <w:sz w:val="28"/>
          <w:szCs w:val="28"/>
          <w:lang w:val="en-US"/>
        </w:rPr>
        <w:t xml:space="preserve">. Optech Titan </w:t>
      </w:r>
      <w:r>
        <w:rPr>
          <w:sz w:val="28"/>
          <w:szCs w:val="28"/>
        </w:rPr>
        <w:t>мысалында</w:t>
      </w:r>
      <w:r>
        <w:rPr>
          <w:sz w:val="28"/>
          <w:szCs w:val="28"/>
          <w:lang w:val="en-US"/>
        </w:rPr>
        <w:t xml:space="preserve"> </w:t>
      </w:r>
      <w:r>
        <w:rPr>
          <w:sz w:val="28"/>
          <w:szCs w:val="28"/>
        </w:rPr>
        <w:t>ағаш</w:t>
      </w:r>
      <w:r>
        <w:rPr>
          <w:sz w:val="28"/>
          <w:szCs w:val="28"/>
          <w:lang w:val="en-US"/>
        </w:rPr>
        <w:t xml:space="preserve"> </w:t>
      </w:r>
      <w:r>
        <w:rPr>
          <w:sz w:val="28"/>
          <w:szCs w:val="28"/>
        </w:rPr>
        <w:t>түрлерін</w:t>
      </w:r>
      <w:r>
        <w:rPr>
          <w:sz w:val="28"/>
          <w:szCs w:val="28"/>
          <w:lang w:val="en-US"/>
        </w:rPr>
        <w:t xml:space="preserve"> 93,5% </w:t>
      </w:r>
      <w:r>
        <w:rPr>
          <w:sz w:val="28"/>
          <w:szCs w:val="28"/>
        </w:rPr>
        <w:t>дәлдікпен</w:t>
      </w:r>
      <w:r>
        <w:rPr>
          <w:sz w:val="28"/>
          <w:szCs w:val="28"/>
          <w:lang w:val="en-US"/>
        </w:rPr>
        <w:t xml:space="preserve"> </w:t>
      </w:r>
      <w:r>
        <w:rPr>
          <w:sz w:val="28"/>
          <w:szCs w:val="28"/>
        </w:rPr>
        <w:t>ажыратуға</w:t>
      </w:r>
      <w:r>
        <w:rPr>
          <w:sz w:val="28"/>
          <w:szCs w:val="28"/>
          <w:lang w:val="en-US"/>
        </w:rPr>
        <w:t xml:space="preserve"> </w:t>
      </w:r>
      <w:r>
        <w:rPr>
          <w:sz w:val="28"/>
          <w:szCs w:val="28"/>
        </w:rPr>
        <w:t>болады</w:t>
      </w:r>
      <w:r>
        <w:rPr>
          <w:sz w:val="28"/>
          <w:szCs w:val="28"/>
          <w:lang w:val="en-US"/>
        </w:rPr>
        <w:t xml:space="preserve">. </w:t>
      </w:r>
      <w:r>
        <w:rPr>
          <w:sz w:val="28"/>
          <w:szCs w:val="28"/>
        </w:rPr>
        <w:t>Жаңа</w:t>
      </w:r>
      <w:r>
        <w:rPr>
          <w:sz w:val="28"/>
          <w:szCs w:val="28"/>
          <w:lang w:val="en-US"/>
        </w:rPr>
        <w:t xml:space="preserve"> </w:t>
      </w:r>
      <w:r>
        <w:rPr>
          <w:sz w:val="28"/>
          <w:szCs w:val="28"/>
        </w:rPr>
        <w:t>сенсорлар</w:t>
      </w:r>
      <w:r>
        <w:rPr>
          <w:sz w:val="28"/>
          <w:szCs w:val="28"/>
          <w:lang w:val="en-US"/>
        </w:rPr>
        <w:t xml:space="preserve"> – flash lidar </w:t>
      </w:r>
      <w:r>
        <w:rPr>
          <w:sz w:val="28"/>
          <w:szCs w:val="28"/>
        </w:rPr>
        <w:t>және</w:t>
      </w:r>
      <w:r>
        <w:rPr>
          <w:sz w:val="28"/>
          <w:szCs w:val="28"/>
          <w:lang w:val="en-US"/>
        </w:rPr>
        <w:t xml:space="preserve"> SPAD </w:t>
      </w:r>
      <w:r>
        <w:rPr>
          <w:sz w:val="28"/>
          <w:szCs w:val="28"/>
        </w:rPr>
        <w:t>қабылдағыштары</w:t>
      </w:r>
      <w:r>
        <w:rPr>
          <w:sz w:val="28"/>
          <w:szCs w:val="28"/>
          <w:lang w:val="en-US"/>
        </w:rPr>
        <w:t xml:space="preserve"> – </w:t>
      </w:r>
      <w:r>
        <w:rPr>
          <w:sz w:val="28"/>
          <w:szCs w:val="28"/>
        </w:rPr>
        <w:t>өлшеу</w:t>
      </w:r>
      <w:r>
        <w:rPr>
          <w:sz w:val="28"/>
          <w:szCs w:val="28"/>
          <w:lang w:val="en-US"/>
        </w:rPr>
        <w:t xml:space="preserve"> </w:t>
      </w:r>
      <w:r>
        <w:rPr>
          <w:sz w:val="28"/>
          <w:szCs w:val="28"/>
        </w:rPr>
        <w:t>дәлдігін</w:t>
      </w:r>
      <w:r>
        <w:rPr>
          <w:sz w:val="28"/>
          <w:szCs w:val="28"/>
          <w:lang w:val="en-US"/>
        </w:rPr>
        <w:t xml:space="preserve"> </w:t>
      </w:r>
      <w:r>
        <w:rPr>
          <w:sz w:val="28"/>
          <w:szCs w:val="28"/>
        </w:rPr>
        <w:t>арттырады</w:t>
      </w:r>
      <w:r>
        <w:rPr>
          <w:sz w:val="28"/>
          <w:szCs w:val="28"/>
          <w:lang w:val="en-US"/>
        </w:rPr>
        <w:t>.</w:t>
      </w:r>
    </w:p>
    <w:p w:rsidR="00550258" w:rsidRDefault="005E0DA3">
      <w:pPr>
        <w:pStyle w:val="af0"/>
        <w:spacing w:before="0" w:beforeAutospacing="0" w:after="0" w:afterAutospacing="0"/>
        <w:ind w:firstLine="709"/>
        <w:jc w:val="both"/>
        <w:rPr>
          <w:sz w:val="28"/>
          <w:szCs w:val="28"/>
          <w:lang w:val="en-US"/>
        </w:rPr>
      </w:pPr>
      <w:r>
        <w:rPr>
          <w:rStyle w:val="a5"/>
          <w:rFonts w:eastAsiaTheme="minorHAnsi"/>
          <w:b w:val="0"/>
          <w:sz w:val="28"/>
          <w:szCs w:val="28"/>
        </w:rPr>
        <w:t>Карта</w:t>
      </w:r>
      <w:r>
        <w:rPr>
          <w:rStyle w:val="a5"/>
          <w:rFonts w:eastAsiaTheme="minorHAnsi"/>
          <w:b w:val="0"/>
          <w:sz w:val="28"/>
          <w:szCs w:val="28"/>
          <w:lang w:val="en-US"/>
        </w:rPr>
        <w:t xml:space="preserve"> </w:t>
      </w:r>
      <w:r>
        <w:rPr>
          <w:rStyle w:val="a5"/>
          <w:rFonts w:eastAsiaTheme="minorHAnsi"/>
          <w:b w:val="0"/>
          <w:sz w:val="28"/>
          <w:szCs w:val="28"/>
        </w:rPr>
        <w:t>деректерін</w:t>
      </w:r>
      <w:r>
        <w:rPr>
          <w:rStyle w:val="a5"/>
          <w:rFonts w:eastAsiaTheme="minorHAnsi"/>
          <w:b w:val="0"/>
          <w:sz w:val="28"/>
          <w:szCs w:val="28"/>
          <w:lang w:val="en-US"/>
        </w:rPr>
        <w:t xml:space="preserve"> </w:t>
      </w:r>
      <w:r>
        <w:rPr>
          <w:rStyle w:val="a5"/>
          <w:rFonts w:eastAsiaTheme="minorHAnsi"/>
          <w:b w:val="0"/>
          <w:sz w:val="28"/>
          <w:szCs w:val="28"/>
        </w:rPr>
        <w:t>пайдалану</w:t>
      </w:r>
      <w:r>
        <w:rPr>
          <w:sz w:val="28"/>
          <w:szCs w:val="28"/>
          <w:lang w:val="en-US"/>
        </w:rPr>
        <w:t xml:space="preserve"> – </w:t>
      </w:r>
      <w:r>
        <w:rPr>
          <w:sz w:val="28"/>
          <w:szCs w:val="28"/>
        </w:rPr>
        <w:t>қолда</w:t>
      </w:r>
      <w:r>
        <w:rPr>
          <w:sz w:val="28"/>
          <w:szCs w:val="28"/>
          <w:lang w:val="en-US"/>
        </w:rPr>
        <w:t xml:space="preserve"> </w:t>
      </w:r>
      <w:r>
        <w:rPr>
          <w:sz w:val="28"/>
          <w:szCs w:val="28"/>
        </w:rPr>
        <w:t>бар</w:t>
      </w:r>
      <w:r>
        <w:rPr>
          <w:sz w:val="28"/>
          <w:szCs w:val="28"/>
          <w:lang w:val="en-US"/>
        </w:rPr>
        <w:t xml:space="preserve"> </w:t>
      </w:r>
      <w:r>
        <w:rPr>
          <w:sz w:val="28"/>
          <w:szCs w:val="28"/>
        </w:rPr>
        <w:t>желілік</w:t>
      </w:r>
      <w:r>
        <w:rPr>
          <w:sz w:val="28"/>
          <w:szCs w:val="28"/>
          <w:lang w:val="en-US"/>
        </w:rPr>
        <w:t xml:space="preserve"> GIS </w:t>
      </w:r>
      <w:r>
        <w:rPr>
          <w:sz w:val="28"/>
          <w:szCs w:val="28"/>
        </w:rPr>
        <w:t>немесе</w:t>
      </w:r>
      <w:r>
        <w:rPr>
          <w:sz w:val="28"/>
          <w:szCs w:val="28"/>
          <w:lang w:val="en-US"/>
        </w:rPr>
        <w:t xml:space="preserve"> </w:t>
      </w:r>
      <w:r>
        <w:rPr>
          <w:sz w:val="28"/>
          <w:szCs w:val="28"/>
        </w:rPr>
        <w:t>топографиялық</w:t>
      </w:r>
      <w:r>
        <w:rPr>
          <w:sz w:val="28"/>
          <w:szCs w:val="28"/>
          <w:lang w:val="en-US"/>
        </w:rPr>
        <w:t xml:space="preserve"> </w:t>
      </w:r>
      <w:r>
        <w:rPr>
          <w:sz w:val="28"/>
          <w:szCs w:val="28"/>
        </w:rPr>
        <w:t>деректер</w:t>
      </w:r>
      <w:r>
        <w:rPr>
          <w:sz w:val="28"/>
          <w:szCs w:val="28"/>
          <w:lang w:val="en-US"/>
        </w:rPr>
        <w:t xml:space="preserve"> </w:t>
      </w:r>
      <w:r>
        <w:rPr>
          <w:sz w:val="28"/>
          <w:szCs w:val="28"/>
        </w:rPr>
        <w:t>ҰҰА</w:t>
      </w:r>
      <w:r>
        <w:rPr>
          <w:sz w:val="28"/>
          <w:szCs w:val="28"/>
          <w:lang w:val="en-US"/>
        </w:rPr>
        <w:t xml:space="preserve"> </w:t>
      </w:r>
      <w:r>
        <w:rPr>
          <w:sz w:val="28"/>
          <w:szCs w:val="28"/>
        </w:rPr>
        <w:t>навигациясы</w:t>
      </w:r>
      <w:r>
        <w:rPr>
          <w:sz w:val="28"/>
          <w:szCs w:val="28"/>
          <w:lang w:val="en-US"/>
        </w:rPr>
        <w:t xml:space="preserve"> </w:t>
      </w:r>
      <w:r>
        <w:rPr>
          <w:sz w:val="28"/>
          <w:szCs w:val="28"/>
        </w:rPr>
        <w:t>мен</w:t>
      </w:r>
      <w:r>
        <w:rPr>
          <w:sz w:val="28"/>
          <w:szCs w:val="28"/>
          <w:lang w:val="en-US"/>
        </w:rPr>
        <w:t xml:space="preserve"> </w:t>
      </w:r>
      <w:r>
        <w:rPr>
          <w:sz w:val="28"/>
          <w:szCs w:val="28"/>
        </w:rPr>
        <w:t>өзгерістерді</w:t>
      </w:r>
      <w:r>
        <w:rPr>
          <w:sz w:val="28"/>
          <w:szCs w:val="28"/>
          <w:lang w:val="en-US"/>
        </w:rPr>
        <w:t xml:space="preserve"> </w:t>
      </w:r>
      <w:r>
        <w:rPr>
          <w:sz w:val="28"/>
          <w:szCs w:val="28"/>
        </w:rPr>
        <w:t>анықтау</w:t>
      </w:r>
      <w:r>
        <w:rPr>
          <w:sz w:val="28"/>
          <w:szCs w:val="28"/>
          <w:lang w:val="en-US"/>
        </w:rPr>
        <w:t xml:space="preserve"> </w:t>
      </w:r>
      <w:r>
        <w:rPr>
          <w:sz w:val="28"/>
          <w:szCs w:val="28"/>
        </w:rPr>
        <w:t>процесінде</w:t>
      </w:r>
      <w:r>
        <w:rPr>
          <w:sz w:val="28"/>
          <w:szCs w:val="28"/>
          <w:lang w:val="en-US"/>
        </w:rPr>
        <w:t xml:space="preserve"> </w:t>
      </w:r>
      <w:r>
        <w:rPr>
          <w:sz w:val="28"/>
          <w:szCs w:val="28"/>
        </w:rPr>
        <w:t>тиімді</w:t>
      </w:r>
      <w:r>
        <w:rPr>
          <w:sz w:val="28"/>
          <w:szCs w:val="28"/>
          <w:lang w:val="en-US"/>
        </w:rPr>
        <w:t xml:space="preserve"> </w:t>
      </w:r>
      <w:r>
        <w:rPr>
          <w:sz w:val="28"/>
          <w:szCs w:val="28"/>
        </w:rPr>
        <w:t>құрал</w:t>
      </w:r>
      <w:r>
        <w:rPr>
          <w:sz w:val="28"/>
          <w:szCs w:val="28"/>
          <w:lang w:val="en-US"/>
        </w:rPr>
        <w:t xml:space="preserve"> </w:t>
      </w:r>
      <w:r>
        <w:rPr>
          <w:sz w:val="28"/>
          <w:szCs w:val="28"/>
        </w:rPr>
        <w:t>бола</w:t>
      </w:r>
      <w:r>
        <w:rPr>
          <w:sz w:val="28"/>
          <w:szCs w:val="28"/>
          <w:lang w:val="en-US"/>
        </w:rPr>
        <w:t xml:space="preserve"> </w:t>
      </w:r>
      <w:r>
        <w:rPr>
          <w:sz w:val="28"/>
          <w:szCs w:val="28"/>
        </w:rPr>
        <w:t>алады</w:t>
      </w:r>
      <w:r>
        <w:rPr>
          <w:sz w:val="28"/>
          <w:szCs w:val="28"/>
          <w:lang w:val="en-US"/>
        </w:rPr>
        <w:t xml:space="preserve">. </w:t>
      </w:r>
      <w:r>
        <w:rPr>
          <w:sz w:val="28"/>
          <w:szCs w:val="28"/>
        </w:rPr>
        <w:t>Мұндай</w:t>
      </w:r>
      <w:r>
        <w:rPr>
          <w:sz w:val="28"/>
          <w:szCs w:val="28"/>
          <w:lang w:val="en-US"/>
        </w:rPr>
        <w:t xml:space="preserve"> </w:t>
      </w:r>
      <w:r>
        <w:rPr>
          <w:sz w:val="28"/>
          <w:szCs w:val="28"/>
        </w:rPr>
        <w:t>карталар</w:t>
      </w:r>
      <w:r>
        <w:rPr>
          <w:sz w:val="28"/>
          <w:szCs w:val="28"/>
          <w:lang w:val="en-US"/>
        </w:rPr>
        <w:t xml:space="preserve"> </w:t>
      </w:r>
      <w:r>
        <w:rPr>
          <w:sz w:val="28"/>
          <w:szCs w:val="28"/>
        </w:rPr>
        <w:t>мониторинг</w:t>
      </w:r>
      <w:r>
        <w:rPr>
          <w:sz w:val="28"/>
          <w:szCs w:val="28"/>
          <w:lang w:val="en-US"/>
        </w:rPr>
        <w:t xml:space="preserve"> </w:t>
      </w:r>
      <w:r>
        <w:rPr>
          <w:sz w:val="28"/>
          <w:szCs w:val="28"/>
        </w:rPr>
        <w:t>жүйесін</w:t>
      </w:r>
      <w:r>
        <w:rPr>
          <w:sz w:val="28"/>
          <w:szCs w:val="28"/>
          <w:lang w:val="en-US"/>
        </w:rPr>
        <w:t xml:space="preserve"> </w:t>
      </w:r>
      <w:r>
        <w:rPr>
          <w:sz w:val="28"/>
          <w:szCs w:val="28"/>
        </w:rPr>
        <w:t>автоматтандыру</w:t>
      </w:r>
      <w:r>
        <w:rPr>
          <w:sz w:val="28"/>
          <w:szCs w:val="28"/>
          <w:lang w:val="en-US"/>
        </w:rPr>
        <w:t xml:space="preserve"> </w:t>
      </w:r>
      <w:r>
        <w:rPr>
          <w:sz w:val="28"/>
          <w:szCs w:val="28"/>
        </w:rPr>
        <w:t>және</w:t>
      </w:r>
      <w:r>
        <w:rPr>
          <w:sz w:val="28"/>
          <w:szCs w:val="28"/>
          <w:lang w:val="en-US"/>
        </w:rPr>
        <w:t xml:space="preserve"> </w:t>
      </w:r>
      <w:r>
        <w:rPr>
          <w:sz w:val="28"/>
          <w:szCs w:val="28"/>
        </w:rPr>
        <w:t>жаңарту</w:t>
      </w:r>
      <w:r>
        <w:rPr>
          <w:sz w:val="28"/>
          <w:szCs w:val="28"/>
          <w:lang w:val="en-US"/>
        </w:rPr>
        <w:t xml:space="preserve"> </w:t>
      </w:r>
      <w:r>
        <w:rPr>
          <w:sz w:val="28"/>
          <w:szCs w:val="28"/>
        </w:rPr>
        <w:t>үшін</w:t>
      </w:r>
      <w:r>
        <w:rPr>
          <w:sz w:val="28"/>
          <w:szCs w:val="28"/>
          <w:lang w:val="en-US"/>
        </w:rPr>
        <w:t xml:space="preserve"> </w:t>
      </w:r>
      <w:r>
        <w:rPr>
          <w:sz w:val="28"/>
          <w:szCs w:val="28"/>
        </w:rPr>
        <w:t>база</w:t>
      </w:r>
      <w:r>
        <w:rPr>
          <w:sz w:val="28"/>
          <w:szCs w:val="28"/>
          <w:lang w:val="en-US"/>
        </w:rPr>
        <w:t xml:space="preserve"> </w:t>
      </w:r>
      <w:r>
        <w:rPr>
          <w:sz w:val="28"/>
          <w:szCs w:val="28"/>
        </w:rPr>
        <w:t>ретінде</w:t>
      </w:r>
      <w:r>
        <w:rPr>
          <w:sz w:val="28"/>
          <w:szCs w:val="28"/>
          <w:lang w:val="en-US"/>
        </w:rPr>
        <w:t xml:space="preserve"> </w:t>
      </w:r>
      <w:r>
        <w:rPr>
          <w:sz w:val="28"/>
          <w:szCs w:val="28"/>
        </w:rPr>
        <w:t>қолданылады</w:t>
      </w:r>
      <w:r>
        <w:rPr>
          <w:sz w:val="28"/>
          <w:szCs w:val="28"/>
          <w:lang w:val="en-US"/>
        </w:rPr>
        <w:t>.</w:t>
      </w:r>
    </w:p>
    <w:p w:rsidR="00550258" w:rsidRDefault="005E0DA3">
      <w:pPr>
        <w:pStyle w:val="af0"/>
        <w:spacing w:before="0" w:beforeAutospacing="0" w:after="0" w:afterAutospacing="0"/>
        <w:ind w:firstLine="709"/>
        <w:jc w:val="both"/>
        <w:rPr>
          <w:sz w:val="28"/>
          <w:szCs w:val="28"/>
          <w:lang w:val="en-US"/>
        </w:rPr>
      </w:pPr>
      <w:r>
        <w:rPr>
          <w:rStyle w:val="a5"/>
          <w:rFonts w:eastAsiaTheme="minorHAnsi"/>
          <w:b w:val="0"/>
          <w:sz w:val="28"/>
          <w:szCs w:val="28"/>
        </w:rPr>
        <w:t>Өзгерістерді</w:t>
      </w:r>
      <w:r>
        <w:rPr>
          <w:rStyle w:val="a5"/>
          <w:rFonts w:eastAsiaTheme="minorHAnsi"/>
          <w:b w:val="0"/>
          <w:sz w:val="28"/>
          <w:szCs w:val="28"/>
          <w:lang w:val="en-US"/>
        </w:rPr>
        <w:t xml:space="preserve"> </w:t>
      </w:r>
      <w:r>
        <w:rPr>
          <w:rStyle w:val="a5"/>
          <w:rFonts w:eastAsiaTheme="minorHAnsi"/>
          <w:b w:val="0"/>
          <w:sz w:val="28"/>
          <w:szCs w:val="28"/>
        </w:rPr>
        <w:t>анықтау</w:t>
      </w:r>
      <w:r>
        <w:rPr>
          <w:sz w:val="28"/>
          <w:szCs w:val="28"/>
          <w:lang w:val="en-US"/>
        </w:rPr>
        <w:t xml:space="preserve"> – </w:t>
      </w:r>
      <w:r>
        <w:rPr>
          <w:sz w:val="28"/>
          <w:szCs w:val="28"/>
        </w:rPr>
        <w:t>бірнеше</w:t>
      </w:r>
      <w:r>
        <w:rPr>
          <w:sz w:val="28"/>
          <w:szCs w:val="28"/>
          <w:lang w:val="en-US"/>
        </w:rPr>
        <w:t xml:space="preserve"> </w:t>
      </w:r>
      <w:r>
        <w:rPr>
          <w:sz w:val="28"/>
          <w:szCs w:val="28"/>
        </w:rPr>
        <w:t>күнде</w:t>
      </w:r>
      <w:r>
        <w:rPr>
          <w:sz w:val="28"/>
          <w:szCs w:val="28"/>
          <w:lang w:val="en-US"/>
        </w:rPr>
        <w:t xml:space="preserve"> </w:t>
      </w:r>
      <w:r>
        <w:rPr>
          <w:sz w:val="28"/>
          <w:szCs w:val="28"/>
        </w:rPr>
        <w:t>алынған</w:t>
      </w:r>
      <w:r>
        <w:rPr>
          <w:sz w:val="28"/>
          <w:szCs w:val="28"/>
          <w:lang w:val="en-US"/>
        </w:rPr>
        <w:t xml:space="preserve"> </w:t>
      </w:r>
      <w:r>
        <w:rPr>
          <w:sz w:val="28"/>
          <w:szCs w:val="28"/>
        </w:rPr>
        <w:t>қашықтықтан</w:t>
      </w:r>
      <w:r>
        <w:rPr>
          <w:sz w:val="28"/>
          <w:szCs w:val="28"/>
          <w:lang w:val="en-US"/>
        </w:rPr>
        <w:t xml:space="preserve"> </w:t>
      </w:r>
      <w:r>
        <w:rPr>
          <w:sz w:val="28"/>
          <w:szCs w:val="28"/>
        </w:rPr>
        <w:t>зондтау</w:t>
      </w:r>
      <w:r>
        <w:rPr>
          <w:sz w:val="28"/>
          <w:szCs w:val="28"/>
          <w:lang w:val="en-US"/>
        </w:rPr>
        <w:t xml:space="preserve"> </w:t>
      </w:r>
      <w:r>
        <w:rPr>
          <w:sz w:val="28"/>
          <w:szCs w:val="28"/>
        </w:rPr>
        <w:t>деректерін</w:t>
      </w:r>
      <w:r>
        <w:rPr>
          <w:sz w:val="28"/>
          <w:szCs w:val="28"/>
          <w:lang w:val="en-US"/>
        </w:rPr>
        <w:t xml:space="preserve"> </w:t>
      </w:r>
      <w:r>
        <w:rPr>
          <w:sz w:val="28"/>
          <w:szCs w:val="28"/>
        </w:rPr>
        <w:t>салыстыру</w:t>
      </w:r>
      <w:r>
        <w:rPr>
          <w:sz w:val="28"/>
          <w:szCs w:val="28"/>
          <w:lang w:val="en-US"/>
        </w:rPr>
        <w:t xml:space="preserve"> </w:t>
      </w:r>
      <w:r>
        <w:rPr>
          <w:sz w:val="28"/>
          <w:szCs w:val="28"/>
        </w:rPr>
        <w:t>арқылы</w:t>
      </w:r>
      <w:r>
        <w:rPr>
          <w:sz w:val="28"/>
          <w:szCs w:val="28"/>
          <w:lang w:val="en-US"/>
        </w:rPr>
        <w:t xml:space="preserve"> </w:t>
      </w:r>
      <w:r>
        <w:rPr>
          <w:sz w:val="28"/>
          <w:szCs w:val="28"/>
        </w:rPr>
        <w:t>желіге</w:t>
      </w:r>
      <w:r>
        <w:rPr>
          <w:sz w:val="28"/>
          <w:szCs w:val="28"/>
          <w:lang w:val="en-US"/>
        </w:rPr>
        <w:t xml:space="preserve"> </w:t>
      </w:r>
      <w:r>
        <w:rPr>
          <w:sz w:val="28"/>
          <w:szCs w:val="28"/>
        </w:rPr>
        <w:t>қауіп</w:t>
      </w:r>
      <w:r>
        <w:rPr>
          <w:sz w:val="28"/>
          <w:szCs w:val="28"/>
          <w:lang w:val="en-US"/>
        </w:rPr>
        <w:t xml:space="preserve"> </w:t>
      </w:r>
      <w:r>
        <w:rPr>
          <w:sz w:val="28"/>
          <w:szCs w:val="28"/>
        </w:rPr>
        <w:t>төндіретін</w:t>
      </w:r>
      <w:r>
        <w:rPr>
          <w:sz w:val="28"/>
          <w:szCs w:val="28"/>
          <w:lang w:val="en-US"/>
        </w:rPr>
        <w:t xml:space="preserve"> </w:t>
      </w:r>
      <w:r>
        <w:rPr>
          <w:sz w:val="28"/>
          <w:szCs w:val="28"/>
        </w:rPr>
        <w:t>өзгерістерді</w:t>
      </w:r>
      <w:r>
        <w:rPr>
          <w:sz w:val="28"/>
          <w:szCs w:val="28"/>
          <w:lang w:val="en-US"/>
        </w:rPr>
        <w:t xml:space="preserve">, </w:t>
      </w:r>
      <w:r>
        <w:rPr>
          <w:sz w:val="28"/>
          <w:szCs w:val="28"/>
        </w:rPr>
        <w:t>мысалы</w:t>
      </w:r>
      <w:r>
        <w:rPr>
          <w:sz w:val="28"/>
          <w:szCs w:val="28"/>
          <w:lang w:val="en-US"/>
        </w:rPr>
        <w:t xml:space="preserve">, </w:t>
      </w:r>
      <w:r>
        <w:rPr>
          <w:sz w:val="28"/>
          <w:szCs w:val="28"/>
        </w:rPr>
        <w:t>зақымдалған</w:t>
      </w:r>
      <w:r>
        <w:rPr>
          <w:sz w:val="28"/>
          <w:szCs w:val="28"/>
          <w:lang w:val="en-US"/>
        </w:rPr>
        <w:t xml:space="preserve"> </w:t>
      </w:r>
      <w:r>
        <w:rPr>
          <w:sz w:val="28"/>
          <w:szCs w:val="28"/>
        </w:rPr>
        <w:t>ағаштар</w:t>
      </w:r>
      <w:r>
        <w:rPr>
          <w:sz w:val="28"/>
          <w:szCs w:val="28"/>
          <w:lang w:val="en-US"/>
        </w:rPr>
        <w:t xml:space="preserve"> </w:t>
      </w:r>
      <w:r>
        <w:rPr>
          <w:sz w:val="28"/>
          <w:szCs w:val="28"/>
        </w:rPr>
        <w:t>немесе</w:t>
      </w:r>
      <w:r>
        <w:rPr>
          <w:sz w:val="28"/>
          <w:szCs w:val="28"/>
          <w:lang w:val="en-US"/>
        </w:rPr>
        <w:t xml:space="preserve"> </w:t>
      </w:r>
      <w:r>
        <w:rPr>
          <w:sz w:val="28"/>
          <w:szCs w:val="28"/>
        </w:rPr>
        <w:t>өсімдіктің</w:t>
      </w:r>
      <w:r>
        <w:rPr>
          <w:sz w:val="28"/>
          <w:szCs w:val="28"/>
          <w:lang w:val="en-US"/>
        </w:rPr>
        <w:t xml:space="preserve"> </w:t>
      </w:r>
      <w:r>
        <w:rPr>
          <w:sz w:val="28"/>
          <w:szCs w:val="28"/>
        </w:rPr>
        <w:t>өсуін</w:t>
      </w:r>
      <w:r>
        <w:rPr>
          <w:sz w:val="28"/>
          <w:szCs w:val="28"/>
          <w:lang w:val="en-US"/>
        </w:rPr>
        <w:t xml:space="preserve"> </w:t>
      </w:r>
      <w:r>
        <w:rPr>
          <w:sz w:val="28"/>
          <w:szCs w:val="28"/>
        </w:rPr>
        <w:t>бақылауға</w:t>
      </w:r>
      <w:r>
        <w:rPr>
          <w:sz w:val="28"/>
          <w:szCs w:val="28"/>
          <w:lang w:val="en-US"/>
        </w:rPr>
        <w:t xml:space="preserve"> </w:t>
      </w:r>
      <w:r>
        <w:rPr>
          <w:sz w:val="28"/>
          <w:szCs w:val="28"/>
        </w:rPr>
        <w:t>болады</w:t>
      </w:r>
      <w:r>
        <w:rPr>
          <w:sz w:val="28"/>
          <w:szCs w:val="28"/>
          <w:lang w:val="en-US"/>
        </w:rPr>
        <w:t xml:space="preserve">. ALS </w:t>
      </w:r>
      <w:r>
        <w:rPr>
          <w:sz w:val="28"/>
          <w:szCs w:val="28"/>
        </w:rPr>
        <w:t>бұл</w:t>
      </w:r>
      <w:r>
        <w:rPr>
          <w:sz w:val="28"/>
          <w:szCs w:val="28"/>
          <w:lang w:val="en-US"/>
        </w:rPr>
        <w:t xml:space="preserve"> </w:t>
      </w:r>
      <w:r>
        <w:rPr>
          <w:sz w:val="28"/>
          <w:szCs w:val="28"/>
        </w:rPr>
        <w:t>әдісте</w:t>
      </w:r>
      <w:r>
        <w:rPr>
          <w:sz w:val="28"/>
          <w:szCs w:val="28"/>
          <w:lang w:val="en-US"/>
        </w:rPr>
        <w:t xml:space="preserve"> </w:t>
      </w:r>
      <w:r>
        <w:rPr>
          <w:sz w:val="28"/>
          <w:szCs w:val="28"/>
        </w:rPr>
        <w:t>жетекші</w:t>
      </w:r>
      <w:r>
        <w:rPr>
          <w:sz w:val="28"/>
          <w:szCs w:val="28"/>
          <w:lang w:val="en-US"/>
        </w:rPr>
        <w:t xml:space="preserve"> </w:t>
      </w:r>
      <w:r>
        <w:rPr>
          <w:sz w:val="28"/>
          <w:szCs w:val="28"/>
        </w:rPr>
        <w:t>рөлде</w:t>
      </w:r>
      <w:r>
        <w:rPr>
          <w:sz w:val="28"/>
          <w:szCs w:val="28"/>
          <w:lang w:val="en-US"/>
        </w:rPr>
        <w:t>.</w:t>
      </w:r>
    </w:p>
    <w:p w:rsidR="00550258" w:rsidRDefault="005E0DA3">
      <w:pPr>
        <w:pStyle w:val="af0"/>
        <w:spacing w:before="0" w:beforeAutospacing="0" w:after="0" w:afterAutospacing="0"/>
        <w:ind w:firstLine="709"/>
        <w:jc w:val="both"/>
        <w:rPr>
          <w:sz w:val="28"/>
          <w:szCs w:val="28"/>
          <w:lang w:val="en-US"/>
        </w:rPr>
      </w:pPr>
      <w:r>
        <w:rPr>
          <w:rStyle w:val="a5"/>
          <w:rFonts w:eastAsiaTheme="minorHAnsi"/>
          <w:b w:val="0"/>
          <w:sz w:val="28"/>
          <w:szCs w:val="28"/>
        </w:rPr>
        <w:t>Әдебиет</w:t>
      </w:r>
      <w:r>
        <w:rPr>
          <w:rStyle w:val="a5"/>
          <w:rFonts w:eastAsiaTheme="minorHAnsi"/>
          <w:b w:val="0"/>
          <w:sz w:val="28"/>
          <w:szCs w:val="28"/>
          <w:lang w:val="en-US"/>
        </w:rPr>
        <w:t xml:space="preserve"> </w:t>
      </w:r>
      <w:r>
        <w:rPr>
          <w:rStyle w:val="a5"/>
          <w:rFonts w:eastAsiaTheme="minorHAnsi"/>
          <w:b w:val="0"/>
          <w:sz w:val="28"/>
          <w:szCs w:val="28"/>
        </w:rPr>
        <w:t>шолуына</w:t>
      </w:r>
      <w:r>
        <w:rPr>
          <w:rStyle w:val="a5"/>
          <w:rFonts w:eastAsiaTheme="minorHAnsi"/>
          <w:b w:val="0"/>
          <w:sz w:val="28"/>
          <w:szCs w:val="28"/>
          <w:lang w:val="en-US"/>
        </w:rPr>
        <w:t xml:space="preserve"> </w:t>
      </w:r>
      <w:r>
        <w:rPr>
          <w:rStyle w:val="a5"/>
          <w:rFonts w:eastAsiaTheme="minorHAnsi"/>
          <w:b w:val="0"/>
          <w:sz w:val="28"/>
          <w:szCs w:val="28"/>
        </w:rPr>
        <w:t>сәйкес</w:t>
      </w:r>
      <w:r>
        <w:rPr>
          <w:sz w:val="28"/>
          <w:szCs w:val="28"/>
          <w:lang w:val="en-US"/>
        </w:rPr>
        <w:t xml:space="preserve">, </w:t>
      </w:r>
      <w:r>
        <w:rPr>
          <w:sz w:val="28"/>
          <w:szCs w:val="28"/>
        </w:rPr>
        <w:t>қазіргі</w:t>
      </w:r>
      <w:r>
        <w:rPr>
          <w:sz w:val="28"/>
          <w:szCs w:val="28"/>
          <w:lang w:val="en-US"/>
        </w:rPr>
        <w:t xml:space="preserve"> </w:t>
      </w:r>
      <w:r>
        <w:rPr>
          <w:sz w:val="28"/>
          <w:szCs w:val="28"/>
        </w:rPr>
        <w:t>зерттеулер</w:t>
      </w:r>
      <w:r>
        <w:rPr>
          <w:sz w:val="28"/>
          <w:szCs w:val="28"/>
          <w:lang w:val="en-US"/>
        </w:rPr>
        <w:t xml:space="preserve"> </w:t>
      </w:r>
      <w:r>
        <w:rPr>
          <w:sz w:val="28"/>
          <w:szCs w:val="28"/>
        </w:rPr>
        <w:t>көбіне</w:t>
      </w:r>
      <w:r>
        <w:rPr>
          <w:sz w:val="28"/>
          <w:szCs w:val="28"/>
          <w:lang w:val="en-US"/>
        </w:rPr>
        <w:t xml:space="preserve"> </w:t>
      </w:r>
      <w:r>
        <w:rPr>
          <w:sz w:val="28"/>
          <w:szCs w:val="28"/>
        </w:rPr>
        <w:t>өткізгіштерді</w:t>
      </w:r>
      <w:r>
        <w:rPr>
          <w:sz w:val="28"/>
          <w:szCs w:val="28"/>
          <w:lang w:val="en-US"/>
        </w:rPr>
        <w:t xml:space="preserve"> </w:t>
      </w:r>
      <w:r>
        <w:rPr>
          <w:sz w:val="28"/>
          <w:szCs w:val="28"/>
        </w:rPr>
        <w:t>автоматты</w:t>
      </w:r>
      <w:r>
        <w:rPr>
          <w:sz w:val="28"/>
          <w:szCs w:val="28"/>
          <w:lang w:val="en-US"/>
        </w:rPr>
        <w:t xml:space="preserve"> </w:t>
      </w:r>
      <w:r>
        <w:rPr>
          <w:sz w:val="28"/>
          <w:szCs w:val="28"/>
        </w:rPr>
        <w:t>картаға</w:t>
      </w:r>
      <w:r>
        <w:rPr>
          <w:sz w:val="28"/>
          <w:szCs w:val="28"/>
          <w:lang w:val="en-US"/>
        </w:rPr>
        <w:t xml:space="preserve"> </w:t>
      </w:r>
      <w:r>
        <w:rPr>
          <w:sz w:val="28"/>
          <w:szCs w:val="28"/>
        </w:rPr>
        <w:t>түсіруге</w:t>
      </w:r>
      <w:r>
        <w:rPr>
          <w:sz w:val="28"/>
          <w:szCs w:val="28"/>
          <w:lang w:val="en-US"/>
        </w:rPr>
        <w:t xml:space="preserve"> </w:t>
      </w:r>
      <w:r>
        <w:rPr>
          <w:sz w:val="28"/>
          <w:szCs w:val="28"/>
        </w:rPr>
        <w:t>бағытталған</w:t>
      </w:r>
      <w:r>
        <w:rPr>
          <w:sz w:val="28"/>
          <w:szCs w:val="28"/>
          <w:lang w:val="en-US"/>
        </w:rPr>
        <w:t xml:space="preserve"> (90%+ </w:t>
      </w:r>
      <w:r>
        <w:rPr>
          <w:sz w:val="28"/>
          <w:szCs w:val="28"/>
        </w:rPr>
        <w:t>дәлдікке</w:t>
      </w:r>
      <w:r>
        <w:rPr>
          <w:sz w:val="28"/>
          <w:szCs w:val="28"/>
          <w:lang w:val="en-US"/>
        </w:rPr>
        <w:t xml:space="preserve"> </w:t>
      </w:r>
      <w:r>
        <w:rPr>
          <w:sz w:val="28"/>
          <w:szCs w:val="28"/>
        </w:rPr>
        <w:t>жеткен</w:t>
      </w:r>
      <w:r>
        <w:rPr>
          <w:sz w:val="28"/>
          <w:szCs w:val="28"/>
          <w:lang w:val="en-US"/>
        </w:rPr>
        <w:t xml:space="preserve"> </w:t>
      </w:r>
      <w:r>
        <w:rPr>
          <w:sz w:val="28"/>
          <w:szCs w:val="28"/>
        </w:rPr>
        <w:t>әдістер</w:t>
      </w:r>
      <w:r>
        <w:rPr>
          <w:sz w:val="28"/>
          <w:szCs w:val="28"/>
          <w:lang w:val="en-US"/>
        </w:rPr>
        <w:t xml:space="preserve"> </w:t>
      </w:r>
      <w:r>
        <w:rPr>
          <w:sz w:val="28"/>
          <w:szCs w:val="28"/>
        </w:rPr>
        <w:t>бар</w:t>
      </w:r>
      <w:r>
        <w:rPr>
          <w:sz w:val="28"/>
          <w:szCs w:val="28"/>
          <w:lang w:val="en-US"/>
        </w:rPr>
        <w:t xml:space="preserve">). </w:t>
      </w:r>
      <w:r>
        <w:rPr>
          <w:sz w:val="28"/>
          <w:szCs w:val="28"/>
        </w:rPr>
        <w:t>Өсімдіктер</w:t>
      </w:r>
      <w:r>
        <w:rPr>
          <w:sz w:val="28"/>
          <w:szCs w:val="28"/>
          <w:lang w:val="en-US"/>
        </w:rPr>
        <w:t xml:space="preserve"> </w:t>
      </w:r>
      <w:r>
        <w:rPr>
          <w:sz w:val="28"/>
          <w:szCs w:val="28"/>
        </w:rPr>
        <w:t>мен</w:t>
      </w:r>
      <w:r>
        <w:rPr>
          <w:sz w:val="28"/>
          <w:szCs w:val="28"/>
          <w:lang w:val="en-US"/>
        </w:rPr>
        <w:t xml:space="preserve"> </w:t>
      </w:r>
      <w:r>
        <w:rPr>
          <w:sz w:val="28"/>
          <w:szCs w:val="28"/>
        </w:rPr>
        <w:t>апаттарды</w:t>
      </w:r>
      <w:r>
        <w:rPr>
          <w:sz w:val="28"/>
          <w:szCs w:val="28"/>
          <w:lang w:val="en-US"/>
        </w:rPr>
        <w:t xml:space="preserve"> </w:t>
      </w:r>
      <w:r>
        <w:rPr>
          <w:sz w:val="28"/>
          <w:szCs w:val="28"/>
        </w:rPr>
        <w:t>картаға</w:t>
      </w:r>
      <w:r>
        <w:rPr>
          <w:sz w:val="28"/>
          <w:szCs w:val="28"/>
          <w:lang w:val="en-US"/>
        </w:rPr>
        <w:t xml:space="preserve"> </w:t>
      </w:r>
      <w:r>
        <w:rPr>
          <w:sz w:val="28"/>
          <w:szCs w:val="28"/>
        </w:rPr>
        <w:t>түсіру</w:t>
      </w:r>
      <w:r>
        <w:rPr>
          <w:sz w:val="28"/>
          <w:szCs w:val="28"/>
          <w:lang w:val="en-US"/>
        </w:rPr>
        <w:t xml:space="preserve"> </w:t>
      </w:r>
      <w:r>
        <w:rPr>
          <w:sz w:val="28"/>
          <w:szCs w:val="28"/>
        </w:rPr>
        <w:t>аз</w:t>
      </w:r>
      <w:r>
        <w:rPr>
          <w:sz w:val="28"/>
          <w:szCs w:val="28"/>
          <w:lang w:val="en-US"/>
        </w:rPr>
        <w:t xml:space="preserve"> </w:t>
      </w:r>
      <w:r>
        <w:rPr>
          <w:sz w:val="28"/>
          <w:szCs w:val="28"/>
        </w:rPr>
        <w:t>зерттелгенімен</w:t>
      </w:r>
      <w:r>
        <w:rPr>
          <w:sz w:val="28"/>
          <w:szCs w:val="28"/>
          <w:lang w:val="en-US"/>
        </w:rPr>
        <w:t xml:space="preserve">, </w:t>
      </w:r>
      <w:r>
        <w:rPr>
          <w:sz w:val="28"/>
          <w:szCs w:val="28"/>
        </w:rPr>
        <w:t>олардың</w:t>
      </w:r>
      <w:r>
        <w:rPr>
          <w:sz w:val="28"/>
          <w:szCs w:val="28"/>
          <w:lang w:val="en-US"/>
        </w:rPr>
        <w:t xml:space="preserve"> </w:t>
      </w:r>
      <w:r>
        <w:rPr>
          <w:sz w:val="28"/>
          <w:szCs w:val="28"/>
        </w:rPr>
        <w:t>маңыздылығы</w:t>
      </w:r>
      <w:r>
        <w:rPr>
          <w:sz w:val="28"/>
          <w:szCs w:val="28"/>
          <w:lang w:val="en-US"/>
        </w:rPr>
        <w:t xml:space="preserve"> </w:t>
      </w:r>
      <w:r>
        <w:rPr>
          <w:sz w:val="28"/>
          <w:szCs w:val="28"/>
        </w:rPr>
        <w:t>артып</w:t>
      </w:r>
      <w:r>
        <w:rPr>
          <w:sz w:val="28"/>
          <w:szCs w:val="28"/>
          <w:lang w:val="en-US"/>
        </w:rPr>
        <w:t xml:space="preserve"> </w:t>
      </w:r>
      <w:r>
        <w:rPr>
          <w:sz w:val="28"/>
          <w:szCs w:val="28"/>
        </w:rPr>
        <w:t>келеді</w:t>
      </w:r>
      <w:r>
        <w:rPr>
          <w:sz w:val="28"/>
          <w:szCs w:val="28"/>
          <w:lang w:val="en-US"/>
        </w:rPr>
        <w:t>.</w:t>
      </w:r>
    </w:p>
    <w:p w:rsidR="00550258" w:rsidRDefault="005E0DA3">
      <w:pPr>
        <w:pStyle w:val="af0"/>
        <w:spacing w:before="0" w:beforeAutospacing="0" w:after="0" w:afterAutospacing="0"/>
        <w:ind w:firstLine="709"/>
        <w:jc w:val="both"/>
        <w:rPr>
          <w:sz w:val="28"/>
          <w:szCs w:val="28"/>
          <w:lang w:val="en-US"/>
        </w:rPr>
      </w:pPr>
      <w:r>
        <w:rPr>
          <w:rStyle w:val="a5"/>
          <w:rFonts w:eastAsiaTheme="minorHAnsi"/>
          <w:b w:val="0"/>
          <w:sz w:val="28"/>
          <w:szCs w:val="28"/>
        </w:rPr>
        <w:t>Интеграцияланған</w:t>
      </w:r>
      <w:r>
        <w:rPr>
          <w:rStyle w:val="a5"/>
          <w:rFonts w:eastAsiaTheme="minorHAnsi"/>
          <w:b w:val="0"/>
          <w:sz w:val="28"/>
          <w:szCs w:val="28"/>
          <w:lang w:val="en-US"/>
        </w:rPr>
        <w:t xml:space="preserve"> </w:t>
      </w:r>
      <w:r>
        <w:rPr>
          <w:rStyle w:val="a5"/>
          <w:rFonts w:eastAsiaTheme="minorHAnsi"/>
          <w:b w:val="0"/>
          <w:sz w:val="28"/>
          <w:szCs w:val="28"/>
        </w:rPr>
        <w:t>тәсілдер</w:t>
      </w:r>
      <w:r>
        <w:rPr>
          <w:sz w:val="28"/>
          <w:szCs w:val="28"/>
          <w:lang w:val="en-US"/>
        </w:rPr>
        <w:t xml:space="preserve"> – </w:t>
      </w:r>
      <w:r>
        <w:rPr>
          <w:sz w:val="28"/>
          <w:szCs w:val="28"/>
        </w:rPr>
        <w:t>әртүрлі</w:t>
      </w:r>
      <w:r>
        <w:rPr>
          <w:sz w:val="28"/>
          <w:szCs w:val="28"/>
          <w:lang w:val="en-US"/>
        </w:rPr>
        <w:t xml:space="preserve"> </w:t>
      </w:r>
      <w:r>
        <w:rPr>
          <w:sz w:val="28"/>
          <w:szCs w:val="28"/>
        </w:rPr>
        <w:t>қашықтықтан</w:t>
      </w:r>
      <w:r>
        <w:rPr>
          <w:sz w:val="28"/>
          <w:szCs w:val="28"/>
          <w:lang w:val="en-US"/>
        </w:rPr>
        <w:t xml:space="preserve"> </w:t>
      </w:r>
      <w:r>
        <w:rPr>
          <w:sz w:val="28"/>
          <w:szCs w:val="28"/>
        </w:rPr>
        <w:t>зондтау</w:t>
      </w:r>
      <w:r>
        <w:rPr>
          <w:sz w:val="28"/>
          <w:szCs w:val="28"/>
          <w:lang w:val="en-US"/>
        </w:rPr>
        <w:t xml:space="preserve"> </w:t>
      </w:r>
      <w:r>
        <w:rPr>
          <w:sz w:val="28"/>
          <w:szCs w:val="28"/>
        </w:rPr>
        <w:t>әдістерінің</w:t>
      </w:r>
      <w:r>
        <w:rPr>
          <w:sz w:val="28"/>
          <w:szCs w:val="28"/>
          <w:lang w:val="en-US"/>
        </w:rPr>
        <w:t xml:space="preserve"> (ALS, MLS, SAR, </w:t>
      </w:r>
      <w:r>
        <w:rPr>
          <w:sz w:val="28"/>
          <w:szCs w:val="28"/>
        </w:rPr>
        <w:t>спутниктік</w:t>
      </w:r>
      <w:r>
        <w:rPr>
          <w:sz w:val="28"/>
          <w:szCs w:val="28"/>
          <w:lang w:val="en-US"/>
        </w:rPr>
        <w:t xml:space="preserve"> </w:t>
      </w:r>
      <w:r>
        <w:rPr>
          <w:sz w:val="28"/>
          <w:szCs w:val="28"/>
        </w:rPr>
        <w:t>суреттер</w:t>
      </w:r>
      <w:r>
        <w:rPr>
          <w:sz w:val="28"/>
          <w:szCs w:val="28"/>
          <w:lang w:val="en-US"/>
        </w:rPr>
        <w:t xml:space="preserve">) </w:t>
      </w:r>
      <w:r>
        <w:rPr>
          <w:sz w:val="28"/>
          <w:szCs w:val="28"/>
        </w:rPr>
        <w:t>үйлесімімен</w:t>
      </w:r>
      <w:r>
        <w:rPr>
          <w:sz w:val="28"/>
          <w:szCs w:val="28"/>
          <w:lang w:val="en-US"/>
        </w:rPr>
        <w:t xml:space="preserve"> </w:t>
      </w:r>
      <w:r>
        <w:rPr>
          <w:sz w:val="28"/>
          <w:szCs w:val="28"/>
        </w:rPr>
        <w:t>проблемалық</w:t>
      </w:r>
      <w:r>
        <w:rPr>
          <w:sz w:val="28"/>
          <w:szCs w:val="28"/>
          <w:lang w:val="en-US"/>
        </w:rPr>
        <w:t xml:space="preserve"> </w:t>
      </w:r>
      <w:r>
        <w:rPr>
          <w:sz w:val="28"/>
          <w:szCs w:val="28"/>
        </w:rPr>
        <w:t>аймақтарды</w:t>
      </w:r>
      <w:r>
        <w:rPr>
          <w:sz w:val="28"/>
          <w:szCs w:val="28"/>
          <w:lang w:val="en-US"/>
        </w:rPr>
        <w:t xml:space="preserve"> </w:t>
      </w:r>
      <w:r>
        <w:rPr>
          <w:sz w:val="28"/>
          <w:szCs w:val="28"/>
        </w:rPr>
        <w:t>анықтау</w:t>
      </w:r>
      <w:r>
        <w:rPr>
          <w:sz w:val="28"/>
          <w:szCs w:val="28"/>
          <w:lang w:val="en-US"/>
        </w:rPr>
        <w:t xml:space="preserve"> </w:t>
      </w:r>
      <w:r>
        <w:rPr>
          <w:sz w:val="28"/>
          <w:szCs w:val="28"/>
        </w:rPr>
        <w:t>және</w:t>
      </w:r>
      <w:r>
        <w:rPr>
          <w:sz w:val="28"/>
          <w:szCs w:val="28"/>
          <w:lang w:val="en-US"/>
        </w:rPr>
        <w:t xml:space="preserve"> </w:t>
      </w:r>
      <w:r>
        <w:rPr>
          <w:sz w:val="28"/>
          <w:szCs w:val="28"/>
        </w:rPr>
        <w:t>егжей</w:t>
      </w:r>
      <w:r>
        <w:rPr>
          <w:sz w:val="28"/>
          <w:szCs w:val="28"/>
          <w:lang w:val="en-US"/>
        </w:rPr>
        <w:t>-</w:t>
      </w:r>
      <w:r>
        <w:rPr>
          <w:sz w:val="28"/>
          <w:szCs w:val="28"/>
        </w:rPr>
        <w:t>тегжейлі</w:t>
      </w:r>
      <w:r>
        <w:rPr>
          <w:sz w:val="28"/>
          <w:szCs w:val="28"/>
          <w:lang w:val="en-US"/>
        </w:rPr>
        <w:t xml:space="preserve"> </w:t>
      </w:r>
      <w:r>
        <w:rPr>
          <w:sz w:val="28"/>
          <w:szCs w:val="28"/>
        </w:rPr>
        <w:t>зерттеу</w:t>
      </w:r>
      <w:r>
        <w:rPr>
          <w:sz w:val="28"/>
          <w:szCs w:val="28"/>
          <w:lang w:val="en-US"/>
        </w:rPr>
        <w:t xml:space="preserve"> </w:t>
      </w:r>
      <w:r>
        <w:rPr>
          <w:sz w:val="28"/>
          <w:szCs w:val="28"/>
        </w:rPr>
        <w:t>мүмкін</w:t>
      </w:r>
      <w:r>
        <w:rPr>
          <w:sz w:val="28"/>
          <w:szCs w:val="28"/>
          <w:lang w:val="en-US"/>
        </w:rPr>
        <w:t>. ALS-</w:t>
      </w:r>
      <w:r>
        <w:rPr>
          <w:sz w:val="28"/>
          <w:szCs w:val="28"/>
        </w:rPr>
        <w:t>пен</w:t>
      </w:r>
      <w:r>
        <w:rPr>
          <w:sz w:val="28"/>
          <w:szCs w:val="28"/>
          <w:lang w:val="en-US"/>
        </w:rPr>
        <w:t xml:space="preserve"> </w:t>
      </w:r>
      <w:r>
        <w:rPr>
          <w:sz w:val="28"/>
          <w:szCs w:val="28"/>
        </w:rPr>
        <w:t>өсімдіктер</w:t>
      </w:r>
      <w:r>
        <w:rPr>
          <w:sz w:val="28"/>
          <w:szCs w:val="28"/>
          <w:lang w:val="en-US"/>
        </w:rPr>
        <w:t xml:space="preserve"> </w:t>
      </w:r>
      <w:r>
        <w:rPr>
          <w:sz w:val="28"/>
          <w:szCs w:val="28"/>
        </w:rPr>
        <w:t>мониторингі</w:t>
      </w:r>
      <w:r>
        <w:rPr>
          <w:sz w:val="28"/>
          <w:szCs w:val="28"/>
          <w:lang w:val="en-US"/>
        </w:rPr>
        <w:t xml:space="preserve"> </w:t>
      </w:r>
      <w:r>
        <w:rPr>
          <w:sz w:val="28"/>
          <w:szCs w:val="28"/>
        </w:rPr>
        <w:t>кеңінен</w:t>
      </w:r>
      <w:r>
        <w:rPr>
          <w:sz w:val="28"/>
          <w:szCs w:val="28"/>
          <w:lang w:val="en-US"/>
        </w:rPr>
        <w:t xml:space="preserve"> </w:t>
      </w:r>
      <w:r>
        <w:rPr>
          <w:sz w:val="28"/>
          <w:szCs w:val="28"/>
        </w:rPr>
        <w:t>қолданылмаса</w:t>
      </w:r>
      <w:r>
        <w:rPr>
          <w:sz w:val="28"/>
          <w:szCs w:val="28"/>
          <w:lang w:val="en-US"/>
        </w:rPr>
        <w:t xml:space="preserve"> </w:t>
      </w:r>
      <w:r>
        <w:rPr>
          <w:sz w:val="28"/>
          <w:szCs w:val="28"/>
        </w:rPr>
        <w:t>да</w:t>
      </w:r>
      <w:r>
        <w:rPr>
          <w:sz w:val="28"/>
          <w:szCs w:val="28"/>
          <w:lang w:val="en-US"/>
        </w:rPr>
        <w:t xml:space="preserve">, </w:t>
      </w:r>
      <w:r>
        <w:rPr>
          <w:sz w:val="28"/>
          <w:szCs w:val="28"/>
        </w:rPr>
        <w:t>бұл</w:t>
      </w:r>
      <w:r>
        <w:rPr>
          <w:sz w:val="28"/>
          <w:szCs w:val="28"/>
          <w:lang w:val="en-US"/>
        </w:rPr>
        <w:t xml:space="preserve"> </w:t>
      </w:r>
      <w:r>
        <w:rPr>
          <w:sz w:val="28"/>
          <w:szCs w:val="28"/>
        </w:rPr>
        <w:t>бағыт</w:t>
      </w:r>
      <w:r>
        <w:rPr>
          <w:sz w:val="28"/>
          <w:szCs w:val="28"/>
          <w:lang w:val="en-US"/>
        </w:rPr>
        <w:t xml:space="preserve"> </w:t>
      </w:r>
      <w:r>
        <w:rPr>
          <w:sz w:val="28"/>
          <w:szCs w:val="28"/>
        </w:rPr>
        <w:t>белсенді</w:t>
      </w:r>
      <w:r>
        <w:rPr>
          <w:sz w:val="28"/>
          <w:szCs w:val="28"/>
          <w:lang w:val="en-US"/>
        </w:rPr>
        <w:t xml:space="preserve"> </w:t>
      </w:r>
      <w:r>
        <w:rPr>
          <w:sz w:val="28"/>
          <w:szCs w:val="28"/>
        </w:rPr>
        <w:t>дамуда</w:t>
      </w:r>
      <w:r>
        <w:rPr>
          <w:sz w:val="28"/>
          <w:szCs w:val="28"/>
          <w:lang w:val="en-US"/>
        </w:rPr>
        <w:t>.</w:t>
      </w:r>
    </w:p>
    <w:p w:rsidR="00550258" w:rsidRDefault="005E0DA3">
      <w:pPr>
        <w:pStyle w:val="af0"/>
        <w:spacing w:before="0" w:beforeAutospacing="0" w:after="0" w:afterAutospacing="0"/>
        <w:ind w:firstLine="709"/>
        <w:jc w:val="both"/>
        <w:rPr>
          <w:sz w:val="28"/>
          <w:szCs w:val="28"/>
          <w:lang w:val="en-US"/>
        </w:rPr>
      </w:pPr>
      <w:r>
        <w:rPr>
          <w:sz w:val="28"/>
          <w:szCs w:val="28"/>
        </w:rPr>
        <w:t>Қашықтықтан</w:t>
      </w:r>
      <w:r>
        <w:rPr>
          <w:sz w:val="28"/>
          <w:szCs w:val="28"/>
          <w:lang w:val="en-US"/>
        </w:rPr>
        <w:t xml:space="preserve"> </w:t>
      </w:r>
      <w:r>
        <w:rPr>
          <w:sz w:val="28"/>
          <w:szCs w:val="28"/>
        </w:rPr>
        <w:t>зондтаудың</w:t>
      </w:r>
      <w:r>
        <w:rPr>
          <w:sz w:val="28"/>
          <w:szCs w:val="28"/>
          <w:lang w:val="en-US"/>
        </w:rPr>
        <w:t xml:space="preserve"> </w:t>
      </w:r>
      <w:r>
        <w:rPr>
          <w:sz w:val="28"/>
          <w:szCs w:val="28"/>
        </w:rPr>
        <w:t>заманауи</w:t>
      </w:r>
      <w:r>
        <w:rPr>
          <w:sz w:val="28"/>
          <w:szCs w:val="28"/>
          <w:lang w:val="en-US"/>
        </w:rPr>
        <w:t xml:space="preserve"> </w:t>
      </w:r>
      <w:r>
        <w:rPr>
          <w:sz w:val="28"/>
          <w:szCs w:val="28"/>
        </w:rPr>
        <w:t>әдістері</w:t>
      </w:r>
      <w:r>
        <w:rPr>
          <w:sz w:val="28"/>
          <w:szCs w:val="28"/>
          <w:lang w:val="en-US"/>
        </w:rPr>
        <w:t xml:space="preserve"> — </w:t>
      </w:r>
      <w:r>
        <w:rPr>
          <w:sz w:val="28"/>
          <w:szCs w:val="28"/>
        </w:rPr>
        <w:t>ұшқышсыз</w:t>
      </w:r>
      <w:r>
        <w:rPr>
          <w:sz w:val="28"/>
          <w:szCs w:val="28"/>
          <w:lang w:val="en-US"/>
        </w:rPr>
        <w:t xml:space="preserve"> </w:t>
      </w:r>
      <w:r>
        <w:rPr>
          <w:sz w:val="28"/>
          <w:szCs w:val="28"/>
        </w:rPr>
        <w:t>аппараттар</w:t>
      </w:r>
      <w:r>
        <w:rPr>
          <w:sz w:val="28"/>
          <w:szCs w:val="28"/>
          <w:lang w:val="en-US"/>
        </w:rPr>
        <w:t xml:space="preserve">, </w:t>
      </w:r>
      <w:r>
        <w:rPr>
          <w:sz w:val="28"/>
          <w:szCs w:val="28"/>
        </w:rPr>
        <w:t>мобильді</w:t>
      </w:r>
      <w:r>
        <w:rPr>
          <w:sz w:val="28"/>
          <w:szCs w:val="28"/>
          <w:lang w:val="en-US"/>
        </w:rPr>
        <w:t xml:space="preserve"> </w:t>
      </w:r>
      <w:r>
        <w:rPr>
          <w:sz w:val="28"/>
          <w:szCs w:val="28"/>
        </w:rPr>
        <w:t>жүйелер</w:t>
      </w:r>
      <w:r>
        <w:rPr>
          <w:sz w:val="28"/>
          <w:szCs w:val="28"/>
          <w:lang w:val="en-US"/>
        </w:rPr>
        <w:t xml:space="preserve"> </w:t>
      </w:r>
      <w:r>
        <w:rPr>
          <w:sz w:val="28"/>
          <w:szCs w:val="28"/>
        </w:rPr>
        <w:t>және</w:t>
      </w:r>
      <w:r>
        <w:rPr>
          <w:sz w:val="28"/>
          <w:szCs w:val="28"/>
          <w:lang w:val="en-US"/>
        </w:rPr>
        <w:t xml:space="preserve"> </w:t>
      </w:r>
      <w:r>
        <w:rPr>
          <w:sz w:val="28"/>
          <w:szCs w:val="28"/>
        </w:rPr>
        <w:t>мультисенсорлық</w:t>
      </w:r>
      <w:r>
        <w:rPr>
          <w:sz w:val="28"/>
          <w:szCs w:val="28"/>
          <w:lang w:val="en-US"/>
        </w:rPr>
        <w:t xml:space="preserve"> </w:t>
      </w:r>
      <w:r>
        <w:rPr>
          <w:sz w:val="28"/>
          <w:szCs w:val="28"/>
        </w:rPr>
        <w:t>платформалар</w:t>
      </w:r>
      <w:r>
        <w:rPr>
          <w:sz w:val="28"/>
          <w:szCs w:val="28"/>
          <w:lang w:val="en-US"/>
        </w:rPr>
        <w:t xml:space="preserve"> — </w:t>
      </w:r>
      <w:r>
        <w:rPr>
          <w:sz w:val="28"/>
          <w:szCs w:val="28"/>
        </w:rPr>
        <w:t>электр</w:t>
      </w:r>
      <w:r>
        <w:rPr>
          <w:sz w:val="28"/>
          <w:szCs w:val="28"/>
          <w:lang w:val="en-US"/>
        </w:rPr>
        <w:t xml:space="preserve"> </w:t>
      </w:r>
      <w:r>
        <w:rPr>
          <w:sz w:val="28"/>
          <w:szCs w:val="28"/>
        </w:rPr>
        <w:t>желілерін</w:t>
      </w:r>
      <w:r>
        <w:rPr>
          <w:sz w:val="28"/>
          <w:szCs w:val="28"/>
          <w:lang w:val="en-US"/>
        </w:rPr>
        <w:t xml:space="preserve"> </w:t>
      </w:r>
      <w:r>
        <w:rPr>
          <w:sz w:val="28"/>
          <w:szCs w:val="28"/>
        </w:rPr>
        <w:t>бақылауда</w:t>
      </w:r>
      <w:r>
        <w:rPr>
          <w:sz w:val="28"/>
          <w:szCs w:val="28"/>
          <w:lang w:val="en-US"/>
        </w:rPr>
        <w:t xml:space="preserve"> </w:t>
      </w:r>
      <w:r>
        <w:rPr>
          <w:sz w:val="28"/>
          <w:szCs w:val="28"/>
        </w:rPr>
        <w:t>кең</w:t>
      </w:r>
      <w:r>
        <w:rPr>
          <w:sz w:val="28"/>
          <w:szCs w:val="28"/>
          <w:lang w:val="en-US"/>
        </w:rPr>
        <w:t xml:space="preserve"> </w:t>
      </w:r>
      <w:r>
        <w:rPr>
          <w:sz w:val="28"/>
          <w:szCs w:val="28"/>
        </w:rPr>
        <w:t>мүмкіндіктер</w:t>
      </w:r>
      <w:r>
        <w:rPr>
          <w:sz w:val="28"/>
          <w:szCs w:val="28"/>
          <w:lang w:val="en-US"/>
        </w:rPr>
        <w:t xml:space="preserve"> </w:t>
      </w:r>
      <w:r>
        <w:rPr>
          <w:sz w:val="28"/>
          <w:szCs w:val="28"/>
        </w:rPr>
        <w:t>ұсынады</w:t>
      </w:r>
      <w:r>
        <w:rPr>
          <w:sz w:val="28"/>
          <w:szCs w:val="28"/>
          <w:lang w:val="en-US"/>
        </w:rPr>
        <w:t xml:space="preserve">. </w:t>
      </w:r>
      <w:r>
        <w:rPr>
          <w:sz w:val="28"/>
          <w:szCs w:val="28"/>
        </w:rPr>
        <w:t>Кешенді</w:t>
      </w:r>
      <w:r>
        <w:rPr>
          <w:sz w:val="28"/>
          <w:szCs w:val="28"/>
          <w:lang w:val="en-US"/>
        </w:rPr>
        <w:t xml:space="preserve">, </w:t>
      </w:r>
      <w:r>
        <w:rPr>
          <w:sz w:val="28"/>
          <w:szCs w:val="28"/>
        </w:rPr>
        <w:t>автоматтандырылған</w:t>
      </w:r>
      <w:r>
        <w:rPr>
          <w:sz w:val="28"/>
          <w:szCs w:val="28"/>
          <w:lang w:val="en-US"/>
        </w:rPr>
        <w:t xml:space="preserve">, </w:t>
      </w:r>
      <w:r>
        <w:rPr>
          <w:sz w:val="28"/>
          <w:szCs w:val="28"/>
        </w:rPr>
        <w:t>икемді</w:t>
      </w:r>
      <w:r>
        <w:rPr>
          <w:sz w:val="28"/>
          <w:szCs w:val="28"/>
          <w:lang w:val="en-US"/>
        </w:rPr>
        <w:t xml:space="preserve"> </w:t>
      </w:r>
      <w:r>
        <w:rPr>
          <w:sz w:val="28"/>
          <w:szCs w:val="28"/>
        </w:rPr>
        <w:t>бақылау</w:t>
      </w:r>
      <w:r>
        <w:rPr>
          <w:sz w:val="28"/>
          <w:szCs w:val="28"/>
          <w:lang w:val="en-US"/>
        </w:rPr>
        <w:t xml:space="preserve"> </w:t>
      </w:r>
      <w:r>
        <w:rPr>
          <w:sz w:val="28"/>
          <w:szCs w:val="28"/>
        </w:rPr>
        <w:t>жүйесін</w:t>
      </w:r>
      <w:r>
        <w:rPr>
          <w:sz w:val="28"/>
          <w:szCs w:val="28"/>
          <w:lang w:val="en-US"/>
        </w:rPr>
        <w:t xml:space="preserve"> </w:t>
      </w:r>
      <w:r>
        <w:rPr>
          <w:sz w:val="28"/>
          <w:szCs w:val="28"/>
        </w:rPr>
        <w:t>құру</w:t>
      </w:r>
      <w:r>
        <w:rPr>
          <w:sz w:val="28"/>
          <w:szCs w:val="28"/>
          <w:lang w:val="en-US"/>
        </w:rPr>
        <w:t xml:space="preserve"> </w:t>
      </w:r>
      <w:r>
        <w:rPr>
          <w:sz w:val="28"/>
          <w:szCs w:val="28"/>
        </w:rPr>
        <w:t>үшін</w:t>
      </w:r>
      <w:r>
        <w:rPr>
          <w:sz w:val="28"/>
          <w:szCs w:val="28"/>
          <w:lang w:val="en-US"/>
        </w:rPr>
        <w:t xml:space="preserve"> </w:t>
      </w:r>
      <w:r>
        <w:rPr>
          <w:sz w:val="28"/>
          <w:szCs w:val="28"/>
        </w:rPr>
        <w:t>әртүрлі</w:t>
      </w:r>
      <w:r>
        <w:rPr>
          <w:sz w:val="28"/>
          <w:szCs w:val="28"/>
          <w:lang w:val="en-US"/>
        </w:rPr>
        <w:t xml:space="preserve"> </w:t>
      </w:r>
      <w:r>
        <w:rPr>
          <w:sz w:val="28"/>
          <w:szCs w:val="28"/>
        </w:rPr>
        <w:t>деректер</w:t>
      </w:r>
      <w:r>
        <w:rPr>
          <w:sz w:val="28"/>
          <w:szCs w:val="28"/>
          <w:lang w:val="en-US"/>
        </w:rPr>
        <w:t xml:space="preserve"> </w:t>
      </w:r>
      <w:r>
        <w:rPr>
          <w:sz w:val="28"/>
          <w:szCs w:val="28"/>
        </w:rPr>
        <w:t>көздерін</w:t>
      </w:r>
      <w:r>
        <w:rPr>
          <w:sz w:val="28"/>
          <w:szCs w:val="28"/>
          <w:lang w:val="en-US"/>
        </w:rPr>
        <w:t xml:space="preserve"> </w:t>
      </w:r>
      <w:r>
        <w:rPr>
          <w:sz w:val="28"/>
          <w:szCs w:val="28"/>
        </w:rPr>
        <w:t>біріктіру</w:t>
      </w:r>
      <w:r>
        <w:rPr>
          <w:sz w:val="28"/>
          <w:szCs w:val="28"/>
          <w:lang w:val="en-US"/>
        </w:rPr>
        <w:t xml:space="preserve">, </w:t>
      </w:r>
      <w:r>
        <w:rPr>
          <w:sz w:val="28"/>
          <w:szCs w:val="28"/>
        </w:rPr>
        <w:t>сапаны</w:t>
      </w:r>
      <w:r>
        <w:rPr>
          <w:sz w:val="28"/>
          <w:szCs w:val="28"/>
          <w:lang w:val="en-US"/>
        </w:rPr>
        <w:t xml:space="preserve"> </w:t>
      </w:r>
      <w:r>
        <w:rPr>
          <w:sz w:val="28"/>
          <w:szCs w:val="28"/>
        </w:rPr>
        <w:t>бағалау</w:t>
      </w:r>
      <w:r>
        <w:rPr>
          <w:sz w:val="28"/>
          <w:szCs w:val="28"/>
          <w:lang w:val="en-US"/>
        </w:rPr>
        <w:t xml:space="preserve"> </w:t>
      </w:r>
      <w:r>
        <w:rPr>
          <w:sz w:val="28"/>
          <w:szCs w:val="28"/>
        </w:rPr>
        <w:t>және</w:t>
      </w:r>
      <w:r>
        <w:rPr>
          <w:sz w:val="28"/>
          <w:szCs w:val="28"/>
          <w:lang w:val="en-US"/>
        </w:rPr>
        <w:t xml:space="preserve"> </w:t>
      </w:r>
      <w:r>
        <w:rPr>
          <w:sz w:val="28"/>
          <w:szCs w:val="28"/>
        </w:rPr>
        <w:t>тәжірибелік</w:t>
      </w:r>
      <w:r>
        <w:rPr>
          <w:sz w:val="28"/>
          <w:szCs w:val="28"/>
          <w:lang w:val="en-US"/>
        </w:rPr>
        <w:t xml:space="preserve"> </w:t>
      </w:r>
      <w:r>
        <w:rPr>
          <w:sz w:val="28"/>
          <w:szCs w:val="28"/>
        </w:rPr>
        <w:t>сынақтар</w:t>
      </w:r>
      <w:r>
        <w:rPr>
          <w:sz w:val="28"/>
          <w:szCs w:val="28"/>
          <w:lang w:val="en-US"/>
        </w:rPr>
        <w:t xml:space="preserve"> </w:t>
      </w:r>
      <w:r>
        <w:rPr>
          <w:sz w:val="28"/>
          <w:szCs w:val="28"/>
        </w:rPr>
        <w:t>өткізу</w:t>
      </w:r>
      <w:r>
        <w:rPr>
          <w:sz w:val="28"/>
          <w:szCs w:val="28"/>
          <w:lang w:val="en-US"/>
        </w:rPr>
        <w:t xml:space="preserve"> </w:t>
      </w:r>
      <w:r>
        <w:rPr>
          <w:sz w:val="28"/>
          <w:szCs w:val="28"/>
        </w:rPr>
        <w:t>қажет</w:t>
      </w:r>
      <w:r>
        <w:rPr>
          <w:sz w:val="28"/>
          <w:szCs w:val="28"/>
          <w:lang w:val="en-US"/>
        </w:rPr>
        <w:t>.</w:t>
      </w:r>
    </w:p>
    <w:p w:rsidR="00550258" w:rsidRDefault="00550258">
      <w:pPr>
        <w:spacing w:after="0"/>
        <w:ind w:firstLine="720"/>
        <w:jc w:val="both"/>
        <w:rPr>
          <w:rFonts w:eastAsia="Times New Roman" w:cs="Times New Roman"/>
          <w:color w:val="1F1F1F"/>
          <w:szCs w:val="28"/>
          <w:lang w:val="en-US"/>
        </w:rPr>
      </w:pPr>
    </w:p>
    <w:p w:rsidR="00550258" w:rsidRDefault="005E0DA3">
      <w:pPr>
        <w:spacing w:after="0"/>
        <w:ind w:firstLine="720"/>
        <w:rPr>
          <w:b/>
          <w:lang w:val="kk-KZ"/>
        </w:rPr>
      </w:pPr>
      <w:r>
        <w:rPr>
          <w:b/>
          <w:lang w:val="kk-KZ"/>
        </w:rPr>
        <w:t>1 тарау бойынша тұжырым</w:t>
      </w:r>
    </w:p>
    <w:p w:rsidR="00550258" w:rsidRDefault="005E0DA3">
      <w:pPr>
        <w:pStyle w:val="af0"/>
        <w:spacing w:before="0" w:beforeAutospacing="0" w:after="0" w:afterAutospacing="0"/>
        <w:ind w:firstLine="709"/>
        <w:jc w:val="both"/>
        <w:rPr>
          <w:sz w:val="28"/>
          <w:szCs w:val="28"/>
          <w:lang w:val="kk-KZ"/>
        </w:rPr>
      </w:pPr>
      <w:r>
        <w:rPr>
          <w:sz w:val="28"/>
          <w:szCs w:val="28"/>
          <w:lang w:val="kk-KZ"/>
        </w:rPr>
        <w:t>Бұл тарауда электр желілерінің құрылымдары мен тіректерін бақылауға арналған заманауи әдістердің даму жағдайы қарастырылды. Электр желісі нысандарының күрделенуіне және энергетикалық қауіпсіздік талаптарының артуына байланысты оларды жүйелі түрде бақылау – техникалық және технологиялық жағынан аса өзекті міндеттердің бірі болып отыр.</w:t>
      </w:r>
    </w:p>
    <w:p w:rsidR="00550258" w:rsidRDefault="005E0DA3">
      <w:pPr>
        <w:pStyle w:val="af0"/>
        <w:spacing w:before="0" w:beforeAutospacing="0" w:after="0" w:afterAutospacing="0"/>
        <w:ind w:firstLine="709"/>
        <w:jc w:val="both"/>
        <w:rPr>
          <w:sz w:val="28"/>
          <w:szCs w:val="28"/>
          <w:lang w:val="kk-KZ"/>
        </w:rPr>
      </w:pPr>
      <w:r>
        <w:rPr>
          <w:rStyle w:val="a5"/>
          <w:rFonts w:eastAsiaTheme="minorHAnsi"/>
          <w:b w:val="0"/>
          <w:sz w:val="28"/>
          <w:szCs w:val="28"/>
          <w:lang w:val="kk-KZ"/>
        </w:rPr>
        <w:t>Бірінші бөлімде</w:t>
      </w:r>
      <w:r>
        <w:rPr>
          <w:sz w:val="28"/>
          <w:szCs w:val="28"/>
          <w:lang w:val="kk-KZ"/>
        </w:rPr>
        <w:t xml:space="preserve"> электр беру желілерінің негізгі құрылымдық элементтері мен оларды қауіпсіз пайдалану шарттары сипатталды. Желілік тіректердің тұрақтылығы, өткізгіштердің кернеулік режимі мен желілік арақашықтықтар – жүйенің сенімді жұмысына тікелей әсер ететін факторлар болып табылады. Осыған орай, бақылау әдістерінің эволюциясы желілердің сенімділігін арттыруға бағытталған.</w:t>
      </w:r>
    </w:p>
    <w:p w:rsidR="00550258" w:rsidRDefault="005E0DA3">
      <w:pPr>
        <w:pStyle w:val="af0"/>
        <w:spacing w:before="0" w:beforeAutospacing="0" w:after="0" w:afterAutospacing="0"/>
        <w:ind w:firstLine="709"/>
        <w:jc w:val="both"/>
        <w:rPr>
          <w:sz w:val="28"/>
          <w:szCs w:val="28"/>
          <w:lang w:val="kk-KZ"/>
        </w:rPr>
      </w:pPr>
      <w:r>
        <w:rPr>
          <w:rStyle w:val="a5"/>
          <w:rFonts w:eastAsiaTheme="minorHAnsi"/>
          <w:b w:val="0"/>
          <w:sz w:val="28"/>
          <w:szCs w:val="28"/>
          <w:lang w:val="kk-KZ"/>
        </w:rPr>
        <w:t>Э</w:t>
      </w:r>
      <w:r>
        <w:rPr>
          <w:sz w:val="28"/>
          <w:szCs w:val="28"/>
          <w:lang w:val="kk-KZ"/>
        </w:rPr>
        <w:t>лектр желілерін бақылау саласында қолданылатын негізгі әдістерге – оптикалық суреттер, лазерлік сканерлеу (ALS, MLS), ұшқышсыз ұшу аппараттары (ҰҰА), жылулық бейнелеу және SAR технологияларына талдау жүргізілді. Әр әдістің техникалық сипаттамалары, қолдану салалары мен шектеулері талқыланды.</w:t>
      </w:r>
    </w:p>
    <w:p w:rsidR="00550258" w:rsidRDefault="005E0DA3">
      <w:pPr>
        <w:pStyle w:val="af0"/>
        <w:spacing w:before="0" w:beforeAutospacing="0" w:after="0" w:afterAutospacing="0"/>
        <w:ind w:firstLine="709"/>
        <w:jc w:val="both"/>
        <w:rPr>
          <w:sz w:val="28"/>
          <w:szCs w:val="28"/>
          <w:lang w:val="kk-KZ"/>
        </w:rPr>
      </w:pPr>
      <w:r>
        <w:rPr>
          <w:rStyle w:val="a5"/>
          <w:rFonts w:eastAsiaTheme="minorHAnsi"/>
          <w:b w:val="0"/>
          <w:sz w:val="28"/>
          <w:szCs w:val="28"/>
          <w:lang w:val="kk-KZ"/>
        </w:rPr>
        <w:lastRenderedPageBreak/>
        <w:t>Ә</w:t>
      </w:r>
      <w:r>
        <w:rPr>
          <w:sz w:val="28"/>
          <w:szCs w:val="28"/>
          <w:lang w:val="kk-KZ"/>
        </w:rPr>
        <w:t>рбір бақылау әдісінің артықшылықтары мен шектеулері салыстырмалы түрде талданып, олардың біріктірілген түрде қолданылуы тиімділігі атап өтілді. Қашықтықтан зондтауға негізделген технологиялар желі нысандарын автоматтандырылған, жоғары дәлдіктегі және тиімді бақылау мүмкіндігін ұсынады.</w:t>
      </w:r>
    </w:p>
    <w:p w:rsidR="00550258" w:rsidRDefault="005E0DA3">
      <w:pPr>
        <w:pStyle w:val="af0"/>
        <w:spacing w:before="0" w:beforeAutospacing="0" w:after="0" w:afterAutospacing="0"/>
        <w:ind w:firstLine="709"/>
        <w:jc w:val="both"/>
        <w:rPr>
          <w:sz w:val="28"/>
          <w:szCs w:val="28"/>
          <w:lang w:val="kk-KZ"/>
        </w:rPr>
      </w:pPr>
      <w:r>
        <w:rPr>
          <w:sz w:val="28"/>
          <w:szCs w:val="28"/>
          <w:lang w:val="kk-KZ"/>
        </w:rPr>
        <w:t>Жалпы алғанда, электр желілерін бақылау әдістері технологиялық тұрғыдан үнемі жетілдіріліп келеді және олардың интеграциясы – желілердің сенімділігі мен қауіпсіздігін арттырудың негізгі бағыты болып табылады. Бұл бағытта ғылыми-зерттеу және инженерлік тәжірибелерді үйлестіру, заманауи платформаларды (ҰҰА, MMS, мультисенсорлық жүйелер) кеңінен қолдану – болашақтағы табысты мониторинг жүйелерінің негізі болады.</w:t>
      </w:r>
    </w:p>
    <w:p w:rsidR="00550258" w:rsidRDefault="00550258">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DA2EA4" w:rsidRDefault="00DA2EA4">
      <w:pPr>
        <w:spacing w:after="0"/>
        <w:ind w:firstLine="720"/>
        <w:rPr>
          <w:lang w:val="kk-KZ"/>
        </w:rPr>
      </w:pPr>
    </w:p>
    <w:p w:rsidR="00DA2EA4" w:rsidRDefault="00DA2EA4">
      <w:pPr>
        <w:spacing w:after="0"/>
        <w:ind w:firstLine="720"/>
        <w:rPr>
          <w:lang w:val="kk-KZ"/>
        </w:rPr>
      </w:pPr>
    </w:p>
    <w:p w:rsidR="00DA2EA4" w:rsidRDefault="00DA2EA4">
      <w:pPr>
        <w:spacing w:after="0"/>
        <w:ind w:firstLine="720"/>
        <w:rPr>
          <w:lang w:val="kk-KZ"/>
        </w:rPr>
      </w:pPr>
    </w:p>
    <w:p w:rsidR="00DA2EA4" w:rsidRDefault="00DA2EA4">
      <w:pPr>
        <w:spacing w:after="0"/>
        <w:ind w:firstLine="720"/>
        <w:rPr>
          <w:lang w:val="kk-KZ"/>
        </w:rPr>
      </w:pPr>
    </w:p>
    <w:p w:rsidR="00DA2EA4" w:rsidRDefault="00DA2EA4">
      <w:pPr>
        <w:spacing w:after="0"/>
        <w:ind w:firstLine="720"/>
        <w:rPr>
          <w:lang w:val="kk-KZ"/>
        </w:rPr>
      </w:pPr>
    </w:p>
    <w:p w:rsidR="00DA2EA4" w:rsidRDefault="00DA2EA4">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DA2EA4" w:rsidRDefault="00DA2EA4">
      <w:pPr>
        <w:spacing w:after="0"/>
        <w:ind w:firstLine="720"/>
        <w:rPr>
          <w:lang w:val="kk-KZ"/>
        </w:rPr>
      </w:pPr>
    </w:p>
    <w:p w:rsidR="00DA2EA4" w:rsidRDefault="00DA2EA4">
      <w:pPr>
        <w:spacing w:after="0"/>
        <w:ind w:firstLine="720"/>
        <w:rPr>
          <w:lang w:val="kk-KZ"/>
        </w:rPr>
      </w:pPr>
    </w:p>
    <w:p w:rsidR="00DA2EA4" w:rsidRDefault="00DA2EA4">
      <w:pPr>
        <w:spacing w:after="0"/>
        <w:ind w:firstLine="720"/>
        <w:rPr>
          <w:lang w:val="kk-KZ"/>
        </w:rPr>
      </w:pPr>
    </w:p>
    <w:p w:rsidR="00DA2EA4" w:rsidRDefault="00DA2EA4">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550258" w:rsidRDefault="005E0DA3">
      <w:pPr>
        <w:spacing w:after="0"/>
        <w:ind w:firstLine="720"/>
        <w:rPr>
          <w:b/>
          <w:lang w:val="kk-KZ"/>
        </w:rPr>
      </w:pPr>
      <w:r>
        <w:rPr>
          <w:rFonts w:cs="Times New Roman"/>
          <w:b/>
          <w:szCs w:val="28"/>
          <w:lang w:val="kk-KZ"/>
        </w:rPr>
        <w:lastRenderedPageBreak/>
        <w:t>2 ЭЛЕКТР ЖЕЛІ ТІРЕКТЕРІН ҚАЛПЫНА КЕЛТІРУ ӘДІСТЕРІН ЗЕРТТЕУ</w:t>
      </w:r>
    </w:p>
    <w:p w:rsidR="00550258" w:rsidRDefault="00550258">
      <w:pPr>
        <w:spacing w:after="0"/>
        <w:ind w:firstLine="720"/>
        <w:rPr>
          <w:lang w:val="kk-KZ"/>
        </w:rPr>
      </w:pPr>
    </w:p>
    <w:p w:rsidR="00550258" w:rsidRDefault="005E0DA3">
      <w:pPr>
        <w:spacing w:after="0"/>
        <w:ind w:firstLine="720"/>
        <w:jc w:val="both"/>
        <w:rPr>
          <w:rFonts w:cs="Times New Roman"/>
          <w:b/>
          <w:szCs w:val="28"/>
          <w:lang w:val="kk-KZ"/>
        </w:rPr>
      </w:pPr>
      <w:r>
        <w:rPr>
          <w:rFonts w:cs="Times New Roman"/>
          <w:b/>
          <w:szCs w:val="28"/>
          <w:lang w:val="kk-KZ"/>
        </w:rPr>
        <w:t>2.1 Электр желі тіректерінің 3D моделін қолмен және жартылай автоматты қалпына келтіру</w:t>
      </w:r>
    </w:p>
    <w:p w:rsidR="00550258" w:rsidRDefault="00550258">
      <w:pPr>
        <w:spacing w:after="0"/>
        <w:ind w:firstLine="720"/>
        <w:jc w:val="both"/>
        <w:rPr>
          <w:rFonts w:cs="Times New Roman"/>
          <w:b/>
          <w:szCs w:val="28"/>
          <w:lang w:val="kk-KZ"/>
        </w:rPr>
      </w:pPr>
    </w:p>
    <w:p w:rsidR="00550258" w:rsidRDefault="005E0DA3">
      <w:pPr>
        <w:spacing w:after="0"/>
        <w:ind w:firstLine="709"/>
        <w:jc w:val="both"/>
        <w:rPr>
          <w:rFonts w:eastAsia="Times New Roman" w:cs="Times New Roman"/>
          <w:szCs w:val="28"/>
          <w:lang w:val="kk-KZ" w:eastAsia="ru-RU"/>
        </w:rPr>
      </w:pPr>
      <w:r>
        <w:rPr>
          <w:rFonts w:eastAsia="Times New Roman" w:cs="Times New Roman"/>
          <w:szCs w:val="28"/>
          <w:lang w:val="kk-KZ" w:eastAsia="ru-RU"/>
        </w:rPr>
        <w:t xml:space="preserve">Қазіргі таңда электр беру желілері инфрақұрылымының сенімділігін қамтамасыз ету және олардың техникалық жай-күйін тиімді бақылау мақсатында үшөлшемді (3D) модельдеу әдістері кеңінен қолданылуда. Электр желі тіректерінің нақты 3D моделін қалпына келтіру – апаттық жағдайлардың алдын алу, инженерлік сараптама жүргізу және сандық карта негізінде мониторинг жүйелерін құру үшін аса маңызды. Бұл процесті жүзеге асыруда екі негізгі тәсіл – </w:t>
      </w:r>
      <w:r>
        <w:rPr>
          <w:rFonts w:eastAsia="Times New Roman" w:cs="Times New Roman"/>
          <w:bCs/>
          <w:szCs w:val="28"/>
          <w:lang w:val="kk-KZ" w:eastAsia="ru-RU"/>
        </w:rPr>
        <w:t>қолмен модельдеу</w:t>
      </w:r>
      <w:r>
        <w:rPr>
          <w:rFonts w:eastAsia="Times New Roman" w:cs="Times New Roman"/>
          <w:szCs w:val="28"/>
          <w:lang w:val="kk-KZ" w:eastAsia="ru-RU"/>
        </w:rPr>
        <w:t xml:space="preserve"> және </w:t>
      </w:r>
      <w:r>
        <w:rPr>
          <w:rFonts w:eastAsia="Times New Roman" w:cs="Times New Roman"/>
          <w:bCs/>
          <w:szCs w:val="28"/>
          <w:lang w:val="kk-KZ" w:eastAsia="ru-RU"/>
        </w:rPr>
        <w:t>жартылай автоматты қалпына келтіру әдістері</w:t>
      </w:r>
      <w:r>
        <w:rPr>
          <w:rFonts w:eastAsia="Times New Roman" w:cs="Times New Roman"/>
          <w:szCs w:val="28"/>
          <w:lang w:val="kk-KZ" w:eastAsia="ru-RU"/>
        </w:rPr>
        <w:t xml:space="preserve"> қолданылады.</w:t>
      </w:r>
    </w:p>
    <w:p w:rsidR="00550258" w:rsidRDefault="005E0DA3">
      <w:pPr>
        <w:spacing w:after="0"/>
        <w:ind w:firstLine="709"/>
        <w:jc w:val="both"/>
        <w:rPr>
          <w:rFonts w:eastAsia="Times New Roman" w:cs="Times New Roman"/>
          <w:szCs w:val="28"/>
          <w:lang w:eastAsia="ru-RU"/>
        </w:rPr>
      </w:pPr>
      <w:r>
        <w:rPr>
          <w:rFonts w:eastAsia="Times New Roman" w:cs="Times New Roman"/>
          <w:szCs w:val="28"/>
          <w:lang w:eastAsia="ru-RU"/>
        </w:rPr>
        <w:t xml:space="preserve">Қолмен модельдеу – сарапшының тікелей қатысуымен орындалатын процесс. Бұл әдіс кезінде тірек элементтері нүктелік бұлт, аэрофотосуреттер немесе стерео деректер негізінде интерактивті түрде белгіленеді. Арнайы мамандар тіректің негізгі құрылымдарын – өзек, траверса, тірек аяғы секілді бөліктерін визуалды түрде қалпына келтіріп, </w:t>
      </w:r>
      <w:r>
        <w:rPr>
          <w:rFonts w:eastAsia="Times New Roman" w:cs="Times New Roman"/>
          <w:szCs w:val="28"/>
          <w:lang w:val="en-US" w:eastAsia="ru-RU"/>
        </w:rPr>
        <w:t>CAD</w:t>
      </w:r>
      <w:r>
        <w:rPr>
          <w:rFonts w:eastAsia="Times New Roman" w:cs="Times New Roman"/>
          <w:szCs w:val="28"/>
          <w:lang w:eastAsia="ru-RU"/>
        </w:rPr>
        <w:t xml:space="preserve"> немесе 3</w:t>
      </w:r>
      <w:r>
        <w:rPr>
          <w:rFonts w:eastAsia="Times New Roman" w:cs="Times New Roman"/>
          <w:szCs w:val="28"/>
          <w:lang w:val="en-US" w:eastAsia="ru-RU"/>
        </w:rPr>
        <w:t>D</w:t>
      </w:r>
      <w:r>
        <w:rPr>
          <w:rFonts w:eastAsia="Times New Roman" w:cs="Times New Roman"/>
          <w:szCs w:val="28"/>
          <w:lang w:eastAsia="ru-RU"/>
        </w:rPr>
        <w:t xml:space="preserve"> графикалық бағдарламаларда (мысалы, </w:t>
      </w:r>
      <w:r>
        <w:rPr>
          <w:rFonts w:eastAsia="Times New Roman" w:cs="Times New Roman"/>
          <w:szCs w:val="28"/>
          <w:lang w:val="en-US" w:eastAsia="ru-RU"/>
        </w:rPr>
        <w:t>AutoCAD</w:t>
      </w:r>
      <w:r>
        <w:rPr>
          <w:rFonts w:eastAsia="Times New Roman" w:cs="Times New Roman"/>
          <w:szCs w:val="28"/>
          <w:lang w:eastAsia="ru-RU"/>
        </w:rPr>
        <w:t xml:space="preserve">, </w:t>
      </w:r>
      <w:r>
        <w:rPr>
          <w:rFonts w:eastAsia="Times New Roman" w:cs="Times New Roman"/>
          <w:szCs w:val="28"/>
          <w:lang w:val="en-US" w:eastAsia="ru-RU"/>
        </w:rPr>
        <w:t>Blender</w:t>
      </w:r>
      <w:r>
        <w:rPr>
          <w:rFonts w:eastAsia="Times New Roman" w:cs="Times New Roman"/>
          <w:szCs w:val="28"/>
          <w:lang w:eastAsia="ru-RU"/>
        </w:rPr>
        <w:t xml:space="preserve">, </w:t>
      </w:r>
      <w:r>
        <w:rPr>
          <w:rFonts w:eastAsia="Times New Roman" w:cs="Times New Roman"/>
          <w:szCs w:val="28"/>
          <w:lang w:val="en-US" w:eastAsia="ru-RU"/>
        </w:rPr>
        <w:t>MeshLab</w:t>
      </w:r>
      <w:r>
        <w:rPr>
          <w:rFonts w:eastAsia="Times New Roman" w:cs="Times New Roman"/>
          <w:szCs w:val="28"/>
          <w:lang w:eastAsia="ru-RU"/>
        </w:rPr>
        <w:t>) нақты үлгіні құрастырады.</w:t>
      </w:r>
    </w:p>
    <w:p w:rsidR="00550258" w:rsidRDefault="005E0DA3">
      <w:pPr>
        <w:spacing w:after="0"/>
        <w:ind w:firstLine="709"/>
        <w:jc w:val="both"/>
        <w:rPr>
          <w:rFonts w:eastAsia="Times New Roman" w:cs="Times New Roman"/>
          <w:szCs w:val="28"/>
          <w:lang w:eastAsia="ru-RU"/>
        </w:rPr>
      </w:pPr>
      <w:r>
        <w:rPr>
          <w:rFonts w:eastAsia="Times New Roman" w:cs="Times New Roman"/>
          <w:szCs w:val="28"/>
          <w:lang w:eastAsia="ru-RU"/>
        </w:rPr>
        <w:t xml:space="preserve">Бұл әдістің басты </w:t>
      </w:r>
      <w:r>
        <w:rPr>
          <w:rFonts w:eastAsia="Times New Roman" w:cs="Times New Roman"/>
          <w:bCs/>
          <w:szCs w:val="28"/>
          <w:lang w:eastAsia="ru-RU"/>
        </w:rPr>
        <w:t>артықшылығы</w:t>
      </w:r>
      <w:r>
        <w:rPr>
          <w:rFonts w:eastAsia="Times New Roman" w:cs="Times New Roman"/>
          <w:szCs w:val="28"/>
          <w:lang w:eastAsia="ru-RU"/>
        </w:rPr>
        <w:t xml:space="preserve"> – күрделі және стандарттан тыс тірек түрлерін де жоғары дәлдікпен модельдеуге мүмкіндік беруі. Алайда </w:t>
      </w:r>
      <w:r>
        <w:rPr>
          <w:rFonts w:eastAsia="Times New Roman" w:cs="Times New Roman"/>
          <w:bCs/>
          <w:szCs w:val="28"/>
          <w:lang w:eastAsia="ru-RU"/>
        </w:rPr>
        <w:t>кемшілігі</w:t>
      </w:r>
      <w:r>
        <w:rPr>
          <w:rFonts w:eastAsia="Times New Roman" w:cs="Times New Roman"/>
          <w:szCs w:val="28"/>
          <w:lang w:eastAsia="ru-RU"/>
        </w:rPr>
        <w:t xml:space="preserve"> – уақыт пен еңбек ресурстарын көп қажет етуінде. Бұл әдіс кең көлемді желілерді толық қамтуда тиімсіз болуы мүмкін.</w:t>
      </w:r>
    </w:p>
    <w:p w:rsidR="00550258" w:rsidRDefault="005E0DA3">
      <w:pPr>
        <w:spacing w:after="0"/>
        <w:ind w:firstLine="709"/>
        <w:jc w:val="both"/>
        <w:rPr>
          <w:rFonts w:eastAsia="Times New Roman" w:cs="Times New Roman"/>
          <w:szCs w:val="28"/>
          <w:lang w:eastAsia="ru-RU"/>
        </w:rPr>
      </w:pPr>
      <w:r>
        <w:rPr>
          <w:rFonts w:eastAsia="Times New Roman" w:cs="Times New Roman"/>
          <w:szCs w:val="28"/>
          <w:lang w:eastAsia="ru-RU"/>
        </w:rPr>
        <w:t xml:space="preserve">Жартылай автоматты әдістер – нүкте бұлтынан тірек элементтерін бөліп алып, геометриялық пішіндерді алгоритмдер арқылы құруға негізделеді. Бұл әдісте пайдаланушы бастапқы параметрлерді немесе тірек орнын ғана анықтайды, ал қалған өңдеу – алгоритмдер көмегімен орындалады. Мұндай жүйелерде </w:t>
      </w:r>
      <w:r>
        <w:rPr>
          <w:rFonts w:eastAsia="Times New Roman" w:cs="Times New Roman"/>
          <w:szCs w:val="28"/>
          <w:lang w:val="en-US" w:eastAsia="ru-RU"/>
        </w:rPr>
        <w:t>RANSAC</w:t>
      </w:r>
      <w:r>
        <w:rPr>
          <w:rFonts w:eastAsia="Times New Roman" w:cs="Times New Roman"/>
          <w:szCs w:val="28"/>
          <w:lang w:eastAsia="ru-RU"/>
        </w:rPr>
        <w:t xml:space="preserve">, </w:t>
      </w:r>
      <w:r>
        <w:rPr>
          <w:rFonts w:eastAsia="Times New Roman" w:cs="Times New Roman"/>
          <w:szCs w:val="28"/>
          <w:lang w:val="en-US" w:eastAsia="ru-RU"/>
        </w:rPr>
        <w:t>Hough</w:t>
      </w:r>
      <w:r>
        <w:rPr>
          <w:rFonts w:eastAsia="Times New Roman" w:cs="Times New Roman"/>
          <w:szCs w:val="28"/>
          <w:lang w:eastAsia="ru-RU"/>
        </w:rPr>
        <w:t xml:space="preserve"> </w:t>
      </w:r>
      <w:r>
        <w:rPr>
          <w:rFonts w:eastAsia="Times New Roman" w:cs="Times New Roman"/>
          <w:szCs w:val="28"/>
          <w:lang w:val="en-US" w:eastAsia="ru-RU"/>
        </w:rPr>
        <w:t>Transform</w:t>
      </w:r>
      <w:r>
        <w:rPr>
          <w:rFonts w:eastAsia="Times New Roman" w:cs="Times New Roman"/>
          <w:szCs w:val="28"/>
          <w:lang w:eastAsia="ru-RU"/>
        </w:rPr>
        <w:t xml:space="preserve">, </w:t>
      </w:r>
      <w:r>
        <w:rPr>
          <w:rFonts w:eastAsia="Times New Roman" w:cs="Times New Roman"/>
          <w:szCs w:val="28"/>
          <w:lang w:val="en-US" w:eastAsia="ru-RU"/>
        </w:rPr>
        <w:t>RBF</w:t>
      </w:r>
      <w:r>
        <w:rPr>
          <w:rFonts w:eastAsia="Times New Roman" w:cs="Times New Roman"/>
          <w:szCs w:val="28"/>
          <w:lang w:eastAsia="ru-RU"/>
        </w:rPr>
        <w:t xml:space="preserve"> және басқа математикалық модельдер қолданылып, цилиндрлік немесе тікбұрышты пішіндер автоматты түрде анықталады.</w:t>
      </w:r>
    </w:p>
    <w:p w:rsidR="00550258" w:rsidRDefault="005E0DA3">
      <w:pPr>
        <w:spacing w:after="0"/>
        <w:ind w:firstLine="709"/>
        <w:jc w:val="both"/>
        <w:rPr>
          <w:rFonts w:eastAsia="Times New Roman" w:cs="Times New Roman"/>
          <w:szCs w:val="28"/>
          <w:lang w:eastAsia="ru-RU"/>
        </w:rPr>
      </w:pPr>
      <w:r>
        <w:rPr>
          <w:rFonts w:eastAsia="Times New Roman" w:cs="Times New Roman"/>
          <w:szCs w:val="28"/>
          <w:lang w:eastAsia="ru-RU"/>
        </w:rPr>
        <w:t xml:space="preserve">Мұндай әдістер CloudCompare, Open3D, ContextCapture секілді бағдарламаларда жүзеге асырылады. </w:t>
      </w:r>
      <w:r>
        <w:rPr>
          <w:rFonts w:eastAsia="Times New Roman" w:cs="Times New Roman"/>
          <w:bCs/>
          <w:szCs w:val="28"/>
          <w:lang w:eastAsia="ru-RU"/>
        </w:rPr>
        <w:t>Артықшылықтары</w:t>
      </w:r>
      <w:r>
        <w:rPr>
          <w:rFonts w:eastAsia="Times New Roman" w:cs="Times New Roman"/>
          <w:szCs w:val="28"/>
          <w:lang w:eastAsia="ru-RU"/>
        </w:rPr>
        <w:t xml:space="preserve"> – көп уақыт үнемдеу, стандартты тірек құрылымдарын тез және нақты модельдеу мүмкіндігі. Дегенмен, </w:t>
      </w:r>
      <w:r>
        <w:rPr>
          <w:rFonts w:eastAsia="Times New Roman" w:cs="Times New Roman"/>
          <w:bCs/>
          <w:szCs w:val="28"/>
          <w:lang w:eastAsia="ru-RU"/>
        </w:rPr>
        <w:t>шектеулері</w:t>
      </w:r>
      <w:r>
        <w:rPr>
          <w:rFonts w:eastAsia="Times New Roman" w:cs="Times New Roman"/>
          <w:szCs w:val="28"/>
          <w:lang w:eastAsia="ru-RU"/>
        </w:rPr>
        <w:t xml:space="preserve"> – алгоритмдердің күрделі құрылымдарды анықтаудағы дәлдігінің төмендеуі және деректердің сапасына (шуға, бөгет объектілерге) сезімталдығы.</w:t>
      </w:r>
    </w:p>
    <w:p w:rsidR="00550258" w:rsidRDefault="005E0DA3">
      <w:pPr>
        <w:spacing w:after="0"/>
        <w:ind w:firstLine="709"/>
        <w:jc w:val="both"/>
        <w:rPr>
          <w:rFonts w:eastAsia="Times New Roman" w:cs="Times New Roman"/>
          <w:szCs w:val="28"/>
          <w:lang w:eastAsia="ru-RU"/>
        </w:rPr>
      </w:pPr>
      <w:r>
        <w:rPr>
          <w:rFonts w:eastAsia="Times New Roman" w:cs="Times New Roman"/>
          <w:szCs w:val="28"/>
          <w:lang w:eastAsia="ru-RU"/>
        </w:rPr>
        <w:t>Электр желі тіректерінің 3D моделін қалпына келтіру – қазіргі инженерлік геодезия мен қашықтықтан зондтау саласының маңызды міндеттерінің бірі. Қолмен модельдеу – максималды дәлдікке жетудің жолы болса, жартылай автоматтандырылған тәсілдер – тиімділік пен жылдамдықты қамтамасыз етеді. Бұл екі әдісті үйлестіре отырып, кең ауқымды және күрделі құрылымдарды сенімді цифрлық модельдеуге қол жеткізуге болады.</w:t>
      </w:r>
    </w:p>
    <w:p w:rsidR="00550258" w:rsidRDefault="005E0DA3">
      <w:pPr>
        <w:pStyle w:val="af0"/>
        <w:spacing w:before="0" w:beforeAutospacing="0" w:after="0" w:afterAutospacing="0"/>
        <w:ind w:firstLine="709"/>
        <w:jc w:val="both"/>
        <w:rPr>
          <w:sz w:val="28"/>
          <w:szCs w:val="28"/>
        </w:rPr>
      </w:pPr>
      <w:r>
        <w:rPr>
          <w:sz w:val="28"/>
          <w:szCs w:val="28"/>
        </w:rPr>
        <w:lastRenderedPageBreak/>
        <w:t>[5</w:t>
      </w:r>
      <w:r w:rsidR="00083A90">
        <w:rPr>
          <w:sz w:val="28"/>
          <w:szCs w:val="28"/>
          <w:lang w:val="kk-KZ"/>
        </w:rPr>
        <w:t>4</w:t>
      </w:r>
      <w:r>
        <w:rPr>
          <w:sz w:val="28"/>
          <w:szCs w:val="28"/>
        </w:rPr>
        <w:t xml:space="preserve">] зерттеуінде орманды аймақтағы электр желілерін жіктеудің жаңа тәсілі ұсынылған. Әдіс екі кезеңге негізделген: (1) </w:t>
      </w:r>
      <w:r>
        <w:rPr>
          <w:rStyle w:val="a5"/>
          <w:rFonts w:eastAsiaTheme="minorHAnsi"/>
          <w:b w:val="0"/>
          <w:sz w:val="28"/>
          <w:szCs w:val="28"/>
        </w:rPr>
        <w:t>статистикалық талдау</w:t>
      </w:r>
      <w:r>
        <w:rPr>
          <w:sz w:val="28"/>
          <w:szCs w:val="28"/>
        </w:rPr>
        <w:t xml:space="preserve"> және (2) </w:t>
      </w:r>
      <w:r>
        <w:rPr>
          <w:rStyle w:val="a5"/>
          <w:rFonts w:eastAsiaTheme="minorHAnsi"/>
          <w:b w:val="0"/>
          <w:sz w:val="28"/>
          <w:szCs w:val="28"/>
        </w:rPr>
        <w:t>кескінге негізделген өңдеу</w:t>
      </w:r>
      <w:r>
        <w:rPr>
          <w:sz w:val="28"/>
          <w:szCs w:val="28"/>
        </w:rPr>
        <w:t>. Бірінші кезеңде нүктелік бұлттардан электр желісіне тән сипаттамалары (биіктік, тығыздық, гистограмма) бойынша үміткер нүктелер іріктеліп алынады. Артық, сәйкес емес нүктелер жойылады.</w:t>
      </w:r>
    </w:p>
    <w:p w:rsidR="00550258" w:rsidRDefault="005E0DA3">
      <w:pPr>
        <w:pStyle w:val="af0"/>
        <w:spacing w:before="0" w:beforeAutospacing="0" w:after="0" w:afterAutospacing="0"/>
        <w:ind w:firstLine="709"/>
        <w:jc w:val="both"/>
        <w:rPr>
          <w:sz w:val="28"/>
          <w:szCs w:val="28"/>
        </w:rPr>
      </w:pPr>
      <w:r>
        <w:rPr>
          <w:sz w:val="28"/>
          <w:szCs w:val="28"/>
        </w:rPr>
        <w:t>Келесі кезеңде алынған үміткер нүктелер екілік кескінге айналдырылады. Бұл кескінде объектілер 2D геометриялық сипаттамаларына қарай талданады – мысалы, аумақ, ұзындық, ен және пішін. Электр желілері әдетте сызықтық сипатта болады, ал ағаштар мен ғимараттар дөңгелек немесе блок тәрізді пішіндерге ие. Алайда пішіндердің жақындығы мен қабаттасуы оларды бөлуді қиындатады, сондықтан бірнеше геометриялық параметрлерді қатар қолдану қажет.</w:t>
      </w:r>
    </w:p>
    <w:p w:rsidR="00550258" w:rsidRDefault="005E0DA3">
      <w:pPr>
        <w:pStyle w:val="af0"/>
        <w:spacing w:before="0" w:beforeAutospacing="0" w:after="0" w:afterAutospacing="0"/>
        <w:ind w:firstLine="709"/>
        <w:jc w:val="both"/>
        <w:rPr>
          <w:sz w:val="28"/>
          <w:szCs w:val="28"/>
          <w:lang w:val="kk-KZ"/>
        </w:rPr>
      </w:pPr>
      <w:r>
        <w:rPr>
          <w:sz w:val="28"/>
          <w:szCs w:val="28"/>
        </w:rPr>
        <w:t xml:space="preserve">Зерттеу нәтижесінде орманды алқаптарда орналасқан алты түрлі ALS дерек жиынтығына сынақ жүргізіліп, ұсынылған әдіс желі құрылымдарын 3D форматында тиімді түрде қалпына келтіре алатыны дәлелденді. </w:t>
      </w:r>
      <w:r>
        <w:rPr>
          <w:sz w:val="28"/>
          <w:szCs w:val="28"/>
          <w:lang w:val="kk-KZ"/>
        </w:rPr>
        <w:t>9</w:t>
      </w:r>
      <w:r>
        <w:rPr>
          <w:sz w:val="28"/>
          <w:szCs w:val="28"/>
        </w:rPr>
        <w:t>-суретте бұл әдістің негізгі кезеңдері: статистикалық талдау (қызыл) және кескінге негізделген өңдеу (жасыл) бөлек көрсетілген.</w:t>
      </w:r>
    </w:p>
    <w:p w:rsidR="00550258" w:rsidRDefault="00550258">
      <w:pPr>
        <w:pStyle w:val="af0"/>
        <w:spacing w:before="0" w:beforeAutospacing="0" w:after="0" w:afterAutospacing="0"/>
        <w:ind w:firstLine="709"/>
        <w:jc w:val="both"/>
        <w:rPr>
          <w:sz w:val="28"/>
          <w:szCs w:val="28"/>
          <w:lang w:val="kk-KZ"/>
        </w:rPr>
      </w:pPr>
    </w:p>
    <w:p w:rsidR="00550258" w:rsidRDefault="005E0DA3">
      <w:pPr>
        <w:spacing w:after="0"/>
        <w:ind w:firstLine="720"/>
        <w:jc w:val="center"/>
        <w:rPr>
          <w:rFonts w:cs="Times New Roman"/>
          <w:szCs w:val="28"/>
        </w:rPr>
      </w:pPr>
      <w:r>
        <w:rPr>
          <w:rFonts w:cs="Times New Roman"/>
          <w:noProof/>
          <w:szCs w:val="28"/>
          <w:lang w:val="en-US"/>
        </w:rPr>
        <w:drawing>
          <wp:inline distT="0" distB="0" distL="0" distR="0">
            <wp:extent cx="2600325" cy="3161665"/>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Рисунок 22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2603108" cy="3165452"/>
                    </a:xfrm>
                    <a:prstGeom prst="rect">
                      <a:avLst/>
                    </a:prstGeom>
                    <a:noFill/>
                    <a:ln>
                      <a:noFill/>
                    </a:ln>
                  </pic:spPr>
                </pic:pic>
              </a:graphicData>
            </a:graphic>
          </wp:inline>
        </w:drawing>
      </w:r>
    </w:p>
    <w:p w:rsidR="00550258" w:rsidRDefault="00550258">
      <w:pPr>
        <w:spacing w:after="0"/>
        <w:ind w:firstLine="720"/>
        <w:jc w:val="both"/>
        <w:rPr>
          <w:rFonts w:cs="Times New Roman"/>
          <w:szCs w:val="28"/>
        </w:rPr>
      </w:pPr>
    </w:p>
    <w:p w:rsidR="00550258" w:rsidRDefault="005E0DA3">
      <w:pPr>
        <w:spacing w:after="0"/>
        <w:ind w:firstLine="720"/>
        <w:jc w:val="both"/>
        <w:rPr>
          <w:rFonts w:cs="Times New Roman"/>
          <w:color w:val="222222"/>
          <w:szCs w:val="28"/>
          <w:shd w:val="clear" w:color="auto" w:fill="FFFFFF"/>
        </w:rPr>
      </w:pPr>
      <w:r>
        <w:rPr>
          <w:rFonts w:cs="Times New Roman"/>
          <w:color w:val="222222"/>
          <w:szCs w:val="28"/>
          <w:shd w:val="clear" w:color="auto" w:fill="FFFFFF"/>
          <w:lang w:val="kk-KZ"/>
        </w:rPr>
        <w:t>9-с</w:t>
      </w:r>
      <w:r>
        <w:rPr>
          <w:rFonts w:cs="Times New Roman"/>
          <w:color w:val="222222"/>
          <w:szCs w:val="28"/>
          <w:shd w:val="clear" w:color="auto" w:fill="FFFFFF"/>
        </w:rPr>
        <w:t>урет. Электр желісін шығару әдісі. Қызыл жақтау: статистикалық талдаудағы қадамдар; жасыл жақтау: кескінге негізделген өңдеу қадамдары.</w:t>
      </w:r>
    </w:p>
    <w:p w:rsidR="00550258" w:rsidRDefault="00550258">
      <w:pPr>
        <w:spacing w:after="0"/>
        <w:ind w:firstLine="720"/>
        <w:jc w:val="both"/>
        <w:rPr>
          <w:rFonts w:cs="Times New Roman"/>
          <w:color w:val="222222"/>
          <w:szCs w:val="28"/>
          <w:shd w:val="clear" w:color="auto" w:fill="FFFFFF"/>
        </w:rPr>
      </w:pPr>
    </w:p>
    <w:p w:rsidR="00550258" w:rsidRDefault="005E0DA3">
      <w:pPr>
        <w:pStyle w:val="af0"/>
        <w:spacing w:before="0" w:beforeAutospacing="0" w:after="0" w:afterAutospacing="0"/>
        <w:ind w:firstLine="709"/>
        <w:jc w:val="both"/>
        <w:rPr>
          <w:sz w:val="28"/>
          <w:szCs w:val="28"/>
        </w:rPr>
      </w:pPr>
      <w:r>
        <w:rPr>
          <w:sz w:val="28"/>
          <w:szCs w:val="28"/>
        </w:rPr>
        <w:t xml:space="preserve">Электр желісінің құрылымын қалпына келтірудің толық жұмыс процесі </w:t>
      </w:r>
      <w:r>
        <w:rPr>
          <w:sz w:val="28"/>
          <w:szCs w:val="28"/>
          <w:lang w:val="kk-KZ"/>
        </w:rPr>
        <w:t>10</w:t>
      </w:r>
      <w:r>
        <w:rPr>
          <w:sz w:val="28"/>
          <w:szCs w:val="28"/>
        </w:rPr>
        <w:t xml:space="preserve">-суретте (a–e) кезең-кезеңімен көрсетілген. Бұл мысалда пайдаланылған деректер — 4-ауданға тиесілі, нүкте тығыздығы </w:t>
      </w:r>
      <w:r>
        <w:rPr>
          <w:rStyle w:val="a5"/>
          <w:rFonts w:eastAsiaTheme="minorHAnsi"/>
          <w:b w:val="0"/>
          <w:sz w:val="28"/>
          <w:szCs w:val="28"/>
        </w:rPr>
        <w:t>55 нүкте/м²</w:t>
      </w:r>
      <w:r>
        <w:rPr>
          <w:sz w:val="28"/>
          <w:szCs w:val="28"/>
        </w:rPr>
        <w:t xml:space="preserve"> болатын бастапқы ALS нүктелер бұлты (</w:t>
      </w:r>
      <w:r>
        <w:rPr>
          <w:sz w:val="28"/>
          <w:szCs w:val="28"/>
          <w:lang w:val="kk-KZ"/>
        </w:rPr>
        <w:t>10</w:t>
      </w:r>
      <w:r>
        <w:rPr>
          <w:sz w:val="28"/>
          <w:szCs w:val="28"/>
        </w:rPr>
        <w:t>a).</w:t>
      </w:r>
    </w:p>
    <w:p w:rsidR="00550258" w:rsidRDefault="005E0DA3">
      <w:pPr>
        <w:pStyle w:val="af0"/>
        <w:spacing w:before="0" w:beforeAutospacing="0" w:after="0" w:afterAutospacing="0"/>
        <w:ind w:firstLine="709"/>
        <w:jc w:val="both"/>
        <w:rPr>
          <w:sz w:val="28"/>
          <w:szCs w:val="28"/>
        </w:rPr>
      </w:pPr>
      <w:r>
        <w:rPr>
          <w:rStyle w:val="a5"/>
          <w:rFonts w:eastAsiaTheme="minorHAnsi"/>
          <w:b w:val="0"/>
          <w:sz w:val="28"/>
          <w:szCs w:val="28"/>
          <w:lang w:val="kk-KZ"/>
        </w:rPr>
        <w:t>10</w:t>
      </w:r>
      <w:r>
        <w:rPr>
          <w:rStyle w:val="a5"/>
          <w:rFonts w:eastAsiaTheme="minorHAnsi"/>
          <w:b w:val="0"/>
          <w:sz w:val="28"/>
          <w:szCs w:val="28"/>
        </w:rPr>
        <w:t>b-суретте</w:t>
      </w:r>
      <w:r>
        <w:rPr>
          <w:sz w:val="28"/>
          <w:szCs w:val="28"/>
        </w:rPr>
        <w:t xml:space="preserve"> статистикалық талдау негізінде алынған </w:t>
      </w:r>
      <w:r>
        <w:rPr>
          <w:rStyle w:val="a5"/>
          <w:rFonts w:eastAsiaTheme="minorHAnsi"/>
          <w:b w:val="0"/>
          <w:sz w:val="28"/>
          <w:szCs w:val="28"/>
        </w:rPr>
        <w:t>электр желісіне үміткер нүктелер</w:t>
      </w:r>
      <w:r>
        <w:rPr>
          <w:sz w:val="28"/>
          <w:szCs w:val="28"/>
        </w:rPr>
        <w:t xml:space="preserve"> бейнеленген. Бұл кезеңде электр желілерінің құрылымы </w:t>
      </w:r>
      <w:r>
        <w:rPr>
          <w:sz w:val="28"/>
          <w:szCs w:val="28"/>
        </w:rPr>
        <w:lastRenderedPageBreak/>
        <w:t>нақтырақ көріне бастайды және деректер көлемінің азаюы кейінгі өңдеу сатыларының тиімділігін арттырады.</w:t>
      </w:r>
    </w:p>
    <w:p w:rsidR="00550258" w:rsidRDefault="00550258">
      <w:pPr>
        <w:spacing w:after="0"/>
        <w:ind w:firstLine="720"/>
        <w:jc w:val="both"/>
        <w:rPr>
          <w:rFonts w:cs="Times New Roman"/>
          <w:color w:val="222222"/>
          <w:szCs w:val="28"/>
          <w:shd w:val="clear" w:color="auto" w:fill="FFFFFF"/>
        </w:rPr>
      </w:pPr>
    </w:p>
    <w:p w:rsidR="00550258" w:rsidRDefault="005E0DA3">
      <w:pPr>
        <w:spacing w:after="0"/>
        <w:ind w:firstLine="720"/>
        <w:jc w:val="center"/>
        <w:rPr>
          <w:rFonts w:cs="Times New Roman"/>
          <w:color w:val="222222"/>
          <w:szCs w:val="28"/>
          <w:shd w:val="clear" w:color="auto" w:fill="FFFFFF"/>
        </w:rPr>
      </w:pPr>
      <w:r>
        <w:rPr>
          <w:rFonts w:cs="Times New Roman"/>
          <w:noProof/>
          <w:szCs w:val="28"/>
          <w:lang w:val="en-US"/>
        </w:rPr>
        <w:drawing>
          <wp:inline distT="0" distB="0" distL="0" distR="0">
            <wp:extent cx="4280535" cy="2672715"/>
            <wp:effectExtent l="19050" t="0" r="5647" b="0"/>
            <wp:docPr id="13" name="Рисунок 13" descr="Қашықтан бақылау 06 11267 g00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Қашықтан бақылау 06 11267 g004a"/>
                    <pic:cNvPicPr>
                      <a:picLocks noChangeAspect="1" noChangeArrowheads="1"/>
                    </pic:cNvPicPr>
                  </pic:nvPicPr>
                  <pic:blipFill>
                    <a:blip r:embed="rId21" cstate="print">
                      <a:clrChange>
                        <a:clrFrom>
                          <a:srgbClr val="CDCDCD"/>
                        </a:clrFrom>
                        <a:clrTo>
                          <a:srgbClr val="CDCDCD">
                            <a:alpha val="0"/>
                          </a:srgbClr>
                        </a:clrTo>
                      </a:clrChange>
                      <a:extLst>
                        <a:ext uri="{28A0092B-C50C-407E-A947-70E740481C1C}">
                          <a14:useLocalDpi xmlns:a14="http://schemas.microsoft.com/office/drawing/2010/main" val="0"/>
                        </a:ext>
                      </a:extLst>
                    </a:blip>
                    <a:srcRect/>
                    <a:stretch>
                      <a:fillRect/>
                    </a:stretch>
                  </pic:blipFill>
                  <pic:spPr>
                    <a:xfrm>
                      <a:off x="0" y="0"/>
                      <a:ext cx="4284960" cy="2675435"/>
                    </a:xfrm>
                    <a:prstGeom prst="rect">
                      <a:avLst/>
                    </a:prstGeom>
                    <a:noFill/>
                    <a:ln>
                      <a:noFill/>
                    </a:ln>
                  </pic:spPr>
                </pic:pic>
              </a:graphicData>
            </a:graphic>
          </wp:inline>
        </w:drawing>
      </w:r>
    </w:p>
    <w:p w:rsidR="00550258" w:rsidRDefault="00550258">
      <w:pPr>
        <w:spacing w:after="0"/>
        <w:ind w:firstLine="720"/>
        <w:jc w:val="center"/>
        <w:rPr>
          <w:rFonts w:cs="Times New Roman"/>
          <w:color w:val="222222"/>
          <w:szCs w:val="28"/>
          <w:shd w:val="clear" w:color="auto" w:fill="FFFFFF"/>
        </w:rPr>
      </w:pPr>
    </w:p>
    <w:p w:rsidR="00550258" w:rsidRDefault="005E0DA3">
      <w:pPr>
        <w:spacing w:after="0"/>
        <w:ind w:firstLine="720"/>
        <w:jc w:val="center"/>
        <w:rPr>
          <w:rFonts w:cs="Times New Roman"/>
          <w:color w:val="222222"/>
          <w:szCs w:val="28"/>
          <w:shd w:val="clear" w:color="auto" w:fill="FFFFFF"/>
        </w:rPr>
      </w:pPr>
      <w:r>
        <w:rPr>
          <w:rFonts w:cs="Times New Roman"/>
          <w:noProof/>
          <w:szCs w:val="28"/>
          <w:lang w:val="en-US"/>
        </w:rPr>
        <w:drawing>
          <wp:inline distT="0" distB="0" distL="0" distR="0">
            <wp:extent cx="4283710" cy="3044190"/>
            <wp:effectExtent l="19050" t="0" r="2437" b="0"/>
            <wp:docPr id="14" name="Рисунок 14" descr="Қашықтан бақылау 06 11267 g00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Қашықтан бақылау 06 11267 g004b"/>
                    <pic:cNvPicPr>
                      <a:picLocks noChangeAspect="1" noChangeArrowheads="1"/>
                    </pic:cNvPicPr>
                  </pic:nvPicPr>
                  <pic:blipFill>
                    <a:blip r:embed="rId22" cstate="print">
                      <a:clrChange>
                        <a:clrFrom>
                          <a:srgbClr val="CDCDCD"/>
                        </a:clrFrom>
                        <a:clrTo>
                          <a:srgbClr val="CDCDCD">
                            <a:alpha val="0"/>
                          </a:srgbClr>
                        </a:clrTo>
                      </a:clrChange>
                      <a:extLst>
                        <a:ext uri="{28A0092B-C50C-407E-A947-70E740481C1C}">
                          <a14:useLocalDpi xmlns:a14="http://schemas.microsoft.com/office/drawing/2010/main" val="0"/>
                        </a:ext>
                      </a:extLst>
                    </a:blip>
                    <a:srcRect/>
                    <a:stretch>
                      <a:fillRect/>
                    </a:stretch>
                  </pic:blipFill>
                  <pic:spPr>
                    <a:xfrm>
                      <a:off x="0" y="0"/>
                      <a:ext cx="4291933" cy="3050149"/>
                    </a:xfrm>
                    <a:prstGeom prst="rect">
                      <a:avLst/>
                    </a:prstGeom>
                    <a:noFill/>
                    <a:ln>
                      <a:noFill/>
                    </a:ln>
                  </pic:spPr>
                </pic:pic>
              </a:graphicData>
            </a:graphic>
          </wp:inline>
        </w:drawing>
      </w:r>
    </w:p>
    <w:p w:rsidR="00550258" w:rsidRDefault="00550258">
      <w:pPr>
        <w:spacing w:after="0"/>
        <w:ind w:firstLine="720"/>
        <w:jc w:val="center"/>
        <w:rPr>
          <w:rFonts w:cs="Times New Roman"/>
          <w:color w:val="222222"/>
          <w:szCs w:val="28"/>
          <w:shd w:val="clear" w:color="auto" w:fill="FFFFFF"/>
        </w:rPr>
      </w:pPr>
    </w:p>
    <w:p w:rsidR="00550258" w:rsidRDefault="005E0DA3">
      <w:pPr>
        <w:spacing w:after="0"/>
        <w:ind w:firstLine="720"/>
        <w:jc w:val="center"/>
        <w:rPr>
          <w:rFonts w:cs="Times New Roman"/>
          <w:szCs w:val="28"/>
        </w:rPr>
      </w:pPr>
      <w:r>
        <w:rPr>
          <w:rFonts w:cs="Times New Roman"/>
          <w:szCs w:val="28"/>
          <w:lang w:val="kk-KZ"/>
        </w:rPr>
        <w:t>10</w:t>
      </w:r>
      <w:r>
        <w:rPr>
          <w:rFonts w:cs="Times New Roman"/>
          <w:szCs w:val="28"/>
        </w:rPr>
        <w:t xml:space="preserve">-сурет. 4-аудандағы электр желісінің толық процесі. </w:t>
      </w:r>
    </w:p>
    <w:p w:rsidR="00550258" w:rsidRDefault="005E0DA3">
      <w:pPr>
        <w:spacing w:after="0"/>
        <w:ind w:firstLine="720"/>
        <w:jc w:val="center"/>
        <w:rPr>
          <w:rFonts w:cs="Times New Roman"/>
          <w:sz w:val="24"/>
          <w:szCs w:val="28"/>
        </w:rPr>
      </w:pPr>
      <w:r>
        <w:rPr>
          <w:rFonts w:cs="Times New Roman"/>
          <w:sz w:val="24"/>
          <w:szCs w:val="28"/>
        </w:rPr>
        <w:t>(a) ауадағы лазерлік сканерлеу (ALS) нүктелік бұлт (3D); (b) электр желісіне үміткерлерді таңдау (3D); (c) (b) (2D) екілік кескіні; (d) екілік кескінді сүзуден кейін: электр желісінің кескіні (2D); (e) шығарылған электр желілері (3D).</w:t>
      </w:r>
    </w:p>
    <w:p w:rsidR="00550258" w:rsidRDefault="00550258">
      <w:pPr>
        <w:spacing w:after="0"/>
        <w:ind w:firstLine="720"/>
        <w:jc w:val="center"/>
        <w:rPr>
          <w:rFonts w:cs="Times New Roman"/>
          <w:szCs w:val="28"/>
        </w:rPr>
      </w:pPr>
    </w:p>
    <w:p w:rsidR="00550258" w:rsidRDefault="005E0DA3">
      <w:pPr>
        <w:pStyle w:val="af0"/>
        <w:spacing w:before="0" w:beforeAutospacing="0" w:after="0" w:afterAutospacing="0"/>
        <w:ind w:firstLine="709"/>
        <w:jc w:val="both"/>
        <w:rPr>
          <w:sz w:val="28"/>
          <w:szCs w:val="28"/>
        </w:rPr>
      </w:pPr>
      <w:r>
        <w:rPr>
          <w:rStyle w:val="a5"/>
          <w:rFonts w:eastAsiaTheme="minorHAnsi"/>
          <w:b w:val="0"/>
          <w:sz w:val="28"/>
          <w:szCs w:val="28"/>
          <w:lang w:val="kk-KZ"/>
        </w:rPr>
        <w:t>10</w:t>
      </w:r>
      <w:r>
        <w:rPr>
          <w:rStyle w:val="a5"/>
          <w:rFonts w:eastAsiaTheme="minorHAnsi"/>
          <w:b w:val="0"/>
          <w:sz w:val="28"/>
          <w:szCs w:val="28"/>
        </w:rPr>
        <w:t>c-суретте</w:t>
      </w:r>
      <w:r>
        <w:rPr>
          <w:sz w:val="28"/>
          <w:szCs w:val="28"/>
        </w:rPr>
        <w:t xml:space="preserve"> алынған үміткер нүктелер екілік кескінге түрлендірілген. Бұл кескін </w:t>
      </w:r>
      <w:r>
        <w:rPr>
          <w:rStyle w:val="a5"/>
          <w:rFonts w:eastAsiaTheme="minorHAnsi"/>
          <w:b w:val="0"/>
          <w:sz w:val="28"/>
          <w:szCs w:val="28"/>
        </w:rPr>
        <w:t>аумақ өлшемі, пішін және ұзындық</w:t>
      </w:r>
      <w:r>
        <w:rPr>
          <w:sz w:val="28"/>
          <w:szCs w:val="28"/>
        </w:rPr>
        <w:t xml:space="preserve"> сияқты геометриялық критерийлер бойынша сүзгіден өткізілді. Нәтижесінде алынған </w:t>
      </w:r>
      <w:r>
        <w:rPr>
          <w:rStyle w:val="a5"/>
          <w:rFonts w:eastAsiaTheme="minorHAnsi"/>
          <w:b w:val="0"/>
          <w:sz w:val="28"/>
          <w:szCs w:val="28"/>
        </w:rPr>
        <w:t>электр желісінің анық кескінін</w:t>
      </w:r>
      <w:r>
        <w:rPr>
          <w:sz w:val="28"/>
          <w:szCs w:val="28"/>
        </w:rPr>
        <w:t xml:space="preserve"> </w:t>
      </w:r>
      <w:r>
        <w:rPr>
          <w:sz w:val="28"/>
          <w:szCs w:val="28"/>
          <w:lang w:val="kk-KZ"/>
        </w:rPr>
        <w:t>10</w:t>
      </w:r>
      <w:r>
        <w:rPr>
          <w:sz w:val="28"/>
          <w:szCs w:val="28"/>
        </w:rPr>
        <w:t>d-суреттен көруге болады.</w:t>
      </w:r>
    </w:p>
    <w:p w:rsidR="00550258" w:rsidRDefault="005E0DA3">
      <w:pPr>
        <w:pStyle w:val="af0"/>
        <w:spacing w:before="0" w:beforeAutospacing="0" w:after="0" w:afterAutospacing="0"/>
        <w:ind w:firstLine="709"/>
        <w:jc w:val="both"/>
        <w:rPr>
          <w:sz w:val="28"/>
          <w:szCs w:val="28"/>
        </w:rPr>
      </w:pPr>
      <w:r>
        <w:rPr>
          <w:sz w:val="28"/>
          <w:szCs w:val="28"/>
        </w:rPr>
        <w:t xml:space="preserve">Кейін бұл 2D кескін бастапқы 3D нүктелерге сүйене отырып, </w:t>
      </w:r>
      <w:r>
        <w:rPr>
          <w:rStyle w:val="a5"/>
          <w:rFonts w:eastAsiaTheme="minorHAnsi"/>
          <w:b w:val="0"/>
          <w:sz w:val="28"/>
          <w:szCs w:val="28"/>
        </w:rPr>
        <w:t>үшөлшемді форматқа қайта жобаланды</w:t>
      </w:r>
      <w:r>
        <w:rPr>
          <w:sz w:val="28"/>
          <w:szCs w:val="28"/>
        </w:rPr>
        <w:t xml:space="preserve"> (</w:t>
      </w:r>
      <w:r>
        <w:rPr>
          <w:sz w:val="28"/>
          <w:szCs w:val="28"/>
          <w:lang w:val="kk-KZ"/>
        </w:rPr>
        <w:t>10</w:t>
      </w:r>
      <w:r>
        <w:rPr>
          <w:sz w:val="28"/>
          <w:szCs w:val="28"/>
        </w:rPr>
        <w:t xml:space="preserve">e-сурет). Осылайша, өңделген кескін параметрлері бойынша 3D электр желісінің құрылымы алынды. </w:t>
      </w:r>
      <w:r>
        <w:rPr>
          <w:sz w:val="28"/>
          <w:szCs w:val="28"/>
        </w:rPr>
        <w:lastRenderedPageBreak/>
        <w:t>Нәтижедегі пішін бастапқыдан біршама өзгеше болғанымен, өңдеу әдісі желілерді қоршаған ортамен тиімді ажыратуға мүмкіндік берді.</w:t>
      </w:r>
    </w:p>
    <w:p w:rsidR="00550258" w:rsidRDefault="005E0DA3">
      <w:pPr>
        <w:pStyle w:val="af0"/>
        <w:spacing w:before="0" w:beforeAutospacing="0" w:after="0" w:afterAutospacing="0"/>
        <w:ind w:firstLine="709"/>
        <w:jc w:val="both"/>
        <w:rPr>
          <w:sz w:val="28"/>
          <w:szCs w:val="28"/>
        </w:rPr>
      </w:pPr>
      <w:r>
        <w:rPr>
          <w:sz w:val="28"/>
          <w:szCs w:val="28"/>
        </w:rPr>
        <w:t xml:space="preserve">Жалпы, </w:t>
      </w:r>
      <w:r>
        <w:rPr>
          <w:sz w:val="28"/>
          <w:szCs w:val="28"/>
          <w:lang w:val="kk-KZ"/>
        </w:rPr>
        <w:t>10</w:t>
      </w:r>
      <w:r>
        <w:rPr>
          <w:sz w:val="28"/>
          <w:szCs w:val="28"/>
        </w:rPr>
        <w:t xml:space="preserve">-суреттегі визуализация </w:t>
      </w:r>
      <w:r>
        <w:rPr>
          <w:rStyle w:val="a5"/>
          <w:rFonts w:eastAsiaTheme="minorHAnsi"/>
          <w:b w:val="0"/>
          <w:sz w:val="28"/>
          <w:szCs w:val="28"/>
        </w:rPr>
        <w:t>статистикалық іріктеу мен кескінге негізделген өңдеуді біріктіре отырып</w:t>
      </w:r>
      <w:r>
        <w:rPr>
          <w:sz w:val="28"/>
          <w:szCs w:val="28"/>
        </w:rPr>
        <w:t>, электр желілерін ALS деректерінен автоматтандырылған түрде қалпына келтірудің тиімді үлгісін көрсетеді.</w:t>
      </w:r>
    </w:p>
    <w:p w:rsidR="00550258" w:rsidRDefault="005E0DA3">
      <w:pPr>
        <w:pStyle w:val="af0"/>
        <w:spacing w:before="0" w:beforeAutospacing="0" w:after="0" w:afterAutospacing="0"/>
        <w:ind w:firstLine="709"/>
        <w:jc w:val="both"/>
        <w:rPr>
          <w:sz w:val="28"/>
          <w:szCs w:val="28"/>
        </w:rPr>
      </w:pPr>
      <w:r>
        <w:rPr>
          <w:rStyle w:val="a5"/>
          <w:rFonts w:eastAsiaTheme="minorHAnsi"/>
          <w:b w:val="0"/>
          <w:sz w:val="28"/>
          <w:szCs w:val="28"/>
        </w:rPr>
        <w:t>Электр желілерін анықтау нәтижелері</w:t>
      </w:r>
      <w:r>
        <w:rPr>
          <w:sz w:val="28"/>
          <w:szCs w:val="28"/>
        </w:rPr>
        <w:t xml:space="preserve"> </w:t>
      </w:r>
      <w:r>
        <w:rPr>
          <w:sz w:val="28"/>
          <w:szCs w:val="28"/>
          <w:lang w:val="kk-KZ"/>
        </w:rPr>
        <w:t>10</w:t>
      </w:r>
      <w:r>
        <w:rPr>
          <w:sz w:val="28"/>
          <w:szCs w:val="28"/>
        </w:rPr>
        <w:t xml:space="preserve"> және </w:t>
      </w:r>
      <w:r>
        <w:rPr>
          <w:sz w:val="28"/>
          <w:szCs w:val="28"/>
          <w:lang w:val="kk-KZ"/>
        </w:rPr>
        <w:t>11</w:t>
      </w:r>
      <w:r>
        <w:rPr>
          <w:sz w:val="28"/>
          <w:szCs w:val="28"/>
        </w:rPr>
        <w:t xml:space="preserve">-суреттерде бейнеленген. Нақты анықтамалық деректер </w:t>
      </w:r>
      <w:r>
        <w:rPr>
          <w:rStyle w:val="a5"/>
          <w:rFonts w:eastAsiaTheme="minorHAnsi"/>
          <w:b w:val="0"/>
          <w:sz w:val="28"/>
          <w:szCs w:val="28"/>
        </w:rPr>
        <w:t>Terrasolid</w:t>
      </w:r>
      <w:r>
        <w:rPr>
          <w:sz w:val="28"/>
          <w:szCs w:val="28"/>
        </w:rPr>
        <w:t xml:space="preserve"> компаниясының </w:t>
      </w:r>
      <w:r>
        <w:rPr>
          <w:rStyle w:val="a5"/>
          <w:rFonts w:eastAsiaTheme="minorHAnsi"/>
          <w:b w:val="0"/>
          <w:sz w:val="28"/>
          <w:szCs w:val="28"/>
        </w:rPr>
        <w:t>Terrascan</w:t>
      </w:r>
      <w:r>
        <w:rPr>
          <w:sz w:val="28"/>
          <w:szCs w:val="28"/>
        </w:rPr>
        <w:t xml:space="preserve"> бағдарламалық жасақтамасы (Финляндия) көмегімен қолмен және интерактивті түрде жинақталған. Бұл деректер </w:t>
      </w:r>
      <w:r>
        <w:rPr>
          <w:rStyle w:val="a5"/>
          <w:rFonts w:eastAsiaTheme="minorHAnsi"/>
          <w:b w:val="0"/>
          <w:sz w:val="28"/>
          <w:szCs w:val="28"/>
        </w:rPr>
        <w:t>электр желісіне тиесілі нүктелік бұлттардың алты дерек жиынын</w:t>
      </w:r>
      <w:r>
        <w:rPr>
          <w:sz w:val="28"/>
          <w:szCs w:val="28"/>
        </w:rPr>
        <w:t xml:space="preserve"> қамтиды.</w:t>
      </w:r>
    </w:p>
    <w:p w:rsidR="00550258" w:rsidRDefault="005E0DA3">
      <w:pPr>
        <w:pStyle w:val="af0"/>
        <w:spacing w:before="0" w:beforeAutospacing="0" w:after="0" w:afterAutospacing="0"/>
        <w:ind w:firstLine="709"/>
        <w:jc w:val="both"/>
        <w:rPr>
          <w:sz w:val="28"/>
          <w:szCs w:val="28"/>
        </w:rPr>
      </w:pPr>
      <w:r>
        <w:rPr>
          <w:sz w:val="28"/>
          <w:szCs w:val="28"/>
        </w:rPr>
        <w:t xml:space="preserve">Анықтау нәтижелері </w:t>
      </w:r>
      <w:r>
        <w:rPr>
          <w:rStyle w:val="a5"/>
          <w:rFonts w:eastAsiaTheme="minorHAnsi"/>
          <w:b w:val="0"/>
          <w:sz w:val="28"/>
          <w:szCs w:val="28"/>
        </w:rPr>
        <w:t>статистикалық бағалау әдістері</w:t>
      </w:r>
      <w:r>
        <w:rPr>
          <w:sz w:val="28"/>
          <w:szCs w:val="28"/>
        </w:rPr>
        <w:t xml:space="preserve"> арқылы – атап айтқанда, </w:t>
      </w:r>
      <w:r>
        <w:rPr>
          <w:rStyle w:val="a5"/>
          <w:rFonts w:eastAsiaTheme="minorHAnsi"/>
          <w:b w:val="0"/>
          <w:sz w:val="28"/>
          <w:szCs w:val="28"/>
        </w:rPr>
        <w:t>комиссиялық қате</w:t>
      </w:r>
      <w:r>
        <w:rPr>
          <w:sz w:val="28"/>
          <w:szCs w:val="28"/>
        </w:rPr>
        <w:t xml:space="preserve">, </w:t>
      </w:r>
      <w:r>
        <w:rPr>
          <w:rStyle w:val="a5"/>
          <w:rFonts w:eastAsiaTheme="minorHAnsi"/>
          <w:b w:val="0"/>
          <w:sz w:val="28"/>
          <w:szCs w:val="28"/>
        </w:rPr>
        <w:t>жіберіп алу қатесі</w:t>
      </w:r>
      <w:r>
        <w:rPr>
          <w:sz w:val="28"/>
          <w:szCs w:val="28"/>
        </w:rPr>
        <w:t xml:space="preserve"> және </w:t>
      </w:r>
      <w:r>
        <w:rPr>
          <w:rStyle w:val="a5"/>
          <w:rFonts w:eastAsiaTheme="minorHAnsi"/>
          <w:b w:val="0"/>
          <w:sz w:val="28"/>
          <w:szCs w:val="28"/>
        </w:rPr>
        <w:t>жіктеу дәлдігі</w:t>
      </w:r>
      <w:r>
        <w:rPr>
          <w:sz w:val="28"/>
          <w:szCs w:val="28"/>
        </w:rPr>
        <w:t xml:space="preserve"> негізінде бағаланды. </w:t>
      </w:r>
    </w:p>
    <w:p w:rsidR="00550258" w:rsidRDefault="005E0DA3">
      <w:pPr>
        <w:pStyle w:val="af0"/>
        <w:spacing w:before="0" w:beforeAutospacing="0" w:after="0" w:afterAutospacing="0"/>
        <w:ind w:firstLine="709"/>
        <w:jc w:val="both"/>
        <w:rPr>
          <w:sz w:val="28"/>
          <w:szCs w:val="28"/>
        </w:rPr>
      </w:pPr>
      <w:r>
        <w:rPr>
          <w:rStyle w:val="a5"/>
          <w:rFonts w:eastAsiaTheme="minorHAnsi"/>
          <w:b w:val="0"/>
          <w:sz w:val="28"/>
          <w:szCs w:val="28"/>
          <w:lang w:val="kk-KZ"/>
        </w:rPr>
        <w:t>11</w:t>
      </w:r>
      <w:r>
        <w:rPr>
          <w:rStyle w:val="a5"/>
          <w:rFonts w:eastAsiaTheme="minorHAnsi"/>
          <w:b w:val="0"/>
          <w:sz w:val="28"/>
          <w:szCs w:val="28"/>
        </w:rPr>
        <w:t>-суретте</w:t>
      </w:r>
      <w:r>
        <w:rPr>
          <w:sz w:val="28"/>
          <w:szCs w:val="28"/>
        </w:rPr>
        <w:t xml:space="preserve"> электр желілерін анықтау нәтижелері алты сынақ аймағындағы ALS деректері негізінде көрсетілген. Ал </w:t>
      </w:r>
      <w:r>
        <w:rPr>
          <w:rStyle w:val="a5"/>
          <w:rFonts w:eastAsiaTheme="minorHAnsi"/>
          <w:b w:val="0"/>
          <w:sz w:val="28"/>
          <w:szCs w:val="28"/>
          <w:lang w:val="kk-KZ"/>
        </w:rPr>
        <w:t>9</w:t>
      </w:r>
      <w:r>
        <w:rPr>
          <w:rStyle w:val="a5"/>
          <w:rFonts w:eastAsiaTheme="minorHAnsi"/>
          <w:b w:val="0"/>
          <w:sz w:val="28"/>
          <w:szCs w:val="28"/>
        </w:rPr>
        <w:t>-суретте</w:t>
      </w:r>
      <w:r>
        <w:rPr>
          <w:sz w:val="28"/>
          <w:szCs w:val="28"/>
        </w:rPr>
        <w:t xml:space="preserve"> 4-аймаққа тиесілі егжей-тегжейлі мысал берілген. Барлық сынақ аймақтарында </w:t>
      </w:r>
      <w:r>
        <w:rPr>
          <w:rStyle w:val="a5"/>
          <w:rFonts w:eastAsiaTheme="minorHAnsi"/>
          <w:b w:val="0"/>
          <w:sz w:val="28"/>
          <w:szCs w:val="28"/>
        </w:rPr>
        <w:t>электр желісінің толық құрылымы</w:t>
      </w:r>
      <w:r>
        <w:rPr>
          <w:sz w:val="28"/>
          <w:szCs w:val="28"/>
        </w:rPr>
        <w:t xml:space="preserve"> табысты түрде қалпына келтіріліп, жіктеу сапасы қанағаттанарлық нәтижелер көрсетті.</w:t>
      </w:r>
    </w:p>
    <w:p w:rsidR="00550258" w:rsidRDefault="00550258">
      <w:pPr>
        <w:spacing w:after="0"/>
        <w:ind w:firstLine="720"/>
        <w:jc w:val="both"/>
        <w:rPr>
          <w:rFonts w:cs="Times New Roman"/>
          <w:szCs w:val="28"/>
          <w:lang w:val="kk-KZ"/>
        </w:rPr>
      </w:pPr>
    </w:p>
    <w:p w:rsidR="00550258" w:rsidRDefault="005E0DA3">
      <w:pPr>
        <w:spacing w:after="0"/>
        <w:ind w:firstLine="720"/>
        <w:jc w:val="center"/>
        <w:rPr>
          <w:rFonts w:cs="Times New Roman"/>
          <w:szCs w:val="28"/>
        </w:rPr>
      </w:pPr>
      <w:r>
        <w:rPr>
          <w:rFonts w:cs="Times New Roman"/>
          <w:noProof/>
          <w:szCs w:val="28"/>
          <w:lang w:val="en-US"/>
        </w:rPr>
        <w:drawing>
          <wp:inline distT="0" distB="0" distL="0" distR="0">
            <wp:extent cx="5054600" cy="1813560"/>
            <wp:effectExtent l="19050" t="0" r="0" b="0"/>
            <wp:docPr id="11" name="Рисунок 11" descr="Қашықтан бақылау 06 11267 g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Қашықтан бақылау 06 11267 g009"/>
                    <pic:cNvPicPr>
                      <a:picLocks noChangeAspect="1" noChangeArrowheads="1"/>
                    </pic:cNvPicPr>
                  </pic:nvPicPr>
                  <pic:blipFill>
                    <a:blip r:embed="rId23" cstate="print">
                      <a:clrChange>
                        <a:clrFrom>
                          <a:srgbClr val="CDCDCD"/>
                        </a:clrFrom>
                        <a:clrTo>
                          <a:srgbClr val="CDCDCD">
                            <a:alpha val="0"/>
                          </a:srgbClr>
                        </a:clrTo>
                      </a:clrChange>
                      <a:extLst>
                        <a:ext uri="{28A0092B-C50C-407E-A947-70E740481C1C}">
                          <a14:useLocalDpi xmlns:a14="http://schemas.microsoft.com/office/drawing/2010/main" val="0"/>
                        </a:ext>
                      </a:extLst>
                    </a:blip>
                    <a:srcRect/>
                    <a:stretch>
                      <a:fillRect/>
                    </a:stretch>
                  </pic:blipFill>
                  <pic:spPr>
                    <a:xfrm>
                      <a:off x="0" y="0"/>
                      <a:ext cx="5054648" cy="1813577"/>
                    </a:xfrm>
                    <a:prstGeom prst="rect">
                      <a:avLst/>
                    </a:prstGeom>
                    <a:noFill/>
                    <a:ln>
                      <a:noFill/>
                    </a:ln>
                  </pic:spPr>
                </pic:pic>
              </a:graphicData>
            </a:graphic>
          </wp:inline>
        </w:drawing>
      </w:r>
    </w:p>
    <w:p w:rsidR="00550258" w:rsidRDefault="005E0DA3">
      <w:pPr>
        <w:spacing w:after="0"/>
        <w:ind w:firstLine="720"/>
        <w:jc w:val="center"/>
        <w:rPr>
          <w:rFonts w:cs="Times New Roman"/>
          <w:color w:val="222222"/>
          <w:szCs w:val="28"/>
          <w:shd w:val="clear" w:color="auto" w:fill="FFFFFF"/>
        </w:rPr>
      </w:pPr>
      <w:r>
        <w:rPr>
          <w:rFonts w:cs="Times New Roman"/>
          <w:bCs/>
          <w:color w:val="222222"/>
          <w:szCs w:val="28"/>
          <w:shd w:val="clear" w:color="auto" w:fill="FFFFFF"/>
          <w:lang w:val="kk-KZ"/>
        </w:rPr>
        <w:t>11-с</w:t>
      </w:r>
      <w:r>
        <w:rPr>
          <w:rFonts w:cs="Times New Roman"/>
          <w:bCs/>
          <w:color w:val="222222"/>
          <w:szCs w:val="28"/>
          <w:shd w:val="clear" w:color="auto" w:fill="FFFFFF"/>
        </w:rPr>
        <w:t>урет.</w:t>
      </w:r>
      <w:r>
        <w:rPr>
          <w:rFonts w:cs="Times New Roman"/>
          <w:color w:val="222222"/>
          <w:szCs w:val="28"/>
          <w:shd w:val="clear" w:color="auto" w:fill="FFFFFF"/>
        </w:rPr>
        <w:t xml:space="preserve"> 6-аудандағы электр желісін шығару. </w:t>
      </w:r>
    </w:p>
    <w:p w:rsidR="00550258" w:rsidRDefault="005E0DA3">
      <w:pPr>
        <w:spacing w:after="0"/>
        <w:ind w:firstLine="720"/>
        <w:jc w:val="center"/>
        <w:rPr>
          <w:rFonts w:cs="Times New Roman"/>
          <w:sz w:val="24"/>
          <w:szCs w:val="28"/>
        </w:rPr>
      </w:pPr>
      <w:r>
        <w:rPr>
          <w:rFonts w:cs="Times New Roman"/>
          <w:color w:val="222222"/>
          <w:sz w:val="24"/>
          <w:szCs w:val="28"/>
          <w:shd w:val="clear" w:color="auto" w:fill="FFFFFF"/>
        </w:rPr>
        <w:t>(</w:t>
      </w:r>
      <w:r>
        <w:rPr>
          <w:rFonts w:cs="Times New Roman"/>
          <w:bCs/>
          <w:color w:val="222222"/>
          <w:sz w:val="24"/>
          <w:szCs w:val="28"/>
          <w:shd w:val="clear" w:color="auto" w:fill="FFFFFF"/>
          <w:lang w:val="kk-KZ"/>
        </w:rPr>
        <w:t>а</w:t>
      </w:r>
      <w:r>
        <w:rPr>
          <w:rFonts w:cs="Times New Roman"/>
          <w:color w:val="222222"/>
          <w:sz w:val="24"/>
          <w:szCs w:val="28"/>
          <w:shd w:val="clear" w:color="auto" w:fill="FFFFFF"/>
        </w:rPr>
        <w:t>) ALS нүктелі бұлт; (</w:t>
      </w:r>
      <w:r>
        <w:rPr>
          <w:rFonts w:cs="Times New Roman"/>
          <w:bCs/>
          <w:color w:val="222222"/>
          <w:sz w:val="24"/>
          <w:szCs w:val="28"/>
          <w:shd w:val="clear" w:color="auto" w:fill="FFFFFF"/>
          <w:lang w:val="en-US"/>
        </w:rPr>
        <w:t>b</w:t>
      </w:r>
      <w:r>
        <w:rPr>
          <w:rFonts w:cs="Times New Roman"/>
          <w:color w:val="222222"/>
          <w:sz w:val="24"/>
          <w:szCs w:val="28"/>
          <w:shd w:val="clear" w:color="auto" w:fill="FFFFFF"/>
        </w:rPr>
        <w:t>) электр желісін шығару нәтижесі.</w:t>
      </w:r>
    </w:p>
    <w:p w:rsidR="00550258" w:rsidRDefault="00550258">
      <w:pPr>
        <w:spacing w:after="0"/>
        <w:ind w:firstLine="720"/>
        <w:jc w:val="center"/>
        <w:rPr>
          <w:rFonts w:cs="Times New Roman"/>
          <w:szCs w:val="28"/>
        </w:rPr>
      </w:pPr>
    </w:p>
    <w:p w:rsidR="00550258" w:rsidRDefault="003A6866">
      <w:pPr>
        <w:pStyle w:val="af0"/>
        <w:tabs>
          <w:tab w:val="left" w:pos="709"/>
        </w:tabs>
        <w:spacing w:before="0" w:beforeAutospacing="0" w:after="0" w:afterAutospacing="0"/>
        <w:ind w:firstLine="709"/>
        <w:jc w:val="both"/>
        <w:rPr>
          <w:sz w:val="28"/>
          <w:szCs w:val="28"/>
        </w:rPr>
      </w:pPr>
      <w:r>
        <w:rPr>
          <w:sz w:val="28"/>
          <w:szCs w:val="28"/>
          <w:lang w:val="kk-KZ"/>
        </w:rPr>
        <w:t>Талдау</w:t>
      </w:r>
      <w:r w:rsidR="005E0DA3">
        <w:rPr>
          <w:sz w:val="28"/>
          <w:szCs w:val="28"/>
        </w:rPr>
        <w:t xml:space="preserve"> барысында </w:t>
      </w:r>
      <w:r w:rsidR="005E0DA3">
        <w:rPr>
          <w:rStyle w:val="a5"/>
          <w:rFonts w:eastAsiaTheme="minorHAnsi"/>
          <w:b w:val="0"/>
          <w:sz w:val="28"/>
          <w:szCs w:val="28"/>
        </w:rPr>
        <w:t>ALS нүктелерінің жалпы саны</w:t>
      </w:r>
      <w:r w:rsidR="005E0DA3">
        <w:rPr>
          <w:sz w:val="28"/>
          <w:szCs w:val="28"/>
        </w:rPr>
        <w:t xml:space="preserve">, </w:t>
      </w:r>
      <w:r w:rsidR="005E0DA3">
        <w:rPr>
          <w:rStyle w:val="a5"/>
          <w:rFonts w:eastAsiaTheme="minorHAnsi"/>
          <w:b w:val="0"/>
          <w:sz w:val="28"/>
          <w:szCs w:val="28"/>
        </w:rPr>
        <w:t>анықталған электр желілерінің ұзындығы</w:t>
      </w:r>
      <w:r w:rsidR="005E0DA3">
        <w:rPr>
          <w:sz w:val="28"/>
          <w:szCs w:val="28"/>
        </w:rPr>
        <w:t xml:space="preserve">, </w:t>
      </w:r>
      <w:r w:rsidR="005E0DA3">
        <w:rPr>
          <w:rStyle w:val="a5"/>
          <w:rFonts w:eastAsiaTheme="minorHAnsi"/>
          <w:b w:val="0"/>
          <w:sz w:val="28"/>
          <w:szCs w:val="28"/>
        </w:rPr>
        <w:t>нүктелер саны</w:t>
      </w:r>
      <w:r w:rsidR="005E0DA3">
        <w:rPr>
          <w:sz w:val="28"/>
          <w:szCs w:val="28"/>
        </w:rPr>
        <w:t xml:space="preserve">, сондай-ақ </w:t>
      </w:r>
      <w:r w:rsidR="005E0DA3">
        <w:rPr>
          <w:rStyle w:val="a5"/>
          <w:rFonts w:eastAsiaTheme="minorHAnsi"/>
          <w:b w:val="0"/>
          <w:sz w:val="28"/>
          <w:szCs w:val="28"/>
        </w:rPr>
        <w:t>өңдеу уақыты</w:t>
      </w:r>
      <w:r w:rsidR="005E0DA3">
        <w:rPr>
          <w:sz w:val="28"/>
          <w:szCs w:val="28"/>
        </w:rPr>
        <w:t xml:space="preserve"> ескерілді. </w:t>
      </w:r>
      <w:r w:rsidR="005E0DA3">
        <w:rPr>
          <w:rStyle w:val="a5"/>
          <w:rFonts w:eastAsiaTheme="minorHAnsi"/>
          <w:b w:val="0"/>
          <w:sz w:val="28"/>
          <w:szCs w:val="28"/>
        </w:rPr>
        <w:t>1</w:t>
      </w:r>
      <w:r w:rsidR="005E0DA3">
        <w:rPr>
          <w:rStyle w:val="a5"/>
          <w:rFonts w:eastAsiaTheme="minorHAnsi"/>
          <w:b w:val="0"/>
          <w:sz w:val="28"/>
          <w:szCs w:val="28"/>
          <w:lang w:val="kk-KZ"/>
        </w:rPr>
        <w:t>2</w:t>
      </w:r>
      <w:r w:rsidR="005E0DA3">
        <w:rPr>
          <w:rStyle w:val="a5"/>
          <w:rFonts w:eastAsiaTheme="minorHAnsi"/>
          <w:b w:val="0"/>
          <w:sz w:val="28"/>
          <w:szCs w:val="28"/>
        </w:rPr>
        <w:t>-суретте</w:t>
      </w:r>
      <w:r w:rsidR="005E0DA3">
        <w:rPr>
          <w:sz w:val="28"/>
          <w:szCs w:val="28"/>
        </w:rPr>
        <w:t xml:space="preserve"> бастапқы ALS нүктелерінің саны мен алгоритмнің орындалу уақыты арасындағы қатынас көрсетілген. Нәтижелер көрсеткендей, </w:t>
      </w:r>
      <w:r w:rsidR="005E0DA3">
        <w:rPr>
          <w:rStyle w:val="a5"/>
          <w:rFonts w:eastAsiaTheme="minorHAnsi"/>
          <w:b w:val="0"/>
          <w:sz w:val="28"/>
          <w:szCs w:val="28"/>
        </w:rPr>
        <w:t>орындалу уақыты нүктелер санына пропорционалды</w:t>
      </w:r>
      <w:r w:rsidR="005E0DA3">
        <w:rPr>
          <w:sz w:val="28"/>
          <w:szCs w:val="28"/>
        </w:rPr>
        <w:t xml:space="preserve"> өседі, яғни бастапқы деректер көлемі неғұрлым көп болса, есептеу уақыты соғұрлым ұзарады.</w:t>
      </w:r>
    </w:p>
    <w:p w:rsidR="00550258" w:rsidRDefault="005E0DA3">
      <w:pPr>
        <w:pStyle w:val="af0"/>
        <w:tabs>
          <w:tab w:val="left" w:pos="709"/>
        </w:tabs>
        <w:spacing w:before="0" w:beforeAutospacing="0" w:after="0" w:afterAutospacing="0"/>
        <w:ind w:firstLine="709"/>
        <w:jc w:val="both"/>
        <w:rPr>
          <w:sz w:val="28"/>
          <w:szCs w:val="28"/>
        </w:rPr>
      </w:pPr>
      <w:r>
        <w:rPr>
          <w:sz w:val="28"/>
          <w:szCs w:val="28"/>
        </w:rPr>
        <w:t xml:space="preserve">Алайда </w:t>
      </w:r>
      <w:r>
        <w:rPr>
          <w:rStyle w:val="a5"/>
          <w:rFonts w:eastAsiaTheme="minorHAnsi"/>
          <w:b w:val="0"/>
          <w:sz w:val="28"/>
          <w:szCs w:val="28"/>
        </w:rPr>
        <w:t>3-кестенің</w:t>
      </w:r>
      <w:r>
        <w:rPr>
          <w:sz w:val="28"/>
          <w:szCs w:val="28"/>
        </w:rPr>
        <w:t xml:space="preserve"> нәтижелеріне сәйкес, </w:t>
      </w:r>
      <w:r>
        <w:rPr>
          <w:rStyle w:val="a5"/>
          <w:rFonts w:eastAsiaTheme="minorHAnsi"/>
          <w:b w:val="0"/>
          <w:sz w:val="28"/>
          <w:szCs w:val="28"/>
        </w:rPr>
        <w:t>анықталған электр желілерінің ұзындығы</w:t>
      </w:r>
      <w:r>
        <w:rPr>
          <w:sz w:val="28"/>
          <w:szCs w:val="28"/>
        </w:rPr>
        <w:t xml:space="preserve"> немесе </w:t>
      </w:r>
      <w:r>
        <w:rPr>
          <w:rStyle w:val="a5"/>
          <w:rFonts w:eastAsiaTheme="minorHAnsi"/>
          <w:b w:val="0"/>
          <w:sz w:val="28"/>
          <w:szCs w:val="28"/>
        </w:rPr>
        <w:t>оларға тиесілі нүктелер саны</w:t>
      </w:r>
      <w:r>
        <w:rPr>
          <w:sz w:val="28"/>
          <w:szCs w:val="28"/>
        </w:rPr>
        <w:t xml:space="preserve"> мен </w:t>
      </w:r>
      <w:r>
        <w:rPr>
          <w:rStyle w:val="a5"/>
          <w:rFonts w:eastAsiaTheme="minorHAnsi"/>
          <w:b w:val="0"/>
          <w:sz w:val="28"/>
          <w:szCs w:val="28"/>
        </w:rPr>
        <w:t>өңдеу уақыты</w:t>
      </w:r>
      <w:r>
        <w:rPr>
          <w:sz w:val="28"/>
          <w:szCs w:val="28"/>
        </w:rPr>
        <w:t xml:space="preserve"> арасында тікелей байланыс жоқ. Мысалы:</w:t>
      </w:r>
    </w:p>
    <w:p w:rsidR="00550258" w:rsidRDefault="005E0DA3">
      <w:pPr>
        <w:pStyle w:val="af0"/>
        <w:numPr>
          <w:ilvl w:val="0"/>
          <w:numId w:val="7"/>
        </w:numPr>
        <w:tabs>
          <w:tab w:val="clear" w:pos="720"/>
          <w:tab w:val="left" w:pos="993"/>
        </w:tabs>
        <w:spacing w:before="0" w:beforeAutospacing="0" w:after="0" w:afterAutospacing="0"/>
        <w:ind w:left="0" w:firstLine="709"/>
        <w:jc w:val="both"/>
        <w:rPr>
          <w:sz w:val="28"/>
          <w:szCs w:val="28"/>
        </w:rPr>
      </w:pPr>
      <w:r>
        <w:rPr>
          <w:rStyle w:val="a5"/>
          <w:rFonts w:eastAsiaTheme="minorHAnsi"/>
          <w:b w:val="0"/>
          <w:sz w:val="28"/>
          <w:szCs w:val="28"/>
        </w:rPr>
        <w:t>1-ауданда</w:t>
      </w:r>
      <w:r>
        <w:rPr>
          <w:sz w:val="28"/>
          <w:szCs w:val="28"/>
        </w:rPr>
        <w:t xml:space="preserve"> электр желісінің ұзындығы </w:t>
      </w:r>
      <w:r>
        <w:rPr>
          <w:rStyle w:val="a5"/>
          <w:rFonts w:eastAsiaTheme="minorHAnsi"/>
          <w:b w:val="0"/>
          <w:sz w:val="28"/>
          <w:szCs w:val="28"/>
        </w:rPr>
        <w:t>166,13 м</w:t>
      </w:r>
      <w:r>
        <w:rPr>
          <w:sz w:val="28"/>
          <w:szCs w:val="28"/>
        </w:rPr>
        <w:t xml:space="preserve">, жұмыс уақыты </w:t>
      </w:r>
      <w:r>
        <w:rPr>
          <w:rStyle w:val="a5"/>
          <w:rFonts w:eastAsiaTheme="minorHAnsi"/>
          <w:b w:val="0"/>
          <w:sz w:val="28"/>
          <w:szCs w:val="28"/>
        </w:rPr>
        <w:t>530,47 секунд</w:t>
      </w:r>
      <w:r>
        <w:rPr>
          <w:sz w:val="28"/>
          <w:szCs w:val="28"/>
        </w:rPr>
        <w:t>;</w:t>
      </w:r>
    </w:p>
    <w:p w:rsidR="00550258" w:rsidRDefault="005E0DA3">
      <w:pPr>
        <w:pStyle w:val="af0"/>
        <w:numPr>
          <w:ilvl w:val="0"/>
          <w:numId w:val="7"/>
        </w:numPr>
        <w:tabs>
          <w:tab w:val="clear" w:pos="720"/>
          <w:tab w:val="left" w:pos="993"/>
        </w:tabs>
        <w:spacing w:before="0" w:beforeAutospacing="0" w:after="0" w:afterAutospacing="0"/>
        <w:ind w:left="0" w:firstLine="709"/>
        <w:jc w:val="both"/>
        <w:rPr>
          <w:sz w:val="28"/>
          <w:szCs w:val="28"/>
        </w:rPr>
      </w:pPr>
      <w:r>
        <w:rPr>
          <w:rStyle w:val="a5"/>
          <w:rFonts w:eastAsiaTheme="minorHAnsi"/>
          <w:b w:val="0"/>
          <w:sz w:val="28"/>
          <w:szCs w:val="28"/>
        </w:rPr>
        <w:t>2-ауданда</w:t>
      </w:r>
      <w:r>
        <w:rPr>
          <w:sz w:val="28"/>
          <w:szCs w:val="28"/>
        </w:rPr>
        <w:t xml:space="preserve"> желі ұзындығы </w:t>
      </w:r>
      <w:r>
        <w:rPr>
          <w:rStyle w:val="a5"/>
          <w:rFonts w:eastAsiaTheme="minorHAnsi"/>
          <w:b w:val="0"/>
          <w:sz w:val="28"/>
          <w:szCs w:val="28"/>
        </w:rPr>
        <w:t>269,45 м</w:t>
      </w:r>
      <w:r>
        <w:rPr>
          <w:sz w:val="28"/>
          <w:szCs w:val="28"/>
        </w:rPr>
        <w:t xml:space="preserve">, алайда жұмыс уақыты тек </w:t>
      </w:r>
      <w:r>
        <w:rPr>
          <w:rStyle w:val="a5"/>
          <w:rFonts w:eastAsiaTheme="minorHAnsi"/>
          <w:b w:val="0"/>
          <w:sz w:val="28"/>
          <w:szCs w:val="28"/>
        </w:rPr>
        <w:t>309,45 секунд</w:t>
      </w:r>
      <w:r>
        <w:rPr>
          <w:sz w:val="28"/>
          <w:szCs w:val="28"/>
        </w:rPr>
        <w:t>;</w:t>
      </w:r>
    </w:p>
    <w:p w:rsidR="00550258" w:rsidRDefault="005E0DA3">
      <w:pPr>
        <w:pStyle w:val="af0"/>
        <w:numPr>
          <w:ilvl w:val="0"/>
          <w:numId w:val="7"/>
        </w:numPr>
        <w:tabs>
          <w:tab w:val="clear" w:pos="720"/>
          <w:tab w:val="left" w:pos="993"/>
        </w:tabs>
        <w:spacing w:before="0" w:beforeAutospacing="0" w:after="0" w:afterAutospacing="0"/>
        <w:ind w:left="0" w:firstLine="709"/>
        <w:jc w:val="both"/>
        <w:rPr>
          <w:sz w:val="28"/>
          <w:szCs w:val="28"/>
        </w:rPr>
      </w:pPr>
      <w:r>
        <w:rPr>
          <w:sz w:val="28"/>
          <w:szCs w:val="28"/>
        </w:rPr>
        <w:lastRenderedPageBreak/>
        <w:t xml:space="preserve">Сонымен қатар, </w:t>
      </w:r>
      <w:r>
        <w:rPr>
          <w:rStyle w:val="a5"/>
          <w:rFonts w:eastAsiaTheme="minorHAnsi"/>
          <w:b w:val="0"/>
          <w:sz w:val="28"/>
          <w:szCs w:val="28"/>
        </w:rPr>
        <w:t>1-ауданда</w:t>
      </w:r>
      <w:r>
        <w:rPr>
          <w:sz w:val="28"/>
          <w:szCs w:val="28"/>
        </w:rPr>
        <w:t xml:space="preserve"> анықталған электр желісі нүктелерінің саны </w:t>
      </w:r>
      <w:r>
        <w:rPr>
          <w:rStyle w:val="a5"/>
          <w:rFonts w:eastAsiaTheme="minorHAnsi"/>
          <w:b w:val="0"/>
          <w:sz w:val="28"/>
          <w:szCs w:val="28"/>
        </w:rPr>
        <w:t>2660</w:t>
      </w:r>
      <w:r>
        <w:rPr>
          <w:sz w:val="28"/>
          <w:szCs w:val="28"/>
        </w:rPr>
        <w:t xml:space="preserve">, ал </w:t>
      </w:r>
      <w:r>
        <w:rPr>
          <w:rStyle w:val="a5"/>
          <w:rFonts w:eastAsiaTheme="minorHAnsi"/>
          <w:b w:val="0"/>
          <w:sz w:val="28"/>
          <w:szCs w:val="28"/>
        </w:rPr>
        <w:t>2-ауданда</w:t>
      </w:r>
      <w:r>
        <w:rPr>
          <w:sz w:val="28"/>
          <w:szCs w:val="28"/>
        </w:rPr>
        <w:t xml:space="preserve"> – </w:t>
      </w:r>
      <w:r>
        <w:rPr>
          <w:rStyle w:val="a5"/>
          <w:rFonts w:eastAsiaTheme="minorHAnsi"/>
          <w:b w:val="0"/>
          <w:sz w:val="28"/>
          <w:szCs w:val="28"/>
        </w:rPr>
        <w:t>6762</w:t>
      </w:r>
      <w:r>
        <w:rPr>
          <w:sz w:val="28"/>
          <w:szCs w:val="28"/>
        </w:rPr>
        <w:t xml:space="preserve">, бірақ өңдеу уақыты сәйкесінше </w:t>
      </w:r>
      <w:r>
        <w:rPr>
          <w:rStyle w:val="a5"/>
          <w:rFonts w:eastAsiaTheme="minorHAnsi"/>
          <w:b w:val="0"/>
          <w:sz w:val="28"/>
          <w:szCs w:val="28"/>
        </w:rPr>
        <w:t>530,47 с</w:t>
      </w:r>
      <w:r>
        <w:rPr>
          <w:sz w:val="28"/>
          <w:szCs w:val="28"/>
        </w:rPr>
        <w:t xml:space="preserve"> және </w:t>
      </w:r>
      <w:r>
        <w:rPr>
          <w:rStyle w:val="a5"/>
          <w:rFonts w:eastAsiaTheme="minorHAnsi"/>
          <w:b w:val="0"/>
          <w:sz w:val="28"/>
          <w:szCs w:val="28"/>
        </w:rPr>
        <w:t>309,45 с</w:t>
      </w:r>
      <w:r>
        <w:rPr>
          <w:sz w:val="28"/>
          <w:szCs w:val="28"/>
        </w:rPr>
        <w:t xml:space="preserve"> болған.</w:t>
      </w:r>
    </w:p>
    <w:p w:rsidR="00550258" w:rsidRDefault="005E0DA3">
      <w:pPr>
        <w:pStyle w:val="af0"/>
        <w:tabs>
          <w:tab w:val="left" w:pos="709"/>
        </w:tabs>
        <w:spacing w:before="0" w:beforeAutospacing="0" w:after="0" w:afterAutospacing="0"/>
        <w:ind w:firstLine="709"/>
        <w:jc w:val="both"/>
        <w:rPr>
          <w:sz w:val="28"/>
          <w:szCs w:val="28"/>
        </w:rPr>
      </w:pPr>
      <w:r>
        <w:rPr>
          <w:sz w:val="28"/>
          <w:szCs w:val="28"/>
        </w:rPr>
        <w:t xml:space="preserve">Бұл нәтижелер электр желілерінің жалпы геометриялық сипаттамалары өңдеу уақытына айтарлықтай әсер етпейтінін, ал басты фактор ретінде бастапқы </w:t>
      </w:r>
      <w:r>
        <w:rPr>
          <w:rStyle w:val="a5"/>
          <w:rFonts w:eastAsiaTheme="minorHAnsi"/>
          <w:b w:val="0"/>
          <w:sz w:val="28"/>
          <w:szCs w:val="28"/>
        </w:rPr>
        <w:t>ALS нүктелерінің саны</w:t>
      </w:r>
      <w:r>
        <w:rPr>
          <w:sz w:val="28"/>
          <w:szCs w:val="28"/>
        </w:rPr>
        <w:t xml:space="preserve"> есептелетінін көрсетеді.</w:t>
      </w:r>
    </w:p>
    <w:p w:rsidR="00550258" w:rsidRDefault="00550258">
      <w:pPr>
        <w:pStyle w:val="af0"/>
        <w:tabs>
          <w:tab w:val="left" w:pos="709"/>
        </w:tabs>
        <w:spacing w:before="0" w:beforeAutospacing="0" w:after="0" w:afterAutospacing="0"/>
        <w:ind w:firstLine="709"/>
        <w:jc w:val="both"/>
        <w:rPr>
          <w:sz w:val="28"/>
          <w:szCs w:val="28"/>
        </w:rPr>
      </w:pPr>
    </w:p>
    <w:p w:rsidR="00550258" w:rsidRDefault="005E0DA3">
      <w:pPr>
        <w:spacing w:after="0"/>
        <w:ind w:firstLine="720"/>
        <w:jc w:val="center"/>
        <w:rPr>
          <w:rFonts w:cs="Times New Roman"/>
          <w:szCs w:val="28"/>
        </w:rPr>
      </w:pPr>
      <w:r>
        <w:rPr>
          <w:rFonts w:cs="Times New Roman"/>
          <w:noProof/>
          <w:szCs w:val="28"/>
          <w:lang w:val="en-US"/>
        </w:rPr>
        <w:drawing>
          <wp:inline distT="0" distB="0" distL="0" distR="0">
            <wp:extent cx="3367639" cy="2049518"/>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Рисунок 22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3379929" cy="2056997"/>
                    </a:xfrm>
                    <a:prstGeom prst="rect">
                      <a:avLst/>
                    </a:prstGeom>
                    <a:noFill/>
                    <a:ln>
                      <a:noFill/>
                    </a:ln>
                  </pic:spPr>
                </pic:pic>
              </a:graphicData>
            </a:graphic>
          </wp:inline>
        </w:drawing>
      </w:r>
    </w:p>
    <w:p w:rsidR="00550258" w:rsidRDefault="00550258">
      <w:pPr>
        <w:spacing w:after="0"/>
        <w:ind w:firstLine="720"/>
        <w:jc w:val="center"/>
        <w:rPr>
          <w:rFonts w:cs="Times New Roman"/>
          <w:szCs w:val="28"/>
        </w:rPr>
      </w:pPr>
    </w:p>
    <w:p w:rsidR="00550258" w:rsidRDefault="005E0DA3">
      <w:pPr>
        <w:spacing w:after="0"/>
        <w:ind w:firstLine="720"/>
        <w:jc w:val="center"/>
        <w:rPr>
          <w:rFonts w:cs="Times New Roman"/>
          <w:szCs w:val="28"/>
        </w:rPr>
      </w:pPr>
      <w:r>
        <w:rPr>
          <w:rFonts w:cs="Times New Roman"/>
          <w:szCs w:val="28"/>
          <w:lang w:val="kk-KZ"/>
        </w:rPr>
        <w:t xml:space="preserve">12-сурет. </w:t>
      </w:r>
      <w:r>
        <w:rPr>
          <w:rFonts w:cs="Times New Roman"/>
          <w:szCs w:val="28"/>
          <w:lang w:val="en-US"/>
        </w:rPr>
        <w:t>ALS</w:t>
      </w:r>
      <w:r>
        <w:rPr>
          <w:rFonts w:cs="Times New Roman"/>
          <w:szCs w:val="28"/>
        </w:rPr>
        <w:t xml:space="preserve"> </w:t>
      </w:r>
      <w:r>
        <w:rPr>
          <w:rFonts w:cs="Times New Roman"/>
          <w:szCs w:val="28"/>
          <w:lang w:val="kk-KZ"/>
        </w:rPr>
        <w:t>деректеріндегі нүктелер саны мен орындалу уақыты арасындаға байланыс.</w:t>
      </w:r>
    </w:p>
    <w:p w:rsidR="00550258" w:rsidRDefault="00550258">
      <w:pPr>
        <w:spacing w:after="0"/>
        <w:ind w:firstLine="720"/>
        <w:jc w:val="center"/>
        <w:rPr>
          <w:rFonts w:cs="Times New Roman"/>
          <w:szCs w:val="28"/>
        </w:rPr>
      </w:pPr>
    </w:p>
    <w:p w:rsidR="00550258" w:rsidRDefault="005E0DA3">
      <w:pPr>
        <w:pStyle w:val="af0"/>
        <w:spacing w:before="0" w:beforeAutospacing="0" w:after="0" w:afterAutospacing="0"/>
        <w:ind w:firstLine="709"/>
        <w:jc w:val="both"/>
        <w:rPr>
          <w:sz w:val="28"/>
          <w:szCs w:val="28"/>
        </w:rPr>
      </w:pPr>
      <w:r>
        <w:rPr>
          <w:sz w:val="28"/>
          <w:szCs w:val="28"/>
        </w:rPr>
        <w:t xml:space="preserve">Жүргізілген бағалау нәтижесінде әртүрлі сынақ аймақтарындағы </w:t>
      </w:r>
      <w:r>
        <w:rPr>
          <w:rStyle w:val="a5"/>
          <w:rFonts w:eastAsiaTheme="minorHAnsi"/>
          <w:b w:val="0"/>
          <w:sz w:val="28"/>
          <w:szCs w:val="28"/>
        </w:rPr>
        <w:t>жіктеу дәлдігі 91,83%-дан 94,69%-ға дейін</w:t>
      </w:r>
      <w:r>
        <w:rPr>
          <w:sz w:val="28"/>
          <w:szCs w:val="28"/>
        </w:rPr>
        <w:t xml:space="preserve"> өзгеретіні анықталды. </w:t>
      </w:r>
      <w:r>
        <w:rPr>
          <w:rStyle w:val="a5"/>
          <w:rFonts w:eastAsiaTheme="minorHAnsi"/>
          <w:b w:val="0"/>
          <w:sz w:val="28"/>
          <w:szCs w:val="28"/>
        </w:rPr>
        <w:t>Орташа дәлдік көрсеткіші 93,26%</w:t>
      </w:r>
      <w:r>
        <w:rPr>
          <w:sz w:val="28"/>
          <w:szCs w:val="28"/>
        </w:rPr>
        <w:t xml:space="preserve"> құрады, бұл орманды жерлердегі электр желілерін анықтау тұрғысынан </w:t>
      </w:r>
      <w:r>
        <w:rPr>
          <w:rStyle w:val="a5"/>
          <w:rFonts w:eastAsiaTheme="minorHAnsi"/>
          <w:b w:val="0"/>
          <w:sz w:val="28"/>
          <w:szCs w:val="28"/>
        </w:rPr>
        <w:t>перспективалы нәтиже</w:t>
      </w:r>
      <w:r>
        <w:rPr>
          <w:sz w:val="28"/>
          <w:szCs w:val="28"/>
        </w:rPr>
        <w:t xml:space="preserve"> болып саналады.</w:t>
      </w:r>
    </w:p>
    <w:p w:rsidR="00550258" w:rsidRDefault="005E0DA3">
      <w:pPr>
        <w:pStyle w:val="af0"/>
        <w:spacing w:before="0" w:beforeAutospacing="0" w:after="0" w:afterAutospacing="0"/>
        <w:ind w:firstLine="709"/>
        <w:jc w:val="both"/>
        <w:rPr>
          <w:sz w:val="28"/>
          <w:szCs w:val="28"/>
        </w:rPr>
      </w:pPr>
      <w:r>
        <w:rPr>
          <w:rStyle w:val="a5"/>
          <w:rFonts w:eastAsiaTheme="minorHAnsi"/>
          <w:b w:val="0"/>
          <w:sz w:val="28"/>
          <w:szCs w:val="28"/>
        </w:rPr>
        <w:t>Комиссиялық қателердің негізгі себептері</w:t>
      </w:r>
      <w:r>
        <w:rPr>
          <w:sz w:val="28"/>
          <w:szCs w:val="28"/>
        </w:rPr>
        <w:t xml:space="preserve"> — электр желілеріне бекітілген немесе өте жақын орналасқан </w:t>
      </w:r>
      <w:r>
        <w:rPr>
          <w:rStyle w:val="a5"/>
          <w:rFonts w:eastAsiaTheme="minorHAnsi"/>
          <w:b w:val="0"/>
          <w:sz w:val="28"/>
          <w:szCs w:val="28"/>
        </w:rPr>
        <w:t>шағын объектілер мен ағаштар</w:t>
      </w:r>
      <w:r>
        <w:rPr>
          <w:sz w:val="28"/>
          <w:szCs w:val="28"/>
        </w:rPr>
        <w:t>. Мұндай жағдайларда жеке шу нүктелерін толықтай жою мүмкін болмады.</w:t>
      </w:r>
      <w:r>
        <w:rPr>
          <w:sz w:val="28"/>
          <w:szCs w:val="28"/>
        </w:rPr>
        <w:br/>
      </w:r>
      <w:r>
        <w:rPr>
          <w:rStyle w:val="a5"/>
          <w:rFonts w:eastAsiaTheme="minorHAnsi"/>
          <w:b w:val="0"/>
          <w:sz w:val="28"/>
          <w:szCs w:val="28"/>
        </w:rPr>
        <w:t>Өткізбеу қатесі</w:t>
      </w:r>
      <w:r>
        <w:rPr>
          <w:sz w:val="28"/>
          <w:szCs w:val="28"/>
        </w:rPr>
        <w:t xml:space="preserve"> көбінесе үміткер нүктелерді таңдау сатысында орын алды. Тығыздық пен биіктікке қатысты </w:t>
      </w:r>
      <w:r>
        <w:rPr>
          <w:rStyle w:val="a5"/>
          <w:rFonts w:eastAsiaTheme="minorHAnsi"/>
          <w:b w:val="0"/>
          <w:sz w:val="28"/>
          <w:szCs w:val="28"/>
        </w:rPr>
        <w:t>гистограммалық талдау мен шекті мәндер</w:t>
      </w:r>
      <w:r>
        <w:rPr>
          <w:sz w:val="28"/>
          <w:szCs w:val="28"/>
        </w:rPr>
        <w:t xml:space="preserve"> кейбір нақты электр желісі нүктелерін дұрыс тануға кедергі келтірді.</w:t>
      </w:r>
    </w:p>
    <w:p w:rsidR="00550258" w:rsidRDefault="005E0DA3">
      <w:pPr>
        <w:pStyle w:val="af0"/>
        <w:spacing w:before="0" w:beforeAutospacing="0" w:after="0" w:afterAutospacing="0"/>
        <w:ind w:firstLine="709"/>
        <w:jc w:val="both"/>
        <w:rPr>
          <w:sz w:val="28"/>
          <w:szCs w:val="28"/>
        </w:rPr>
      </w:pPr>
      <w:r>
        <w:rPr>
          <w:sz w:val="28"/>
          <w:szCs w:val="28"/>
        </w:rPr>
        <w:t>Алайда алынған нәтижелер орманды орта жағдайында да жоғары дәлдікке қол жеткізуге болатынын көрсетеді. Бұл көрсеткіштер ормансыз аумақта жүргізілген [5</w:t>
      </w:r>
      <w:r w:rsidR="00083A90">
        <w:rPr>
          <w:sz w:val="28"/>
          <w:szCs w:val="28"/>
          <w:lang w:val="kk-KZ"/>
        </w:rPr>
        <w:t>5</w:t>
      </w:r>
      <w:r>
        <w:rPr>
          <w:sz w:val="28"/>
          <w:szCs w:val="28"/>
        </w:rPr>
        <w:t>] (93,9%) және [5</w:t>
      </w:r>
      <w:r w:rsidR="00083A90">
        <w:rPr>
          <w:sz w:val="28"/>
          <w:szCs w:val="28"/>
          <w:lang w:val="kk-KZ"/>
        </w:rPr>
        <w:t>6</w:t>
      </w:r>
      <w:r>
        <w:rPr>
          <w:sz w:val="28"/>
          <w:szCs w:val="28"/>
        </w:rPr>
        <w:t xml:space="preserve">] (93,8%) зерттеулер нәтижелерімен </w:t>
      </w:r>
      <w:r>
        <w:rPr>
          <w:rStyle w:val="a5"/>
          <w:rFonts w:eastAsiaTheme="minorHAnsi"/>
          <w:b w:val="0"/>
          <w:sz w:val="28"/>
          <w:szCs w:val="28"/>
        </w:rPr>
        <w:t>салыстыруға келетіндей</w:t>
      </w:r>
      <w:r>
        <w:rPr>
          <w:sz w:val="28"/>
          <w:szCs w:val="28"/>
        </w:rPr>
        <w:t xml:space="preserve"> деңгейде.</w:t>
      </w:r>
    </w:p>
    <w:p w:rsidR="00550258" w:rsidRDefault="005E0DA3">
      <w:pPr>
        <w:pStyle w:val="af0"/>
        <w:spacing w:before="0" w:beforeAutospacing="0" w:after="0" w:afterAutospacing="0"/>
        <w:ind w:firstLine="709"/>
        <w:jc w:val="both"/>
        <w:rPr>
          <w:sz w:val="28"/>
          <w:szCs w:val="28"/>
        </w:rPr>
      </w:pPr>
      <w:r>
        <w:rPr>
          <w:bCs/>
          <w:color w:val="222222"/>
          <w:sz w:val="28"/>
          <w:szCs w:val="28"/>
          <w:lang w:val="kk-KZ" w:eastAsia="zh-CN"/>
        </w:rPr>
        <w:t>3-к</w:t>
      </w:r>
      <w:r>
        <w:rPr>
          <w:bCs/>
          <w:color w:val="222222"/>
          <w:sz w:val="28"/>
          <w:szCs w:val="28"/>
          <w:lang w:eastAsia="zh-CN"/>
        </w:rPr>
        <w:t>есте.</w:t>
      </w:r>
      <w:r>
        <w:rPr>
          <w:bCs/>
          <w:color w:val="222222"/>
          <w:sz w:val="28"/>
          <w:szCs w:val="28"/>
          <w:lang w:val="en-US" w:eastAsia="zh-CN"/>
        </w:rPr>
        <w:t> </w:t>
      </w:r>
      <w:r>
        <w:rPr>
          <w:bCs/>
          <w:color w:val="222222"/>
          <w:sz w:val="28"/>
          <w:szCs w:val="28"/>
          <w:lang w:eastAsia="zh-CN"/>
        </w:rPr>
        <w:t>Пайызбен көрсетілген нәтижелерді бағалау.</w:t>
      </w:r>
    </w:p>
    <w:tbl>
      <w:tblPr>
        <w:tblStyle w:val="af1"/>
        <w:tblW w:w="8660" w:type="dxa"/>
        <w:tblLook w:val="04A0" w:firstRow="1" w:lastRow="0" w:firstColumn="1" w:lastColumn="0" w:noHBand="0" w:noVBand="1"/>
      </w:tblPr>
      <w:tblGrid>
        <w:gridCol w:w="2685"/>
        <w:gridCol w:w="2316"/>
        <w:gridCol w:w="1969"/>
        <w:gridCol w:w="1690"/>
      </w:tblGrid>
      <w:tr w:rsidR="00550258">
        <w:tc>
          <w:tcPr>
            <w:tcW w:w="0" w:type="auto"/>
          </w:tcPr>
          <w:p w:rsidR="00550258" w:rsidRDefault="005E0DA3">
            <w:pPr>
              <w:spacing w:after="0"/>
              <w:jc w:val="center"/>
              <w:rPr>
                <w:rFonts w:eastAsia="Times New Roman" w:cs="Times New Roman"/>
                <w:bCs/>
                <w:color w:val="222222"/>
                <w:sz w:val="24"/>
                <w:szCs w:val="28"/>
                <w:lang w:eastAsia="zh-CN"/>
              </w:rPr>
            </w:pPr>
            <w:r>
              <w:rPr>
                <w:rFonts w:eastAsia="Times New Roman" w:cs="Times New Roman"/>
                <w:bCs/>
                <w:color w:val="222222"/>
                <w:sz w:val="24"/>
                <w:szCs w:val="28"/>
                <w:lang w:eastAsia="zh-CN"/>
              </w:rPr>
              <w:t>Аймақ идентификаторы</w:t>
            </w:r>
          </w:p>
        </w:tc>
        <w:tc>
          <w:tcPr>
            <w:tcW w:w="0" w:type="auto"/>
          </w:tcPr>
          <w:p w:rsidR="00550258" w:rsidRDefault="005E0DA3">
            <w:pPr>
              <w:spacing w:after="0"/>
              <w:jc w:val="center"/>
              <w:rPr>
                <w:rFonts w:eastAsia="Times New Roman" w:cs="Times New Roman"/>
                <w:bCs/>
                <w:color w:val="222222"/>
                <w:sz w:val="24"/>
                <w:szCs w:val="28"/>
                <w:lang w:eastAsia="zh-CN"/>
              </w:rPr>
            </w:pPr>
            <w:r>
              <w:rPr>
                <w:rFonts w:eastAsia="Times New Roman" w:cs="Times New Roman"/>
                <w:bCs/>
                <w:color w:val="222222"/>
                <w:sz w:val="24"/>
                <w:szCs w:val="28"/>
                <w:lang w:eastAsia="zh-CN"/>
              </w:rPr>
              <w:t>Комиссия қатесі (%)</w:t>
            </w:r>
          </w:p>
        </w:tc>
        <w:tc>
          <w:tcPr>
            <w:tcW w:w="0" w:type="auto"/>
          </w:tcPr>
          <w:p w:rsidR="00550258" w:rsidRDefault="005E0DA3">
            <w:pPr>
              <w:spacing w:after="0"/>
              <w:jc w:val="center"/>
              <w:rPr>
                <w:rFonts w:eastAsia="Times New Roman" w:cs="Times New Roman"/>
                <w:bCs/>
                <w:color w:val="222222"/>
                <w:sz w:val="24"/>
                <w:szCs w:val="28"/>
                <w:lang w:eastAsia="zh-CN"/>
              </w:rPr>
            </w:pPr>
            <w:r>
              <w:rPr>
                <w:rFonts w:eastAsia="Times New Roman" w:cs="Times New Roman"/>
                <w:bCs/>
                <w:color w:val="222222"/>
                <w:sz w:val="24"/>
                <w:szCs w:val="28"/>
                <w:lang w:eastAsia="zh-CN"/>
              </w:rPr>
              <w:t>Өшіру қатесі (%)</w:t>
            </w:r>
          </w:p>
        </w:tc>
        <w:tc>
          <w:tcPr>
            <w:tcW w:w="0" w:type="auto"/>
          </w:tcPr>
          <w:p w:rsidR="00550258" w:rsidRDefault="005E0DA3">
            <w:pPr>
              <w:spacing w:after="0"/>
              <w:jc w:val="center"/>
              <w:rPr>
                <w:rFonts w:eastAsia="Times New Roman" w:cs="Times New Roman"/>
                <w:bCs/>
                <w:color w:val="222222"/>
                <w:sz w:val="24"/>
                <w:szCs w:val="28"/>
                <w:lang w:eastAsia="zh-CN"/>
              </w:rPr>
            </w:pPr>
            <w:r>
              <w:rPr>
                <w:rFonts w:eastAsia="Times New Roman" w:cs="Times New Roman"/>
                <w:bCs/>
                <w:color w:val="222222"/>
                <w:sz w:val="24"/>
                <w:szCs w:val="28"/>
                <w:lang w:eastAsia="zh-CN"/>
              </w:rPr>
              <w:t>Дұрыстық (%)</w:t>
            </w:r>
          </w:p>
        </w:tc>
      </w:tr>
      <w:tr w:rsidR="00550258">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1</w:t>
            </w:r>
          </w:p>
        </w:tc>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7.37</w:t>
            </w:r>
          </w:p>
        </w:tc>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3.29</w:t>
            </w:r>
          </w:p>
        </w:tc>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92,63</w:t>
            </w:r>
          </w:p>
        </w:tc>
      </w:tr>
      <w:tr w:rsidR="00550258">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2</w:t>
            </w:r>
          </w:p>
        </w:tc>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6.34</w:t>
            </w:r>
          </w:p>
        </w:tc>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1.93</w:t>
            </w:r>
          </w:p>
        </w:tc>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93,66</w:t>
            </w:r>
          </w:p>
        </w:tc>
      </w:tr>
      <w:tr w:rsidR="00550258">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3</w:t>
            </w:r>
          </w:p>
        </w:tc>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7.50</w:t>
            </w:r>
          </w:p>
        </w:tc>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1.51</w:t>
            </w:r>
          </w:p>
        </w:tc>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92.50</w:t>
            </w:r>
          </w:p>
        </w:tc>
      </w:tr>
      <w:tr w:rsidR="00550258">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4</w:t>
            </w:r>
          </w:p>
        </w:tc>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5.31</w:t>
            </w:r>
          </w:p>
        </w:tc>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1.98</w:t>
            </w:r>
          </w:p>
        </w:tc>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94,69</w:t>
            </w:r>
          </w:p>
        </w:tc>
      </w:tr>
      <w:tr w:rsidR="00550258">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5</w:t>
            </w:r>
          </w:p>
        </w:tc>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8.17</w:t>
            </w:r>
          </w:p>
        </w:tc>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1.63</w:t>
            </w:r>
          </w:p>
        </w:tc>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91,83</w:t>
            </w:r>
          </w:p>
        </w:tc>
      </w:tr>
      <w:tr w:rsidR="00550258">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6</w:t>
            </w:r>
          </w:p>
        </w:tc>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5.78</w:t>
            </w:r>
          </w:p>
        </w:tc>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1.65</w:t>
            </w:r>
          </w:p>
        </w:tc>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94.22</w:t>
            </w:r>
          </w:p>
        </w:tc>
      </w:tr>
      <w:tr w:rsidR="00550258">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Орташа</w:t>
            </w:r>
          </w:p>
        </w:tc>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6.74</w:t>
            </w:r>
          </w:p>
        </w:tc>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2.00</w:t>
            </w:r>
          </w:p>
        </w:tc>
        <w:tc>
          <w:tcPr>
            <w:tcW w:w="0" w:type="auto"/>
          </w:tcPr>
          <w:p w:rsidR="00550258" w:rsidRDefault="005E0DA3">
            <w:pPr>
              <w:spacing w:after="0"/>
              <w:jc w:val="center"/>
              <w:rPr>
                <w:rFonts w:eastAsia="Times New Roman" w:cs="Times New Roman"/>
                <w:color w:val="222222"/>
                <w:sz w:val="24"/>
                <w:szCs w:val="28"/>
                <w:lang w:eastAsia="zh-CN"/>
              </w:rPr>
            </w:pPr>
            <w:r>
              <w:rPr>
                <w:rFonts w:eastAsia="Times New Roman" w:cs="Times New Roman"/>
                <w:color w:val="222222"/>
                <w:sz w:val="24"/>
                <w:szCs w:val="28"/>
                <w:lang w:eastAsia="zh-CN"/>
              </w:rPr>
              <w:t>93.26</w:t>
            </w:r>
          </w:p>
        </w:tc>
      </w:tr>
    </w:tbl>
    <w:p w:rsidR="00550258" w:rsidRDefault="005E0DA3">
      <w:pPr>
        <w:pStyle w:val="af0"/>
        <w:spacing w:before="0" w:beforeAutospacing="0" w:after="0" w:afterAutospacing="0"/>
        <w:ind w:firstLine="709"/>
        <w:jc w:val="both"/>
        <w:rPr>
          <w:sz w:val="28"/>
          <w:szCs w:val="28"/>
        </w:rPr>
      </w:pPr>
      <w:r>
        <w:rPr>
          <w:sz w:val="28"/>
          <w:szCs w:val="28"/>
        </w:rPr>
        <w:lastRenderedPageBreak/>
        <w:t xml:space="preserve">Зерттеу нәтижесінде </w:t>
      </w:r>
      <w:r>
        <w:rPr>
          <w:rStyle w:val="a5"/>
          <w:rFonts w:eastAsiaTheme="minorHAnsi"/>
          <w:b w:val="0"/>
          <w:sz w:val="28"/>
          <w:szCs w:val="28"/>
        </w:rPr>
        <w:t>ормандармен қоршалған төмен кернеулі электр желілері</w:t>
      </w:r>
      <w:r>
        <w:rPr>
          <w:sz w:val="28"/>
          <w:szCs w:val="28"/>
        </w:rPr>
        <w:t xml:space="preserve"> үшін автоматтандырылған және есептеу жағынан тиімді </w:t>
      </w:r>
      <w:r>
        <w:rPr>
          <w:rStyle w:val="a5"/>
          <w:rFonts w:eastAsiaTheme="minorHAnsi"/>
          <w:b w:val="0"/>
          <w:sz w:val="28"/>
          <w:szCs w:val="28"/>
        </w:rPr>
        <w:t>электр желілерін анықтау әдісі</w:t>
      </w:r>
      <w:r>
        <w:rPr>
          <w:sz w:val="28"/>
          <w:szCs w:val="28"/>
        </w:rPr>
        <w:t xml:space="preserve"> ұсынылды. Бұл әдіс </w:t>
      </w:r>
      <w:r>
        <w:rPr>
          <w:rStyle w:val="a5"/>
          <w:rFonts w:eastAsiaTheme="minorHAnsi"/>
          <w:b w:val="0"/>
          <w:sz w:val="28"/>
          <w:szCs w:val="28"/>
        </w:rPr>
        <w:t>статистикалық талдау</w:t>
      </w:r>
      <w:r>
        <w:rPr>
          <w:sz w:val="28"/>
          <w:szCs w:val="28"/>
        </w:rPr>
        <w:t xml:space="preserve"> және </w:t>
      </w:r>
      <w:r>
        <w:rPr>
          <w:rStyle w:val="a5"/>
          <w:rFonts w:eastAsiaTheme="minorHAnsi"/>
          <w:b w:val="0"/>
          <w:sz w:val="28"/>
          <w:szCs w:val="28"/>
        </w:rPr>
        <w:t>кескінге негізделген өңдеу технологиясына</w:t>
      </w:r>
      <w:r>
        <w:rPr>
          <w:sz w:val="28"/>
          <w:szCs w:val="28"/>
        </w:rPr>
        <w:t xml:space="preserve"> негізделген.</w:t>
      </w:r>
    </w:p>
    <w:p w:rsidR="00550258" w:rsidRDefault="005E0DA3">
      <w:pPr>
        <w:pStyle w:val="af0"/>
        <w:spacing w:before="0" w:beforeAutospacing="0" w:after="0" w:afterAutospacing="0"/>
        <w:ind w:firstLine="709"/>
        <w:jc w:val="both"/>
        <w:rPr>
          <w:sz w:val="28"/>
          <w:szCs w:val="28"/>
        </w:rPr>
      </w:pPr>
      <w:r>
        <w:rPr>
          <w:rStyle w:val="a5"/>
          <w:rFonts w:eastAsiaTheme="minorHAnsi"/>
          <w:b w:val="0"/>
          <w:sz w:val="28"/>
          <w:szCs w:val="28"/>
        </w:rPr>
        <w:t>Статистикалық талдау кезеңінде</w:t>
      </w:r>
      <w:r>
        <w:rPr>
          <w:sz w:val="28"/>
          <w:szCs w:val="28"/>
        </w:rPr>
        <w:t xml:space="preserve"> электр желілеріне үміткер нүктелерді іріктеу үшін бірқатар критерийлер (биіктік, тығыздық, гистограмма шектері) қолданылды. Үміткер нүктелер кейін </w:t>
      </w:r>
      <w:r>
        <w:rPr>
          <w:rStyle w:val="a5"/>
          <w:rFonts w:eastAsiaTheme="minorHAnsi"/>
          <w:b w:val="0"/>
          <w:sz w:val="28"/>
          <w:szCs w:val="28"/>
        </w:rPr>
        <w:t>екілік кескінге түрлендіріліп</w:t>
      </w:r>
      <w:r>
        <w:rPr>
          <w:sz w:val="28"/>
          <w:szCs w:val="28"/>
        </w:rPr>
        <w:t xml:space="preserve">, кескінді өңдеу кезеңінде </w:t>
      </w:r>
      <w:r>
        <w:rPr>
          <w:rStyle w:val="a5"/>
          <w:rFonts w:eastAsiaTheme="minorHAnsi"/>
          <w:b w:val="0"/>
          <w:sz w:val="28"/>
          <w:szCs w:val="28"/>
        </w:rPr>
        <w:t>нысанның геометриялық сипаттамалары</w:t>
      </w:r>
      <w:r>
        <w:rPr>
          <w:sz w:val="28"/>
          <w:szCs w:val="28"/>
        </w:rPr>
        <w:t xml:space="preserve"> негізінде электр желілері автоматты түрде жіктелді.</w:t>
      </w:r>
    </w:p>
    <w:p w:rsidR="00550258" w:rsidRDefault="005E0DA3">
      <w:pPr>
        <w:pStyle w:val="af0"/>
        <w:spacing w:before="0" w:beforeAutospacing="0" w:after="0" w:afterAutospacing="0"/>
        <w:ind w:firstLine="709"/>
        <w:jc w:val="both"/>
        <w:rPr>
          <w:sz w:val="28"/>
          <w:szCs w:val="28"/>
        </w:rPr>
      </w:pPr>
      <w:r>
        <w:rPr>
          <w:sz w:val="28"/>
          <w:szCs w:val="28"/>
        </w:rPr>
        <w:t xml:space="preserve">Әдіс </w:t>
      </w:r>
      <w:r>
        <w:rPr>
          <w:rStyle w:val="a5"/>
          <w:rFonts w:eastAsiaTheme="minorHAnsi"/>
          <w:b w:val="0"/>
          <w:sz w:val="28"/>
          <w:szCs w:val="28"/>
        </w:rPr>
        <w:t>орташа нүкте тығыздығы 55 нүкте/м²</w:t>
      </w:r>
      <w:r>
        <w:rPr>
          <w:sz w:val="28"/>
          <w:szCs w:val="28"/>
        </w:rPr>
        <w:t xml:space="preserve"> болатын ALS нүктелік бұлтының </w:t>
      </w:r>
      <w:r>
        <w:rPr>
          <w:rStyle w:val="a5"/>
          <w:rFonts w:eastAsiaTheme="minorHAnsi"/>
          <w:b w:val="0"/>
          <w:sz w:val="28"/>
          <w:szCs w:val="28"/>
        </w:rPr>
        <w:t>алты дерек жиыны</w:t>
      </w:r>
      <w:r>
        <w:rPr>
          <w:sz w:val="28"/>
          <w:szCs w:val="28"/>
        </w:rPr>
        <w:t xml:space="preserve"> негізінде сынақтан өтті. Алгоритм нәтижесінде </w:t>
      </w:r>
      <w:r>
        <w:rPr>
          <w:rStyle w:val="a5"/>
          <w:rFonts w:eastAsiaTheme="minorHAnsi"/>
          <w:b w:val="0"/>
          <w:sz w:val="28"/>
          <w:szCs w:val="28"/>
        </w:rPr>
        <w:t>орташа 93,26% дәлдік</w:t>
      </w:r>
      <w:r>
        <w:rPr>
          <w:sz w:val="28"/>
          <w:szCs w:val="28"/>
        </w:rPr>
        <w:t xml:space="preserve"> көрсеткіші тіркелді, бұл ормансыз аумақтардағы [5</w:t>
      </w:r>
      <w:r w:rsidR="00083A90">
        <w:rPr>
          <w:sz w:val="28"/>
          <w:szCs w:val="28"/>
          <w:lang w:val="kk-KZ"/>
        </w:rPr>
        <w:t>4</w:t>
      </w:r>
      <w:r>
        <w:rPr>
          <w:sz w:val="28"/>
          <w:szCs w:val="28"/>
        </w:rPr>
        <w:t>, 5</w:t>
      </w:r>
      <w:r w:rsidR="00083A90">
        <w:rPr>
          <w:sz w:val="28"/>
          <w:szCs w:val="28"/>
          <w:lang w:val="kk-KZ"/>
        </w:rPr>
        <w:t>5</w:t>
      </w:r>
      <w:r>
        <w:rPr>
          <w:sz w:val="28"/>
          <w:szCs w:val="28"/>
        </w:rPr>
        <w:t xml:space="preserve">] нәтижелерімен </w:t>
      </w:r>
      <w:r>
        <w:rPr>
          <w:rStyle w:val="a5"/>
          <w:rFonts w:eastAsiaTheme="minorHAnsi"/>
          <w:b w:val="0"/>
          <w:sz w:val="28"/>
          <w:szCs w:val="28"/>
        </w:rPr>
        <w:t>салыстыруға келетін деңгейде</w:t>
      </w:r>
      <w:r>
        <w:rPr>
          <w:sz w:val="28"/>
          <w:szCs w:val="28"/>
        </w:rPr>
        <w:t>.</w:t>
      </w:r>
    </w:p>
    <w:p w:rsidR="00550258" w:rsidRDefault="005E0DA3">
      <w:pPr>
        <w:pStyle w:val="3"/>
        <w:spacing w:before="0"/>
        <w:ind w:firstLine="709"/>
        <w:jc w:val="both"/>
        <w:rPr>
          <w:rFonts w:ascii="Times New Roman" w:hAnsi="Times New Roman" w:cs="Times New Roman"/>
          <w:b w:val="0"/>
          <w:color w:val="auto"/>
          <w:szCs w:val="28"/>
        </w:rPr>
      </w:pPr>
      <w:r>
        <w:rPr>
          <w:rFonts w:ascii="Times New Roman" w:hAnsi="Times New Roman" w:cs="Times New Roman"/>
          <w:b w:val="0"/>
          <w:color w:val="auto"/>
          <w:szCs w:val="28"/>
        </w:rPr>
        <w:t>Әдістің негізгі артықшылықтары:</w:t>
      </w:r>
    </w:p>
    <w:p w:rsidR="00550258" w:rsidRDefault="005E0DA3">
      <w:pPr>
        <w:pStyle w:val="af0"/>
        <w:numPr>
          <w:ilvl w:val="0"/>
          <w:numId w:val="8"/>
        </w:numPr>
        <w:tabs>
          <w:tab w:val="clear" w:pos="720"/>
          <w:tab w:val="left" w:pos="993"/>
        </w:tabs>
        <w:spacing w:before="0" w:beforeAutospacing="0" w:after="0" w:afterAutospacing="0"/>
        <w:ind w:left="0" w:firstLine="709"/>
        <w:jc w:val="both"/>
        <w:rPr>
          <w:sz w:val="28"/>
          <w:szCs w:val="28"/>
        </w:rPr>
      </w:pPr>
      <w:r>
        <w:rPr>
          <w:rStyle w:val="a5"/>
          <w:rFonts w:eastAsiaTheme="minorHAnsi"/>
          <w:b w:val="0"/>
          <w:sz w:val="28"/>
          <w:szCs w:val="28"/>
        </w:rPr>
        <w:t>Желілердің толықтығы</w:t>
      </w:r>
      <w:r>
        <w:rPr>
          <w:sz w:val="28"/>
          <w:szCs w:val="28"/>
        </w:rPr>
        <w:t>: электр беру желілері үздіксіз, тұтас объектілер ретінде анықталды, ал желілік сегменттер арасындағы байланыстар сақталды.</w:t>
      </w:r>
    </w:p>
    <w:p w:rsidR="00550258" w:rsidRDefault="005E0DA3">
      <w:pPr>
        <w:pStyle w:val="af0"/>
        <w:numPr>
          <w:ilvl w:val="0"/>
          <w:numId w:val="8"/>
        </w:numPr>
        <w:tabs>
          <w:tab w:val="clear" w:pos="720"/>
          <w:tab w:val="left" w:pos="993"/>
        </w:tabs>
        <w:spacing w:before="0" w:beforeAutospacing="0" w:after="0" w:afterAutospacing="0"/>
        <w:ind w:left="0" w:firstLine="709"/>
        <w:jc w:val="both"/>
        <w:rPr>
          <w:sz w:val="28"/>
          <w:szCs w:val="28"/>
        </w:rPr>
      </w:pPr>
      <w:r>
        <w:rPr>
          <w:rStyle w:val="a5"/>
          <w:rFonts w:eastAsiaTheme="minorHAnsi"/>
          <w:b w:val="0"/>
          <w:sz w:val="28"/>
          <w:szCs w:val="28"/>
        </w:rPr>
        <w:t>Жоғары дәлдік</w:t>
      </w:r>
      <w:r>
        <w:rPr>
          <w:sz w:val="28"/>
          <w:szCs w:val="28"/>
        </w:rPr>
        <w:t>: орманды орта жағдайында алынған нәтиже ормансыз аймақтардағы классификация сапасымен сәйкес келеді.</w:t>
      </w:r>
    </w:p>
    <w:p w:rsidR="00550258" w:rsidRDefault="005E0DA3">
      <w:pPr>
        <w:pStyle w:val="af0"/>
        <w:numPr>
          <w:ilvl w:val="0"/>
          <w:numId w:val="8"/>
        </w:numPr>
        <w:tabs>
          <w:tab w:val="clear" w:pos="720"/>
          <w:tab w:val="left" w:pos="993"/>
        </w:tabs>
        <w:spacing w:before="0" w:beforeAutospacing="0" w:after="0" w:afterAutospacing="0"/>
        <w:ind w:left="0" w:firstLine="709"/>
        <w:jc w:val="both"/>
        <w:rPr>
          <w:sz w:val="28"/>
          <w:szCs w:val="28"/>
        </w:rPr>
      </w:pPr>
      <w:r>
        <w:rPr>
          <w:rStyle w:val="a5"/>
          <w:rFonts w:eastAsiaTheme="minorHAnsi"/>
          <w:b w:val="0"/>
          <w:sz w:val="28"/>
          <w:szCs w:val="28"/>
        </w:rPr>
        <w:t>Икемділік</w:t>
      </w:r>
      <w:r>
        <w:rPr>
          <w:sz w:val="28"/>
          <w:szCs w:val="28"/>
        </w:rPr>
        <w:t xml:space="preserve">: әдіс </w:t>
      </w:r>
      <w:r>
        <w:rPr>
          <w:rStyle w:val="a5"/>
          <w:rFonts w:eastAsiaTheme="minorHAnsi"/>
          <w:b w:val="0"/>
          <w:sz w:val="28"/>
          <w:szCs w:val="28"/>
        </w:rPr>
        <w:t>бірнеше бағытты және бұрылысты</w:t>
      </w:r>
      <w:r>
        <w:rPr>
          <w:sz w:val="28"/>
          <w:szCs w:val="28"/>
        </w:rPr>
        <w:t xml:space="preserve"> қамтитын күрделі электр желілеріне де тиімді қолданылады.</w:t>
      </w:r>
    </w:p>
    <w:p w:rsidR="00550258" w:rsidRDefault="005E0DA3">
      <w:pPr>
        <w:pStyle w:val="af0"/>
        <w:numPr>
          <w:ilvl w:val="0"/>
          <w:numId w:val="8"/>
        </w:numPr>
        <w:tabs>
          <w:tab w:val="clear" w:pos="720"/>
          <w:tab w:val="left" w:pos="993"/>
        </w:tabs>
        <w:spacing w:before="0" w:beforeAutospacing="0" w:after="0" w:afterAutospacing="0"/>
        <w:ind w:left="0" w:firstLine="709"/>
        <w:jc w:val="both"/>
        <w:rPr>
          <w:sz w:val="28"/>
          <w:szCs w:val="28"/>
        </w:rPr>
      </w:pPr>
      <w:r>
        <w:rPr>
          <w:rStyle w:val="a5"/>
          <w:rFonts w:eastAsiaTheme="minorHAnsi"/>
          <w:b w:val="0"/>
          <w:sz w:val="28"/>
          <w:szCs w:val="28"/>
        </w:rPr>
        <w:t>Жалпыламалық</w:t>
      </w:r>
      <w:r>
        <w:rPr>
          <w:sz w:val="28"/>
          <w:szCs w:val="28"/>
        </w:rPr>
        <w:t xml:space="preserve">: параметрлерді бейімдеу арқылы әдіс </w:t>
      </w:r>
      <w:r>
        <w:rPr>
          <w:rStyle w:val="a5"/>
          <w:rFonts w:eastAsiaTheme="minorHAnsi"/>
          <w:b w:val="0"/>
          <w:sz w:val="28"/>
          <w:szCs w:val="28"/>
        </w:rPr>
        <w:t>қалалық және ашық аумақтарда</w:t>
      </w:r>
      <w:r>
        <w:rPr>
          <w:sz w:val="28"/>
          <w:szCs w:val="28"/>
        </w:rPr>
        <w:t xml:space="preserve"> да сәтті қолданылуы мүмкін.</w:t>
      </w:r>
    </w:p>
    <w:p w:rsidR="00550258" w:rsidRDefault="005E0DA3">
      <w:pPr>
        <w:pStyle w:val="af0"/>
        <w:tabs>
          <w:tab w:val="left" w:pos="993"/>
        </w:tabs>
        <w:spacing w:before="0" w:beforeAutospacing="0" w:after="0" w:afterAutospacing="0"/>
        <w:ind w:firstLine="709"/>
        <w:jc w:val="both"/>
        <w:rPr>
          <w:sz w:val="28"/>
          <w:szCs w:val="28"/>
        </w:rPr>
      </w:pPr>
      <w:r>
        <w:rPr>
          <w:sz w:val="28"/>
          <w:szCs w:val="28"/>
        </w:rPr>
        <w:t xml:space="preserve">Орманды ортада электр желілерін автоматты түрде анықтауға арналған зерттеулердің аздығын ескере отырып, бұл жұмыс болашақ зерттеушілерге </w:t>
      </w:r>
      <w:r>
        <w:rPr>
          <w:rStyle w:val="a5"/>
          <w:rFonts w:eastAsiaTheme="minorHAnsi"/>
          <w:b w:val="0"/>
          <w:sz w:val="28"/>
          <w:szCs w:val="28"/>
        </w:rPr>
        <w:t>ынталандыру көзі</w:t>
      </w:r>
      <w:r>
        <w:rPr>
          <w:sz w:val="28"/>
          <w:szCs w:val="28"/>
        </w:rPr>
        <w:t xml:space="preserve"> бола алады және осы саладағы әдістемелік дамуға үлес қосуы мүмкін.</w:t>
      </w:r>
    </w:p>
    <w:p w:rsidR="00550258" w:rsidRDefault="005E0DA3">
      <w:pPr>
        <w:spacing w:after="0"/>
        <w:ind w:firstLine="720"/>
        <w:jc w:val="both"/>
        <w:rPr>
          <w:rFonts w:cs="Times New Roman"/>
          <w:szCs w:val="28"/>
        </w:rPr>
      </w:pPr>
      <w:r>
        <w:rPr>
          <w:rFonts w:cs="Times New Roman"/>
          <w:szCs w:val="28"/>
        </w:rPr>
        <w:t xml:space="preserve">Әуедегі лазерлік сканерлеу техникасы арқылы өлшеу көптеген нүктелердің </w:t>
      </w:r>
      <m:oMath>
        <m:r>
          <w:rPr>
            <w:rFonts w:ascii="Cambria Math" w:hAnsi="Cambria Math" w:cs="Times New Roman"/>
            <w:szCs w:val="28"/>
          </w:rPr>
          <m:t>XYZ</m:t>
        </m:r>
      </m:oMath>
      <w:r>
        <w:rPr>
          <w:rFonts w:cs="Times New Roman"/>
          <w:szCs w:val="28"/>
        </w:rPr>
        <w:t xml:space="preserve"> координаттарын өте жылдам анықтауға негізделген. Алынған «нүкте</w:t>
      </w:r>
      <w:r>
        <w:rPr>
          <w:rFonts w:cs="Times New Roman"/>
          <w:szCs w:val="28"/>
          <w:lang w:val="kk-KZ"/>
        </w:rPr>
        <w:t>лер</w:t>
      </w:r>
      <w:r>
        <w:rPr>
          <w:rFonts w:cs="Times New Roman"/>
          <w:szCs w:val="28"/>
        </w:rPr>
        <w:t xml:space="preserve"> бұлты» тиісті өңдеуден кейін сканерленген объектінің үш өлшемді моделін жасауға мүмкіндік береді. Ал жоғары сұранысқа ие ақпарат көбінесе </w:t>
      </w:r>
      <m:oMath>
        <m:r>
          <w:rPr>
            <w:rFonts w:ascii="Cambria Math" w:hAnsi="Cambria Math" w:cs="Times New Roman"/>
            <w:szCs w:val="28"/>
          </w:rPr>
          <m:t>XYZ</m:t>
        </m:r>
      </m:oMath>
      <w:r>
        <w:rPr>
          <w:rFonts w:cs="Times New Roman"/>
          <w:szCs w:val="28"/>
        </w:rPr>
        <w:t xml:space="preserve"> координаталары бар нүктелер жиынтығы ғана емес, сонымен қатар шағылысу қарқындылығының параметрлері болып табылады. Сканерлеу </w:t>
      </w:r>
      <w:r>
        <w:rPr>
          <w:rFonts w:cs="Times New Roman"/>
          <w:szCs w:val="28"/>
          <w:lang w:val="kk-KZ"/>
        </w:rPr>
        <w:t>нәтижесі</w:t>
      </w:r>
      <w:r>
        <w:rPr>
          <w:rFonts w:cs="Times New Roman"/>
          <w:szCs w:val="28"/>
        </w:rPr>
        <w:t xml:space="preserve"> соңғы өніммен бірдей нүктелер бұлты болуы мүмкін, сонымен қатар әрі қарай өңдеуден кейін жоспарлар, карталар, сызбалар, рельефтің цифрлық үлгілері, фотореалистік модельдері, 3D бейнелері, визуализациялары, жоғары ажыратымдылықтағы панорамалық фотосуреттері, ортофотопландары және т.б. мәліметтері алуға болады [54]. Бұл технологияның қарқынды дамуы </w:t>
      </w:r>
      <m:oMath>
        <m:r>
          <w:rPr>
            <w:rFonts w:ascii="Cambria Math" w:hAnsi="Cambria Math" w:cs="Times New Roman"/>
            <w:szCs w:val="28"/>
          </w:rPr>
          <m:t>XYZ</m:t>
        </m:r>
      </m:oMath>
      <w:r>
        <w:rPr>
          <w:rFonts w:cs="Times New Roman"/>
          <w:szCs w:val="28"/>
        </w:rPr>
        <w:t xml:space="preserve"> координаттарымен бірге түрлі-түсті нүктел</w:t>
      </w:r>
      <w:r>
        <w:rPr>
          <w:rFonts w:cs="Times New Roman"/>
          <w:szCs w:val="28"/>
          <w:lang w:val="kk-KZ"/>
        </w:rPr>
        <w:t>ер</w:t>
      </w:r>
      <w:r>
        <w:rPr>
          <w:rFonts w:cs="Times New Roman"/>
          <w:szCs w:val="28"/>
        </w:rPr>
        <w:t xml:space="preserve"> бұлтын лезде алуға, өлшеу объектілерінің түстері туралы ақпаратты жинауға мүмкіндік береді. Сканерді фотокамерамен біріктіру де өте кең таралған, осылайша бір уақытта фотографиялық құжаттама жиналады, содан кейін оның нүктел</w:t>
      </w:r>
      <w:r>
        <w:rPr>
          <w:rFonts w:cs="Times New Roman"/>
          <w:szCs w:val="28"/>
          <w:lang w:val="kk-KZ"/>
        </w:rPr>
        <w:t>ер</w:t>
      </w:r>
      <w:r>
        <w:rPr>
          <w:rFonts w:cs="Times New Roman"/>
          <w:szCs w:val="28"/>
        </w:rPr>
        <w:t xml:space="preserve"> бұлтын текстура ретінде оңай қолдануға болады. </w:t>
      </w:r>
    </w:p>
    <w:p w:rsidR="00550258" w:rsidRDefault="005E0DA3">
      <w:pPr>
        <w:spacing w:after="0"/>
        <w:ind w:firstLine="720"/>
        <w:jc w:val="both"/>
        <w:rPr>
          <w:rFonts w:cs="Times New Roman"/>
          <w:szCs w:val="28"/>
        </w:rPr>
      </w:pPr>
      <w:r>
        <w:rPr>
          <w:rFonts w:cs="Times New Roman"/>
          <w:szCs w:val="28"/>
          <w:lang w:val="kk-KZ"/>
        </w:rPr>
        <w:lastRenderedPageBreak/>
        <w:t>Қарастырылған [</w:t>
      </w:r>
      <w:r>
        <w:rPr>
          <w:rFonts w:cs="Times New Roman"/>
          <w:szCs w:val="28"/>
        </w:rPr>
        <w:t>5</w:t>
      </w:r>
      <w:r w:rsidR="00083A90">
        <w:rPr>
          <w:rFonts w:cs="Times New Roman"/>
          <w:szCs w:val="28"/>
          <w:lang w:val="kk-KZ"/>
        </w:rPr>
        <w:t>5</w:t>
      </w:r>
      <w:r>
        <w:rPr>
          <w:rFonts w:cs="Times New Roman"/>
          <w:szCs w:val="28"/>
          <w:lang w:val="kk-KZ"/>
        </w:rPr>
        <w:t xml:space="preserve">] жұмыста электр желілерін түсіруде әуедегі лазерлік сканерлеу технологиясының қолданылуын көрсету үшін жоғары және төмен вольтты электр желілерінің екі бөлек учаскесі тартылды, олардың біріншісінің ұзындығы 2,23 км, екіншісі 1,04 м. (13-сурет). </w:t>
      </w:r>
    </w:p>
    <w:p w:rsidR="00550258" w:rsidRDefault="00550258">
      <w:pPr>
        <w:spacing w:after="0"/>
        <w:ind w:firstLine="720"/>
        <w:jc w:val="both"/>
        <w:rPr>
          <w:rFonts w:cs="Times New Roman"/>
          <w:szCs w:val="28"/>
        </w:rPr>
      </w:pPr>
    </w:p>
    <w:p w:rsidR="00550258" w:rsidRDefault="005E0DA3">
      <w:pPr>
        <w:spacing w:after="0"/>
        <w:jc w:val="both"/>
        <w:rPr>
          <w:rFonts w:cs="Times New Roman"/>
          <w:szCs w:val="28"/>
        </w:rPr>
      </w:pPr>
      <w:r>
        <w:rPr>
          <w:rFonts w:cs="Times New Roman"/>
          <w:noProof/>
          <w:szCs w:val="28"/>
          <w:lang w:val="en-US"/>
        </w:rPr>
        <w:drawing>
          <wp:inline distT="0" distB="0" distL="0" distR="0">
            <wp:extent cx="5924550" cy="32670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a:picLocks noChangeAspect="1"/>
                    </pic:cNvPicPr>
                  </pic:nvPicPr>
                  <pic:blipFill>
                    <a:blip r:embed="rId25" cstate="print"/>
                    <a:stretch>
                      <a:fillRect/>
                    </a:stretch>
                  </pic:blipFill>
                  <pic:spPr>
                    <a:xfrm>
                      <a:off x="0" y="0"/>
                      <a:ext cx="5924550" cy="3267075"/>
                    </a:xfrm>
                    <a:prstGeom prst="rect">
                      <a:avLst/>
                    </a:prstGeom>
                  </pic:spPr>
                </pic:pic>
              </a:graphicData>
            </a:graphic>
          </wp:inline>
        </w:drawing>
      </w:r>
    </w:p>
    <w:p w:rsidR="00550258" w:rsidRDefault="005E0DA3">
      <w:pPr>
        <w:spacing w:after="0"/>
        <w:ind w:firstLine="720"/>
        <w:jc w:val="both"/>
        <w:rPr>
          <w:rFonts w:cs="Times New Roman"/>
          <w:szCs w:val="28"/>
        </w:rPr>
      </w:pPr>
      <w:r>
        <w:rPr>
          <w:rFonts w:cs="Times New Roman"/>
          <w:szCs w:val="28"/>
          <w:lang w:val="kk-KZ"/>
        </w:rPr>
        <w:t>13-с</w:t>
      </w:r>
      <w:r>
        <w:rPr>
          <w:rFonts w:cs="Times New Roman"/>
          <w:szCs w:val="28"/>
        </w:rPr>
        <w:t>урет</w:t>
      </w:r>
      <w:r>
        <w:rPr>
          <w:rFonts w:cs="Times New Roman"/>
          <w:szCs w:val="28"/>
          <w:lang w:val="kk-KZ"/>
        </w:rPr>
        <w:t>.</w:t>
      </w:r>
      <w:r>
        <w:rPr>
          <w:rFonts w:cs="Times New Roman"/>
          <w:szCs w:val="28"/>
        </w:rPr>
        <w:t xml:space="preserve"> Белгіленген электр желілері бар нүктелер бұлты</w:t>
      </w:r>
    </w:p>
    <w:p w:rsidR="00550258" w:rsidRDefault="00550258">
      <w:pPr>
        <w:spacing w:after="0"/>
        <w:ind w:firstLine="720"/>
        <w:jc w:val="both"/>
        <w:rPr>
          <w:rFonts w:cs="Times New Roman"/>
          <w:szCs w:val="28"/>
        </w:rPr>
      </w:pPr>
    </w:p>
    <w:p w:rsidR="00550258" w:rsidRDefault="005E0DA3">
      <w:pPr>
        <w:pStyle w:val="af0"/>
        <w:spacing w:before="0" w:beforeAutospacing="0" w:after="0" w:afterAutospacing="0"/>
        <w:ind w:firstLine="709"/>
        <w:jc w:val="both"/>
        <w:rPr>
          <w:sz w:val="28"/>
          <w:szCs w:val="28"/>
        </w:rPr>
      </w:pPr>
      <w:r>
        <w:rPr>
          <w:rStyle w:val="a5"/>
          <w:rFonts w:eastAsiaTheme="minorHAnsi"/>
          <w:b w:val="0"/>
          <w:sz w:val="28"/>
          <w:szCs w:val="28"/>
        </w:rPr>
        <w:t>TerraScan</w:t>
      </w:r>
      <w:r>
        <w:rPr>
          <w:sz w:val="28"/>
          <w:szCs w:val="28"/>
        </w:rPr>
        <w:t xml:space="preserve"> бағдарламалық жасақтамасы нүктелік бұлттарды басқару, өңдеу және </w:t>
      </w:r>
      <w:r>
        <w:rPr>
          <w:rStyle w:val="a5"/>
          <w:rFonts w:eastAsiaTheme="minorHAnsi"/>
          <w:b w:val="0"/>
          <w:sz w:val="28"/>
          <w:szCs w:val="28"/>
        </w:rPr>
        <w:t>3D визуализациялау</w:t>
      </w:r>
      <w:r>
        <w:rPr>
          <w:sz w:val="28"/>
          <w:szCs w:val="28"/>
        </w:rPr>
        <w:t xml:space="preserve"> үшін кең мүмкіндіктер ұсынады. Ол </w:t>
      </w:r>
      <w:r>
        <w:rPr>
          <w:rStyle w:val="a5"/>
          <w:rFonts w:eastAsiaTheme="minorHAnsi"/>
          <w:b w:val="0"/>
          <w:sz w:val="28"/>
          <w:szCs w:val="28"/>
        </w:rPr>
        <w:t>лазерлік сканерлеу деректері негізінде</w:t>
      </w:r>
      <w:r>
        <w:rPr>
          <w:sz w:val="28"/>
          <w:szCs w:val="28"/>
        </w:rPr>
        <w:t xml:space="preserve"> автоматты түрде </w:t>
      </w:r>
      <w:r>
        <w:rPr>
          <w:rStyle w:val="a5"/>
          <w:rFonts w:eastAsiaTheme="minorHAnsi"/>
          <w:b w:val="0"/>
          <w:sz w:val="28"/>
          <w:szCs w:val="28"/>
        </w:rPr>
        <w:t>векторлық 3D модельдер</w:t>
      </w:r>
      <w:r>
        <w:rPr>
          <w:sz w:val="28"/>
          <w:szCs w:val="28"/>
        </w:rPr>
        <w:t xml:space="preserve"> (LOD2 деңгейіне дейін) құруға мүмкіндік береді, соның ішінде </w:t>
      </w:r>
      <w:r>
        <w:rPr>
          <w:rStyle w:val="a5"/>
          <w:rFonts w:eastAsiaTheme="minorHAnsi"/>
          <w:b w:val="0"/>
          <w:sz w:val="28"/>
          <w:szCs w:val="28"/>
        </w:rPr>
        <w:t>электр желілерін векторлау</w:t>
      </w:r>
      <w:r>
        <w:rPr>
          <w:sz w:val="28"/>
          <w:szCs w:val="28"/>
        </w:rPr>
        <w:t xml:space="preserve">, </w:t>
      </w:r>
      <w:r>
        <w:rPr>
          <w:rStyle w:val="a5"/>
          <w:rFonts w:eastAsiaTheme="minorHAnsi"/>
          <w:b w:val="0"/>
          <w:sz w:val="28"/>
          <w:szCs w:val="28"/>
        </w:rPr>
        <w:t>қауіптілік талдау</w:t>
      </w:r>
      <w:r>
        <w:rPr>
          <w:sz w:val="28"/>
          <w:szCs w:val="28"/>
        </w:rPr>
        <w:t xml:space="preserve">, </w:t>
      </w:r>
      <w:r>
        <w:rPr>
          <w:rStyle w:val="a5"/>
          <w:rFonts w:eastAsiaTheme="minorHAnsi"/>
          <w:b w:val="0"/>
          <w:sz w:val="28"/>
          <w:szCs w:val="28"/>
        </w:rPr>
        <w:t>жол жабынының жағдайын бағалау</w:t>
      </w:r>
      <w:r>
        <w:rPr>
          <w:sz w:val="28"/>
          <w:szCs w:val="28"/>
        </w:rPr>
        <w:t xml:space="preserve">, </w:t>
      </w:r>
      <w:r>
        <w:rPr>
          <w:rStyle w:val="a5"/>
          <w:rFonts w:eastAsiaTheme="minorHAnsi"/>
          <w:b w:val="0"/>
          <w:sz w:val="28"/>
          <w:szCs w:val="28"/>
        </w:rPr>
        <w:t>бояу сызықтарын және жиек элементтерін анықтау</w:t>
      </w:r>
      <w:r>
        <w:rPr>
          <w:sz w:val="28"/>
          <w:szCs w:val="28"/>
        </w:rPr>
        <w:t xml:space="preserve"> сияқты міндеттерді атқара алады.</w:t>
      </w:r>
    </w:p>
    <w:p w:rsidR="00550258" w:rsidRDefault="005E0DA3">
      <w:pPr>
        <w:pStyle w:val="af0"/>
        <w:spacing w:before="0" w:beforeAutospacing="0" w:after="0" w:afterAutospacing="0"/>
        <w:ind w:firstLine="709"/>
        <w:jc w:val="both"/>
        <w:rPr>
          <w:sz w:val="28"/>
          <w:szCs w:val="28"/>
        </w:rPr>
      </w:pPr>
      <w:r>
        <w:rPr>
          <w:sz w:val="28"/>
          <w:szCs w:val="28"/>
        </w:rPr>
        <w:t xml:space="preserve">Автоматты жіктеу нәтижелері </w:t>
      </w:r>
      <w:r>
        <w:rPr>
          <w:rStyle w:val="a5"/>
          <w:rFonts w:eastAsiaTheme="minorHAnsi"/>
          <w:b w:val="0"/>
          <w:sz w:val="28"/>
          <w:szCs w:val="28"/>
        </w:rPr>
        <w:t>жартылай автоматты немесе қолмен түзету құралдарымен</w:t>
      </w:r>
      <w:r>
        <w:rPr>
          <w:sz w:val="28"/>
          <w:szCs w:val="28"/>
        </w:rPr>
        <w:t xml:space="preserve"> толықтырылып, 3D нүктелік бұлттың кеңейтілген визуализациясы арқылы нақтыланады. Сонымен қатар, </w:t>
      </w:r>
      <w:r>
        <w:rPr>
          <w:rStyle w:val="a5"/>
          <w:rFonts w:eastAsiaTheme="minorHAnsi"/>
          <w:b w:val="0"/>
          <w:sz w:val="28"/>
          <w:szCs w:val="28"/>
        </w:rPr>
        <w:t>макростарды</w:t>
      </w:r>
      <w:r>
        <w:rPr>
          <w:sz w:val="28"/>
          <w:szCs w:val="28"/>
        </w:rPr>
        <w:t xml:space="preserve"> пайдалану арқылы өңдеу процестерін автоматтандыруға және оларды TerraScan немесе </w:t>
      </w:r>
      <w:r>
        <w:rPr>
          <w:rStyle w:val="a5"/>
          <w:rFonts w:eastAsiaTheme="minorHAnsi"/>
          <w:b w:val="0"/>
          <w:sz w:val="28"/>
          <w:szCs w:val="28"/>
        </w:rPr>
        <w:t>жергілікті желідегі</w:t>
      </w:r>
      <w:r>
        <w:rPr>
          <w:sz w:val="28"/>
          <w:szCs w:val="28"/>
        </w:rPr>
        <w:t xml:space="preserve"> кез келген жұмыс станциясында орындауға болады.</w:t>
      </w:r>
    </w:p>
    <w:p w:rsidR="00550258" w:rsidRDefault="005E0DA3">
      <w:pPr>
        <w:pStyle w:val="af0"/>
        <w:spacing w:before="0" w:beforeAutospacing="0" w:after="0" w:afterAutospacing="0"/>
        <w:ind w:firstLine="709"/>
        <w:jc w:val="both"/>
        <w:rPr>
          <w:sz w:val="28"/>
          <w:szCs w:val="28"/>
        </w:rPr>
      </w:pPr>
      <w:r>
        <w:rPr>
          <w:sz w:val="28"/>
          <w:szCs w:val="28"/>
        </w:rPr>
        <w:t>[5</w:t>
      </w:r>
      <w:r w:rsidR="00083A90">
        <w:rPr>
          <w:sz w:val="28"/>
          <w:szCs w:val="28"/>
          <w:lang w:val="kk-KZ"/>
        </w:rPr>
        <w:t>5</w:t>
      </w:r>
      <w:r>
        <w:rPr>
          <w:sz w:val="28"/>
          <w:szCs w:val="28"/>
        </w:rPr>
        <w:t>] жұмыста зерттеу барысында келесі категориялар жіктелді:</w:t>
      </w:r>
    </w:p>
    <w:p w:rsidR="00550258" w:rsidRDefault="005E0DA3">
      <w:pPr>
        <w:pStyle w:val="af0"/>
        <w:numPr>
          <w:ilvl w:val="0"/>
          <w:numId w:val="9"/>
        </w:numPr>
        <w:tabs>
          <w:tab w:val="clear" w:pos="720"/>
          <w:tab w:val="left" w:pos="993"/>
        </w:tabs>
        <w:spacing w:before="0" w:beforeAutospacing="0" w:after="0" w:afterAutospacing="0"/>
        <w:ind w:left="0" w:firstLine="709"/>
        <w:jc w:val="both"/>
        <w:rPr>
          <w:sz w:val="28"/>
          <w:szCs w:val="28"/>
        </w:rPr>
      </w:pPr>
      <w:r>
        <w:rPr>
          <w:sz w:val="28"/>
          <w:szCs w:val="28"/>
        </w:rPr>
        <w:t>электр мұнаралары,</w:t>
      </w:r>
    </w:p>
    <w:p w:rsidR="00550258" w:rsidRDefault="005E0DA3">
      <w:pPr>
        <w:pStyle w:val="af0"/>
        <w:numPr>
          <w:ilvl w:val="0"/>
          <w:numId w:val="9"/>
        </w:numPr>
        <w:tabs>
          <w:tab w:val="clear" w:pos="720"/>
          <w:tab w:val="left" w:pos="993"/>
        </w:tabs>
        <w:spacing w:before="0" w:beforeAutospacing="0" w:after="0" w:afterAutospacing="0"/>
        <w:ind w:left="0" w:firstLine="709"/>
        <w:jc w:val="both"/>
        <w:rPr>
          <w:sz w:val="28"/>
          <w:szCs w:val="28"/>
        </w:rPr>
      </w:pPr>
      <w:r>
        <w:rPr>
          <w:sz w:val="28"/>
          <w:szCs w:val="28"/>
        </w:rPr>
        <w:t>сымдар мен потенциалды сымдар,</w:t>
      </w:r>
    </w:p>
    <w:p w:rsidR="00550258" w:rsidRDefault="005E0DA3">
      <w:pPr>
        <w:pStyle w:val="af0"/>
        <w:numPr>
          <w:ilvl w:val="0"/>
          <w:numId w:val="9"/>
        </w:numPr>
        <w:tabs>
          <w:tab w:val="clear" w:pos="720"/>
          <w:tab w:val="left" w:pos="993"/>
        </w:tabs>
        <w:spacing w:before="0" w:beforeAutospacing="0" w:after="0" w:afterAutospacing="0"/>
        <w:ind w:left="0" w:firstLine="709"/>
        <w:jc w:val="both"/>
        <w:rPr>
          <w:sz w:val="28"/>
          <w:szCs w:val="28"/>
        </w:rPr>
      </w:pPr>
      <w:r>
        <w:rPr>
          <w:sz w:val="28"/>
          <w:szCs w:val="28"/>
        </w:rPr>
        <w:t>инфрақұрылым нысандары.</w:t>
      </w:r>
    </w:p>
    <w:p w:rsidR="00550258" w:rsidRDefault="005E0DA3">
      <w:pPr>
        <w:pStyle w:val="af0"/>
        <w:spacing w:before="0" w:beforeAutospacing="0" w:after="0" w:afterAutospacing="0"/>
        <w:ind w:firstLine="709"/>
        <w:jc w:val="both"/>
        <w:rPr>
          <w:sz w:val="28"/>
          <w:szCs w:val="28"/>
        </w:rPr>
      </w:pPr>
      <w:r>
        <w:rPr>
          <w:sz w:val="28"/>
          <w:szCs w:val="28"/>
        </w:rPr>
        <w:t xml:space="preserve">Нүктелер жіктелгеннен кейін, </w:t>
      </w:r>
      <w:r>
        <w:rPr>
          <w:rStyle w:val="a5"/>
          <w:rFonts w:eastAsiaTheme="minorHAnsi"/>
          <w:b w:val="0"/>
          <w:sz w:val="28"/>
          <w:szCs w:val="28"/>
        </w:rPr>
        <w:t>тіректер арасындағы векторлық байланыстар</w:t>
      </w:r>
      <w:r>
        <w:rPr>
          <w:sz w:val="28"/>
          <w:szCs w:val="28"/>
        </w:rPr>
        <w:t xml:space="preserve"> сызылып, жоғарғы көріністер, профильдер және көлденең қималар арқылы сызықты бейнелеу жүзеге асырылады (</w:t>
      </w:r>
      <w:r>
        <w:rPr>
          <w:sz w:val="28"/>
          <w:szCs w:val="28"/>
          <w:lang w:val="kk-KZ"/>
        </w:rPr>
        <w:t>14</w:t>
      </w:r>
      <w:r>
        <w:rPr>
          <w:sz w:val="28"/>
          <w:szCs w:val="28"/>
        </w:rPr>
        <w:t xml:space="preserve">-сурет). TerraScan құралдары </w:t>
      </w:r>
      <w:r>
        <w:rPr>
          <w:rStyle w:val="a5"/>
          <w:rFonts w:eastAsiaTheme="minorHAnsi"/>
          <w:b w:val="0"/>
          <w:sz w:val="28"/>
          <w:szCs w:val="28"/>
        </w:rPr>
        <w:t>әуе сымдарын автоматты түрде векторлауға</w:t>
      </w:r>
      <w:r>
        <w:rPr>
          <w:sz w:val="28"/>
          <w:szCs w:val="28"/>
        </w:rPr>
        <w:t xml:space="preserve"> мүмкіндік береді (</w:t>
      </w:r>
      <w:r>
        <w:rPr>
          <w:sz w:val="28"/>
          <w:szCs w:val="28"/>
          <w:lang w:val="kk-KZ"/>
        </w:rPr>
        <w:t>15</w:t>
      </w:r>
      <w:r>
        <w:rPr>
          <w:sz w:val="28"/>
          <w:szCs w:val="28"/>
        </w:rPr>
        <w:t>-</w:t>
      </w:r>
      <w:r>
        <w:rPr>
          <w:sz w:val="28"/>
          <w:szCs w:val="28"/>
        </w:rPr>
        <w:lastRenderedPageBreak/>
        <w:t xml:space="preserve">сурет), ал тиімділігі төмен болған жағдайда </w:t>
      </w:r>
      <w:r>
        <w:rPr>
          <w:rStyle w:val="a5"/>
          <w:rFonts w:eastAsiaTheme="minorHAnsi"/>
          <w:b w:val="0"/>
          <w:sz w:val="28"/>
          <w:szCs w:val="28"/>
        </w:rPr>
        <w:t>жартылай автоматты немесе қолмен өңдеу</w:t>
      </w:r>
      <w:r>
        <w:rPr>
          <w:sz w:val="28"/>
          <w:szCs w:val="28"/>
        </w:rPr>
        <w:t xml:space="preserve"> әдістері қолданылады. Тіректерді векторлау үшін </w:t>
      </w:r>
      <w:r>
        <w:rPr>
          <w:rStyle w:val="a5"/>
          <w:rFonts w:eastAsiaTheme="minorHAnsi"/>
          <w:b w:val="0"/>
          <w:sz w:val="28"/>
          <w:szCs w:val="28"/>
        </w:rPr>
        <w:t>алдын ала анықталған баған үлгілері</w:t>
      </w:r>
      <w:r>
        <w:rPr>
          <w:sz w:val="28"/>
          <w:szCs w:val="28"/>
        </w:rPr>
        <w:t xml:space="preserve"> пайдаланылуы мүмкін (</w:t>
      </w:r>
      <w:r>
        <w:rPr>
          <w:sz w:val="28"/>
          <w:szCs w:val="28"/>
          <w:lang w:val="kk-KZ"/>
        </w:rPr>
        <w:t>16</w:t>
      </w:r>
      <w:r>
        <w:rPr>
          <w:sz w:val="28"/>
          <w:szCs w:val="28"/>
        </w:rPr>
        <w:t>-сурет).</w:t>
      </w:r>
    </w:p>
    <w:p w:rsidR="00550258" w:rsidRDefault="00550258">
      <w:pPr>
        <w:spacing w:after="0"/>
        <w:ind w:firstLine="720"/>
        <w:jc w:val="both"/>
        <w:rPr>
          <w:rFonts w:cs="Times New Roman"/>
          <w:szCs w:val="28"/>
        </w:rPr>
      </w:pPr>
    </w:p>
    <w:p w:rsidR="00550258" w:rsidRDefault="005E0DA3">
      <w:pPr>
        <w:spacing w:after="0"/>
        <w:ind w:firstLine="720"/>
        <w:jc w:val="both"/>
        <w:rPr>
          <w:rFonts w:cs="Times New Roman"/>
          <w:szCs w:val="28"/>
        </w:rPr>
      </w:pPr>
      <w:r>
        <w:rPr>
          <w:rFonts w:cs="Times New Roman"/>
          <w:noProof/>
          <w:szCs w:val="28"/>
          <w:lang w:val="en-US"/>
        </w:rPr>
        <w:drawing>
          <wp:inline distT="0" distB="0" distL="0" distR="0">
            <wp:extent cx="3918585" cy="1692275"/>
            <wp:effectExtent l="19050" t="0" r="5499"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a:picLocks noChangeAspect="1"/>
                    </pic:cNvPicPr>
                  </pic:nvPicPr>
                  <pic:blipFill>
                    <a:blip r:embed="rId26" cstate="print"/>
                    <a:srcRect b="53153"/>
                    <a:stretch>
                      <a:fillRect/>
                    </a:stretch>
                  </pic:blipFill>
                  <pic:spPr>
                    <a:xfrm>
                      <a:off x="0" y="0"/>
                      <a:ext cx="3941042" cy="1701927"/>
                    </a:xfrm>
                    <a:prstGeom prst="rect">
                      <a:avLst/>
                    </a:prstGeom>
                    <a:ln>
                      <a:noFill/>
                    </a:ln>
                  </pic:spPr>
                </pic:pic>
              </a:graphicData>
            </a:graphic>
          </wp:inline>
        </w:drawing>
      </w:r>
    </w:p>
    <w:p w:rsidR="00550258" w:rsidRDefault="005E0DA3">
      <w:pPr>
        <w:spacing w:after="0"/>
        <w:ind w:firstLine="720"/>
        <w:jc w:val="both"/>
        <w:rPr>
          <w:rFonts w:cs="Times New Roman"/>
          <w:szCs w:val="28"/>
        </w:rPr>
      </w:pPr>
      <w:r>
        <w:rPr>
          <w:rFonts w:cs="Times New Roman"/>
          <w:noProof/>
          <w:szCs w:val="28"/>
          <w:lang w:val="en-US"/>
        </w:rPr>
        <w:drawing>
          <wp:inline distT="0" distB="0" distL="0" distR="0">
            <wp:extent cx="3847465" cy="1746885"/>
            <wp:effectExtent l="19050" t="0" r="142"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pic:cNvPicPr>
                  </pic:nvPicPr>
                  <pic:blipFill>
                    <a:blip r:embed="rId26" cstate="print"/>
                    <a:srcRect t="50751"/>
                    <a:stretch>
                      <a:fillRect/>
                    </a:stretch>
                  </pic:blipFill>
                  <pic:spPr>
                    <a:xfrm>
                      <a:off x="0" y="0"/>
                      <a:ext cx="3868522" cy="1756249"/>
                    </a:xfrm>
                    <a:prstGeom prst="rect">
                      <a:avLst/>
                    </a:prstGeom>
                    <a:ln>
                      <a:noFill/>
                    </a:ln>
                  </pic:spPr>
                </pic:pic>
              </a:graphicData>
            </a:graphic>
          </wp:inline>
        </w:drawing>
      </w:r>
    </w:p>
    <w:p w:rsidR="00550258" w:rsidRDefault="005E0DA3">
      <w:pPr>
        <w:spacing w:after="0"/>
        <w:ind w:firstLine="720"/>
        <w:jc w:val="both"/>
        <w:rPr>
          <w:rStyle w:val="ezkurwreuab5ozgtqnkl"/>
          <w:rFonts w:cs="Times New Roman"/>
          <w:szCs w:val="28"/>
        </w:rPr>
      </w:pPr>
      <w:r>
        <w:rPr>
          <w:rStyle w:val="ezkurwreuab5ozgtqnkl"/>
          <w:rFonts w:cs="Times New Roman"/>
          <w:szCs w:val="28"/>
          <w:lang w:val="kk-KZ"/>
        </w:rPr>
        <w:t>14-с</w:t>
      </w:r>
      <w:r>
        <w:rPr>
          <w:rStyle w:val="ezkurwreuab5ozgtqnkl"/>
          <w:rFonts w:cs="Times New Roman"/>
          <w:szCs w:val="28"/>
        </w:rPr>
        <w:t>урет.</w:t>
      </w:r>
      <w:r>
        <w:rPr>
          <w:rFonts w:cs="Times New Roman"/>
          <w:szCs w:val="28"/>
        </w:rPr>
        <w:t xml:space="preserve"> </w:t>
      </w:r>
      <w:r>
        <w:rPr>
          <w:rStyle w:val="ezkurwreuab5ozgtqnkl"/>
          <w:rFonts w:cs="Times New Roman"/>
          <w:szCs w:val="28"/>
        </w:rPr>
        <w:t>Жіктелгеннен</w:t>
      </w:r>
      <w:r>
        <w:rPr>
          <w:rFonts w:cs="Times New Roman"/>
          <w:szCs w:val="28"/>
        </w:rPr>
        <w:t xml:space="preserve"> </w:t>
      </w:r>
      <w:r>
        <w:rPr>
          <w:rStyle w:val="ezkurwreuab5ozgtqnkl"/>
          <w:rFonts w:cs="Times New Roman"/>
          <w:szCs w:val="28"/>
        </w:rPr>
        <w:t>кейінгі нүктелер</w:t>
      </w:r>
      <w:r>
        <w:rPr>
          <w:rFonts w:cs="Times New Roman"/>
          <w:szCs w:val="28"/>
        </w:rPr>
        <w:t xml:space="preserve"> </w:t>
      </w:r>
      <w:r>
        <w:rPr>
          <w:rStyle w:val="ezkurwreuab5ozgtqnkl"/>
          <w:rFonts w:cs="Times New Roman"/>
          <w:szCs w:val="28"/>
        </w:rPr>
        <w:t>бұлты: а) автоматты, б) қолмен</w:t>
      </w:r>
    </w:p>
    <w:p w:rsidR="00550258" w:rsidRDefault="00550258">
      <w:pPr>
        <w:spacing w:after="0"/>
        <w:ind w:firstLine="720"/>
        <w:jc w:val="both"/>
        <w:rPr>
          <w:rFonts w:cs="Times New Roman"/>
          <w:szCs w:val="28"/>
        </w:rPr>
      </w:pPr>
    </w:p>
    <w:p w:rsidR="00550258" w:rsidRDefault="005E0DA3">
      <w:pPr>
        <w:spacing w:after="0"/>
        <w:ind w:firstLine="720"/>
        <w:jc w:val="both"/>
        <w:rPr>
          <w:rFonts w:cs="Times New Roman"/>
          <w:szCs w:val="28"/>
        </w:rPr>
      </w:pPr>
      <w:r>
        <w:rPr>
          <w:rFonts w:cs="Times New Roman"/>
          <w:noProof/>
          <w:szCs w:val="28"/>
          <w:lang w:val="en-US"/>
        </w:rPr>
        <w:drawing>
          <wp:inline distT="0" distB="0" distL="0" distR="0">
            <wp:extent cx="4199255" cy="3780155"/>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a:picLocks noChangeAspect="1"/>
                    </pic:cNvPicPr>
                  </pic:nvPicPr>
                  <pic:blipFill>
                    <a:blip r:embed="rId27" cstate="print"/>
                    <a:stretch>
                      <a:fillRect/>
                    </a:stretch>
                  </pic:blipFill>
                  <pic:spPr>
                    <a:xfrm>
                      <a:off x="0" y="0"/>
                      <a:ext cx="4210640" cy="3790245"/>
                    </a:xfrm>
                    <a:prstGeom prst="rect">
                      <a:avLst/>
                    </a:prstGeom>
                  </pic:spPr>
                </pic:pic>
              </a:graphicData>
            </a:graphic>
          </wp:inline>
        </w:drawing>
      </w:r>
    </w:p>
    <w:p w:rsidR="00550258" w:rsidRDefault="005E0DA3">
      <w:pPr>
        <w:spacing w:after="0"/>
        <w:ind w:firstLine="720"/>
        <w:jc w:val="both"/>
        <w:rPr>
          <w:rFonts w:cs="Times New Roman"/>
          <w:szCs w:val="28"/>
        </w:rPr>
      </w:pPr>
      <w:r>
        <w:rPr>
          <w:rFonts w:cs="Times New Roman"/>
          <w:szCs w:val="28"/>
        </w:rPr>
        <w:t>1</w:t>
      </w:r>
      <w:r>
        <w:rPr>
          <w:rFonts w:cs="Times New Roman"/>
          <w:szCs w:val="28"/>
          <w:lang w:val="kk-KZ"/>
        </w:rPr>
        <w:t>5</w:t>
      </w:r>
      <w:r>
        <w:rPr>
          <w:rFonts w:cs="Times New Roman"/>
          <w:szCs w:val="28"/>
        </w:rPr>
        <w:t>-</w:t>
      </w:r>
      <w:r>
        <w:rPr>
          <w:rFonts w:cs="Times New Roman"/>
          <w:szCs w:val="28"/>
          <w:lang w:val="en-US"/>
        </w:rPr>
        <w:t>c</w:t>
      </w:r>
      <w:r>
        <w:rPr>
          <w:rFonts w:cs="Times New Roman"/>
          <w:szCs w:val="28"/>
        </w:rPr>
        <w:t xml:space="preserve">урет  </w:t>
      </w:r>
      <w:r>
        <w:rPr>
          <w:rFonts w:cs="Times New Roman"/>
          <w:szCs w:val="28"/>
          <w:lang w:val="en-US"/>
        </w:rPr>
        <w:t>a</w:t>
      </w:r>
      <w:r>
        <w:rPr>
          <w:rFonts w:cs="Times New Roman"/>
          <w:szCs w:val="28"/>
        </w:rPr>
        <w:t xml:space="preserve">) жоғары, </w:t>
      </w:r>
      <w:r>
        <w:rPr>
          <w:rFonts w:cs="Times New Roman"/>
          <w:szCs w:val="28"/>
          <w:lang w:val="en-US"/>
        </w:rPr>
        <w:t>b</w:t>
      </w:r>
      <w:r>
        <w:rPr>
          <w:rFonts w:cs="Times New Roman"/>
          <w:szCs w:val="28"/>
        </w:rPr>
        <w:t>) төмен кернеу желісіндегі кабельдерді автоматты түрде векторлау нәтижесі</w:t>
      </w:r>
    </w:p>
    <w:p w:rsidR="00550258" w:rsidRDefault="005E0DA3">
      <w:pPr>
        <w:spacing w:after="0"/>
        <w:ind w:firstLine="720"/>
        <w:jc w:val="both"/>
        <w:rPr>
          <w:rFonts w:cs="Times New Roman"/>
          <w:szCs w:val="28"/>
        </w:rPr>
      </w:pPr>
      <w:r>
        <w:rPr>
          <w:rFonts w:cs="Times New Roman"/>
          <w:noProof/>
          <w:szCs w:val="28"/>
          <w:lang w:val="en-US"/>
        </w:rPr>
        <w:lastRenderedPageBreak/>
        <w:drawing>
          <wp:inline distT="0" distB="0" distL="0" distR="0">
            <wp:extent cx="4762500" cy="241871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a:picLocks noChangeAspect="1"/>
                    </pic:cNvPicPr>
                  </pic:nvPicPr>
                  <pic:blipFill>
                    <a:blip r:embed="rId28" cstate="print"/>
                    <a:stretch>
                      <a:fillRect/>
                    </a:stretch>
                  </pic:blipFill>
                  <pic:spPr>
                    <a:xfrm>
                      <a:off x="0" y="0"/>
                      <a:ext cx="4782306" cy="2429350"/>
                    </a:xfrm>
                    <a:prstGeom prst="rect">
                      <a:avLst/>
                    </a:prstGeom>
                  </pic:spPr>
                </pic:pic>
              </a:graphicData>
            </a:graphic>
          </wp:inline>
        </w:drawing>
      </w:r>
    </w:p>
    <w:p w:rsidR="00550258" w:rsidRDefault="005E0DA3">
      <w:pPr>
        <w:spacing w:after="0"/>
        <w:ind w:firstLine="720"/>
        <w:jc w:val="both"/>
        <w:rPr>
          <w:rFonts w:cs="Times New Roman"/>
          <w:szCs w:val="28"/>
        </w:rPr>
      </w:pPr>
      <w:r>
        <w:rPr>
          <w:rFonts w:cs="Times New Roman"/>
          <w:szCs w:val="28"/>
        </w:rPr>
        <w:t>1</w:t>
      </w:r>
      <w:r>
        <w:rPr>
          <w:rFonts w:cs="Times New Roman"/>
          <w:szCs w:val="28"/>
          <w:lang w:val="kk-KZ"/>
        </w:rPr>
        <w:t>6</w:t>
      </w:r>
      <w:r>
        <w:rPr>
          <w:rFonts w:cs="Times New Roman"/>
          <w:szCs w:val="28"/>
        </w:rPr>
        <w:t>-</w:t>
      </w:r>
      <w:r>
        <w:rPr>
          <w:rFonts w:cs="Times New Roman"/>
          <w:szCs w:val="28"/>
          <w:lang w:val="en-US"/>
        </w:rPr>
        <w:t>c</w:t>
      </w:r>
      <w:r>
        <w:rPr>
          <w:rFonts w:cs="Times New Roman"/>
          <w:szCs w:val="28"/>
        </w:rPr>
        <w:t xml:space="preserve">урет. Жоғары вольтты мұнара: а) жіктелгеннен кейін, </w:t>
      </w:r>
      <w:r>
        <w:rPr>
          <w:rFonts w:cs="Times New Roman"/>
          <w:szCs w:val="28"/>
          <w:lang w:val="en-US"/>
        </w:rPr>
        <w:t>b</w:t>
      </w:r>
      <w:r>
        <w:rPr>
          <w:rFonts w:cs="Times New Roman"/>
          <w:szCs w:val="28"/>
        </w:rPr>
        <w:t xml:space="preserve">) шаблон, </w:t>
      </w:r>
      <w:r>
        <w:rPr>
          <w:rFonts w:cs="Times New Roman"/>
          <w:szCs w:val="28"/>
          <w:lang w:val="en-US"/>
        </w:rPr>
        <w:t>c</w:t>
      </w:r>
      <w:r>
        <w:rPr>
          <w:rFonts w:cs="Times New Roman"/>
          <w:szCs w:val="28"/>
        </w:rPr>
        <w:t>) векторланғаннан кейін</w:t>
      </w:r>
    </w:p>
    <w:p w:rsidR="00550258" w:rsidRDefault="00550258">
      <w:pPr>
        <w:pStyle w:val="af0"/>
        <w:spacing w:before="0" w:beforeAutospacing="0" w:after="0" w:afterAutospacing="0"/>
        <w:ind w:firstLine="709"/>
        <w:jc w:val="both"/>
        <w:rPr>
          <w:sz w:val="28"/>
          <w:szCs w:val="28"/>
        </w:rPr>
      </w:pPr>
    </w:p>
    <w:p w:rsidR="00550258" w:rsidRDefault="005E0DA3">
      <w:pPr>
        <w:pStyle w:val="af0"/>
        <w:spacing w:before="0" w:beforeAutospacing="0" w:after="0" w:afterAutospacing="0"/>
        <w:ind w:firstLine="709"/>
        <w:jc w:val="both"/>
        <w:rPr>
          <w:sz w:val="28"/>
          <w:szCs w:val="28"/>
        </w:rPr>
      </w:pPr>
      <w:r>
        <w:rPr>
          <w:sz w:val="28"/>
          <w:szCs w:val="28"/>
        </w:rPr>
        <w:t xml:space="preserve">Желі бойындағы </w:t>
      </w:r>
      <w:r>
        <w:rPr>
          <w:rStyle w:val="a5"/>
          <w:rFonts w:eastAsiaTheme="minorHAnsi"/>
          <w:b w:val="0"/>
          <w:sz w:val="28"/>
          <w:szCs w:val="28"/>
        </w:rPr>
        <w:t>қауіпті нысандарды (мысалы, ағаштар)</w:t>
      </w:r>
      <w:r>
        <w:rPr>
          <w:sz w:val="28"/>
          <w:szCs w:val="28"/>
        </w:rPr>
        <w:t xml:space="preserve"> анықтауға бағытталған </w:t>
      </w:r>
      <w:r>
        <w:rPr>
          <w:rStyle w:val="a5"/>
          <w:rFonts w:eastAsiaTheme="minorHAnsi"/>
          <w:b w:val="0"/>
          <w:sz w:val="28"/>
          <w:szCs w:val="28"/>
        </w:rPr>
        <w:t>қауіптілік талдауы</w:t>
      </w:r>
      <w:r>
        <w:rPr>
          <w:sz w:val="28"/>
          <w:szCs w:val="28"/>
        </w:rPr>
        <w:t xml:space="preserve"> да маңызды. Бұл нысандар құлаған жағдайда электр желісіне зиян келтіруі мүмкін. Бағдарламалық қамтамасыз ету </w:t>
      </w:r>
      <w:r>
        <w:rPr>
          <w:rStyle w:val="a5"/>
          <w:rFonts w:eastAsiaTheme="minorHAnsi"/>
          <w:b w:val="0"/>
          <w:sz w:val="28"/>
          <w:szCs w:val="28"/>
        </w:rPr>
        <w:t>қауіп параметрлерін пайдаланушының өзі орната алуына</w:t>
      </w:r>
      <w:r>
        <w:rPr>
          <w:sz w:val="28"/>
          <w:szCs w:val="28"/>
        </w:rPr>
        <w:t xml:space="preserve"> мүмкіндік береді, бұл оны әртүрлі </w:t>
      </w:r>
      <w:r>
        <w:rPr>
          <w:rStyle w:val="a5"/>
          <w:rFonts w:eastAsiaTheme="minorHAnsi"/>
          <w:b w:val="0"/>
          <w:sz w:val="28"/>
          <w:szCs w:val="28"/>
        </w:rPr>
        <w:t>ұлттық стандарттарға</w:t>
      </w:r>
      <w:r>
        <w:rPr>
          <w:sz w:val="28"/>
          <w:szCs w:val="28"/>
        </w:rPr>
        <w:t xml:space="preserve"> бейімдеуді жеңілдетеді.</w:t>
      </w:r>
    </w:p>
    <w:p w:rsidR="00550258" w:rsidRDefault="005E0DA3">
      <w:pPr>
        <w:pStyle w:val="af0"/>
        <w:spacing w:before="0" w:beforeAutospacing="0" w:after="0" w:afterAutospacing="0"/>
        <w:ind w:firstLine="709"/>
        <w:jc w:val="both"/>
        <w:rPr>
          <w:sz w:val="28"/>
          <w:szCs w:val="28"/>
        </w:rPr>
      </w:pPr>
      <w:r>
        <w:rPr>
          <w:sz w:val="28"/>
          <w:szCs w:val="28"/>
        </w:rPr>
        <w:t xml:space="preserve">Нәтижесінде қауіпті объектілер туралы есептер генерацияланады, бұл </w:t>
      </w:r>
      <w:r>
        <w:rPr>
          <w:rStyle w:val="a5"/>
          <w:rFonts w:eastAsiaTheme="minorHAnsi"/>
          <w:b w:val="0"/>
          <w:sz w:val="28"/>
          <w:szCs w:val="28"/>
        </w:rPr>
        <w:t>техникалық қызмет көрсету</w:t>
      </w:r>
      <w:r>
        <w:rPr>
          <w:sz w:val="28"/>
          <w:szCs w:val="28"/>
        </w:rPr>
        <w:t xml:space="preserve"> кезінде қажетті </w:t>
      </w:r>
      <w:r>
        <w:rPr>
          <w:rStyle w:val="a5"/>
          <w:rFonts w:eastAsiaTheme="minorHAnsi"/>
          <w:b w:val="0"/>
          <w:sz w:val="28"/>
          <w:szCs w:val="28"/>
        </w:rPr>
        <w:t>араласу орнын</w:t>
      </w:r>
      <w:r>
        <w:rPr>
          <w:sz w:val="28"/>
          <w:szCs w:val="28"/>
        </w:rPr>
        <w:t xml:space="preserve"> нақтылауға көмектеседі. Сонымен қатар, кең ауқымды желілер үшін </w:t>
      </w:r>
      <w:r>
        <w:rPr>
          <w:rStyle w:val="a5"/>
          <w:rFonts w:eastAsiaTheme="minorHAnsi"/>
          <w:b w:val="0"/>
          <w:sz w:val="28"/>
          <w:szCs w:val="28"/>
        </w:rPr>
        <w:t>объектілерді автоматты түрде таңбалау және қарапайым шолу құралдары</w:t>
      </w:r>
      <w:r>
        <w:rPr>
          <w:sz w:val="28"/>
          <w:szCs w:val="28"/>
        </w:rPr>
        <w:t xml:space="preserve"> ұсынылады [5</w:t>
      </w:r>
      <w:r w:rsidR="00083A90">
        <w:rPr>
          <w:sz w:val="28"/>
          <w:szCs w:val="28"/>
          <w:lang w:val="kk-KZ"/>
        </w:rPr>
        <w:t>7</w:t>
      </w:r>
      <w:r>
        <w:rPr>
          <w:sz w:val="28"/>
          <w:szCs w:val="28"/>
        </w:rPr>
        <w:t>].</w:t>
      </w:r>
    </w:p>
    <w:p w:rsidR="00550258" w:rsidRDefault="005E0DA3">
      <w:pPr>
        <w:pStyle w:val="af0"/>
        <w:spacing w:before="0" w:beforeAutospacing="0" w:after="0" w:afterAutospacing="0"/>
        <w:ind w:firstLine="709"/>
        <w:jc w:val="both"/>
        <w:rPr>
          <w:sz w:val="28"/>
          <w:szCs w:val="28"/>
        </w:rPr>
      </w:pPr>
      <w:r>
        <w:rPr>
          <w:sz w:val="28"/>
          <w:szCs w:val="28"/>
        </w:rPr>
        <w:t xml:space="preserve">Соңында, </w:t>
      </w:r>
      <w:r>
        <w:rPr>
          <w:rStyle w:val="a5"/>
          <w:rFonts w:eastAsiaTheme="minorHAnsi"/>
          <w:b w:val="0"/>
          <w:sz w:val="28"/>
          <w:szCs w:val="28"/>
        </w:rPr>
        <w:t>жеке тіректер арасындағы көлденең қималарды</w:t>
      </w:r>
      <w:r>
        <w:rPr>
          <w:sz w:val="28"/>
          <w:szCs w:val="28"/>
        </w:rPr>
        <w:t xml:space="preserve"> және </w:t>
      </w:r>
      <w:r>
        <w:rPr>
          <w:rStyle w:val="a5"/>
          <w:rFonts w:eastAsiaTheme="minorHAnsi"/>
          <w:b w:val="0"/>
          <w:sz w:val="28"/>
          <w:szCs w:val="28"/>
        </w:rPr>
        <w:t>рельеф профильдерін</w:t>
      </w:r>
      <w:r>
        <w:rPr>
          <w:sz w:val="28"/>
          <w:szCs w:val="28"/>
        </w:rPr>
        <w:t xml:space="preserve"> құру арқылы электр желісі құрылымдарының </w:t>
      </w:r>
      <w:r>
        <w:rPr>
          <w:rStyle w:val="a5"/>
          <w:rFonts w:eastAsiaTheme="minorHAnsi"/>
          <w:b w:val="0"/>
          <w:sz w:val="28"/>
          <w:szCs w:val="28"/>
        </w:rPr>
        <w:t>2D визуалды модельдері</w:t>
      </w:r>
      <w:r>
        <w:rPr>
          <w:sz w:val="28"/>
          <w:szCs w:val="28"/>
        </w:rPr>
        <w:t xml:space="preserve"> алынады (</w:t>
      </w:r>
      <w:r>
        <w:rPr>
          <w:sz w:val="28"/>
          <w:szCs w:val="28"/>
          <w:lang w:val="kk-KZ"/>
        </w:rPr>
        <w:t>17</w:t>
      </w:r>
      <w:r>
        <w:rPr>
          <w:sz w:val="28"/>
          <w:szCs w:val="28"/>
        </w:rPr>
        <w:t>-сурет).</w:t>
      </w:r>
    </w:p>
    <w:p w:rsidR="00550258" w:rsidRDefault="00550258">
      <w:pPr>
        <w:spacing w:after="0"/>
        <w:ind w:firstLine="720"/>
        <w:jc w:val="both"/>
        <w:rPr>
          <w:rFonts w:cs="Times New Roman"/>
          <w:szCs w:val="28"/>
        </w:rPr>
      </w:pPr>
    </w:p>
    <w:p w:rsidR="00550258" w:rsidRDefault="005E0DA3">
      <w:pPr>
        <w:spacing w:after="0"/>
        <w:ind w:firstLine="720"/>
        <w:jc w:val="both"/>
        <w:rPr>
          <w:rFonts w:cs="Times New Roman"/>
          <w:szCs w:val="28"/>
        </w:rPr>
      </w:pPr>
      <w:r>
        <w:rPr>
          <w:rFonts w:cs="Times New Roman"/>
          <w:noProof/>
          <w:szCs w:val="28"/>
          <w:lang w:val="en-US"/>
        </w:rPr>
        <w:drawing>
          <wp:inline distT="0" distB="0" distL="0" distR="0">
            <wp:extent cx="3857625" cy="252793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pic:cNvPicPr>
                  </pic:nvPicPr>
                  <pic:blipFill>
                    <a:blip r:embed="rId29" cstate="print"/>
                    <a:stretch>
                      <a:fillRect/>
                    </a:stretch>
                  </pic:blipFill>
                  <pic:spPr>
                    <a:xfrm>
                      <a:off x="0" y="0"/>
                      <a:ext cx="3863425" cy="2532054"/>
                    </a:xfrm>
                    <a:prstGeom prst="rect">
                      <a:avLst/>
                    </a:prstGeom>
                  </pic:spPr>
                </pic:pic>
              </a:graphicData>
            </a:graphic>
          </wp:inline>
        </w:drawing>
      </w:r>
    </w:p>
    <w:p w:rsidR="00550258" w:rsidRDefault="00550258">
      <w:pPr>
        <w:spacing w:after="0"/>
        <w:ind w:firstLine="720"/>
        <w:jc w:val="both"/>
        <w:rPr>
          <w:rFonts w:cs="Times New Roman"/>
          <w:szCs w:val="28"/>
        </w:rPr>
      </w:pPr>
    </w:p>
    <w:p w:rsidR="00550258" w:rsidRDefault="005E0DA3">
      <w:pPr>
        <w:spacing w:after="0"/>
        <w:ind w:firstLine="720"/>
        <w:jc w:val="both"/>
        <w:rPr>
          <w:rFonts w:cs="Times New Roman"/>
          <w:szCs w:val="28"/>
        </w:rPr>
      </w:pPr>
      <w:r>
        <w:rPr>
          <w:rFonts w:cs="Times New Roman"/>
          <w:szCs w:val="28"/>
        </w:rPr>
        <w:t>1</w:t>
      </w:r>
      <w:r>
        <w:rPr>
          <w:rFonts w:cs="Times New Roman"/>
          <w:szCs w:val="28"/>
          <w:lang w:val="kk-KZ"/>
        </w:rPr>
        <w:t>7</w:t>
      </w:r>
      <w:r>
        <w:rPr>
          <w:rFonts w:cs="Times New Roman"/>
          <w:szCs w:val="28"/>
        </w:rPr>
        <w:t>-</w:t>
      </w:r>
      <w:r>
        <w:rPr>
          <w:rFonts w:cs="Times New Roman"/>
          <w:szCs w:val="28"/>
          <w:lang w:val="en-US"/>
        </w:rPr>
        <w:t>c</w:t>
      </w:r>
      <w:r>
        <w:rPr>
          <w:rFonts w:cs="Times New Roman"/>
          <w:szCs w:val="28"/>
        </w:rPr>
        <w:t xml:space="preserve">урет. Жер бедері профилімен бірге кез келген екі қуат бағанының арасындағы 2d көлденең қимасы </w:t>
      </w:r>
    </w:p>
    <w:p w:rsidR="00550258" w:rsidRDefault="00550258">
      <w:pPr>
        <w:spacing w:after="0"/>
        <w:ind w:firstLine="720"/>
        <w:jc w:val="both"/>
        <w:rPr>
          <w:rFonts w:cs="Times New Roman"/>
          <w:szCs w:val="28"/>
        </w:rPr>
      </w:pPr>
    </w:p>
    <w:p w:rsidR="00550258" w:rsidRDefault="005E0DA3">
      <w:pPr>
        <w:pStyle w:val="af0"/>
        <w:spacing w:before="0" w:beforeAutospacing="0" w:after="0" w:afterAutospacing="0"/>
        <w:ind w:firstLine="709"/>
        <w:jc w:val="both"/>
        <w:rPr>
          <w:sz w:val="28"/>
          <w:szCs w:val="28"/>
        </w:rPr>
      </w:pPr>
      <w:r>
        <w:rPr>
          <w:sz w:val="28"/>
          <w:szCs w:val="28"/>
        </w:rPr>
        <w:lastRenderedPageBreak/>
        <w:t>Жалпы, 3</w:t>
      </w:r>
      <w:r>
        <w:rPr>
          <w:sz w:val="28"/>
          <w:szCs w:val="28"/>
          <w:lang w:val="en-US"/>
        </w:rPr>
        <w:t>D</w:t>
      </w:r>
      <w:r>
        <w:rPr>
          <w:sz w:val="28"/>
          <w:szCs w:val="28"/>
        </w:rPr>
        <w:t xml:space="preserve"> модельдеу әдістерін (қолмен, автоматты және гибридті тәсілдер) үйлестіру арқылы әртүрлі орта жағдайында электр желілерін тиімді қалпына келтіруге және цифрлық инфрақұрылым құруға жол ашылады. Бұл қазіргі инженерлік геодезия мен қашықтықтан зондтаудың өзекті бағыты ретінде айқындалып отыр.</w:t>
      </w:r>
    </w:p>
    <w:p w:rsidR="00550258" w:rsidRDefault="00550258">
      <w:pPr>
        <w:spacing w:after="0"/>
        <w:ind w:firstLine="720"/>
        <w:rPr>
          <w:rFonts w:cs="Times New Roman"/>
          <w:color w:val="FF0000"/>
          <w:szCs w:val="28"/>
        </w:rPr>
      </w:pPr>
    </w:p>
    <w:p w:rsidR="00550258" w:rsidRDefault="005E0DA3">
      <w:pPr>
        <w:shd w:val="clear" w:color="auto" w:fill="FFFFFF"/>
        <w:spacing w:after="0"/>
        <w:ind w:firstLine="720"/>
        <w:jc w:val="both"/>
        <w:outlineLvl w:val="1"/>
        <w:rPr>
          <w:rFonts w:cs="Times New Roman"/>
          <w:b/>
          <w:szCs w:val="28"/>
        </w:rPr>
      </w:pPr>
      <w:r>
        <w:rPr>
          <w:rFonts w:cs="Times New Roman"/>
          <w:b/>
          <w:szCs w:val="28"/>
        </w:rPr>
        <w:t xml:space="preserve">2.2 </w:t>
      </w:r>
      <w:r>
        <w:rPr>
          <w:rFonts w:cs="Times New Roman"/>
          <w:b/>
          <w:szCs w:val="28"/>
          <w:lang w:val="kk-KZ"/>
        </w:rPr>
        <w:t>Электр желі тіректерінің қалпына келтірудегі стохастикалық геометрия әдісі</w:t>
      </w:r>
    </w:p>
    <w:p w:rsidR="00550258" w:rsidRDefault="00550258">
      <w:pPr>
        <w:shd w:val="clear" w:color="auto" w:fill="FFFFFF"/>
        <w:spacing w:after="0"/>
        <w:ind w:firstLine="720"/>
        <w:jc w:val="both"/>
        <w:outlineLvl w:val="1"/>
        <w:rPr>
          <w:rFonts w:cs="Times New Roman"/>
          <w:b/>
          <w:bCs/>
          <w:szCs w:val="28"/>
        </w:rPr>
      </w:pPr>
    </w:p>
    <w:p w:rsidR="00550258" w:rsidRDefault="005E0DA3">
      <w:pPr>
        <w:shd w:val="clear" w:color="auto" w:fill="FFFFFF"/>
        <w:spacing w:after="0"/>
        <w:ind w:firstLine="720"/>
        <w:jc w:val="both"/>
        <w:outlineLvl w:val="1"/>
      </w:pPr>
      <w:r>
        <w:rPr>
          <w:rStyle w:val="a5"/>
          <w:b w:val="0"/>
        </w:rPr>
        <w:t>Стохастикалық геометрия</w:t>
      </w:r>
      <w:r>
        <w:t xml:space="preserve"> кеңістікте кездейсоқ орналасатын нысандардың үлгілерін зерттейтін сала, ол сымсыз байланыс желілерін модельдеуде кеңінен қолданылады. Бұл әдіс сымсыз пайдаланушылар мен базалық станциялардың кеңістіктік орналасуын сипаттайтын нүктелік процестерге негізделеді. Стохастикалық геометриялық модельдер сымсыз желілердің құрылымын, өнімділік көрсеткіштерін болжау және талдау үшін қолданылады. Мұндай модельдер кеңістіктік статистика, геометриялық ықтималдық, Фурье талдауы, перколяция теориясы, кезек пен ақпарат теориясы секілді әдістерді қамтиды</w:t>
      </w:r>
      <w:r>
        <w:rPr>
          <w:lang w:val="kk-KZ"/>
        </w:rPr>
        <w:t xml:space="preserve"> </w:t>
      </w:r>
      <w:hyperlink r:id="rId30" w:anchor="cite_note-BB1-1" w:history="1">
        <w:r>
          <w:rPr>
            <w:color w:val="222222"/>
          </w:rPr>
          <w:t>[5</w:t>
        </w:r>
        <w:r w:rsidR="00083A90">
          <w:rPr>
            <w:color w:val="222222"/>
            <w:lang w:val="kk-KZ"/>
          </w:rPr>
          <w:t>8</w:t>
        </w:r>
      </w:hyperlink>
      <w:r w:rsidR="00083A90">
        <w:rPr>
          <w:color w:val="222222"/>
          <w:lang w:val="kk-KZ"/>
        </w:rPr>
        <w:t xml:space="preserve">, </w:t>
      </w:r>
      <w:r>
        <w:rPr>
          <w:color w:val="222222"/>
        </w:rPr>
        <w:t>57</w:t>
      </w:r>
      <w:r w:rsidR="00083A90">
        <w:rPr>
          <w:color w:val="222222"/>
          <w:lang w:val="kk-KZ"/>
        </w:rPr>
        <w:t>9</w:t>
      </w:r>
      <w:r>
        <w:rPr>
          <w:color w:val="222222"/>
        </w:rPr>
        <w:t>]</w:t>
      </w:r>
      <w:r>
        <w:t xml:space="preserve">. </w:t>
      </w:r>
    </w:p>
    <w:p w:rsidR="00550258" w:rsidRDefault="005E0DA3">
      <w:pPr>
        <w:shd w:val="clear" w:color="auto" w:fill="FFFFFF"/>
        <w:spacing w:after="0"/>
        <w:ind w:firstLine="720"/>
        <w:jc w:val="both"/>
        <w:outlineLvl w:val="1"/>
        <w:rPr>
          <w:rFonts w:eastAsia="Times New Roman" w:cs="Times New Roman"/>
          <w:color w:val="222222"/>
          <w:szCs w:val="28"/>
          <w:lang w:eastAsia="ru-RU"/>
        </w:rPr>
      </w:pPr>
      <w:r>
        <w:t>Кеңістіктік статистикада нүктелік процестер — евклидтік кеңістікте кездейсоқ орналасқан нүктелердің жиынтығын сипаттайды және желілік құрылымдарды бағалауда маңызды рөл атқарады (1</w:t>
      </w:r>
      <w:r>
        <w:rPr>
          <w:lang w:val="kk-KZ"/>
        </w:rPr>
        <w:t>8</w:t>
      </w:r>
      <w:r>
        <w:t>-</w:t>
      </w:r>
      <w:r>
        <w:rPr>
          <w:lang w:val="kk-KZ"/>
        </w:rPr>
        <w:t>сурет)</w:t>
      </w:r>
      <w:r>
        <w:t>.</w:t>
      </w:r>
      <w:r>
        <w:rPr>
          <w:rFonts w:eastAsia="Times New Roman" w:cs="Times New Roman"/>
          <w:color w:val="222222"/>
          <w:szCs w:val="28"/>
          <w:lang w:eastAsia="ru-RU"/>
        </w:rPr>
        <w:t xml:space="preserve"> </w:t>
      </w:r>
    </w:p>
    <w:p w:rsidR="00550258" w:rsidRDefault="00550258">
      <w:pPr>
        <w:pStyle w:val="af0"/>
        <w:shd w:val="clear" w:color="auto" w:fill="FFFFFF"/>
        <w:spacing w:before="0" w:beforeAutospacing="0" w:after="0" w:afterAutospacing="0"/>
        <w:ind w:firstLine="720"/>
        <w:jc w:val="both"/>
        <w:rPr>
          <w:rFonts w:eastAsiaTheme="minorHAnsi" w:cstheme="minorBidi"/>
          <w:color w:val="FF0000"/>
          <w:sz w:val="28"/>
          <w:szCs w:val="22"/>
          <w:lang w:eastAsia="en-US"/>
        </w:rPr>
      </w:pPr>
    </w:p>
    <w:p w:rsidR="00550258" w:rsidRDefault="005E0DA3">
      <w:pPr>
        <w:pStyle w:val="af0"/>
        <w:shd w:val="clear" w:color="auto" w:fill="FFFFFF"/>
        <w:spacing w:before="0" w:beforeAutospacing="0" w:after="0" w:afterAutospacing="0"/>
        <w:ind w:firstLine="720"/>
        <w:jc w:val="center"/>
        <w:rPr>
          <w:color w:val="222222"/>
          <w:sz w:val="28"/>
          <w:szCs w:val="28"/>
          <w:lang w:val="en-US"/>
        </w:rPr>
      </w:pPr>
      <w:r>
        <w:rPr>
          <w:noProof/>
          <w:lang w:val="en-US" w:eastAsia="en-US"/>
        </w:rPr>
        <w:drawing>
          <wp:inline distT="0" distB="0" distL="0" distR="0">
            <wp:extent cx="2170430" cy="2170430"/>
            <wp:effectExtent l="0" t="0" r="0" b="0"/>
            <wp:docPr id="20" name="Рисунок 20" descr="белгісі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белгісіз"/>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170430" cy="2170430"/>
                    </a:xfrm>
                    <a:prstGeom prst="rect">
                      <a:avLst/>
                    </a:prstGeom>
                    <a:noFill/>
                    <a:ln>
                      <a:noFill/>
                    </a:ln>
                  </pic:spPr>
                </pic:pic>
              </a:graphicData>
            </a:graphic>
          </wp:inline>
        </w:drawing>
      </w:r>
    </w:p>
    <w:p w:rsidR="00550258" w:rsidRDefault="005E0DA3">
      <w:pPr>
        <w:pStyle w:val="af0"/>
        <w:shd w:val="clear" w:color="auto" w:fill="FFFFFF"/>
        <w:spacing w:before="0" w:beforeAutospacing="0" w:after="0" w:afterAutospacing="0"/>
        <w:ind w:firstLine="720"/>
        <w:jc w:val="center"/>
        <w:rPr>
          <w:color w:val="222222"/>
          <w:sz w:val="28"/>
          <w:szCs w:val="28"/>
          <w:lang w:val="kk-KZ"/>
        </w:rPr>
      </w:pPr>
      <w:r>
        <w:rPr>
          <w:sz w:val="28"/>
          <w:szCs w:val="28"/>
          <w:lang w:val="kk-KZ"/>
        </w:rPr>
        <w:t>18-сурет.</w:t>
      </w:r>
      <w:r>
        <w:rPr>
          <w:lang w:val="kk-KZ"/>
        </w:rPr>
        <w:t xml:space="preserve"> </w:t>
      </w:r>
      <w:hyperlink r:id="rId32" w:tooltip="Евклидтік жазықтық" w:history="1">
        <w:r>
          <w:rPr>
            <w:color w:val="222222"/>
            <w:sz w:val="28"/>
            <w:szCs w:val="28"/>
            <w:lang w:val="kk-KZ"/>
          </w:rPr>
          <w:t>Евклидтік жазықтықтағы</w:t>
        </w:r>
      </w:hyperlink>
      <w:r>
        <w:rPr>
          <w:color w:val="222222"/>
          <w:sz w:val="28"/>
          <w:szCs w:val="28"/>
          <w:lang w:val="kk-KZ"/>
        </w:rPr>
        <w:t xml:space="preserve"> нүктелердің жиыны (қызыл түсті)</w:t>
      </w:r>
    </w:p>
    <w:p w:rsidR="00550258" w:rsidRDefault="00550258">
      <w:pPr>
        <w:pStyle w:val="af0"/>
        <w:shd w:val="clear" w:color="auto" w:fill="FFFFFF"/>
        <w:spacing w:before="0" w:beforeAutospacing="0" w:after="0" w:afterAutospacing="0"/>
        <w:ind w:firstLine="720"/>
        <w:jc w:val="center"/>
        <w:rPr>
          <w:color w:val="222222"/>
          <w:sz w:val="28"/>
          <w:szCs w:val="28"/>
          <w:lang w:val="kk-KZ"/>
        </w:rPr>
      </w:pPr>
    </w:p>
    <w:p w:rsidR="00550258" w:rsidRDefault="005E0DA3">
      <w:pPr>
        <w:pStyle w:val="af0"/>
        <w:shd w:val="clear" w:color="auto" w:fill="FFFFFF"/>
        <w:spacing w:before="0" w:beforeAutospacing="0" w:after="0" w:afterAutospacing="0"/>
        <w:ind w:firstLine="720"/>
        <w:jc w:val="both"/>
        <w:rPr>
          <w:sz w:val="28"/>
          <w:szCs w:val="28"/>
          <w:lang w:val="kk-KZ"/>
        </w:rPr>
      </w:pPr>
      <w:r>
        <w:rPr>
          <w:rStyle w:val="a5"/>
          <w:rFonts w:eastAsiaTheme="minorHAnsi"/>
          <w:b w:val="0"/>
          <w:sz w:val="28"/>
          <w:szCs w:val="28"/>
          <w:lang w:val="kk-KZ"/>
        </w:rPr>
        <w:t>Кеңістіктік статистика</w:t>
      </w:r>
      <w:r>
        <w:rPr>
          <w:sz w:val="28"/>
          <w:szCs w:val="28"/>
          <w:lang w:val="kk-KZ"/>
        </w:rPr>
        <w:t xml:space="preserve">  кеңістіктік деректерді талдауға бағытталған қолданбалы статистиканың саласы. Ол нүктелік және кездейсоқ өрістер тәрізді стохастикалық процестермен, аймақтық және торлы деректермен, нүктелік үлгілермен, сондай-ақ интерполяция, тегістеу, кескін талдау және стереология әдістерімен жұмыс істейді.</w:t>
      </w:r>
    </w:p>
    <w:p w:rsidR="00550258" w:rsidRDefault="0092060E">
      <w:pPr>
        <w:pStyle w:val="af0"/>
        <w:shd w:val="clear" w:color="auto" w:fill="FFFFFF"/>
        <w:spacing w:before="0" w:beforeAutospacing="0" w:after="0" w:afterAutospacing="0"/>
        <w:ind w:firstLine="720"/>
        <w:jc w:val="both"/>
        <w:rPr>
          <w:rFonts w:eastAsiaTheme="minorHAnsi"/>
          <w:color w:val="222222"/>
          <w:sz w:val="28"/>
          <w:szCs w:val="28"/>
          <w:lang w:val="kk-KZ" w:eastAsia="en-US"/>
        </w:rPr>
      </w:pPr>
      <w:hyperlink r:id="rId33" w:tooltip="Ықтималдық теориясы" w:history="1">
        <w:r w:rsidR="005E0DA3">
          <w:rPr>
            <w:rFonts w:eastAsiaTheme="minorHAnsi"/>
            <w:color w:val="222222"/>
            <w:sz w:val="28"/>
            <w:szCs w:val="28"/>
            <w:lang w:val="kk-KZ" w:eastAsia="en-US"/>
          </w:rPr>
          <w:t>Ықтималдық теориясында</w:t>
        </w:r>
      </w:hyperlink>
      <w:r w:rsidR="005E0DA3">
        <w:rPr>
          <w:rFonts w:eastAsiaTheme="minorHAnsi"/>
          <w:color w:val="222222"/>
          <w:sz w:val="28"/>
          <w:szCs w:val="28"/>
          <w:lang w:val="kk-KZ" w:eastAsia="en-US"/>
        </w:rPr>
        <w:t xml:space="preserve"> және статистикада </w:t>
      </w:r>
      <w:hyperlink r:id="rId34" w:tooltip="Статистика" w:history="1">
        <w:r w:rsidR="005E0DA3">
          <w:rPr>
            <w:rFonts w:eastAsiaTheme="minorHAnsi"/>
            <w:color w:val="222222"/>
            <w:sz w:val="28"/>
            <w:szCs w:val="28"/>
            <w:lang w:val="kk-KZ" w:eastAsia="en-US"/>
          </w:rPr>
          <w:t>геометриялық</w:t>
        </w:r>
      </w:hyperlink>
      <w:r w:rsidR="005E0DA3">
        <w:rPr>
          <w:rFonts w:eastAsiaTheme="minorHAnsi"/>
          <w:color w:val="222222"/>
          <w:sz w:val="28"/>
          <w:szCs w:val="28"/>
          <w:lang w:val="kk-KZ" w:eastAsia="en-US"/>
        </w:rPr>
        <w:t xml:space="preserve"> бөлу екі </w:t>
      </w:r>
      <w:hyperlink r:id="rId35" w:tooltip="Ықтималдықтың дискретті таралуы" w:history="1">
        <w:r w:rsidR="005E0DA3">
          <w:rPr>
            <w:rFonts w:eastAsiaTheme="minorHAnsi"/>
            <w:color w:val="222222"/>
            <w:sz w:val="28"/>
            <w:szCs w:val="28"/>
            <w:lang w:val="kk-KZ" w:eastAsia="en-US"/>
          </w:rPr>
          <w:t>дискретті ықтималдық үлестірімінің</w:t>
        </w:r>
      </w:hyperlink>
      <w:r w:rsidR="005E0DA3">
        <w:rPr>
          <w:rFonts w:eastAsiaTheme="minorHAnsi"/>
          <w:color w:val="222222"/>
          <w:sz w:val="28"/>
          <w:szCs w:val="28"/>
          <w:lang w:val="kk-KZ" w:eastAsia="en-US"/>
        </w:rPr>
        <w:t xml:space="preserve"> бірі болып табылады:</w:t>
      </w:r>
    </w:p>
    <w:p w:rsidR="00550258" w:rsidRDefault="005E0DA3">
      <w:pPr>
        <w:pStyle w:val="af0"/>
        <w:shd w:val="clear" w:color="auto" w:fill="FFFFFF"/>
        <w:spacing w:before="0" w:beforeAutospacing="0" w:after="0" w:afterAutospacing="0"/>
        <w:ind w:firstLine="720"/>
        <w:jc w:val="both"/>
        <w:rPr>
          <w:color w:val="222222"/>
          <w:sz w:val="28"/>
          <w:szCs w:val="28"/>
          <w:lang w:val="kk-KZ"/>
        </w:rPr>
      </w:pPr>
      <w:r>
        <w:rPr>
          <w:rFonts w:eastAsiaTheme="minorEastAsia"/>
          <w:color w:val="222222"/>
          <w:sz w:val="28"/>
          <w:szCs w:val="28"/>
          <w:lang w:val="kk-KZ" w:eastAsia="zh-CN"/>
        </w:rPr>
        <w:t xml:space="preserve">- </w:t>
      </w:r>
      <w:r>
        <w:rPr>
          <w:color w:val="222222"/>
          <w:sz w:val="28"/>
          <w:szCs w:val="28"/>
          <w:lang w:val="kk-KZ"/>
        </w:rPr>
        <w:t xml:space="preserve">Санның ықтималдық үлестірімі </w:t>
      </w:r>
      <w:r>
        <w:rPr>
          <w:rFonts w:ascii="Cambria Math" w:hAnsi="Cambria Math" w:cs="Cambria Math"/>
          <w:color w:val="222222"/>
          <w:sz w:val="28"/>
          <w:szCs w:val="28"/>
          <w:lang w:val="kk-KZ"/>
        </w:rPr>
        <w:t>𝑋</w:t>
      </w:r>
      <w:r>
        <w:rPr>
          <w:color w:val="222222"/>
          <w:sz w:val="28"/>
          <w:szCs w:val="28"/>
          <w:lang w:val="kk-KZ"/>
        </w:rPr>
        <w:t xml:space="preserve"> </w:t>
      </w:r>
      <w:hyperlink r:id="rId36" w:tooltip="Бернулли соты" w:history="1">
        <w:r>
          <w:rPr>
            <w:color w:val="222222"/>
            <w:sz w:val="28"/>
            <w:szCs w:val="28"/>
            <w:lang w:val="kk-KZ"/>
          </w:rPr>
          <w:t>Бернулли сынақтары</w:t>
        </w:r>
      </w:hyperlink>
      <w:r>
        <w:rPr>
          <w:color w:val="222222"/>
          <w:sz w:val="28"/>
          <w:szCs w:val="28"/>
          <w:lang w:val="kk-KZ"/>
        </w:rPr>
        <w:t xml:space="preserve"> бір жетістікке жету үшін қажет болды </w:t>
      </w:r>
      <m:oMath>
        <m:r>
          <w:rPr>
            <w:rFonts w:ascii="Cambria Math" w:hAnsi="Cambria Math"/>
            <w:color w:val="222222"/>
            <w:sz w:val="28"/>
            <w:szCs w:val="28"/>
            <w:lang w:val="kk-KZ"/>
          </w:rPr>
          <m:t>N={1,2,3,…}</m:t>
        </m:r>
      </m:oMath>
      <w:r>
        <w:rPr>
          <w:color w:val="222222"/>
          <w:sz w:val="28"/>
          <w:szCs w:val="28"/>
          <w:lang w:val="kk-KZ"/>
        </w:rPr>
        <w:t>;</w:t>
      </w:r>
    </w:p>
    <w:p w:rsidR="00550258" w:rsidRDefault="005E0DA3">
      <w:pPr>
        <w:pStyle w:val="af0"/>
        <w:shd w:val="clear" w:color="auto" w:fill="FFFFFF"/>
        <w:spacing w:before="0" w:beforeAutospacing="0" w:after="0" w:afterAutospacing="0"/>
        <w:ind w:firstLine="720"/>
        <w:jc w:val="both"/>
        <w:rPr>
          <w:rFonts w:eastAsiaTheme="minorHAnsi"/>
          <w:color w:val="222222"/>
          <w:sz w:val="28"/>
          <w:szCs w:val="28"/>
          <w:lang w:val="kk-KZ" w:eastAsia="en-US"/>
        </w:rPr>
      </w:pPr>
      <w:r>
        <w:rPr>
          <w:color w:val="222222"/>
          <w:sz w:val="28"/>
          <w:szCs w:val="28"/>
          <w:lang w:val="kk-KZ"/>
        </w:rPr>
        <w:lastRenderedPageBreak/>
        <w:t xml:space="preserve">- Санның ықтималдық үлестірімі </w:t>
      </w:r>
      <m:oMath>
        <m:r>
          <w:rPr>
            <w:rFonts w:ascii="Cambria Math" w:hAnsi="Cambria Math"/>
            <w:color w:val="222222"/>
            <w:sz w:val="28"/>
            <w:szCs w:val="28"/>
            <w:lang w:val="kk-KZ"/>
          </w:rPr>
          <m:t>Y=</m:t>
        </m:r>
        <m:r>
          <w:rPr>
            <w:rFonts w:ascii="Cambria Math" w:hAnsi="Cambria Math" w:cs="Cambria Math"/>
            <w:color w:val="222222"/>
            <w:sz w:val="28"/>
            <w:szCs w:val="28"/>
            <w:lang w:val="kk-KZ"/>
          </w:rPr>
          <m:t>X</m:t>
        </m:r>
        <m:r>
          <w:rPr>
            <w:rFonts w:ascii="Cambria Math" w:hAnsi="Cambria Math"/>
            <w:color w:val="222222"/>
            <w:sz w:val="28"/>
            <w:szCs w:val="28"/>
            <w:lang w:val="kk-KZ"/>
          </w:rPr>
          <m:t>-1</m:t>
        </m:r>
      </m:oMath>
      <w:r>
        <w:rPr>
          <w:color w:val="222222"/>
          <w:sz w:val="28"/>
          <w:szCs w:val="28"/>
          <w:lang w:val="kk-KZ"/>
        </w:rPr>
        <w:t xml:space="preserve"> бірінші табысқа дейінгі сәтсіздіктер, қолдау көрсетіледі </w:t>
      </w:r>
      <m:oMath>
        <m:sSub>
          <m:sSubPr>
            <m:ctrlPr>
              <w:rPr>
                <w:rFonts w:ascii="Cambria Math" w:hAnsi="Cambria Math"/>
                <w:i/>
                <w:color w:val="222222"/>
                <w:sz w:val="28"/>
                <w:szCs w:val="28"/>
                <w:lang w:val="kk-KZ"/>
              </w:rPr>
            </m:ctrlPr>
          </m:sSubPr>
          <m:e>
            <m:r>
              <w:rPr>
                <w:rFonts w:ascii="Cambria Math" w:hAnsi="Cambria Math"/>
                <w:color w:val="222222"/>
                <w:sz w:val="28"/>
                <w:szCs w:val="28"/>
                <w:lang w:val="kk-KZ"/>
              </w:rPr>
              <m:t>N</m:t>
            </m:r>
          </m:e>
          <m:sub>
            <m:r>
              <w:rPr>
                <w:rFonts w:ascii="Cambria Math" w:hAnsi="Cambria Math"/>
                <w:color w:val="222222"/>
                <w:sz w:val="28"/>
                <w:szCs w:val="28"/>
                <w:lang w:val="kk-KZ"/>
              </w:rPr>
              <m:t>0</m:t>
            </m:r>
          </m:sub>
        </m:sSub>
        <m:r>
          <w:rPr>
            <w:rFonts w:ascii="Cambria Math" w:hAnsi="Cambria Math"/>
            <w:color w:val="222222"/>
            <w:sz w:val="28"/>
            <w:szCs w:val="28"/>
            <w:lang w:val="kk-KZ"/>
          </w:rPr>
          <m:t xml:space="preserve"> ={0,1,2,…}</m:t>
        </m:r>
      </m:oMath>
      <w:r>
        <w:rPr>
          <w:color w:val="222222"/>
          <w:sz w:val="28"/>
          <w:szCs w:val="28"/>
          <w:lang w:val="kk-KZ"/>
        </w:rPr>
        <w:t>.</w:t>
      </w:r>
    </w:p>
    <w:p w:rsidR="00550258" w:rsidRDefault="005E0DA3">
      <w:pPr>
        <w:pStyle w:val="af0"/>
        <w:spacing w:before="0" w:beforeAutospacing="0" w:after="0" w:afterAutospacing="0"/>
        <w:ind w:firstLine="709"/>
        <w:jc w:val="both"/>
        <w:rPr>
          <w:sz w:val="28"/>
          <w:szCs w:val="28"/>
          <w:lang w:val="kk-KZ"/>
        </w:rPr>
      </w:pPr>
      <w:r>
        <w:rPr>
          <w:sz w:val="28"/>
          <w:szCs w:val="28"/>
          <w:lang w:val="kk-KZ"/>
        </w:rPr>
        <w:t>Бұл екі түрлі геометриялық үлестірімді бір-бірімен шатастыруға болмайды. Көбінесе «ауыспалы геометриялық таралу» термині бірінші түрге — яғни, табыстың алғаш рет пайда болуына дейінгі сынақтар санын сипаттайтын үлестірімге (X айнымалысы) қолданылады.</w:t>
      </w:r>
    </w:p>
    <w:p w:rsidR="00550258" w:rsidRDefault="005E0DA3">
      <w:pPr>
        <w:pStyle w:val="af0"/>
        <w:spacing w:before="0" w:beforeAutospacing="0" w:after="0" w:afterAutospacing="0"/>
        <w:ind w:firstLine="709"/>
        <w:jc w:val="both"/>
        <w:rPr>
          <w:sz w:val="28"/>
          <w:szCs w:val="28"/>
          <w:lang w:val="kk-KZ"/>
        </w:rPr>
      </w:pPr>
      <w:r>
        <w:rPr>
          <w:sz w:val="28"/>
          <w:szCs w:val="28"/>
          <w:lang w:val="kk-KZ"/>
        </w:rPr>
        <w:t>Геометриялық үлестірім белгілі бір ықтималдылықпен (</w:t>
      </w:r>
      <w:r>
        <w:rPr>
          <w:rFonts w:ascii="Cambria Math" w:hAnsi="Cambria Math" w:cs="Cambria Math"/>
          <w:sz w:val="28"/>
          <w:szCs w:val="28"/>
          <w:lang w:val="kk-KZ"/>
        </w:rPr>
        <w:t>𝑃</w:t>
      </w:r>
      <w:r>
        <w:rPr>
          <w:sz w:val="28"/>
          <w:szCs w:val="28"/>
          <w:lang w:val="kk-KZ"/>
        </w:rPr>
        <w:t xml:space="preserve">) өтетін Бернулли сынақтарында алғашқы табыс (сәттілік) орын алуы үшін қажет болатын сынақтар санының ықтималдылығын сипаттайды. Егер әр сынақта сәттілік ықтималдығы </w:t>
      </w:r>
      <w:r>
        <w:rPr>
          <w:rStyle w:val="katex-mathml"/>
          <w:sz w:val="28"/>
          <w:szCs w:val="28"/>
          <w:lang w:val="kk-KZ"/>
        </w:rPr>
        <w:t>P</w:t>
      </w:r>
      <w:r>
        <w:rPr>
          <w:sz w:val="28"/>
          <w:szCs w:val="28"/>
          <w:lang w:val="kk-KZ"/>
        </w:rPr>
        <w:t xml:space="preserve"> болса, онда бірінші табыстың </w:t>
      </w:r>
      <w:r>
        <w:rPr>
          <w:rStyle w:val="katex-mathml"/>
          <w:sz w:val="28"/>
          <w:szCs w:val="28"/>
          <w:lang w:val="kk-KZ"/>
        </w:rPr>
        <w:t>K</w:t>
      </w:r>
      <w:r>
        <w:rPr>
          <w:sz w:val="28"/>
          <w:szCs w:val="28"/>
          <w:lang w:val="kk-KZ"/>
        </w:rPr>
        <w:t>-ші сынақта пайда болу ықтималдығы келесі формуламен анықталады:</w:t>
      </w:r>
    </w:p>
    <w:p w:rsidR="00550258" w:rsidRDefault="00550258">
      <w:pPr>
        <w:pStyle w:val="af0"/>
        <w:shd w:val="clear" w:color="auto" w:fill="FFFFFF"/>
        <w:spacing w:before="0" w:beforeAutospacing="0" w:after="0" w:afterAutospacing="0"/>
        <w:ind w:firstLine="720"/>
        <w:jc w:val="both"/>
        <w:rPr>
          <w:rFonts w:eastAsiaTheme="minorHAnsi"/>
          <w:color w:val="222222"/>
          <w:sz w:val="28"/>
          <w:szCs w:val="28"/>
          <w:lang w:val="kk-KZ" w:eastAsia="en-US"/>
        </w:rPr>
      </w:pPr>
    </w:p>
    <w:p w:rsidR="00550258" w:rsidRDefault="0092060E">
      <w:pPr>
        <w:shd w:val="clear" w:color="auto" w:fill="FFFFFF"/>
        <w:spacing w:after="0"/>
        <w:ind w:firstLine="720"/>
        <w:jc w:val="right"/>
        <w:rPr>
          <w:rFonts w:cs="Times New Roman"/>
          <w:color w:val="222222"/>
          <w:szCs w:val="28"/>
          <w:lang w:val="kk-KZ"/>
        </w:rPr>
      </w:pPr>
      <m:oMath>
        <m:sSub>
          <m:sSubPr>
            <m:ctrlPr>
              <w:rPr>
                <w:rFonts w:ascii="Cambria Math" w:hAnsi="Cambria Math" w:cs="Times New Roman"/>
                <w:i/>
                <w:color w:val="222222"/>
                <w:lang w:val="kk-KZ"/>
              </w:rPr>
            </m:ctrlPr>
          </m:sSubPr>
          <m:e>
            <m:r>
              <w:rPr>
                <w:rFonts w:ascii="Cambria Math" w:hAnsi="Cambria Math" w:cs="Times New Roman"/>
                <w:color w:val="222222"/>
                <w:lang w:val="kk-KZ"/>
              </w:rPr>
              <m:t>P</m:t>
            </m:r>
          </m:e>
          <m:sub>
            <m:r>
              <w:rPr>
                <w:rFonts w:ascii="Cambria Math" w:hAnsi="Cambria Math" w:cs="Times New Roman"/>
                <w:color w:val="222222"/>
                <w:vertAlign w:val="subscript"/>
                <w:lang w:val="kk-KZ"/>
              </w:rPr>
              <m:t>r</m:t>
            </m:r>
          </m:sub>
        </m:sSub>
        <m:r>
          <w:rPr>
            <w:rFonts w:ascii="Cambria Math" w:hAnsi="Cambria Math" w:cs="Times New Roman"/>
            <w:color w:val="222222"/>
            <w:lang w:val="kk-KZ"/>
          </w:rPr>
          <m:t>(</m:t>
        </m:r>
        <m:r>
          <w:rPr>
            <w:rFonts w:ascii="Cambria Math" w:hAnsi="Cambria Math" w:cs="Cambria Math"/>
            <w:color w:val="222222"/>
            <w:lang w:val="kk-KZ"/>
          </w:rPr>
          <m:t>X</m:t>
        </m:r>
        <m:r>
          <w:rPr>
            <w:rFonts w:ascii="Cambria Math" w:hAnsi="Cambria Math" w:cs="Times New Roman"/>
            <w:color w:val="222222"/>
            <w:lang w:val="kk-KZ"/>
          </w:rPr>
          <m:t>=K)=</m:t>
        </m:r>
        <m:sSup>
          <m:sSupPr>
            <m:ctrlPr>
              <w:rPr>
                <w:rFonts w:ascii="Cambria Math" w:hAnsi="Cambria Math" w:cs="Times New Roman"/>
                <w:i/>
                <w:color w:val="222222"/>
                <w:lang w:val="kk-KZ"/>
              </w:rPr>
            </m:ctrlPr>
          </m:sSupPr>
          <m:e>
            <m:r>
              <w:rPr>
                <w:rFonts w:ascii="Cambria Math" w:hAnsi="Cambria Math" w:cs="Times New Roman"/>
                <w:color w:val="222222"/>
                <w:lang w:val="kk-KZ"/>
              </w:rPr>
              <m:t>(1-P)</m:t>
            </m:r>
          </m:e>
          <m:sup>
            <m:r>
              <w:rPr>
                <w:rFonts w:ascii="Cambria Math" w:hAnsi="Cambria Math" w:cs="Times New Roman"/>
                <w:color w:val="222222"/>
                <w:vertAlign w:val="superscript"/>
                <w:lang w:val="kk-KZ"/>
              </w:rPr>
              <m:t>к-1</m:t>
            </m:r>
          </m:sup>
        </m:sSup>
        <m:r>
          <w:rPr>
            <w:rFonts w:ascii="Cambria Math" w:hAnsi="Cambria Math" w:cs="Times New Roman"/>
            <w:color w:val="222222"/>
            <w:lang w:val="kk-KZ"/>
          </w:rPr>
          <m:t>P</m:t>
        </m:r>
      </m:oMath>
      <w:r w:rsidR="005E0DA3">
        <w:rPr>
          <w:rFonts w:eastAsiaTheme="minorEastAsia" w:cs="Times New Roman"/>
          <w:color w:val="222222"/>
          <w:lang w:val="kk-KZ"/>
        </w:rPr>
        <w:t xml:space="preserve">                                   (1)</w:t>
      </w:r>
    </w:p>
    <w:p w:rsidR="00550258" w:rsidRDefault="005E0DA3">
      <w:pPr>
        <w:pStyle w:val="af0"/>
        <w:shd w:val="clear" w:color="auto" w:fill="FFFFFF"/>
        <w:spacing w:before="0" w:beforeAutospacing="0" w:after="0" w:afterAutospacing="0"/>
        <w:ind w:firstLine="709"/>
        <w:jc w:val="both"/>
        <w:rPr>
          <w:rFonts w:eastAsiaTheme="minorHAnsi"/>
          <w:color w:val="222222"/>
          <w:sz w:val="28"/>
          <w:szCs w:val="28"/>
          <w:lang w:val="kk-KZ" w:eastAsia="en-US"/>
        </w:rPr>
      </w:pPr>
      <w:r>
        <w:rPr>
          <w:rFonts w:eastAsiaTheme="minorHAnsi"/>
          <w:color w:val="222222"/>
          <w:sz w:val="28"/>
          <w:szCs w:val="28"/>
          <w:lang w:val="kk-KZ" w:eastAsia="en-US"/>
        </w:rPr>
        <w:t xml:space="preserve">мұндағы </w:t>
      </w:r>
      <m:oMath>
        <m:r>
          <w:rPr>
            <w:rFonts w:ascii="Cambria Math" w:eastAsiaTheme="minorHAnsi" w:hAnsi="Cambria Math"/>
            <w:color w:val="222222"/>
            <w:sz w:val="28"/>
            <w:szCs w:val="28"/>
            <w:lang w:val="kk-KZ" w:eastAsia="en-US"/>
          </w:rPr>
          <m:t>K</m:t>
        </m:r>
        <m:r>
          <w:rPr>
            <w:rFonts w:ascii="Cambria Math" w:eastAsiaTheme="minorHAnsi" w:hAnsi="Cambria Math"/>
            <w:color w:val="222222"/>
            <w:lang w:val="kk-KZ" w:eastAsia="en-US"/>
          </w:rPr>
          <m:t>=1,2,3,4,…</m:t>
        </m:r>
      </m:oMath>
      <w:r w:rsidR="0092060E">
        <w:rPr>
          <w:rFonts w:eastAsiaTheme="minorHAnsi"/>
          <w:color w:val="222222"/>
          <w:sz w:val="28"/>
          <w:szCs w:val="28"/>
          <w:lang w:val="en-US" w:eastAsia="en-US"/>
        </w:rPr>
      </w:r>
      <w:r w:rsidR="0092060E">
        <w:rPr>
          <w:rFonts w:eastAsiaTheme="minorHAnsi"/>
          <w:color w:val="222222"/>
          <w:sz w:val="28"/>
          <w:szCs w:val="28"/>
          <w:lang w:val="en-US" w:eastAsia="en-US"/>
        </w:rPr>
        <w:pict>
          <v:rect id="Прямоугольник 7" o:spid="_x0000_s1058" alt="{\displaystyle k=1,2,3,4,\нүктелер}" style="width:24pt;height:24pt;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p>
    <w:p w:rsidR="00550258" w:rsidRDefault="005E0DA3">
      <w:pPr>
        <w:pStyle w:val="af0"/>
        <w:shd w:val="clear" w:color="auto" w:fill="FFFFFF"/>
        <w:spacing w:before="0" w:beforeAutospacing="0" w:after="0" w:afterAutospacing="0"/>
        <w:ind w:firstLine="720"/>
        <w:jc w:val="both"/>
        <w:rPr>
          <w:rFonts w:eastAsiaTheme="minorHAnsi"/>
          <w:color w:val="222222"/>
          <w:sz w:val="28"/>
          <w:szCs w:val="28"/>
          <w:lang w:val="kk-KZ" w:eastAsia="en-US"/>
        </w:rPr>
      </w:pPr>
      <w:r>
        <w:rPr>
          <w:rFonts w:eastAsiaTheme="minorHAnsi"/>
          <w:color w:val="222222"/>
          <w:sz w:val="28"/>
          <w:szCs w:val="28"/>
          <w:lang w:val="kk-KZ" w:eastAsia="en-US"/>
        </w:rPr>
        <w:t>Жоғарыда келтірілген геометриялық үлестірім нысаны бірінші сәтті қоса алғанда сынақтар санын модельдеу үшін қолданылады. Керісінше, бірінші нәтижеден дейін сәтсіздіктер санын модельдеу үшін геометриялық үлестірудің келесі формасы қолданылады:</w:t>
      </w:r>
    </w:p>
    <w:p w:rsidR="00550258" w:rsidRDefault="00550258">
      <w:pPr>
        <w:pStyle w:val="af0"/>
        <w:shd w:val="clear" w:color="auto" w:fill="FFFFFF"/>
        <w:spacing w:before="0" w:beforeAutospacing="0" w:after="0" w:afterAutospacing="0"/>
        <w:ind w:firstLine="720"/>
        <w:jc w:val="both"/>
        <w:rPr>
          <w:rFonts w:eastAsiaTheme="minorHAnsi"/>
          <w:color w:val="222222"/>
          <w:sz w:val="28"/>
          <w:szCs w:val="28"/>
          <w:lang w:val="kk-KZ" w:eastAsia="en-US"/>
        </w:rPr>
      </w:pPr>
    </w:p>
    <w:p w:rsidR="00550258" w:rsidRDefault="0092060E">
      <w:pPr>
        <w:shd w:val="clear" w:color="auto" w:fill="FFFFFF"/>
        <w:spacing w:after="0"/>
        <w:ind w:firstLine="720"/>
        <w:jc w:val="right"/>
        <w:rPr>
          <w:rFonts w:ascii="Cambria Math" w:hAnsi="Cambria Math" w:cs="Times New Roman"/>
          <w:color w:val="222222"/>
          <w:szCs w:val="28"/>
          <w:lang w:val="kk-KZ"/>
          <w:oMath/>
        </w:rPr>
      </w:pPr>
      <m:oMath>
        <m:sSub>
          <m:sSubPr>
            <m:ctrlPr>
              <w:rPr>
                <w:rFonts w:ascii="Cambria Math" w:hAnsi="Cambria Math" w:cs="Times New Roman"/>
                <w:i/>
                <w:color w:val="222222"/>
                <w:lang w:val="kk-KZ"/>
              </w:rPr>
            </m:ctrlPr>
          </m:sSubPr>
          <m:e>
            <m:r>
              <w:rPr>
                <w:rFonts w:ascii="Cambria Math" w:hAnsi="Cambria Math" w:cs="Times New Roman"/>
                <w:color w:val="222222"/>
                <w:lang w:val="kk-KZ"/>
              </w:rPr>
              <m:t>P</m:t>
            </m:r>
          </m:e>
          <m:sub>
            <m:r>
              <w:rPr>
                <w:rFonts w:ascii="Cambria Math" w:hAnsi="Cambria Math" w:cs="Times New Roman"/>
                <w:color w:val="222222"/>
                <w:vertAlign w:val="subscript"/>
                <w:lang w:val="kk-KZ"/>
              </w:rPr>
              <m:t>r</m:t>
            </m:r>
          </m:sub>
        </m:sSub>
        <m:r>
          <w:rPr>
            <w:rFonts w:ascii="Cambria Math" w:hAnsi="Cambria Math" w:cs="Times New Roman"/>
            <w:color w:val="222222"/>
            <w:lang w:val="kk-KZ"/>
          </w:rPr>
          <m:t>(Y=K)=</m:t>
        </m:r>
        <m:sSub>
          <m:sSubPr>
            <m:ctrlPr>
              <w:rPr>
                <w:rFonts w:ascii="Cambria Math" w:hAnsi="Cambria Math" w:cs="Times New Roman"/>
                <w:i/>
                <w:color w:val="222222"/>
                <w:lang w:val="kk-KZ"/>
              </w:rPr>
            </m:ctrlPr>
          </m:sSubPr>
          <m:e>
            <m:r>
              <w:rPr>
                <w:rFonts w:ascii="Cambria Math" w:hAnsi="Cambria Math" w:cs="Times New Roman"/>
                <w:color w:val="222222"/>
                <w:lang w:val="kk-KZ"/>
              </w:rPr>
              <m:t>P</m:t>
            </m:r>
          </m:e>
          <m:sub>
            <m:r>
              <w:rPr>
                <w:rFonts w:ascii="Cambria Math" w:hAnsi="Cambria Math" w:cs="Times New Roman"/>
                <w:color w:val="222222"/>
                <w:vertAlign w:val="subscript"/>
                <w:lang w:val="kk-KZ"/>
              </w:rPr>
              <m:t>r</m:t>
            </m:r>
          </m:sub>
        </m:sSub>
        <m:r>
          <w:rPr>
            <w:rFonts w:ascii="Cambria Math" w:hAnsi="Cambria Math" w:cs="Times New Roman"/>
            <w:color w:val="222222"/>
            <w:lang w:val="kk-KZ"/>
          </w:rPr>
          <m:t>(</m:t>
        </m:r>
        <m:r>
          <w:rPr>
            <w:rFonts w:ascii="Cambria Math" w:hAnsi="Cambria Math" w:cs="Cambria Math"/>
            <w:color w:val="222222"/>
            <w:lang w:val="kk-KZ"/>
          </w:rPr>
          <m:t>X</m:t>
        </m:r>
        <m:r>
          <w:rPr>
            <w:rFonts w:ascii="Cambria Math" w:hAnsi="Cambria Math" w:cs="Times New Roman"/>
            <w:color w:val="222222"/>
            <w:lang w:val="kk-KZ"/>
          </w:rPr>
          <m:t>=K+1)=</m:t>
        </m:r>
        <m:sSup>
          <m:sSupPr>
            <m:ctrlPr>
              <w:rPr>
                <w:rFonts w:ascii="Cambria Math" w:hAnsi="Cambria Math" w:cs="Times New Roman"/>
                <w:i/>
                <w:color w:val="222222"/>
                <w:lang w:val="kk-KZ"/>
              </w:rPr>
            </m:ctrlPr>
          </m:sSupPr>
          <m:e>
            <m:r>
              <w:rPr>
                <w:rFonts w:ascii="Cambria Math" w:hAnsi="Cambria Math" w:cs="Times New Roman"/>
                <w:color w:val="222222"/>
                <w:lang w:val="kk-KZ"/>
              </w:rPr>
              <m:t>(1-P)</m:t>
            </m:r>
          </m:e>
          <m:sup>
            <m:r>
              <w:rPr>
                <w:rFonts w:ascii="Cambria Math" w:hAnsi="Cambria Math" w:cs="Times New Roman"/>
                <w:color w:val="222222"/>
                <w:vertAlign w:val="superscript"/>
                <w:lang w:val="kk-KZ"/>
              </w:rPr>
              <m:t>к</m:t>
            </m:r>
          </m:sup>
        </m:sSup>
        <m:r>
          <w:rPr>
            <w:rFonts w:ascii="Cambria Math" w:hAnsi="Cambria Math" w:cs="Times New Roman"/>
            <w:color w:val="222222"/>
            <w:lang w:val="kk-KZ"/>
          </w:rPr>
          <m:t>P</m:t>
        </m:r>
      </m:oMath>
      <w:r w:rsidR="005E0DA3">
        <w:rPr>
          <w:rFonts w:eastAsiaTheme="minorEastAsia" w:cs="Times New Roman"/>
          <w:color w:val="222222"/>
          <w:lang w:val="kk-KZ"/>
        </w:rPr>
        <w:t xml:space="preserve">                         (2)</w:t>
      </w:r>
    </w:p>
    <w:p w:rsidR="00550258" w:rsidRDefault="00550258">
      <w:pPr>
        <w:shd w:val="clear" w:color="auto" w:fill="FFFFFF"/>
        <w:spacing w:after="0"/>
        <w:ind w:left="720" w:firstLine="720"/>
        <w:jc w:val="center"/>
        <w:rPr>
          <w:rFonts w:cs="Times New Roman"/>
          <w:i/>
          <w:color w:val="222222"/>
          <w:szCs w:val="28"/>
          <w:lang w:val="kk-KZ"/>
        </w:rPr>
      </w:pPr>
    </w:p>
    <w:p w:rsidR="00550258" w:rsidRDefault="005E0DA3">
      <w:pPr>
        <w:pStyle w:val="af0"/>
        <w:shd w:val="clear" w:color="auto" w:fill="FFFFFF"/>
        <w:spacing w:before="0" w:beforeAutospacing="0" w:after="0" w:afterAutospacing="0"/>
        <w:ind w:firstLine="720"/>
        <w:jc w:val="both"/>
        <w:rPr>
          <w:rFonts w:eastAsiaTheme="minorHAnsi"/>
          <w:color w:val="222222"/>
          <w:sz w:val="28"/>
          <w:szCs w:val="28"/>
          <w:lang w:val="kk-KZ" w:eastAsia="en-US"/>
        </w:rPr>
      </w:pPr>
      <w:r>
        <w:rPr>
          <w:rFonts w:eastAsiaTheme="minorHAnsi"/>
          <w:color w:val="222222"/>
          <w:sz w:val="28"/>
          <w:szCs w:val="28"/>
          <w:lang w:val="kk-KZ" w:eastAsia="en-US"/>
        </w:rPr>
        <w:t xml:space="preserve">мұндағы </w:t>
      </w:r>
      <m:oMath>
        <m:r>
          <w:rPr>
            <w:rFonts w:ascii="Cambria Math" w:eastAsiaTheme="minorHAnsi" w:hAnsi="Cambria Math"/>
            <w:color w:val="222222"/>
            <w:sz w:val="28"/>
            <w:szCs w:val="28"/>
            <w:lang w:val="kk-KZ" w:eastAsia="en-US"/>
          </w:rPr>
          <m:t>K</m:t>
        </m:r>
        <m:r>
          <w:rPr>
            <w:rFonts w:ascii="Cambria Math" w:eastAsiaTheme="minorHAnsi" w:hAnsi="Cambria Math"/>
            <w:color w:val="222222"/>
            <w:lang w:val="kk-KZ" w:eastAsia="en-US"/>
          </w:rPr>
          <m:t>=1,2,3,4,…</m:t>
        </m:r>
      </m:oMath>
    </w:p>
    <w:p w:rsidR="00550258" w:rsidRDefault="005E0DA3">
      <w:pPr>
        <w:pStyle w:val="af0"/>
        <w:shd w:val="clear" w:color="auto" w:fill="FFFFFF"/>
        <w:spacing w:before="0" w:beforeAutospacing="0" w:after="0" w:afterAutospacing="0"/>
        <w:ind w:firstLine="720"/>
        <w:jc w:val="both"/>
        <w:rPr>
          <w:rFonts w:eastAsiaTheme="minorHAnsi"/>
          <w:color w:val="222222"/>
          <w:sz w:val="28"/>
          <w:szCs w:val="28"/>
          <w:lang w:val="kk-KZ" w:eastAsia="en-US"/>
        </w:rPr>
      </w:pPr>
      <w:r>
        <w:rPr>
          <w:rFonts w:eastAsiaTheme="minorHAnsi"/>
          <w:color w:val="222222"/>
          <w:sz w:val="28"/>
          <w:szCs w:val="28"/>
          <w:lang w:val="kk-KZ" w:eastAsia="en-US"/>
        </w:rPr>
        <w:t xml:space="preserve">Геометриялық үлестірім өз атын алады, себебі оның ықтималдығы </w:t>
      </w:r>
      <w:hyperlink r:id="rId37" w:tooltip="Геометриялық тізбек" w:history="1">
        <w:r>
          <w:rPr>
            <w:rFonts w:eastAsiaTheme="minorHAnsi"/>
            <w:color w:val="222222"/>
            <w:sz w:val="28"/>
            <w:szCs w:val="28"/>
            <w:lang w:val="kk-KZ" w:eastAsia="en-US"/>
          </w:rPr>
          <w:t>геометриялық реттілікпен</w:t>
        </w:r>
      </w:hyperlink>
      <w:r>
        <w:rPr>
          <w:rFonts w:eastAsiaTheme="minorHAnsi"/>
          <w:color w:val="222222"/>
          <w:sz w:val="28"/>
          <w:szCs w:val="28"/>
          <w:lang w:val="kk-KZ" w:eastAsia="en-US"/>
        </w:rPr>
        <w:t xml:space="preserve"> жүреді.</w:t>
      </w:r>
    </w:p>
    <w:p w:rsidR="00550258" w:rsidRDefault="005E0DA3">
      <w:pPr>
        <w:pStyle w:val="af0"/>
        <w:shd w:val="clear" w:color="auto" w:fill="FFFFFF"/>
        <w:spacing w:before="0" w:beforeAutospacing="0" w:after="0" w:afterAutospacing="0"/>
        <w:ind w:firstLine="720"/>
        <w:jc w:val="both"/>
        <w:rPr>
          <w:sz w:val="28"/>
          <w:szCs w:val="28"/>
          <w:lang w:val="kk-KZ"/>
        </w:rPr>
      </w:pPr>
      <w:r>
        <w:rPr>
          <w:sz w:val="28"/>
          <w:szCs w:val="28"/>
          <w:lang w:val="kk-KZ"/>
        </w:rPr>
        <w:t>Континуум перколяция теориясы дискретті перколяцияны Евклид кеңістігіндегі үздіксіз модельдерге жалпылауға арналған ықтималдық теориясының саласы. Бұл теорияда нүктелер үздіксіз кеңістікте кездейсоқ орналасады және олармен байланысқан геометриялық пішіндер (мысалы, диск, шар) өзара қабаттасып, біртұтас кластерлер түзеді. Континуум перколяциядағы басты міндет — шексіз компоненттердің пайда болу шарттарын зерттеу. Бұл дискретті және континуум перколяция арасындағы ұқсастықтармен қатар, кездейсоқ графтар мен кездейсоқ геометриялық графтар теориясында да қолданылады.</w:t>
      </w:r>
    </w:p>
    <w:p w:rsidR="00550258" w:rsidRDefault="0092060E">
      <w:pPr>
        <w:pStyle w:val="af0"/>
        <w:shd w:val="clear" w:color="auto" w:fill="FFFFFF"/>
        <w:spacing w:before="0" w:beforeAutospacing="0" w:after="0" w:afterAutospacing="0"/>
        <w:ind w:firstLine="720"/>
        <w:jc w:val="both"/>
        <w:rPr>
          <w:rFonts w:eastAsiaTheme="minorHAnsi"/>
          <w:color w:val="222222"/>
          <w:sz w:val="28"/>
          <w:szCs w:val="28"/>
          <w:lang w:val="kk-KZ" w:eastAsia="en-US"/>
        </w:rPr>
      </w:pPr>
      <w:hyperlink r:id="rId38" w:tooltip="Сымсыз байланыс" w:history="1">
        <w:r w:rsidR="005E0DA3">
          <w:rPr>
            <w:rFonts w:eastAsiaTheme="minorHAnsi"/>
            <w:color w:val="222222"/>
            <w:sz w:val="28"/>
            <w:szCs w:val="28"/>
            <w:lang w:val="kk-KZ" w:eastAsia="en-US"/>
          </w:rPr>
          <w:t>Үздіксіз перколяция сымсыз желілерге</w:t>
        </w:r>
      </w:hyperlink>
      <w:r w:rsidR="005E0DA3">
        <w:rPr>
          <w:rFonts w:eastAsiaTheme="minorHAnsi"/>
          <w:color w:val="222222"/>
          <w:sz w:val="28"/>
          <w:szCs w:val="28"/>
          <w:lang w:val="kk-KZ" w:eastAsia="en-US"/>
        </w:rPr>
        <w:t xml:space="preserve"> арналған ерте математикалық модельден туындады, соңғы жылдары бірнеше сымсыз желілік технологиялардың өсуіне байланысты </w:t>
      </w:r>
      <w:hyperlink r:id="rId39" w:tooltip="Ақпараттық сыйымдылық" w:history="1">
        <w:r w:rsidR="005E0DA3">
          <w:rPr>
            <w:rFonts w:eastAsiaTheme="minorHAnsi"/>
            <w:color w:val="222222"/>
            <w:sz w:val="28"/>
            <w:szCs w:val="28"/>
            <w:lang w:val="kk-KZ" w:eastAsia="en-US"/>
          </w:rPr>
          <w:t>ақпарат сыйымдылығы</w:t>
        </w:r>
      </w:hyperlink>
      <w:r w:rsidR="005E0DA3">
        <w:rPr>
          <w:rFonts w:eastAsiaTheme="minorHAnsi"/>
          <w:color w:val="222222"/>
          <w:sz w:val="28"/>
          <w:szCs w:val="28"/>
          <w:lang w:val="kk-KZ" w:eastAsia="en-US"/>
        </w:rPr>
        <w:t xml:space="preserve"> мен өнімділігінің теориялық шекараларын анықтау үшін жалпыланған және зерттелген. Сымсыз желілер. Бұл параметрге қосымша, континуумды перколяция биология, геология және физиканы қоса алғанда, </w:t>
      </w:r>
      <w:hyperlink r:id="rId40" w:tooltip="Кеуекті материал" w:history="1">
        <w:r w:rsidR="005E0DA3">
          <w:rPr>
            <w:rFonts w:eastAsiaTheme="minorHAnsi"/>
            <w:color w:val="222222"/>
            <w:sz w:val="28"/>
            <w:szCs w:val="28"/>
            <w:lang w:val="kk-KZ" w:eastAsia="en-US"/>
          </w:rPr>
          <w:t>кеуекті материал</w:t>
        </w:r>
      </w:hyperlink>
      <w:r w:rsidR="005E0DA3">
        <w:rPr>
          <w:rFonts w:eastAsiaTheme="minorHAnsi"/>
          <w:color w:val="222222"/>
          <w:sz w:val="28"/>
          <w:szCs w:val="28"/>
          <w:lang w:val="kk-KZ" w:eastAsia="en-US"/>
        </w:rPr>
        <w:t xml:space="preserve"> мен </w:t>
      </w:r>
      <w:hyperlink r:id="rId41" w:tooltip="Жартылай өткізгіш" w:history="1">
        <w:r w:rsidR="005E0DA3">
          <w:rPr>
            <w:rFonts w:eastAsiaTheme="minorHAnsi"/>
            <w:color w:val="222222"/>
            <w:sz w:val="28"/>
            <w:szCs w:val="28"/>
            <w:lang w:val="kk-KZ" w:eastAsia="en-US"/>
          </w:rPr>
          <w:t>жартылай өткізгіштерді</w:t>
        </w:r>
      </w:hyperlink>
      <w:r w:rsidR="005E0DA3">
        <w:rPr>
          <w:rFonts w:eastAsiaTheme="minorHAnsi"/>
          <w:color w:val="222222"/>
          <w:sz w:val="28"/>
          <w:szCs w:val="28"/>
          <w:lang w:val="kk-KZ" w:eastAsia="en-US"/>
        </w:rPr>
        <w:t xml:space="preserve"> зерттеу сияқты басқа пәндерде қолданыла бастады. </w:t>
      </w:r>
    </w:p>
    <w:p w:rsidR="00550258" w:rsidRDefault="0092060E">
      <w:pPr>
        <w:pStyle w:val="af0"/>
        <w:shd w:val="clear" w:color="auto" w:fill="FFFFFF"/>
        <w:spacing w:before="0" w:beforeAutospacing="0" w:after="0" w:afterAutospacing="0"/>
        <w:ind w:firstLine="720"/>
        <w:jc w:val="both"/>
        <w:rPr>
          <w:color w:val="222222"/>
          <w:sz w:val="28"/>
          <w:szCs w:val="28"/>
        </w:rPr>
      </w:pPr>
      <w:hyperlink r:id="rId42" w:tooltip="Ықтималдық теориясы" w:history="1">
        <w:r w:rsidR="005E0DA3">
          <w:rPr>
            <w:color w:val="222222"/>
            <w:sz w:val="28"/>
            <w:szCs w:val="28"/>
            <w:lang w:val="kk-KZ"/>
          </w:rPr>
          <w:t>Ықтималдықтар теориясында</w:t>
        </w:r>
      </w:hyperlink>
      <w:r w:rsidR="005E0DA3">
        <w:rPr>
          <w:color w:val="222222"/>
          <w:sz w:val="28"/>
          <w:szCs w:val="28"/>
          <w:lang w:val="kk-KZ"/>
        </w:rPr>
        <w:t xml:space="preserve"> және оған қатысты өрістерде стохастикалық немесе кездейсоқ процесс әдетте </w:t>
      </w:r>
      <w:hyperlink r:id="rId43" w:tooltip="Probability space" w:history="1">
        <w:r w:rsidR="005E0DA3">
          <w:rPr>
            <w:color w:val="222222"/>
            <w:sz w:val="28"/>
            <w:szCs w:val="28"/>
            <w:lang w:val="kk-KZ"/>
          </w:rPr>
          <w:t>ықтималдық кеңістігіндегі</w:t>
        </w:r>
      </w:hyperlink>
      <w:r w:rsidR="005E0DA3">
        <w:rPr>
          <w:color w:val="222222"/>
          <w:sz w:val="28"/>
          <w:szCs w:val="28"/>
          <w:lang w:val="kk-KZ"/>
        </w:rPr>
        <w:t xml:space="preserve"> кездейсоқ </w:t>
      </w:r>
      <w:hyperlink r:id="rId44" w:tooltip="Random variable" w:history="1">
        <w:r w:rsidR="005E0DA3">
          <w:rPr>
            <w:color w:val="222222"/>
            <w:sz w:val="28"/>
            <w:szCs w:val="28"/>
            <w:lang w:val="kk-KZ"/>
          </w:rPr>
          <w:t>айнымалылар</w:t>
        </w:r>
      </w:hyperlink>
      <w:r w:rsidR="005E0DA3">
        <w:rPr>
          <w:color w:val="222222"/>
          <w:sz w:val="28"/>
          <w:szCs w:val="28"/>
          <w:lang w:val="kk-KZ"/>
        </w:rPr>
        <w:t xml:space="preserve"> тізбегі </w:t>
      </w:r>
      <w:hyperlink r:id="rId45" w:tooltip="Sequence" w:history="1">
        <w:r w:rsidR="005E0DA3">
          <w:rPr>
            <w:color w:val="222222"/>
            <w:sz w:val="28"/>
            <w:szCs w:val="28"/>
            <w:lang w:val="kk-KZ"/>
          </w:rPr>
          <w:t>ретінде</w:t>
        </w:r>
      </w:hyperlink>
      <w:r w:rsidR="005E0DA3">
        <w:rPr>
          <w:color w:val="222222"/>
          <w:sz w:val="28"/>
          <w:szCs w:val="28"/>
          <w:lang w:val="kk-KZ"/>
        </w:rPr>
        <w:t xml:space="preserve"> анықталатын </w:t>
      </w:r>
      <w:hyperlink r:id="rId46" w:tooltip="Математикалық объект" w:history="1">
        <w:r w:rsidR="005E0DA3">
          <w:rPr>
            <w:color w:val="222222"/>
            <w:sz w:val="28"/>
            <w:szCs w:val="28"/>
            <w:lang w:val="kk-KZ"/>
          </w:rPr>
          <w:t>математикалық нысан</w:t>
        </w:r>
      </w:hyperlink>
      <w:r w:rsidR="005E0DA3">
        <w:rPr>
          <w:color w:val="222222"/>
          <w:sz w:val="28"/>
          <w:szCs w:val="28"/>
          <w:lang w:val="kk-KZ"/>
        </w:rPr>
        <w:t xml:space="preserve"> </w:t>
      </w:r>
      <w:r w:rsidR="005E0DA3">
        <w:rPr>
          <w:color w:val="222222"/>
          <w:sz w:val="28"/>
          <w:szCs w:val="28"/>
          <w:lang w:val="kk-KZ"/>
        </w:rPr>
        <w:lastRenderedPageBreak/>
        <w:t xml:space="preserve">болып табылады, мұнда реттілік индексі </w:t>
      </w:r>
      <w:hyperlink r:id="rId47" w:tooltip="Index set" w:history="1">
        <w:r w:rsidR="005E0DA3">
          <w:rPr>
            <w:color w:val="222222"/>
            <w:sz w:val="28"/>
            <w:szCs w:val="28"/>
            <w:lang w:val="kk-KZ"/>
          </w:rPr>
          <w:t>жиі</w:t>
        </w:r>
      </w:hyperlink>
      <w:r w:rsidR="005E0DA3">
        <w:rPr>
          <w:color w:val="222222"/>
          <w:sz w:val="28"/>
          <w:szCs w:val="28"/>
          <w:lang w:val="kk-KZ"/>
        </w:rPr>
        <w:t xml:space="preserve"> </w:t>
      </w:r>
      <w:hyperlink r:id="rId48" w:tooltip="Time" w:history="1">
        <w:r w:rsidR="005E0DA3">
          <w:rPr>
            <w:color w:val="222222"/>
            <w:sz w:val="28"/>
            <w:szCs w:val="28"/>
            <w:lang w:val="kk-KZ"/>
          </w:rPr>
          <w:t>уақыттың</w:t>
        </w:r>
      </w:hyperlink>
      <w:r w:rsidR="005E0DA3">
        <w:rPr>
          <w:color w:val="222222"/>
          <w:sz w:val="28"/>
          <w:szCs w:val="28"/>
          <w:lang w:val="kk-KZ"/>
        </w:rPr>
        <w:t xml:space="preserve"> түсіндірмесі бар </w:t>
      </w:r>
      <w:r w:rsidR="005E0DA3">
        <w:rPr>
          <w:sz w:val="28"/>
          <w:lang w:val="kk-KZ"/>
        </w:rPr>
        <w:t>(19-сурет)</w:t>
      </w:r>
      <w:r w:rsidR="005E0DA3">
        <w:rPr>
          <w:color w:val="222222"/>
          <w:sz w:val="28"/>
          <w:szCs w:val="28"/>
          <w:lang w:val="kk-KZ"/>
        </w:rPr>
        <w:t xml:space="preserve">. </w:t>
      </w:r>
      <w:hyperlink r:id="rId49" w:tooltip="Stochastic" w:history="1">
        <w:r w:rsidR="005E0DA3">
          <w:rPr>
            <w:color w:val="222222"/>
            <w:sz w:val="28"/>
            <w:szCs w:val="28"/>
          </w:rPr>
          <w:t>Стохастикалық</w:t>
        </w:r>
      </w:hyperlink>
      <w:r w:rsidR="005E0DA3">
        <w:rPr>
          <w:color w:val="222222"/>
          <w:sz w:val="28"/>
          <w:szCs w:val="28"/>
          <w:lang w:val="kk-KZ"/>
        </w:rPr>
        <w:t xml:space="preserve"> </w:t>
      </w:r>
      <w:r w:rsidR="005E0DA3">
        <w:rPr>
          <w:color w:val="222222"/>
          <w:sz w:val="28"/>
          <w:szCs w:val="28"/>
        </w:rPr>
        <w:t>процестер кездейсоқ түрде өзгеретін сияқты көрінетін жүйелер мен құбылыстардың</w:t>
      </w:r>
      <w:r w:rsidR="005E0DA3">
        <w:rPr>
          <w:color w:val="222222"/>
          <w:sz w:val="28"/>
          <w:szCs w:val="28"/>
          <w:lang w:val="kk-KZ"/>
        </w:rPr>
        <w:t xml:space="preserve"> </w:t>
      </w:r>
      <w:hyperlink r:id="rId50" w:tooltip="Mathematical model" w:history="1">
        <w:r w:rsidR="005E0DA3">
          <w:rPr>
            <w:color w:val="222222"/>
            <w:sz w:val="28"/>
            <w:szCs w:val="28"/>
          </w:rPr>
          <w:t>математикалық модельдері</w:t>
        </w:r>
      </w:hyperlink>
      <w:r w:rsidR="005E0DA3">
        <w:rPr>
          <w:color w:val="222222"/>
          <w:sz w:val="28"/>
          <w:szCs w:val="28"/>
          <w:lang w:val="kk-KZ"/>
        </w:rPr>
        <w:t xml:space="preserve"> </w:t>
      </w:r>
      <w:r w:rsidR="005E0DA3">
        <w:rPr>
          <w:color w:val="222222"/>
          <w:sz w:val="28"/>
          <w:szCs w:val="28"/>
        </w:rPr>
        <w:t>ретінде кеңінен қолданылады.</w:t>
      </w:r>
    </w:p>
    <w:p w:rsidR="00550258" w:rsidRDefault="00550258">
      <w:pPr>
        <w:pStyle w:val="af0"/>
        <w:shd w:val="clear" w:color="auto" w:fill="FFFFFF"/>
        <w:spacing w:before="0" w:beforeAutospacing="0" w:after="0" w:afterAutospacing="0"/>
        <w:ind w:firstLine="720"/>
        <w:jc w:val="both"/>
        <w:rPr>
          <w:color w:val="222222"/>
          <w:sz w:val="28"/>
          <w:szCs w:val="28"/>
        </w:rPr>
      </w:pPr>
    </w:p>
    <w:p w:rsidR="00550258" w:rsidRDefault="005E0DA3">
      <w:pPr>
        <w:pStyle w:val="af0"/>
        <w:shd w:val="clear" w:color="auto" w:fill="FFFFFF"/>
        <w:spacing w:before="0" w:beforeAutospacing="0" w:after="0" w:afterAutospacing="0"/>
        <w:ind w:firstLine="720"/>
        <w:jc w:val="center"/>
        <w:rPr>
          <w:color w:val="222222"/>
          <w:sz w:val="28"/>
          <w:szCs w:val="28"/>
          <w:lang w:val="kk-KZ"/>
        </w:rPr>
      </w:pPr>
      <w:r>
        <w:rPr>
          <w:noProof/>
          <w:lang w:val="en-US" w:eastAsia="en-US"/>
        </w:rPr>
        <w:drawing>
          <wp:inline distT="0" distB="0" distL="0" distR="0">
            <wp:extent cx="3282950" cy="1637030"/>
            <wp:effectExtent l="0" t="0" r="0" b="0"/>
            <wp:docPr id="23" name="Рисунок 23" descr="https://upload.wikimedia.org/wikipedia/commons/thumb/3/3a/Standard_deviation_diagram_micro.svg/250px-Standard_deviation_diagram_micr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https://upload.wikimedia.org/wikipedia/commons/thumb/3/3a/Standard_deviation_diagram_micro.svg/250px-Standard_deviation_diagram_micro.svg.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3296294" cy="1643752"/>
                    </a:xfrm>
                    <a:prstGeom prst="rect">
                      <a:avLst/>
                    </a:prstGeom>
                    <a:noFill/>
                    <a:ln>
                      <a:noFill/>
                    </a:ln>
                  </pic:spPr>
                </pic:pic>
              </a:graphicData>
            </a:graphic>
          </wp:inline>
        </w:drawing>
      </w:r>
    </w:p>
    <w:p w:rsidR="00550258" w:rsidRDefault="005E0DA3">
      <w:pPr>
        <w:pStyle w:val="af0"/>
        <w:shd w:val="clear" w:color="auto" w:fill="FFFFFF"/>
        <w:spacing w:before="0" w:beforeAutospacing="0" w:after="0" w:afterAutospacing="0"/>
        <w:ind w:firstLine="720"/>
        <w:jc w:val="center"/>
        <w:rPr>
          <w:rFonts w:ascii="Arial" w:hAnsi="Arial" w:cs="Arial"/>
          <w:color w:val="202122"/>
          <w:sz w:val="21"/>
          <w:szCs w:val="21"/>
          <w:lang w:val="kk-KZ"/>
        </w:rPr>
      </w:pPr>
      <w:r>
        <w:rPr>
          <w:color w:val="222222"/>
          <w:sz w:val="28"/>
          <w:szCs w:val="28"/>
          <w:lang w:val="kk-KZ"/>
        </w:rPr>
        <w:t>19</w:t>
      </w:r>
      <w:r>
        <w:rPr>
          <w:sz w:val="28"/>
          <w:szCs w:val="28"/>
          <w:lang w:val="kk-KZ"/>
        </w:rPr>
        <w:t xml:space="preserve">-сурет. </w:t>
      </w:r>
      <w:hyperlink r:id="rId52" w:tooltip="Statistics" w:history="1">
        <w:r>
          <w:rPr>
            <w:color w:val="222222"/>
            <w:sz w:val="28"/>
            <w:szCs w:val="28"/>
            <w:lang w:val="kk-KZ"/>
          </w:rPr>
          <w:t>Статистика</w:t>
        </w:r>
      </w:hyperlink>
      <w:r>
        <w:rPr>
          <w:color w:val="222222"/>
          <w:sz w:val="28"/>
          <w:szCs w:val="28"/>
          <w:lang w:val="kk-KZ"/>
        </w:rPr>
        <w:t xml:space="preserve"> бойынша ықтималдық теориясы</w:t>
      </w:r>
    </w:p>
    <w:p w:rsidR="00550258" w:rsidRDefault="00550258">
      <w:pPr>
        <w:pStyle w:val="af0"/>
        <w:shd w:val="clear" w:color="auto" w:fill="FFFFFF"/>
        <w:spacing w:before="0" w:beforeAutospacing="0" w:after="0" w:afterAutospacing="0"/>
        <w:ind w:firstLine="720"/>
        <w:jc w:val="center"/>
        <w:rPr>
          <w:color w:val="222222"/>
          <w:sz w:val="28"/>
          <w:szCs w:val="28"/>
          <w:lang w:val="kk-KZ"/>
        </w:rPr>
      </w:pPr>
    </w:p>
    <w:p w:rsidR="00550258" w:rsidRDefault="005E0DA3">
      <w:pPr>
        <w:pStyle w:val="af0"/>
        <w:shd w:val="clear" w:color="auto" w:fill="FFFFFF"/>
        <w:spacing w:before="0" w:beforeAutospacing="0" w:after="0" w:afterAutospacing="0"/>
        <w:ind w:firstLine="720"/>
        <w:jc w:val="both"/>
        <w:rPr>
          <w:color w:val="222222"/>
          <w:sz w:val="28"/>
          <w:szCs w:val="28"/>
          <w:lang w:val="kk-KZ"/>
        </w:rPr>
      </w:pPr>
      <w:r>
        <w:rPr>
          <w:color w:val="222222"/>
          <w:sz w:val="28"/>
          <w:szCs w:val="28"/>
          <w:lang w:val="kk-KZ"/>
        </w:rPr>
        <w:t xml:space="preserve">Стохастикалық процесс және кездейсоқ процесс терминдері бір-бірінің орнына пайдаланылады, көбінесе кездейсоқ шамаларды индекстейтін жиын үшін арнайы </w:t>
      </w:r>
      <w:hyperlink r:id="rId53" w:tooltip="Математикалық кеңістік" w:history="1">
        <w:r>
          <w:rPr>
            <w:color w:val="222222"/>
            <w:sz w:val="28"/>
            <w:szCs w:val="28"/>
            <w:lang w:val="kk-KZ"/>
          </w:rPr>
          <w:t xml:space="preserve">математикалық кеңістік жоқ. </w:t>
        </w:r>
      </w:hyperlink>
      <w:hyperlink r:id="rId54" w:tooltip="Бүтін сандар" w:history="1">
        <w:r>
          <w:rPr>
            <w:color w:val="222222"/>
            <w:sz w:val="28"/>
            <w:szCs w:val="28"/>
          </w:rPr>
          <w:t>Бірақ көбінесе бұл екі термин кездейсоқ айнымалылар бүтін сандармен</w:t>
        </w:r>
      </w:hyperlink>
      <w:r>
        <w:rPr>
          <w:color w:val="222222"/>
          <w:sz w:val="28"/>
          <w:szCs w:val="28"/>
          <w:lang w:val="kk-KZ"/>
        </w:rPr>
        <w:t xml:space="preserve"> </w:t>
      </w:r>
      <w:r>
        <w:rPr>
          <w:color w:val="222222"/>
          <w:sz w:val="28"/>
          <w:szCs w:val="28"/>
        </w:rPr>
        <w:t>немесе</w:t>
      </w:r>
      <w:r>
        <w:rPr>
          <w:color w:val="222222"/>
          <w:sz w:val="28"/>
          <w:szCs w:val="28"/>
          <w:lang w:val="kk-KZ"/>
        </w:rPr>
        <w:t xml:space="preserve"> </w:t>
      </w:r>
      <w:hyperlink r:id="rId55" w:tooltip="Нақты сызық" w:history="1">
        <w:r>
          <w:rPr>
            <w:color w:val="222222"/>
            <w:sz w:val="28"/>
            <w:szCs w:val="28"/>
          </w:rPr>
          <w:t>нақты жолдың</w:t>
        </w:r>
      </w:hyperlink>
      <w:r>
        <w:rPr>
          <w:color w:val="222222"/>
          <w:sz w:val="28"/>
          <w:szCs w:val="28"/>
          <w:lang w:val="kk-KZ"/>
        </w:rPr>
        <w:t xml:space="preserve"> </w:t>
      </w:r>
      <w:r>
        <w:rPr>
          <w:color w:val="222222"/>
          <w:sz w:val="28"/>
          <w:szCs w:val="28"/>
        </w:rPr>
        <w:t>интервалымен</w:t>
      </w:r>
      <w:r>
        <w:rPr>
          <w:color w:val="222222"/>
          <w:sz w:val="28"/>
          <w:szCs w:val="28"/>
          <w:lang w:val="kk-KZ"/>
        </w:rPr>
        <w:t xml:space="preserve"> </w:t>
      </w:r>
      <w:hyperlink r:id="rId56" w:tooltip="Интервал (математика)" w:history="1">
        <w:r>
          <w:rPr>
            <w:color w:val="222222"/>
            <w:sz w:val="28"/>
            <w:szCs w:val="28"/>
          </w:rPr>
          <w:t>индекстелгенде</w:t>
        </w:r>
      </w:hyperlink>
      <w:r>
        <w:rPr>
          <w:color w:val="222222"/>
          <w:sz w:val="28"/>
          <w:szCs w:val="28"/>
          <w:lang w:val="kk-KZ"/>
        </w:rPr>
        <w:t xml:space="preserve"> </w:t>
      </w:r>
      <w:r>
        <w:rPr>
          <w:color w:val="222222"/>
          <w:sz w:val="28"/>
          <w:szCs w:val="28"/>
        </w:rPr>
        <w:t>қолданылады</w:t>
      </w:r>
      <w:r>
        <w:rPr>
          <w:color w:val="222222"/>
          <w:sz w:val="28"/>
          <w:szCs w:val="28"/>
          <w:lang w:val="kk-KZ"/>
        </w:rPr>
        <w:t xml:space="preserve"> </w:t>
      </w:r>
      <w:hyperlink r:id="rId57" w:anchor="cite_note-ChaumontYor2012-30" w:history="1">
        <w:r>
          <w:rPr>
            <w:color w:val="222222"/>
            <w:sz w:val="28"/>
            <w:szCs w:val="28"/>
          </w:rPr>
          <w:t>[</w:t>
        </w:r>
        <w:r w:rsidR="00083A90">
          <w:rPr>
            <w:color w:val="222222"/>
            <w:sz w:val="28"/>
            <w:szCs w:val="28"/>
            <w:lang w:val="kk-KZ"/>
          </w:rPr>
          <w:t>60</w:t>
        </w:r>
        <w:r>
          <w:rPr>
            <w:color w:val="222222"/>
            <w:sz w:val="28"/>
            <w:szCs w:val="28"/>
          </w:rPr>
          <w:t>]</w:t>
        </w:r>
      </w:hyperlink>
      <w:r>
        <w:rPr>
          <w:color w:val="222222"/>
          <w:sz w:val="28"/>
          <w:szCs w:val="28"/>
        </w:rPr>
        <w:t>.</w:t>
      </w:r>
      <w:r>
        <w:rPr>
          <w:color w:val="222222"/>
          <w:sz w:val="28"/>
          <w:szCs w:val="28"/>
          <w:lang w:val="kk-KZ"/>
        </w:rPr>
        <w:t xml:space="preserve"> </w:t>
      </w:r>
      <w:hyperlink r:id="rId58" w:tooltip="Декарттық жазықтық" w:history="1">
        <w:r>
          <w:rPr>
            <w:color w:val="222222"/>
            <w:sz w:val="28"/>
            <w:szCs w:val="28"/>
          </w:rPr>
          <w:t>Егер кездейсоқ шамалар декарттық жазықтықпен</w:t>
        </w:r>
      </w:hyperlink>
      <w:r>
        <w:rPr>
          <w:color w:val="222222"/>
          <w:sz w:val="28"/>
          <w:szCs w:val="28"/>
          <w:lang w:val="kk-KZ"/>
        </w:rPr>
        <w:t xml:space="preserve"> </w:t>
      </w:r>
      <w:r>
        <w:rPr>
          <w:color w:val="222222"/>
          <w:sz w:val="28"/>
          <w:szCs w:val="28"/>
        </w:rPr>
        <w:t>немесе кейбір жоғары өлшемді</w:t>
      </w:r>
      <w:r>
        <w:rPr>
          <w:color w:val="222222"/>
          <w:sz w:val="28"/>
          <w:szCs w:val="28"/>
          <w:lang w:val="kk-KZ"/>
        </w:rPr>
        <w:t xml:space="preserve"> </w:t>
      </w:r>
      <w:hyperlink r:id="rId59" w:tooltip="Евклидтік кеңістік" w:history="1">
        <w:r>
          <w:rPr>
            <w:color w:val="222222"/>
            <w:sz w:val="28"/>
            <w:szCs w:val="28"/>
          </w:rPr>
          <w:t>евклидтік кеңістікпен</w:t>
        </w:r>
      </w:hyperlink>
      <w:r>
        <w:rPr>
          <w:color w:val="222222"/>
          <w:sz w:val="28"/>
          <w:szCs w:val="28"/>
          <w:lang w:val="kk-KZ"/>
        </w:rPr>
        <w:t xml:space="preserve"> </w:t>
      </w:r>
      <w:r>
        <w:rPr>
          <w:color w:val="222222"/>
          <w:sz w:val="28"/>
          <w:szCs w:val="28"/>
        </w:rPr>
        <w:t>индекстелсе, онда кездейсоқ шамалардың жинағы әдетте оның орнына</w:t>
      </w:r>
      <w:r>
        <w:rPr>
          <w:color w:val="222222"/>
          <w:sz w:val="28"/>
          <w:szCs w:val="28"/>
          <w:lang w:val="kk-KZ"/>
        </w:rPr>
        <w:t xml:space="preserve"> </w:t>
      </w:r>
      <w:hyperlink r:id="rId60" w:tooltip="Кездейсоқ өріс" w:history="1">
        <w:r>
          <w:rPr>
            <w:color w:val="222222"/>
            <w:sz w:val="28"/>
            <w:szCs w:val="28"/>
          </w:rPr>
          <w:t>кездейсоқ өріс</w:t>
        </w:r>
      </w:hyperlink>
      <w:r>
        <w:rPr>
          <w:color w:val="222222"/>
          <w:sz w:val="28"/>
          <w:szCs w:val="28"/>
          <w:lang w:val="kk-KZ"/>
        </w:rPr>
        <w:t xml:space="preserve"> </w:t>
      </w:r>
      <w:r>
        <w:rPr>
          <w:color w:val="222222"/>
          <w:sz w:val="28"/>
          <w:szCs w:val="28"/>
        </w:rPr>
        <w:t>деп аталады.</w:t>
      </w:r>
      <w:r>
        <w:rPr>
          <w:color w:val="222222"/>
          <w:sz w:val="28"/>
          <w:szCs w:val="28"/>
          <w:lang w:val="kk-KZ"/>
        </w:rPr>
        <w:t xml:space="preserve"> Стохастикалық процестің мәндері әрқашан сандар бола бермейді және векторлар немесе басқа математикалық объектілер болуы мүмкін.</w:t>
      </w:r>
    </w:p>
    <w:p w:rsidR="00550258" w:rsidRDefault="005E0DA3">
      <w:pPr>
        <w:pStyle w:val="af0"/>
        <w:shd w:val="clear" w:color="auto" w:fill="FFFFFF"/>
        <w:spacing w:before="0" w:beforeAutospacing="0" w:after="0" w:afterAutospacing="0"/>
        <w:ind w:firstLine="720"/>
        <w:jc w:val="both"/>
        <w:rPr>
          <w:color w:val="000000" w:themeColor="text1"/>
          <w:sz w:val="28"/>
          <w:szCs w:val="28"/>
          <w:lang w:val="kk-KZ"/>
        </w:rPr>
      </w:pPr>
      <w:r>
        <w:rPr>
          <w:color w:val="000000" w:themeColor="text1"/>
          <w:sz w:val="28"/>
          <w:szCs w:val="28"/>
          <w:lang w:val="kk-KZ"/>
        </w:rPr>
        <w:t xml:space="preserve">Кездейсоқ кеңістіктік модельдер деп те аталатын осы стохастикалық геометриялық модельдерді зерттеудің негізгі идеясы </w:t>
      </w:r>
      <w:hyperlink r:id="rId61" w:anchor="cite_note-andrews2010primer-10" w:history="1">
        <w:r>
          <w:rPr>
            <w:color w:val="000000" w:themeColor="text1"/>
            <w:sz w:val="28"/>
            <w:szCs w:val="28"/>
            <w:lang w:val="kk-KZ"/>
          </w:rPr>
          <w:t>[</w:t>
        </w:r>
        <w:r w:rsidR="00083A90">
          <w:rPr>
            <w:color w:val="000000" w:themeColor="text1"/>
            <w:sz w:val="28"/>
            <w:szCs w:val="28"/>
            <w:lang w:val="kk-KZ"/>
          </w:rPr>
          <w:t>61</w:t>
        </w:r>
        <w:r>
          <w:rPr>
            <w:color w:val="000000" w:themeColor="text1"/>
            <w:sz w:val="28"/>
            <w:szCs w:val="28"/>
            <w:lang w:val="kk-KZ"/>
          </w:rPr>
          <w:t>]</w:t>
        </w:r>
      </w:hyperlink>
      <w:r>
        <w:rPr>
          <w:color w:val="000000" w:themeColor="text1"/>
          <w:sz w:val="28"/>
          <w:szCs w:val="28"/>
          <w:lang w:val="kk-KZ"/>
        </w:rPr>
        <w:t xml:space="preserve"> түйіндердің орналасуы немесе желі құрылымы және жоғарыда аталған шамалар өлшеміне байланысты табиғатта </w:t>
      </w:r>
      <w:hyperlink r:id="rId62" w:tooltip="Кездейсоқ" w:history="1">
        <w:r>
          <w:rPr>
            <w:color w:val="000000" w:themeColor="text1"/>
            <w:sz w:val="28"/>
            <w:szCs w:val="28"/>
            <w:lang w:val="kk-KZ"/>
          </w:rPr>
          <w:t>кездейсоқ</w:t>
        </w:r>
      </w:hyperlink>
      <w:r>
        <w:rPr>
          <w:color w:val="000000" w:themeColor="text1"/>
          <w:sz w:val="28"/>
          <w:szCs w:val="28"/>
          <w:lang w:val="kk-KZ"/>
        </w:rPr>
        <w:t xml:space="preserve"> деп болжаған және сымсыз желілердегі пайдаланушыларды болжау мүмкін емес. Стохастикалық геометрияны пайдалану модельдеу әдістеріне немесе (мүмкін, қиын немесе дәл емес) </w:t>
      </w:r>
      <w:hyperlink r:id="rId63" w:tooltip="Детерминдік жүйе" w:history="1">
        <w:r>
          <w:rPr>
            <w:color w:val="000000" w:themeColor="text1"/>
            <w:sz w:val="28"/>
            <w:szCs w:val="28"/>
            <w:lang w:val="kk-KZ"/>
          </w:rPr>
          <w:t>детерминирленген үлгілерге</w:t>
        </w:r>
      </w:hyperlink>
      <w:r>
        <w:rPr>
          <w:color w:val="000000" w:themeColor="text1"/>
          <w:sz w:val="28"/>
          <w:szCs w:val="28"/>
          <w:lang w:val="kk-KZ"/>
        </w:rPr>
        <w:t xml:space="preserve"> жүгінбестен осы шамалар үшін жабық немесе жартылай жабық пішінді өрнектерді шығаруға мүмкіндік береді </w:t>
      </w:r>
      <w:hyperlink r:id="rId64" w:anchor="cite_note-andrews2010primer-10" w:history="1">
        <w:r>
          <w:rPr>
            <w:color w:val="000000" w:themeColor="text1"/>
            <w:sz w:val="28"/>
            <w:szCs w:val="28"/>
            <w:lang w:val="kk-KZ"/>
          </w:rPr>
          <w:t>[</w:t>
        </w:r>
        <w:r w:rsidR="00083A90">
          <w:rPr>
            <w:color w:val="000000" w:themeColor="text1"/>
            <w:sz w:val="28"/>
            <w:szCs w:val="28"/>
            <w:lang w:val="kk-KZ"/>
          </w:rPr>
          <w:t>61</w:t>
        </w:r>
        <w:r>
          <w:rPr>
            <w:color w:val="000000" w:themeColor="text1"/>
            <w:sz w:val="28"/>
            <w:szCs w:val="28"/>
            <w:lang w:val="kk-KZ"/>
          </w:rPr>
          <w:t>]</w:t>
        </w:r>
      </w:hyperlink>
      <w:r>
        <w:rPr>
          <w:color w:val="000000" w:themeColor="text1"/>
          <w:sz w:val="28"/>
          <w:szCs w:val="28"/>
          <w:lang w:val="kk-KZ"/>
        </w:rPr>
        <w:t>. Ал электр желі тіректерінің қалпына келтіруде энергетикалық функцияны құру арқылы стохастикалық геометрияға негізделген.</w:t>
      </w:r>
    </w:p>
    <w:p w:rsidR="00550258" w:rsidRDefault="005E0DA3">
      <w:pPr>
        <w:shd w:val="clear" w:color="auto" w:fill="FFFFFF"/>
        <w:spacing w:after="0"/>
        <w:ind w:firstLine="720"/>
        <w:jc w:val="both"/>
        <w:rPr>
          <w:rFonts w:eastAsia="Times New Roman" w:cs="Times New Roman"/>
          <w:color w:val="222222"/>
          <w:szCs w:val="28"/>
          <w:lang w:val="kk-KZ" w:eastAsia="ru-RU"/>
        </w:rPr>
      </w:pPr>
      <w:r>
        <w:rPr>
          <w:rFonts w:eastAsia="Times New Roman" w:cs="Times New Roman"/>
          <w:color w:val="222222"/>
          <w:szCs w:val="28"/>
          <w:lang w:val="kk-KZ" w:eastAsia="ru-RU"/>
        </w:rPr>
        <w:t xml:space="preserve">Жоғары вольтты электр беру желілері жүйелерінің мониторингін автоматтандыру электр желілерінің қауіпсіздігі үшін маңызды. Ауыр электр желілерін қолдайтын және бүйірлік желдің күшіне қарсы тұратын тіректер электр желілері жүйелері үшін өте маңызды құрамдас бөліктер болып табылады. Тіректерді 3D қалпына келтірудің маңыздылығы екі жақты: тіректер мен басқа да электр қондырғыларына арналған ақпараттық жүйелерді құру құрылысты жоспарлау үшін пайдалы болуы мүмкін және қалпына келтіру арқылы біз тіректердің нақты позициялары мен параметрлерін ала аламыз, бұл апаттарды қалпына келтіру және жоғары </w:t>
      </w:r>
      <w:r>
        <w:rPr>
          <w:rFonts w:eastAsia="Times New Roman" w:cs="Times New Roman"/>
          <w:color w:val="222222"/>
          <w:szCs w:val="28"/>
          <w:lang w:val="kk-KZ" w:eastAsia="ru-RU"/>
        </w:rPr>
        <w:lastRenderedPageBreak/>
        <w:t>вольтты қуатты радиациялық сынау сияқты электр қауіпсіздігі қолданбалары үшін маңызды ақпарат болып табылады [</w:t>
      </w:r>
      <w:r w:rsidR="007A66A8">
        <w:rPr>
          <w:rFonts w:eastAsia="Times New Roman" w:cs="Times New Roman"/>
          <w:color w:val="222222"/>
          <w:szCs w:val="28"/>
          <w:lang w:val="kk-KZ" w:eastAsia="ru-RU"/>
        </w:rPr>
        <w:t>62</w:t>
      </w:r>
      <w:r>
        <w:rPr>
          <w:rFonts w:eastAsia="Times New Roman" w:cs="Times New Roman"/>
          <w:color w:val="222222"/>
          <w:szCs w:val="28"/>
          <w:lang w:val="kk-KZ" w:eastAsia="ru-RU"/>
        </w:rPr>
        <w:t>]. Сондықтан тіректердің түрлері мен параметрлерін жақсы білу барлық жергілікті қауымдастықтар үшін апаттарды жою, қала құрылысы, қоршаған ортаны қорғау және қала құрылысы саясатын жоспарлау үшін үлкен маңызға ие.</w:t>
      </w:r>
    </w:p>
    <w:p w:rsidR="00550258" w:rsidRDefault="005E0DA3">
      <w:pPr>
        <w:shd w:val="clear" w:color="auto" w:fill="FFFFFF"/>
        <w:spacing w:after="0"/>
        <w:ind w:firstLine="720"/>
        <w:jc w:val="both"/>
        <w:rPr>
          <w:rFonts w:eastAsia="Times New Roman" w:cs="Times New Roman"/>
          <w:color w:val="222222"/>
          <w:szCs w:val="28"/>
          <w:lang w:val="kk-KZ" w:eastAsia="ru-RU"/>
        </w:rPr>
      </w:pPr>
      <w:r>
        <w:rPr>
          <w:rFonts w:eastAsia="Times New Roman" w:cs="Times New Roman"/>
          <w:color w:val="222222"/>
          <w:szCs w:val="28"/>
          <w:lang w:val="kk-KZ" w:eastAsia="ru-RU"/>
        </w:rPr>
        <w:t>Автордың жұмысында [6</w:t>
      </w:r>
      <w:r w:rsidR="007A66A8">
        <w:rPr>
          <w:rFonts w:eastAsia="Times New Roman" w:cs="Times New Roman"/>
          <w:color w:val="222222"/>
          <w:szCs w:val="28"/>
          <w:lang w:val="kk-KZ" w:eastAsia="ru-RU"/>
        </w:rPr>
        <w:t>3</w:t>
      </w:r>
      <w:r>
        <w:rPr>
          <w:rFonts w:eastAsia="Times New Roman" w:cs="Times New Roman"/>
          <w:color w:val="222222"/>
          <w:szCs w:val="28"/>
          <w:lang w:val="kk-KZ" w:eastAsia="ru-RU"/>
        </w:rPr>
        <w:t>] тіректердің құрылысының жүйелілігін ескере отырып, модельге негізделген әдіс параметрлердің түрлері мен сәйкестігін анықтау үшін көп еңбекті қажет ететін жұмыстарды болдырмау үшін қолданылады. Біз қалпына келтіру процесін энергетикалық тұжырымға айналдырамыз, ол мәселені негізінен өлшенген деректер мен нысан конфигурацияларының деректер тіркемелерінен тұратын функцияны минимизациялау ретінде көрсетеді. Бұл қалпына келтіру процесінде тіректің түрі мен параметрлері бір уақытта орнатылады.</w:t>
      </w:r>
    </w:p>
    <w:p w:rsidR="00550258" w:rsidRDefault="005E0DA3">
      <w:pPr>
        <w:shd w:val="clear" w:color="auto" w:fill="FFFFFF"/>
        <w:spacing w:after="0"/>
        <w:ind w:firstLine="720"/>
        <w:jc w:val="both"/>
        <w:rPr>
          <w:rFonts w:eastAsia="Times New Roman" w:cs="Times New Roman"/>
          <w:color w:val="000000" w:themeColor="text1"/>
          <w:szCs w:val="28"/>
          <w:lang w:val="kk-KZ" w:eastAsia="ru-RU"/>
        </w:rPr>
      </w:pPr>
      <w:r>
        <w:rPr>
          <w:rFonts w:eastAsia="Times New Roman" w:cs="Times New Roman"/>
          <w:color w:val="000000" w:themeColor="text1"/>
          <w:szCs w:val="28"/>
          <w:lang w:val="kk-KZ" w:eastAsia="ru-RU"/>
        </w:rPr>
        <w:t>Тіректі автоматты түрде қалпына келтіру нүктелер бұлты деректерін әртүрлі нысана түрлеріне автоматты түрде жіктеу негізінде алдымен графикті кесу тәсілін және электр желісінің контекстік қателерін жоюды қолдана отырып, тіректерді дәл шығарамыз. Содан кейін тіректі қалпына келтіру үшін модельге негізделген әдіс енгізіледі. Қалпына келтіру энергетикалық функцияны құру арқылы стохастикалық геометрияға негізделген, оның ішінде мәліметтер когеренттілігі мен жүйелеу мерзімі. Энергетикалық функцияны азайту арқылы тіректерді қалпына келтіруге болады.</w:t>
      </w:r>
    </w:p>
    <w:p w:rsidR="00550258" w:rsidRDefault="005E0DA3">
      <w:pPr>
        <w:shd w:val="clear" w:color="auto" w:fill="FFFFFF"/>
        <w:spacing w:after="0"/>
        <w:ind w:firstLine="720"/>
        <w:jc w:val="both"/>
        <w:rPr>
          <w:rFonts w:eastAsia="Times New Roman" w:cs="Times New Roman"/>
          <w:color w:val="222222"/>
          <w:szCs w:val="28"/>
          <w:lang w:val="kk-KZ" w:eastAsia="ru-RU"/>
        </w:rPr>
      </w:pPr>
      <w:r>
        <w:rPr>
          <w:rFonts w:eastAsia="Times New Roman" w:cs="Times New Roman"/>
          <w:color w:val="222222"/>
          <w:szCs w:val="28"/>
          <w:lang w:val="kk-KZ" w:eastAsia="ru-RU"/>
        </w:rPr>
        <w:t>Қалпына келтіру алдында мақсатты объектілердің лазерлік нүктелерін нүктелік бұлт деректерінен жіктеу әдісі арқылы алу керек. Нүктелік бұлттық деректерді жіктеудің екі тәсілі бар. Тәсілдердің бірі-жер бедері [6</w:t>
      </w:r>
      <w:r w:rsidR="007A66A8">
        <w:rPr>
          <w:rFonts w:eastAsia="Times New Roman" w:cs="Times New Roman"/>
          <w:color w:val="222222"/>
          <w:szCs w:val="28"/>
          <w:lang w:val="kk-KZ" w:eastAsia="ru-RU"/>
        </w:rPr>
        <w:t>4</w:t>
      </w:r>
      <w:r>
        <w:rPr>
          <w:rFonts w:eastAsia="Times New Roman" w:cs="Times New Roman"/>
          <w:color w:val="222222"/>
          <w:szCs w:val="28"/>
          <w:lang w:val="kk-KZ" w:eastAsia="ru-RU"/>
        </w:rPr>
        <w:t>], құрылыс [6</w:t>
      </w:r>
      <w:r w:rsidR="007A66A8">
        <w:rPr>
          <w:rFonts w:eastAsia="Times New Roman" w:cs="Times New Roman"/>
          <w:color w:val="222222"/>
          <w:szCs w:val="28"/>
          <w:lang w:val="kk-KZ" w:eastAsia="ru-RU"/>
        </w:rPr>
        <w:t>5</w:t>
      </w:r>
      <w:r>
        <w:rPr>
          <w:rFonts w:eastAsia="Times New Roman" w:cs="Times New Roman"/>
          <w:color w:val="222222"/>
          <w:szCs w:val="28"/>
          <w:lang w:val="kk-KZ" w:eastAsia="ru-RU"/>
        </w:rPr>
        <w:t>] және өсімдіктер [6</w:t>
      </w:r>
      <w:r w:rsidR="007A66A8">
        <w:rPr>
          <w:rFonts w:eastAsia="Times New Roman" w:cs="Times New Roman"/>
          <w:color w:val="222222"/>
          <w:szCs w:val="28"/>
          <w:lang w:val="kk-KZ" w:eastAsia="ru-RU"/>
        </w:rPr>
        <w:t>6</w:t>
      </w:r>
      <w:r>
        <w:rPr>
          <w:rFonts w:eastAsia="Times New Roman" w:cs="Times New Roman"/>
          <w:color w:val="222222"/>
          <w:szCs w:val="28"/>
          <w:lang w:val="kk-KZ" w:eastAsia="ru-RU"/>
        </w:rPr>
        <w:t>, 6</w:t>
      </w:r>
      <w:r w:rsidR="007A66A8">
        <w:rPr>
          <w:rFonts w:eastAsia="Times New Roman" w:cs="Times New Roman"/>
          <w:color w:val="222222"/>
          <w:szCs w:val="28"/>
          <w:lang w:val="kk-KZ" w:eastAsia="ru-RU"/>
        </w:rPr>
        <w:t>7</w:t>
      </w:r>
      <w:r>
        <w:rPr>
          <w:rFonts w:eastAsia="Times New Roman" w:cs="Times New Roman"/>
          <w:color w:val="222222"/>
          <w:szCs w:val="28"/>
          <w:lang w:val="kk-KZ" w:eastAsia="ru-RU"/>
        </w:rPr>
        <w:t>] сияқты мақсатты объектілердің нүктелерін тікелей алу. Екінші тәсіл-барлық нүктелерді мақсатты типтері бар әр түрлі кластарға жіктеу [6</w:t>
      </w:r>
      <w:r w:rsidR="007A66A8">
        <w:rPr>
          <w:rFonts w:eastAsia="Times New Roman" w:cs="Times New Roman"/>
          <w:color w:val="222222"/>
          <w:szCs w:val="28"/>
          <w:lang w:val="kk-KZ" w:eastAsia="ru-RU"/>
        </w:rPr>
        <w:t>8</w:t>
      </w:r>
      <w:r>
        <w:rPr>
          <w:rFonts w:eastAsia="Times New Roman" w:cs="Times New Roman"/>
          <w:color w:val="222222"/>
          <w:szCs w:val="28"/>
          <w:lang w:val="kk-KZ" w:eastAsia="ru-RU"/>
        </w:rPr>
        <w:t>-</w:t>
      </w:r>
      <w:r w:rsidR="007A66A8">
        <w:rPr>
          <w:rFonts w:eastAsia="Times New Roman" w:cs="Times New Roman"/>
          <w:color w:val="222222"/>
          <w:szCs w:val="28"/>
          <w:lang w:val="kk-KZ" w:eastAsia="ru-RU"/>
        </w:rPr>
        <w:t>70</w:t>
      </w:r>
      <w:r>
        <w:rPr>
          <w:rFonts w:eastAsia="Times New Roman" w:cs="Times New Roman"/>
          <w:color w:val="222222"/>
          <w:szCs w:val="28"/>
          <w:lang w:val="kk-KZ" w:eastAsia="ru-RU"/>
        </w:rPr>
        <w:t>]. Бірінші тәсіл тиімді; дегенмен, нүктелердің барлық басқа түрлері шу нүктелері ретінде белгіленгендіктен, шектен шығуды жою қиын. Екінші тәсіл объектіні дәл алу үшін пайдалы сыныптар үшін контекстік ақпаратты қамтамасыз ете алады. Тіректі экстракциямен арнайы айналысатын зерттеулер өте аз болғандықтан, біз нүктелік бұлттық деректердің жалпы жіктеу әдістеріне жүгінеміз [</w:t>
      </w:r>
      <w:r w:rsidR="007A66A8">
        <w:rPr>
          <w:rFonts w:eastAsia="Times New Roman" w:cs="Times New Roman"/>
          <w:color w:val="222222"/>
          <w:szCs w:val="28"/>
          <w:lang w:val="kk-KZ" w:eastAsia="ru-RU"/>
        </w:rPr>
        <w:t>71</w:t>
      </w:r>
      <w:r>
        <w:rPr>
          <w:rFonts w:eastAsia="Times New Roman" w:cs="Times New Roman"/>
          <w:color w:val="222222"/>
          <w:szCs w:val="28"/>
          <w:lang w:val="kk-KZ" w:eastAsia="ru-RU"/>
        </w:rPr>
        <w:t>]. Содан кейін контекстік ақпарат қателерді жою үшін пайдаланылады.</w:t>
      </w:r>
    </w:p>
    <w:p w:rsidR="00550258" w:rsidRDefault="005E0DA3">
      <w:pPr>
        <w:shd w:val="clear" w:color="auto" w:fill="FFFFFF"/>
        <w:spacing w:after="0"/>
        <w:ind w:firstLine="720"/>
        <w:jc w:val="both"/>
        <w:rPr>
          <w:rFonts w:eastAsia="Times New Roman" w:cs="Times New Roman"/>
          <w:color w:val="222222"/>
          <w:szCs w:val="28"/>
          <w:lang w:val="kk-KZ" w:eastAsia="ru-RU"/>
        </w:rPr>
      </w:pPr>
      <w:r>
        <w:rPr>
          <w:rFonts w:eastAsia="Times New Roman" w:cs="Times New Roman"/>
          <w:color w:val="222222"/>
          <w:szCs w:val="28"/>
          <w:lang w:val="kk-KZ" w:eastAsia="ru-RU"/>
        </w:rPr>
        <w:t>Нүктелік бұлттық деректер автоматты түрде бес класқа жіктеледі: жер үсті, өсімдік жамылғысы, құрылыс, электр желісі және тірек. Деректер жиынтығын бес классқа жіктеуді кейінгі өңдеу арқылы тіректі алу қателерін жою үшін пайдалануға болады. Біріншіден, нүктелік бұлттың геометриясы мен жаңғырық ақпаратына негізделген 26 функция есептеледі. Есептелген мүмкіндіктерге сүйене отырып, JointBoost жіктеуіші [7</w:t>
      </w:r>
      <w:r w:rsidR="007A66A8">
        <w:rPr>
          <w:rFonts w:eastAsia="Times New Roman" w:cs="Times New Roman"/>
          <w:color w:val="222222"/>
          <w:szCs w:val="28"/>
          <w:lang w:val="kk-KZ" w:eastAsia="ru-RU"/>
        </w:rPr>
        <w:t>2</w:t>
      </w:r>
      <w:r>
        <w:rPr>
          <w:rFonts w:eastAsia="Times New Roman" w:cs="Times New Roman"/>
          <w:color w:val="222222"/>
          <w:szCs w:val="28"/>
          <w:lang w:val="kk-KZ" w:eastAsia="ru-RU"/>
        </w:rPr>
        <w:t xml:space="preserve">] нүктелік бұлтты әртүрлі мақсатты кластарға жіктеу үшін қолданылады. JointBoost классификаторы-бұл көп класты классификациялау үшін көптеген енгізу функцияларын орындай алатын көп класты күшейтетін машиналық оқыту алгоритмі. JointBoost-бұл сыныптар арасында мүмкіндіктерді бөлісуге және басқа классификаторларға қарағанда азырақ мүмкіндіктерді пайдалануға </w:t>
      </w:r>
      <w:r>
        <w:rPr>
          <w:rFonts w:eastAsia="Times New Roman" w:cs="Times New Roman"/>
          <w:color w:val="222222"/>
          <w:szCs w:val="28"/>
          <w:lang w:val="kk-KZ" w:eastAsia="ru-RU"/>
        </w:rPr>
        <w:lastRenderedPageBreak/>
        <w:t xml:space="preserve">арналған арнайы күшейту алгоритмі. Сонымен қатар, JointBoost шығындар функциясын азайту арқылы пайдалы функцияларды автоматты түрде таңдау мүмкіндігіне ие. </w:t>
      </w:r>
    </w:p>
    <w:p w:rsidR="00550258" w:rsidRDefault="005E0DA3">
      <w:pPr>
        <w:shd w:val="clear" w:color="auto" w:fill="FFFFFF"/>
        <w:spacing w:after="0"/>
        <w:ind w:firstLine="720"/>
        <w:jc w:val="both"/>
        <w:rPr>
          <w:rFonts w:eastAsia="Times New Roman" w:cs="Times New Roman"/>
          <w:color w:val="222222"/>
          <w:szCs w:val="28"/>
          <w:lang w:val="kk-KZ" w:eastAsia="ru-RU"/>
        </w:rPr>
      </w:pPr>
      <w:r>
        <w:rPr>
          <w:rFonts w:eastAsia="Times New Roman" w:cs="Times New Roman"/>
          <w:color w:val="222222"/>
          <w:szCs w:val="28"/>
          <w:lang w:val="kk-KZ" w:eastAsia="ru-RU"/>
        </w:rPr>
        <w:t>Тіректі дәл алу үшін біз компьютерлік көру және компьютерлік графика әдістерін қолданамыз, мұнда қызығушылық объектісін оның деректердегі фонынан ажырату үшін графикті кесу әдісі қолданылады [7</w:t>
      </w:r>
      <w:r w:rsidR="007A66A8">
        <w:rPr>
          <w:rFonts w:eastAsia="Times New Roman" w:cs="Times New Roman"/>
          <w:color w:val="222222"/>
          <w:szCs w:val="28"/>
          <w:lang w:val="kk-KZ" w:eastAsia="ru-RU"/>
        </w:rPr>
        <w:t>3</w:t>
      </w:r>
      <w:r>
        <w:rPr>
          <w:rFonts w:eastAsia="Times New Roman" w:cs="Times New Roman"/>
          <w:color w:val="222222"/>
          <w:szCs w:val="28"/>
          <w:lang w:val="kk-KZ" w:eastAsia="ru-RU"/>
        </w:rPr>
        <w:t>]. Графикті кесудің екі негізгі нүктесі: алдыңғы және фондық тұқым нүктелерін таңдау және графикті құру. Аймақтарды өсіру алгоритмі алдымен бірдей бастапқы жіктеу белгілері бар жақын нүктелерді кластерлеу үшін қолданылады. Біз кластерлік нүктелері көп топтарды сенімді деп санаймыз, ал саны өте аз топтарды сенімсіз деп санаймыз. Әр сыныптың сенімді топтары үшін шектер оқу деректер жиынтығының көмегімен анықталады. Тіректің графикалық кесіндісі үшін алдыңғы қатардағы нүктелер сенімді тірек тобына жататын нүктелер болып табылады. Фондық нүктелер -бұл тіректен басқа басқа түрлердің сенімді топтарына жататын нүктелер. Графикалық ғимаратта жиектер кіріс нүктелері үшін k-ең жақын көрші жүйесімен салынған. Шеттерінде қашықтыққа қарай азаятын салмақтары бар. Осылайша, жақын нүктелер басқа нүктелерге қарағанда бір-бірімен тығыз байланысты. Графикті қысқарту тәсілінің қосымша мәліметтерін біздің алдыңғы жұмысымыздан табуға болады [</w:t>
      </w:r>
      <w:r w:rsidR="007A66A8">
        <w:rPr>
          <w:rFonts w:eastAsia="Times New Roman" w:cs="Times New Roman"/>
          <w:color w:val="222222"/>
          <w:szCs w:val="28"/>
          <w:lang w:val="kk-KZ" w:eastAsia="ru-RU"/>
        </w:rPr>
        <w:t>71</w:t>
      </w:r>
      <w:r>
        <w:rPr>
          <w:rFonts w:eastAsia="Times New Roman" w:cs="Times New Roman"/>
          <w:color w:val="222222"/>
          <w:szCs w:val="28"/>
          <w:lang w:val="kk-KZ" w:eastAsia="ru-RU"/>
        </w:rPr>
        <w:t>].</w:t>
      </w:r>
    </w:p>
    <w:p w:rsidR="00550258" w:rsidRDefault="005E0DA3">
      <w:pPr>
        <w:shd w:val="clear" w:color="auto" w:fill="FFFFFF"/>
        <w:spacing w:after="0"/>
        <w:ind w:firstLine="720"/>
        <w:jc w:val="both"/>
        <w:rPr>
          <w:rFonts w:eastAsia="Times New Roman" w:cs="Times New Roman"/>
          <w:color w:val="222222"/>
          <w:szCs w:val="28"/>
          <w:lang w:val="kk-KZ" w:eastAsia="ru-RU"/>
        </w:rPr>
      </w:pPr>
      <w:r>
        <w:rPr>
          <w:rFonts w:eastAsia="Times New Roman" w:cs="Times New Roman"/>
          <w:color w:val="222222"/>
          <w:szCs w:val="28"/>
          <w:lang w:val="kk-KZ" w:eastAsia="ru-RU"/>
        </w:rPr>
        <w:t>Электр желілері мен тіректер арасындағы қиылысу аймақтарында көптеген тірек емес нүктелер тірек ретінде қате жіктелген және оларды графиктің кесілуімен ажыратуға болмайды. Бұл қателер қалпына келтіру сапасына айтарлықтай әсер етеді. Сондықтан алдымен электр желілерін шығарамыз [7</w:t>
      </w:r>
      <w:r w:rsidR="007A66A8">
        <w:rPr>
          <w:rFonts w:eastAsia="Times New Roman" w:cs="Times New Roman"/>
          <w:color w:val="222222"/>
          <w:szCs w:val="28"/>
          <w:lang w:val="kk-KZ" w:eastAsia="ru-RU"/>
        </w:rPr>
        <w:t>4</w:t>
      </w:r>
      <w:r>
        <w:rPr>
          <w:rFonts w:eastAsia="Times New Roman" w:cs="Times New Roman"/>
          <w:color w:val="222222"/>
          <w:szCs w:val="28"/>
          <w:lang w:val="kk-KZ" w:eastAsia="ru-RU"/>
        </w:rPr>
        <w:t xml:space="preserve">] және электр желілері мен тіректердің негізгі жазықтығы арасындағы қиылысу нүктелерін анықтаймыз, олар шектен тыс жерлер бар аймақтарды табамыз. Тығыздығы төмен осы қиылысу нүктелеріне жақын нүктелер тірек емес нүктелер болып саналады. Осы нүктелерді анықтау үшін проекциялау әдісі енгізілген. Алдымен электр желілері мен тіректердің қиылысу нүктелерінің айналасында проекциялық жазықтықтарды салынады. Содан кейін проекция жазықтығы көптеген қоқыс жәшіктеріне кесіледі. Бірнеше нүктелері немесе қысқа ұзындықтары бар қоқыс жәшіктері тірек емес нүктелер ретінде анықталады. </w:t>
      </w:r>
    </w:p>
    <w:p w:rsidR="00550258" w:rsidRDefault="005E0DA3">
      <w:pPr>
        <w:shd w:val="clear" w:color="auto" w:fill="FFFFFF"/>
        <w:spacing w:after="0"/>
        <w:ind w:firstLine="720"/>
        <w:jc w:val="both"/>
        <w:rPr>
          <w:rFonts w:eastAsia="Times New Roman" w:cs="Times New Roman"/>
          <w:b/>
          <w:bCs/>
          <w:color w:val="222222"/>
          <w:szCs w:val="28"/>
          <w:lang w:val="kk-KZ" w:eastAsia="ru-RU"/>
        </w:rPr>
      </w:pPr>
      <w:r>
        <w:rPr>
          <w:rFonts w:eastAsia="Times New Roman" w:cs="Times New Roman"/>
          <w:color w:val="222222"/>
          <w:szCs w:val="28"/>
          <w:lang w:val="kk-KZ" w:eastAsia="ru-RU"/>
        </w:rPr>
        <w:t xml:space="preserve">Тірек нүктелері алынғаннан кейін модельдер оңтайландыру әдісі арқылы автоматты түрде қайта құрылады. Бірінші қадам параметрлер жиынтығымен ұсынылған 3D нысандарын көрсетуден тұрады. Содан кейін объектілер мен алынған нүктелердің когеренттілік дәрежесін өлшеу үшін энергия формуласы құрылады. Соңында, тіректердің оңтайлы параметрлерін табу үшін энергия құрамын оңтайландыру үшін имитациялық күйдіруді біріктіретін Марков тізбектеріне арналған Монте-Карло әдістері қолданылады. Тіректер жүйелі түрде салынған, сондықтан біз тіректерді қалпына келтіру үшін модельге негізделген әдіс </w:t>
      </w:r>
      <w:r>
        <w:rPr>
          <w:rFonts w:eastAsiaTheme="minorEastAsia" w:cs="Times New Roman"/>
          <w:color w:val="222222"/>
          <w:szCs w:val="28"/>
          <w:lang w:val="kk-KZ" w:eastAsia="zh-TW"/>
        </w:rPr>
        <w:t>қолданылады</w:t>
      </w:r>
      <w:r>
        <w:rPr>
          <w:rFonts w:eastAsia="Times New Roman" w:cs="Times New Roman"/>
          <w:color w:val="222222"/>
          <w:szCs w:val="28"/>
          <w:lang w:val="kk-KZ" w:eastAsia="ru-RU"/>
        </w:rPr>
        <w:t xml:space="preserve">. </w:t>
      </w:r>
    </w:p>
    <w:p w:rsidR="00550258" w:rsidRDefault="005E0DA3">
      <w:pPr>
        <w:shd w:val="clear" w:color="auto" w:fill="FFFFFF"/>
        <w:spacing w:after="0"/>
        <w:ind w:firstLine="720"/>
        <w:jc w:val="both"/>
        <w:rPr>
          <w:rFonts w:eastAsia="Times New Roman" w:cs="Times New Roman"/>
          <w:bCs/>
          <w:color w:val="222222"/>
          <w:szCs w:val="28"/>
          <w:lang w:val="kk-KZ" w:eastAsia="ru-RU"/>
        </w:rPr>
      </w:pPr>
      <w:r>
        <w:rPr>
          <w:rFonts w:eastAsia="Times New Roman" w:cs="Times New Roman"/>
          <w:bCs/>
          <w:color w:val="222222"/>
          <w:szCs w:val="28"/>
          <w:lang w:val="kk-KZ" w:eastAsia="ru-RU"/>
        </w:rPr>
        <w:t xml:space="preserve">Тіректер жүйелілікпен салынған. 3D реконструкциясының бірінші қадамы 3D нысан үлгілерін көрсетуден тұрады. </w:t>
      </w:r>
    </w:p>
    <w:p w:rsidR="00550258" w:rsidRDefault="005E0DA3">
      <w:pPr>
        <w:shd w:val="clear" w:color="auto" w:fill="FFFFFF"/>
        <w:spacing w:after="0"/>
        <w:ind w:firstLine="720"/>
        <w:jc w:val="both"/>
        <w:rPr>
          <w:rFonts w:eastAsia="Times New Roman" w:cs="Times New Roman"/>
          <w:bCs/>
          <w:color w:val="222222"/>
          <w:szCs w:val="28"/>
          <w:lang w:val="kk-KZ" w:eastAsia="ru-RU"/>
        </w:rPr>
      </w:pPr>
      <w:r>
        <w:rPr>
          <w:rFonts w:eastAsia="Times New Roman" w:cs="Times New Roman"/>
          <w:bCs/>
          <w:color w:val="222222"/>
          <w:szCs w:val="28"/>
          <w:lang w:val="kk-KZ" w:eastAsia="ru-RU"/>
        </w:rPr>
        <w:lastRenderedPageBreak/>
        <w:t>Егер тіректердің өрескел түрлері мен параметрлері белгілі болса, онда тіректерді тиімді қалпына келтіру үшін деректерге негізделген әдісті [7</w:t>
      </w:r>
      <w:r w:rsidR="007A66A8">
        <w:rPr>
          <w:rFonts w:eastAsia="Times New Roman" w:cs="Times New Roman"/>
          <w:bCs/>
          <w:color w:val="222222"/>
          <w:szCs w:val="28"/>
          <w:lang w:val="kk-KZ" w:eastAsia="ru-RU"/>
        </w:rPr>
        <w:t>5</w:t>
      </w:r>
      <w:r>
        <w:rPr>
          <w:rFonts w:eastAsia="Times New Roman" w:cs="Times New Roman"/>
          <w:bCs/>
          <w:color w:val="222222"/>
          <w:szCs w:val="28"/>
          <w:lang w:val="kk-KZ" w:eastAsia="ru-RU"/>
        </w:rPr>
        <w:t xml:space="preserve">] қолдана алады. </w:t>
      </w:r>
    </w:p>
    <w:p w:rsidR="00550258" w:rsidRDefault="005E0DA3">
      <w:pPr>
        <w:shd w:val="clear" w:color="auto" w:fill="FFFFFF"/>
        <w:spacing w:after="0"/>
        <w:ind w:firstLine="720"/>
        <w:jc w:val="both"/>
        <w:rPr>
          <w:rFonts w:eastAsia="Times New Roman" w:cs="Times New Roman"/>
          <w:bCs/>
          <w:color w:val="222222"/>
          <w:szCs w:val="28"/>
          <w:lang w:val="kk-KZ" w:eastAsia="ru-RU"/>
        </w:rPr>
      </w:pPr>
      <w:r>
        <w:rPr>
          <w:rFonts w:eastAsia="Times New Roman" w:cs="Times New Roman"/>
          <w:bCs/>
          <w:color w:val="222222"/>
          <w:szCs w:val="28"/>
          <w:lang w:val="kk-KZ" w:eastAsia="ru-RU"/>
        </w:rPr>
        <w:t>Алдымен тіректің екі жалпы параметрі есептеледі. Орталық нүктенің xy координаталары тіректің барлық нүктелерінің xy координаталарының орташа мәндерін қолдана отырып есептеледі. Орталық yүктенің координатасы Z-тіректің ең төменгі нүктесінің координатасы. Тіректің бағытын оған қосылған электр желілерін талдау арқылы есептеуге болады. Тіректің өрескел бағыты электр желілеріне перпендикуляр етіп орнатылады.</w:t>
      </w:r>
    </w:p>
    <w:p w:rsidR="00550258" w:rsidRDefault="005E0DA3">
      <w:pPr>
        <w:shd w:val="clear" w:color="auto" w:fill="FFFFFF"/>
        <w:spacing w:after="0"/>
        <w:ind w:firstLine="720"/>
        <w:jc w:val="both"/>
        <w:rPr>
          <w:rFonts w:eastAsia="Times New Roman" w:cs="Times New Roman"/>
          <w:bCs/>
          <w:color w:val="222222"/>
          <w:szCs w:val="28"/>
          <w:lang w:val="kk-KZ" w:eastAsia="ru-RU"/>
        </w:rPr>
      </w:pPr>
      <w:r>
        <w:rPr>
          <w:rFonts w:eastAsia="Times New Roman" w:cs="Times New Roman"/>
          <w:bCs/>
          <w:color w:val="222222"/>
          <w:szCs w:val="28"/>
          <w:lang w:val="kk-KZ" w:eastAsia="ru-RU"/>
        </w:rPr>
        <w:t>Тіректердің құрылымдары тұрақты, мысалы, кабельдік тіректер олардың жақын бөліктеріне қарағанда ұзын. Әрбір тіректің кедір-бұдыр түрі мен параметрлерін анықтау үшін тіректің барлық нүктелерін оның негізгі жазықтығына проекциялайды (20а-Сурет). Тік профиль белгілі бір қашықтықтағы бірнеше қоқыс жәшіктеріне кесіледі. Кесілген профильдің ұзындығының гистограммасы 20b Суретте көрсетілген. Траверстердің орналасуын профильдердің өзгеретін ұзындығын талдау арқылы анықтауға болады. Әдетте, шығыңқы кабель тұтқалары олардың жақын бөліктеріне қарағанда ұзағырақ болады. Траверстің өзгеретін ұзындығын туынды арқылы көрсетуге болады (20с-Сурет). Әр түрлі бөліктердің қосылу орындарын білдіретін тіректің бұрылу нүктелерін екінші туынды көмегімен анықтауға болады (20d-Сурет). Тіректің қолдары мен бұрылу нүктелерінің саны мен таралуын анықтағаннан кейін, бұл тіректің өрескел түрі мен параметрлерін кітапханадағы үлгілермен салыстыру арқылы анықтайды.</w:t>
      </w:r>
    </w:p>
    <w:p w:rsidR="00550258" w:rsidRDefault="00550258">
      <w:pPr>
        <w:shd w:val="clear" w:color="auto" w:fill="FFFFFF"/>
        <w:spacing w:after="0"/>
        <w:ind w:firstLine="720"/>
        <w:jc w:val="both"/>
        <w:rPr>
          <w:rFonts w:eastAsia="Times New Roman" w:cs="Times New Roman"/>
          <w:b/>
          <w:bCs/>
          <w:color w:val="222222"/>
          <w:szCs w:val="28"/>
          <w:lang w:val="kk-KZ" w:eastAsia="ru-RU"/>
        </w:rPr>
      </w:pPr>
    </w:p>
    <w:p w:rsidR="00550258" w:rsidRDefault="005E0DA3">
      <w:pPr>
        <w:shd w:val="clear" w:color="auto" w:fill="FFFFFF"/>
        <w:spacing w:after="0"/>
        <w:ind w:firstLine="720"/>
        <w:jc w:val="center"/>
        <w:rPr>
          <w:rFonts w:eastAsia="Times New Roman" w:cs="Times New Roman"/>
          <w:color w:val="222222"/>
          <w:szCs w:val="28"/>
          <w:lang w:eastAsia="ru-RU"/>
        </w:rPr>
      </w:pPr>
      <w:r>
        <w:rPr>
          <w:rFonts w:eastAsia="Times New Roman" w:cs="Times New Roman"/>
          <w:noProof/>
          <w:color w:val="222222"/>
          <w:szCs w:val="28"/>
          <w:lang w:val="en-US"/>
        </w:rPr>
        <w:drawing>
          <wp:inline distT="0" distB="0" distL="0" distR="0">
            <wp:extent cx="3841115" cy="2381250"/>
            <wp:effectExtent l="19050" t="0" r="6399" b="0"/>
            <wp:docPr id="27" name="Рисунок 27" descr="Remotesensing 08 00243 g002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Remotesensing 08 00243 g002 1024"/>
                    <pic:cNvPicPr>
                      <a:picLocks noChangeAspect="1" noChangeArrowheads="1"/>
                    </pic:cNvPicPr>
                  </pic:nvPicPr>
                  <pic:blipFill>
                    <a:blip r:embed="rId65" cstate="print"/>
                    <a:srcRect/>
                    <a:stretch>
                      <a:fillRect/>
                    </a:stretch>
                  </pic:blipFill>
                  <pic:spPr>
                    <a:xfrm>
                      <a:off x="0" y="0"/>
                      <a:ext cx="3844699" cy="2383594"/>
                    </a:xfrm>
                    <a:prstGeom prst="rect">
                      <a:avLst/>
                    </a:prstGeom>
                    <a:noFill/>
                    <a:ln w="9525">
                      <a:noFill/>
                      <a:miter lim="800000"/>
                      <a:headEnd/>
                      <a:tailEnd/>
                    </a:ln>
                  </pic:spPr>
                </pic:pic>
              </a:graphicData>
            </a:graphic>
          </wp:inline>
        </w:drawing>
      </w:r>
    </w:p>
    <w:p w:rsidR="00550258" w:rsidRDefault="00550258">
      <w:pPr>
        <w:shd w:val="clear" w:color="auto" w:fill="FFFFFF"/>
        <w:spacing w:after="0"/>
        <w:ind w:firstLine="720"/>
        <w:jc w:val="center"/>
        <w:textAlignment w:val="center"/>
        <w:rPr>
          <w:rFonts w:eastAsia="Times New Roman" w:cs="Times New Roman"/>
          <w:b/>
          <w:bCs/>
          <w:color w:val="222222"/>
          <w:szCs w:val="28"/>
          <w:lang w:val="en-US" w:eastAsia="ru-RU"/>
        </w:rPr>
      </w:pPr>
    </w:p>
    <w:p w:rsidR="00550258" w:rsidRDefault="005E0DA3">
      <w:pPr>
        <w:shd w:val="clear" w:color="auto" w:fill="FFFFFF"/>
        <w:spacing w:after="0"/>
        <w:ind w:firstLine="720"/>
        <w:jc w:val="both"/>
        <w:textAlignment w:val="center"/>
        <w:rPr>
          <w:rFonts w:eastAsia="Times New Roman" w:cs="Times New Roman"/>
          <w:bCs/>
          <w:color w:val="222222"/>
          <w:szCs w:val="28"/>
          <w:lang w:val="en-US" w:eastAsia="ru-RU"/>
        </w:rPr>
      </w:pPr>
      <w:r>
        <w:rPr>
          <w:rFonts w:eastAsia="Times New Roman" w:cs="Times New Roman"/>
          <w:bCs/>
          <w:color w:val="222222"/>
          <w:szCs w:val="28"/>
          <w:lang w:val="kk-KZ" w:eastAsia="ru-RU"/>
        </w:rPr>
        <w:t>20-с</w:t>
      </w:r>
      <w:r>
        <w:rPr>
          <w:rFonts w:eastAsia="Times New Roman" w:cs="Times New Roman"/>
          <w:bCs/>
          <w:color w:val="222222"/>
          <w:szCs w:val="28"/>
          <w:lang w:val="en-US" w:eastAsia="ru-RU"/>
        </w:rPr>
        <w:t xml:space="preserve">урет. </w:t>
      </w:r>
      <w:r>
        <w:rPr>
          <w:rFonts w:eastAsia="Times New Roman" w:cs="Times New Roman"/>
          <w:bCs/>
          <w:color w:val="222222"/>
          <w:szCs w:val="28"/>
          <w:lang w:val="kk-KZ" w:eastAsia="ru-RU"/>
        </w:rPr>
        <w:t>Тірек</w:t>
      </w:r>
      <w:r>
        <w:rPr>
          <w:rFonts w:eastAsia="Times New Roman" w:cs="Times New Roman"/>
          <w:bCs/>
          <w:color w:val="222222"/>
          <w:szCs w:val="28"/>
          <w:lang w:val="en-US" w:eastAsia="ru-RU"/>
        </w:rPr>
        <w:t xml:space="preserve"> үшін бастапқы типті және параметрді есептеу әдісі. </w:t>
      </w:r>
      <w:r>
        <w:rPr>
          <w:rFonts w:eastAsia="Times New Roman" w:cs="Times New Roman"/>
          <w:bCs/>
          <w:color w:val="222222"/>
          <w:sz w:val="24"/>
          <w:szCs w:val="28"/>
          <w:lang w:val="en-US" w:eastAsia="ru-RU"/>
        </w:rPr>
        <w:t xml:space="preserve">Біріншіден, </w:t>
      </w:r>
      <w:r>
        <w:rPr>
          <w:rFonts w:eastAsia="Times New Roman" w:cs="Times New Roman"/>
          <w:bCs/>
          <w:color w:val="222222"/>
          <w:sz w:val="24"/>
          <w:szCs w:val="28"/>
          <w:lang w:val="kk-KZ" w:eastAsia="ru-RU"/>
        </w:rPr>
        <w:t>тіректің</w:t>
      </w:r>
      <w:r>
        <w:rPr>
          <w:rFonts w:eastAsia="Times New Roman" w:cs="Times New Roman"/>
          <w:bCs/>
          <w:color w:val="222222"/>
          <w:sz w:val="24"/>
          <w:szCs w:val="28"/>
          <w:lang w:val="en-US" w:eastAsia="ru-RU"/>
        </w:rPr>
        <w:t xml:space="preserve"> барлық нүктелері оның негізгі жазықтығына проекцияланады (а); содан кейін тік профиль белгілі бір қашықтықтағы бірнеше қоқыс жәшіктеріне кесіледі. Кесілген профильдің ұзындығына арналған гистограмма (b) - де көрсетілген; (c) қолдың өзгеретін ұзындығын білдіретін туынды. </w:t>
      </w:r>
      <w:r>
        <w:rPr>
          <w:rFonts w:eastAsia="Times New Roman" w:cs="Times New Roman"/>
          <w:bCs/>
          <w:color w:val="222222"/>
          <w:sz w:val="24"/>
          <w:szCs w:val="28"/>
          <w:lang w:val="kk-KZ" w:eastAsia="ru-RU"/>
        </w:rPr>
        <w:t>Тіректің</w:t>
      </w:r>
      <w:r>
        <w:rPr>
          <w:rFonts w:eastAsia="Times New Roman" w:cs="Times New Roman"/>
          <w:bCs/>
          <w:color w:val="222222"/>
          <w:sz w:val="24"/>
          <w:szCs w:val="28"/>
          <w:lang w:val="en-US" w:eastAsia="ru-RU"/>
        </w:rPr>
        <w:t xml:space="preserve"> бұрылу нүктелерін бөлектеу үшін екінші туынды есептеледі (d); және туындылар үлкен болатын позициялар 0 мәніне орнатылады. Барлық ішкі құрылымдарда y биіктігін м-мен көрсетеді. x ұзындығын білдіреді (b); туынды (c); немесе м-дегі екінші туынды (d).</w:t>
      </w:r>
    </w:p>
    <w:p w:rsidR="00550258" w:rsidRDefault="00550258">
      <w:pPr>
        <w:shd w:val="clear" w:color="auto" w:fill="FFFFFF"/>
        <w:spacing w:after="0"/>
        <w:ind w:firstLine="720"/>
        <w:jc w:val="both"/>
        <w:textAlignment w:val="center"/>
        <w:rPr>
          <w:rFonts w:eastAsia="Times New Roman" w:cs="Times New Roman"/>
          <w:bCs/>
          <w:color w:val="222222"/>
          <w:szCs w:val="28"/>
          <w:lang w:val="en-US" w:eastAsia="ru-RU"/>
        </w:rPr>
      </w:pPr>
    </w:p>
    <w:p w:rsidR="00550258" w:rsidRDefault="005E0DA3">
      <w:pPr>
        <w:shd w:val="clear" w:color="auto" w:fill="FFFFFF"/>
        <w:spacing w:after="0"/>
        <w:ind w:firstLine="720"/>
        <w:jc w:val="both"/>
        <w:textAlignment w:val="center"/>
        <w:rPr>
          <w:rFonts w:eastAsia="Times New Roman" w:cs="Times New Roman"/>
          <w:color w:val="222222"/>
          <w:szCs w:val="28"/>
          <w:lang w:val="en-US" w:eastAsia="ru-RU"/>
        </w:rPr>
      </w:pPr>
      <w:r>
        <w:rPr>
          <w:rFonts w:eastAsia="Times New Roman" w:cs="Times New Roman"/>
          <w:color w:val="222222"/>
          <w:szCs w:val="28"/>
          <w:lang w:val="kk-KZ" w:eastAsia="ru-RU"/>
        </w:rPr>
        <w:lastRenderedPageBreak/>
        <w:t>Н</w:t>
      </w:r>
      <w:r>
        <w:rPr>
          <w:rFonts w:eastAsia="Times New Roman" w:cs="Times New Roman"/>
          <w:color w:val="222222"/>
          <w:szCs w:val="28"/>
          <w:lang w:eastAsia="ru-RU"/>
        </w:rPr>
        <w:t>үктелік</w:t>
      </w:r>
      <w:r>
        <w:rPr>
          <w:rFonts w:eastAsia="Times New Roman" w:cs="Times New Roman"/>
          <w:color w:val="222222"/>
          <w:szCs w:val="28"/>
          <w:lang w:val="en-US" w:eastAsia="ru-RU"/>
        </w:rPr>
        <w:t xml:space="preserve"> </w:t>
      </w:r>
      <w:r>
        <w:rPr>
          <w:rFonts w:eastAsia="Times New Roman" w:cs="Times New Roman"/>
          <w:color w:val="222222"/>
          <w:szCs w:val="28"/>
          <w:lang w:eastAsia="ru-RU"/>
        </w:rPr>
        <w:t>бұлтты</w:t>
      </w:r>
      <w:r>
        <w:rPr>
          <w:rFonts w:eastAsia="Times New Roman" w:cs="Times New Roman"/>
          <w:color w:val="222222"/>
          <w:szCs w:val="28"/>
          <w:lang w:val="en-US" w:eastAsia="ru-RU"/>
        </w:rPr>
        <w:t xml:space="preserve"> </w:t>
      </w:r>
      <w:r>
        <w:rPr>
          <w:rFonts w:eastAsia="Times New Roman" w:cs="Times New Roman"/>
          <w:color w:val="222222"/>
          <w:szCs w:val="28"/>
          <w:lang w:eastAsia="ru-RU"/>
        </w:rPr>
        <w:t>деректерді</w:t>
      </w:r>
      <w:r>
        <w:rPr>
          <w:rFonts w:eastAsia="Times New Roman" w:cs="Times New Roman"/>
          <w:color w:val="222222"/>
          <w:szCs w:val="28"/>
          <w:lang w:val="en-US" w:eastAsia="ru-RU"/>
        </w:rPr>
        <w:t xml:space="preserve"> </w:t>
      </w:r>
      <w:r>
        <w:rPr>
          <w:rFonts w:eastAsia="Times New Roman" w:cs="Times New Roman"/>
          <w:color w:val="222222"/>
          <w:szCs w:val="28"/>
          <w:lang w:eastAsia="ru-RU"/>
        </w:rPr>
        <w:t>жіктеу</w:t>
      </w:r>
      <w:r>
        <w:rPr>
          <w:rFonts w:eastAsia="Times New Roman" w:cs="Times New Roman"/>
          <w:color w:val="222222"/>
          <w:szCs w:val="28"/>
          <w:lang w:val="en-US" w:eastAsia="ru-RU"/>
        </w:rPr>
        <w:t xml:space="preserve"> </w:t>
      </w:r>
      <w:r>
        <w:rPr>
          <w:rFonts w:eastAsia="Times New Roman" w:cs="Times New Roman"/>
          <w:color w:val="222222"/>
          <w:szCs w:val="28"/>
          <w:lang w:eastAsia="ru-RU"/>
        </w:rPr>
        <w:t>үшін</w:t>
      </w:r>
      <w:r>
        <w:rPr>
          <w:rFonts w:eastAsia="Times New Roman" w:cs="Times New Roman"/>
          <w:color w:val="222222"/>
          <w:szCs w:val="28"/>
          <w:lang w:val="en-US" w:eastAsia="ru-RU"/>
        </w:rPr>
        <w:t xml:space="preserve"> JointBoost </w:t>
      </w:r>
      <w:r>
        <w:rPr>
          <w:rFonts w:eastAsia="Times New Roman" w:cs="Times New Roman"/>
          <w:color w:val="222222"/>
          <w:szCs w:val="28"/>
          <w:lang w:eastAsia="ru-RU"/>
        </w:rPr>
        <w:t>классификаторын</w:t>
      </w:r>
      <w:r>
        <w:rPr>
          <w:rFonts w:eastAsia="Times New Roman" w:cs="Times New Roman"/>
          <w:color w:val="222222"/>
          <w:szCs w:val="28"/>
          <w:lang w:val="en-US" w:eastAsia="ru-RU"/>
        </w:rPr>
        <w:t xml:space="preserve"> </w:t>
      </w:r>
      <w:r>
        <w:rPr>
          <w:rFonts w:eastAsia="Times New Roman" w:cs="Times New Roman"/>
          <w:color w:val="222222"/>
          <w:szCs w:val="28"/>
          <w:lang w:eastAsia="ru-RU"/>
        </w:rPr>
        <w:t>қолдан</w:t>
      </w:r>
      <w:r>
        <w:rPr>
          <w:rFonts w:eastAsia="Times New Roman" w:cs="Times New Roman"/>
          <w:color w:val="222222"/>
          <w:szCs w:val="28"/>
          <w:lang w:val="kk-KZ" w:eastAsia="ru-RU"/>
        </w:rPr>
        <w:t>ады</w:t>
      </w:r>
      <w:r>
        <w:rPr>
          <w:rFonts w:eastAsia="Times New Roman" w:cs="Times New Roman"/>
          <w:color w:val="222222"/>
          <w:szCs w:val="28"/>
          <w:lang w:val="en-US" w:eastAsia="ru-RU"/>
        </w:rPr>
        <w:t xml:space="preserve">. </w:t>
      </w:r>
      <w:r>
        <w:rPr>
          <w:rFonts w:eastAsia="Times New Roman" w:cs="Times New Roman"/>
          <w:color w:val="222222"/>
          <w:szCs w:val="28"/>
          <w:lang w:eastAsia="ru-RU"/>
        </w:rPr>
        <w:t>Жаттығу</w:t>
      </w:r>
      <w:r>
        <w:rPr>
          <w:rFonts w:eastAsia="Times New Roman" w:cs="Times New Roman"/>
          <w:color w:val="222222"/>
          <w:szCs w:val="28"/>
          <w:lang w:val="en-US" w:eastAsia="ru-RU"/>
        </w:rPr>
        <w:t xml:space="preserve"> </w:t>
      </w:r>
      <w:r>
        <w:rPr>
          <w:rFonts w:eastAsia="Times New Roman" w:cs="Times New Roman"/>
          <w:color w:val="222222"/>
          <w:szCs w:val="28"/>
          <w:lang w:eastAsia="ru-RU"/>
        </w:rPr>
        <w:t>кезеңінде</w:t>
      </w:r>
      <w:r>
        <w:rPr>
          <w:rFonts w:eastAsia="Times New Roman" w:cs="Times New Roman"/>
          <w:color w:val="222222"/>
          <w:szCs w:val="28"/>
          <w:lang w:val="en-US" w:eastAsia="ru-RU"/>
        </w:rPr>
        <w:t xml:space="preserve"> </w:t>
      </w:r>
      <w:r>
        <w:rPr>
          <w:rFonts w:eastAsia="Times New Roman" w:cs="Times New Roman"/>
          <w:color w:val="222222"/>
          <w:szCs w:val="28"/>
          <w:lang w:eastAsia="ru-RU"/>
        </w:rPr>
        <w:t>объектіге</w:t>
      </w:r>
      <w:r>
        <w:rPr>
          <w:rFonts w:eastAsia="Times New Roman" w:cs="Times New Roman"/>
          <w:color w:val="222222"/>
          <w:szCs w:val="28"/>
          <w:lang w:val="en-US" w:eastAsia="ru-RU"/>
        </w:rPr>
        <w:t xml:space="preserve"> </w:t>
      </w:r>
      <w:r>
        <w:rPr>
          <w:rFonts w:eastAsia="Times New Roman" w:cs="Times New Roman"/>
          <w:color w:val="222222"/>
          <w:szCs w:val="28"/>
          <w:lang w:eastAsia="ru-RU"/>
        </w:rPr>
        <w:t>негізделген</w:t>
      </w:r>
      <w:r>
        <w:rPr>
          <w:rFonts w:eastAsia="Times New Roman" w:cs="Times New Roman"/>
          <w:color w:val="222222"/>
          <w:szCs w:val="28"/>
          <w:lang w:val="en-US" w:eastAsia="ru-RU"/>
        </w:rPr>
        <w:t xml:space="preserve"> </w:t>
      </w:r>
      <w:r>
        <w:rPr>
          <w:rFonts w:eastAsia="Times New Roman" w:cs="Times New Roman"/>
          <w:color w:val="222222"/>
          <w:szCs w:val="28"/>
          <w:lang w:eastAsia="ru-RU"/>
        </w:rPr>
        <w:t>теңдестірілген</w:t>
      </w:r>
      <w:r>
        <w:rPr>
          <w:rFonts w:eastAsia="Times New Roman" w:cs="Times New Roman"/>
          <w:color w:val="222222"/>
          <w:szCs w:val="28"/>
          <w:lang w:val="en-US" w:eastAsia="ru-RU"/>
        </w:rPr>
        <w:t xml:space="preserve"> </w:t>
      </w:r>
      <w:r>
        <w:rPr>
          <w:rFonts w:eastAsia="Times New Roman" w:cs="Times New Roman"/>
          <w:color w:val="222222"/>
          <w:szCs w:val="28"/>
          <w:lang w:eastAsia="ru-RU"/>
        </w:rPr>
        <w:t>іріктеу</w:t>
      </w:r>
      <w:r>
        <w:rPr>
          <w:rFonts w:eastAsia="Times New Roman" w:cs="Times New Roman"/>
          <w:color w:val="222222"/>
          <w:szCs w:val="28"/>
          <w:lang w:val="en-US" w:eastAsia="ru-RU"/>
        </w:rPr>
        <w:t xml:space="preserve"> </w:t>
      </w:r>
      <w:r>
        <w:rPr>
          <w:rFonts w:eastAsia="Times New Roman" w:cs="Times New Roman"/>
          <w:color w:val="222222"/>
          <w:szCs w:val="28"/>
          <w:lang w:eastAsia="ru-RU"/>
        </w:rPr>
        <w:t>маңызды</w:t>
      </w:r>
      <w:r>
        <w:rPr>
          <w:rFonts w:eastAsia="Times New Roman" w:cs="Times New Roman"/>
          <w:color w:val="222222"/>
          <w:szCs w:val="28"/>
          <w:lang w:val="en-US" w:eastAsia="ru-RU"/>
        </w:rPr>
        <w:t xml:space="preserve">. </w:t>
      </w:r>
      <w:r>
        <w:rPr>
          <w:rFonts w:eastAsia="Times New Roman" w:cs="Times New Roman"/>
          <w:color w:val="222222"/>
          <w:szCs w:val="28"/>
          <w:lang w:val="kk-KZ" w:eastAsia="ru-RU"/>
        </w:rPr>
        <w:t>Ж</w:t>
      </w:r>
      <w:r>
        <w:rPr>
          <w:rFonts w:eastAsia="Times New Roman" w:cs="Times New Roman"/>
          <w:color w:val="222222"/>
          <w:szCs w:val="28"/>
          <w:lang w:eastAsia="ru-RU"/>
        </w:rPr>
        <w:t>аттығу</w:t>
      </w:r>
      <w:r>
        <w:rPr>
          <w:rFonts w:eastAsia="Times New Roman" w:cs="Times New Roman"/>
          <w:color w:val="222222"/>
          <w:szCs w:val="28"/>
          <w:lang w:val="en-US" w:eastAsia="ru-RU"/>
        </w:rPr>
        <w:t xml:space="preserve"> </w:t>
      </w:r>
      <w:r>
        <w:rPr>
          <w:rFonts w:eastAsia="Times New Roman" w:cs="Times New Roman"/>
          <w:color w:val="222222"/>
          <w:szCs w:val="28"/>
          <w:lang w:eastAsia="ru-RU"/>
        </w:rPr>
        <w:t>қадамы</w:t>
      </w:r>
      <w:r>
        <w:rPr>
          <w:rFonts w:eastAsia="Times New Roman" w:cs="Times New Roman"/>
          <w:color w:val="222222"/>
          <w:szCs w:val="28"/>
          <w:lang w:val="en-US" w:eastAsia="ru-RU"/>
        </w:rPr>
        <w:t xml:space="preserve"> </w:t>
      </w:r>
      <w:r>
        <w:rPr>
          <w:rFonts w:eastAsia="Times New Roman" w:cs="Times New Roman"/>
          <w:color w:val="222222"/>
          <w:szCs w:val="28"/>
          <w:lang w:eastAsia="ru-RU"/>
        </w:rPr>
        <w:t>жаттығу</w:t>
      </w:r>
      <w:r>
        <w:rPr>
          <w:rFonts w:eastAsia="Times New Roman" w:cs="Times New Roman"/>
          <w:color w:val="222222"/>
          <w:szCs w:val="28"/>
          <w:lang w:val="en-US" w:eastAsia="ru-RU"/>
        </w:rPr>
        <w:t xml:space="preserve"> </w:t>
      </w:r>
      <w:r>
        <w:rPr>
          <w:rFonts w:eastAsia="Times New Roman" w:cs="Times New Roman"/>
          <w:color w:val="222222"/>
          <w:szCs w:val="28"/>
          <w:lang w:eastAsia="ru-RU"/>
        </w:rPr>
        <w:t>деректер</w:t>
      </w:r>
      <w:r>
        <w:rPr>
          <w:rFonts w:eastAsia="Times New Roman" w:cs="Times New Roman"/>
          <w:color w:val="222222"/>
          <w:szCs w:val="28"/>
          <w:lang w:val="en-US" w:eastAsia="ru-RU"/>
        </w:rPr>
        <w:t xml:space="preserve"> </w:t>
      </w:r>
      <w:r>
        <w:rPr>
          <w:rFonts w:eastAsia="Times New Roman" w:cs="Times New Roman"/>
          <w:color w:val="222222"/>
          <w:szCs w:val="28"/>
          <w:lang w:eastAsia="ru-RU"/>
        </w:rPr>
        <w:t>жинағынан</w:t>
      </w:r>
      <w:r>
        <w:rPr>
          <w:rFonts w:eastAsia="Times New Roman" w:cs="Times New Roman"/>
          <w:color w:val="222222"/>
          <w:szCs w:val="28"/>
          <w:lang w:val="en-US" w:eastAsia="ru-RU"/>
        </w:rPr>
        <w:t xml:space="preserve"> </w:t>
      </w:r>
      <w:r>
        <w:rPr>
          <w:rFonts w:eastAsia="Times New Roman" w:cs="Times New Roman"/>
          <w:color w:val="222222"/>
          <w:szCs w:val="28"/>
          <w:lang w:eastAsia="ru-RU"/>
        </w:rPr>
        <w:t>кездейсоқ</w:t>
      </w:r>
      <w:r>
        <w:rPr>
          <w:rFonts w:eastAsia="Times New Roman" w:cs="Times New Roman"/>
          <w:color w:val="222222"/>
          <w:szCs w:val="28"/>
          <w:lang w:val="en-US" w:eastAsia="ru-RU"/>
        </w:rPr>
        <w:t xml:space="preserve"> </w:t>
      </w:r>
      <w:r>
        <w:rPr>
          <w:rFonts w:eastAsia="Times New Roman" w:cs="Times New Roman"/>
          <w:color w:val="222222"/>
          <w:szCs w:val="28"/>
          <w:lang w:eastAsia="ru-RU"/>
        </w:rPr>
        <w:t>таңдалған</w:t>
      </w:r>
      <w:r>
        <w:rPr>
          <w:rFonts w:eastAsia="Times New Roman" w:cs="Times New Roman"/>
          <w:color w:val="222222"/>
          <w:szCs w:val="28"/>
          <w:lang w:val="en-US" w:eastAsia="ru-RU"/>
        </w:rPr>
        <w:t xml:space="preserve"> </w:t>
      </w:r>
      <w:r>
        <w:rPr>
          <w:rFonts w:eastAsia="Times New Roman" w:cs="Times New Roman"/>
          <w:color w:val="222222"/>
          <w:szCs w:val="28"/>
          <w:lang w:eastAsia="ru-RU"/>
        </w:rPr>
        <w:t>тіректерді</w:t>
      </w:r>
      <w:r>
        <w:rPr>
          <w:rFonts w:eastAsia="Times New Roman" w:cs="Times New Roman"/>
          <w:color w:val="222222"/>
          <w:szCs w:val="28"/>
          <w:lang w:val="en-US" w:eastAsia="ru-RU"/>
        </w:rPr>
        <w:t xml:space="preserve"> </w:t>
      </w:r>
      <w:r>
        <w:rPr>
          <w:rFonts w:eastAsia="Times New Roman" w:cs="Times New Roman"/>
          <w:color w:val="222222"/>
          <w:szCs w:val="28"/>
          <w:lang w:eastAsia="ru-RU"/>
        </w:rPr>
        <w:t>қоспағанда</w:t>
      </w:r>
      <w:r>
        <w:rPr>
          <w:rFonts w:eastAsia="Times New Roman" w:cs="Times New Roman"/>
          <w:color w:val="222222"/>
          <w:szCs w:val="28"/>
          <w:lang w:val="en-US" w:eastAsia="ru-RU"/>
        </w:rPr>
        <w:t xml:space="preserve">, </w:t>
      </w:r>
      <w:r>
        <w:rPr>
          <w:rFonts w:eastAsia="Times New Roman" w:cs="Times New Roman"/>
          <w:color w:val="222222"/>
          <w:szCs w:val="28"/>
          <w:lang w:eastAsia="ru-RU"/>
        </w:rPr>
        <w:t>бір</w:t>
      </w:r>
      <w:r>
        <w:rPr>
          <w:rFonts w:eastAsia="Times New Roman" w:cs="Times New Roman"/>
          <w:color w:val="222222"/>
          <w:szCs w:val="28"/>
          <w:lang w:val="en-US" w:eastAsia="ru-RU"/>
        </w:rPr>
        <w:t xml:space="preserve"> </w:t>
      </w:r>
      <w:r>
        <w:rPr>
          <w:rFonts w:eastAsia="Times New Roman" w:cs="Times New Roman"/>
          <w:color w:val="222222"/>
          <w:szCs w:val="28"/>
          <w:lang w:eastAsia="ru-RU"/>
        </w:rPr>
        <w:t>сыныпқа</w:t>
      </w:r>
      <w:r>
        <w:rPr>
          <w:rFonts w:eastAsia="Times New Roman" w:cs="Times New Roman"/>
          <w:color w:val="222222"/>
          <w:szCs w:val="28"/>
          <w:lang w:val="en-US" w:eastAsia="ru-RU"/>
        </w:rPr>
        <w:t xml:space="preserve"> 4000 </w:t>
      </w:r>
      <w:r>
        <w:rPr>
          <w:rFonts w:eastAsia="Times New Roman" w:cs="Times New Roman"/>
          <w:color w:val="222222"/>
          <w:szCs w:val="28"/>
          <w:lang w:eastAsia="ru-RU"/>
        </w:rPr>
        <w:t>үлгіні</w:t>
      </w:r>
      <w:r>
        <w:rPr>
          <w:rFonts w:eastAsia="Times New Roman" w:cs="Times New Roman"/>
          <w:color w:val="222222"/>
          <w:szCs w:val="28"/>
          <w:lang w:val="en-US" w:eastAsia="ru-RU"/>
        </w:rPr>
        <w:t xml:space="preserve"> (</w:t>
      </w:r>
      <w:r>
        <w:rPr>
          <w:rFonts w:eastAsia="Times New Roman" w:cs="Times New Roman"/>
          <w:color w:val="222222"/>
          <w:szCs w:val="28"/>
          <w:lang w:eastAsia="ru-RU"/>
        </w:rPr>
        <w:t>нақты</w:t>
      </w:r>
      <w:r>
        <w:rPr>
          <w:rFonts w:eastAsia="Times New Roman" w:cs="Times New Roman"/>
          <w:color w:val="222222"/>
          <w:szCs w:val="28"/>
          <w:lang w:val="en-US" w:eastAsia="ru-RU"/>
        </w:rPr>
        <w:t xml:space="preserve"> </w:t>
      </w:r>
      <w:r>
        <w:rPr>
          <w:rFonts w:eastAsia="Times New Roman" w:cs="Times New Roman"/>
          <w:color w:val="222222"/>
          <w:szCs w:val="28"/>
          <w:lang w:eastAsia="ru-RU"/>
        </w:rPr>
        <w:t>белгілері</w:t>
      </w:r>
      <w:r>
        <w:rPr>
          <w:rFonts w:eastAsia="Times New Roman" w:cs="Times New Roman"/>
          <w:color w:val="222222"/>
          <w:szCs w:val="28"/>
          <w:lang w:val="en-US" w:eastAsia="ru-RU"/>
        </w:rPr>
        <w:t xml:space="preserve"> </w:t>
      </w:r>
      <w:r>
        <w:rPr>
          <w:rFonts w:eastAsia="Times New Roman" w:cs="Times New Roman"/>
          <w:color w:val="222222"/>
          <w:szCs w:val="28"/>
          <w:lang w:eastAsia="ru-RU"/>
        </w:rPr>
        <w:t>бар</w:t>
      </w:r>
      <w:r>
        <w:rPr>
          <w:rFonts w:eastAsia="Times New Roman" w:cs="Times New Roman"/>
          <w:color w:val="222222"/>
          <w:szCs w:val="28"/>
          <w:lang w:val="en-US" w:eastAsia="ru-RU"/>
        </w:rPr>
        <w:t xml:space="preserve"> </w:t>
      </w:r>
      <w:r>
        <w:rPr>
          <w:rFonts w:eastAsia="Times New Roman" w:cs="Times New Roman"/>
          <w:color w:val="222222"/>
          <w:szCs w:val="28"/>
          <w:lang w:eastAsia="ru-RU"/>
        </w:rPr>
        <w:t>нүктелер</w:t>
      </w:r>
      <w:r>
        <w:rPr>
          <w:rFonts w:eastAsia="Times New Roman" w:cs="Times New Roman"/>
          <w:color w:val="222222"/>
          <w:szCs w:val="28"/>
          <w:lang w:val="en-US" w:eastAsia="ru-RU"/>
        </w:rPr>
        <w:t xml:space="preserve">) </w:t>
      </w:r>
      <w:r>
        <w:rPr>
          <w:rFonts w:eastAsia="Times New Roman" w:cs="Times New Roman"/>
          <w:color w:val="222222"/>
          <w:szCs w:val="28"/>
          <w:lang w:eastAsia="ru-RU"/>
        </w:rPr>
        <w:t>пайдалана</w:t>
      </w:r>
      <w:r>
        <w:rPr>
          <w:rFonts w:eastAsia="Times New Roman" w:cs="Times New Roman"/>
          <w:color w:val="222222"/>
          <w:szCs w:val="28"/>
          <w:lang w:val="en-US" w:eastAsia="ru-RU"/>
        </w:rPr>
        <w:t xml:space="preserve"> </w:t>
      </w:r>
      <w:r>
        <w:rPr>
          <w:rFonts w:eastAsia="Times New Roman" w:cs="Times New Roman"/>
          <w:color w:val="222222"/>
          <w:szCs w:val="28"/>
          <w:lang w:eastAsia="ru-RU"/>
        </w:rPr>
        <w:t>отырып</w:t>
      </w:r>
      <w:r>
        <w:rPr>
          <w:rFonts w:eastAsia="Times New Roman" w:cs="Times New Roman"/>
          <w:color w:val="222222"/>
          <w:szCs w:val="28"/>
          <w:lang w:val="en-US" w:eastAsia="ru-RU"/>
        </w:rPr>
        <w:t xml:space="preserve"> </w:t>
      </w:r>
      <w:r>
        <w:rPr>
          <w:rFonts w:eastAsia="Times New Roman" w:cs="Times New Roman"/>
          <w:color w:val="222222"/>
          <w:szCs w:val="28"/>
          <w:lang w:eastAsia="ru-RU"/>
        </w:rPr>
        <w:t>орындалды</w:t>
      </w:r>
      <w:r>
        <w:rPr>
          <w:rFonts w:eastAsia="Times New Roman" w:cs="Times New Roman"/>
          <w:color w:val="222222"/>
          <w:szCs w:val="28"/>
          <w:lang w:val="en-US" w:eastAsia="ru-RU"/>
        </w:rPr>
        <w:t xml:space="preserve">. </w:t>
      </w:r>
      <w:r>
        <w:rPr>
          <w:rFonts w:eastAsia="Times New Roman" w:cs="Times New Roman"/>
          <w:color w:val="222222"/>
          <w:szCs w:val="28"/>
          <w:lang w:val="kk-KZ" w:eastAsia="ru-RU"/>
        </w:rPr>
        <w:t>Тіректерге</w:t>
      </w:r>
      <w:r>
        <w:rPr>
          <w:rFonts w:eastAsia="Times New Roman" w:cs="Times New Roman"/>
          <w:color w:val="222222"/>
          <w:szCs w:val="28"/>
          <w:lang w:val="en-US" w:eastAsia="ru-RU"/>
        </w:rPr>
        <w:t xml:space="preserve"> </w:t>
      </w:r>
      <w:r>
        <w:rPr>
          <w:rFonts w:eastAsia="Times New Roman" w:cs="Times New Roman"/>
          <w:color w:val="222222"/>
          <w:szCs w:val="28"/>
          <w:lang w:eastAsia="ru-RU"/>
        </w:rPr>
        <w:t>арналған</w:t>
      </w:r>
      <w:r>
        <w:rPr>
          <w:rFonts w:eastAsia="Times New Roman" w:cs="Times New Roman"/>
          <w:color w:val="222222"/>
          <w:szCs w:val="28"/>
          <w:lang w:val="en-US" w:eastAsia="ru-RU"/>
        </w:rPr>
        <w:t xml:space="preserve"> </w:t>
      </w:r>
      <w:r>
        <w:rPr>
          <w:rFonts w:eastAsia="Times New Roman" w:cs="Times New Roman"/>
          <w:color w:val="222222"/>
          <w:szCs w:val="28"/>
          <w:lang w:eastAsia="ru-RU"/>
        </w:rPr>
        <w:t>жаттығу</w:t>
      </w:r>
      <w:r>
        <w:rPr>
          <w:rFonts w:eastAsia="Times New Roman" w:cs="Times New Roman"/>
          <w:color w:val="222222"/>
          <w:szCs w:val="28"/>
          <w:lang w:val="en-US" w:eastAsia="ru-RU"/>
        </w:rPr>
        <w:t xml:space="preserve"> </w:t>
      </w:r>
      <w:r>
        <w:rPr>
          <w:rFonts w:eastAsia="Times New Roman" w:cs="Times New Roman"/>
          <w:color w:val="222222"/>
          <w:szCs w:val="28"/>
          <w:lang w:eastAsia="ru-RU"/>
        </w:rPr>
        <w:t>үлгілерінің</w:t>
      </w:r>
      <w:r>
        <w:rPr>
          <w:rFonts w:eastAsia="Times New Roman" w:cs="Times New Roman"/>
          <w:color w:val="222222"/>
          <w:szCs w:val="28"/>
          <w:lang w:val="en-US" w:eastAsia="ru-RU"/>
        </w:rPr>
        <w:t xml:space="preserve"> </w:t>
      </w:r>
      <w:r>
        <w:rPr>
          <w:rFonts w:eastAsia="Times New Roman" w:cs="Times New Roman"/>
          <w:color w:val="222222"/>
          <w:szCs w:val="28"/>
          <w:lang w:eastAsia="ru-RU"/>
        </w:rPr>
        <w:t>саны</w:t>
      </w:r>
      <w:r>
        <w:rPr>
          <w:rFonts w:eastAsia="Times New Roman" w:cs="Times New Roman"/>
          <w:color w:val="222222"/>
          <w:szCs w:val="28"/>
          <w:lang w:val="en-US" w:eastAsia="ru-RU"/>
        </w:rPr>
        <w:t xml:space="preserve"> 8000-</w:t>
      </w:r>
      <w:r>
        <w:rPr>
          <w:rFonts w:eastAsia="Times New Roman" w:cs="Times New Roman"/>
          <w:color w:val="222222"/>
          <w:szCs w:val="28"/>
          <w:lang w:eastAsia="ru-RU"/>
        </w:rPr>
        <w:t>ға</w:t>
      </w:r>
      <w:r>
        <w:rPr>
          <w:rFonts w:eastAsia="Times New Roman" w:cs="Times New Roman"/>
          <w:color w:val="222222"/>
          <w:szCs w:val="28"/>
          <w:lang w:val="en-US" w:eastAsia="ru-RU"/>
        </w:rPr>
        <w:t xml:space="preserve"> </w:t>
      </w:r>
      <w:r>
        <w:rPr>
          <w:rFonts w:eastAsia="Times New Roman" w:cs="Times New Roman"/>
          <w:color w:val="222222"/>
          <w:szCs w:val="28"/>
          <w:lang w:eastAsia="ru-RU"/>
        </w:rPr>
        <w:t>дейін</w:t>
      </w:r>
      <w:r>
        <w:rPr>
          <w:rFonts w:eastAsia="Times New Roman" w:cs="Times New Roman"/>
          <w:color w:val="222222"/>
          <w:szCs w:val="28"/>
          <w:lang w:val="en-US" w:eastAsia="ru-RU"/>
        </w:rPr>
        <w:t xml:space="preserve"> </w:t>
      </w:r>
      <w:r>
        <w:rPr>
          <w:rFonts w:eastAsia="Times New Roman" w:cs="Times New Roman"/>
          <w:color w:val="222222"/>
          <w:szCs w:val="28"/>
          <w:lang w:eastAsia="ru-RU"/>
        </w:rPr>
        <w:t>таңдалды</w:t>
      </w:r>
      <w:r>
        <w:rPr>
          <w:rFonts w:eastAsia="Times New Roman" w:cs="Times New Roman"/>
          <w:color w:val="222222"/>
          <w:szCs w:val="28"/>
          <w:lang w:val="en-US" w:eastAsia="ru-RU"/>
        </w:rPr>
        <w:t xml:space="preserve">, </w:t>
      </w:r>
      <w:r>
        <w:rPr>
          <w:rFonts w:eastAsia="Times New Roman" w:cs="Times New Roman"/>
          <w:color w:val="222222"/>
          <w:szCs w:val="28"/>
          <w:lang w:eastAsia="ru-RU"/>
        </w:rPr>
        <w:t>бұл</w:t>
      </w:r>
      <w:r>
        <w:rPr>
          <w:rFonts w:eastAsia="Times New Roman" w:cs="Times New Roman"/>
          <w:color w:val="222222"/>
          <w:szCs w:val="28"/>
          <w:lang w:val="en-US" w:eastAsia="ru-RU"/>
        </w:rPr>
        <w:t xml:space="preserve"> </w:t>
      </w:r>
      <w:r>
        <w:rPr>
          <w:rFonts w:eastAsia="Times New Roman" w:cs="Times New Roman"/>
          <w:color w:val="222222"/>
          <w:szCs w:val="28"/>
          <w:lang w:val="kk-KZ" w:eastAsia="ru-RU"/>
        </w:rPr>
        <w:t>тіректі</w:t>
      </w:r>
      <w:r>
        <w:rPr>
          <w:rFonts w:eastAsia="Times New Roman" w:cs="Times New Roman"/>
          <w:color w:val="222222"/>
          <w:szCs w:val="28"/>
          <w:lang w:val="en-US" w:eastAsia="ru-RU"/>
        </w:rPr>
        <w:t xml:space="preserve"> </w:t>
      </w:r>
      <w:r>
        <w:rPr>
          <w:rFonts w:eastAsia="Times New Roman" w:cs="Times New Roman"/>
          <w:color w:val="222222"/>
          <w:szCs w:val="28"/>
          <w:lang w:eastAsia="ru-RU"/>
        </w:rPr>
        <w:t>алу</w:t>
      </w:r>
      <w:r>
        <w:rPr>
          <w:rFonts w:eastAsia="Times New Roman" w:cs="Times New Roman"/>
          <w:color w:val="222222"/>
          <w:szCs w:val="28"/>
          <w:lang w:val="en-US" w:eastAsia="ru-RU"/>
        </w:rPr>
        <w:t xml:space="preserve"> </w:t>
      </w:r>
      <w:r>
        <w:rPr>
          <w:rFonts w:eastAsia="Times New Roman" w:cs="Times New Roman"/>
          <w:color w:val="222222"/>
          <w:szCs w:val="28"/>
          <w:lang w:eastAsia="ru-RU"/>
        </w:rPr>
        <w:t>дәлдігін</w:t>
      </w:r>
      <w:r>
        <w:rPr>
          <w:rFonts w:eastAsia="Times New Roman" w:cs="Times New Roman"/>
          <w:color w:val="222222"/>
          <w:szCs w:val="28"/>
          <w:lang w:val="en-US" w:eastAsia="ru-RU"/>
        </w:rPr>
        <w:t xml:space="preserve"> </w:t>
      </w:r>
      <w:r>
        <w:rPr>
          <w:rFonts w:eastAsia="Times New Roman" w:cs="Times New Roman"/>
          <w:color w:val="222222"/>
          <w:szCs w:val="28"/>
          <w:lang w:eastAsia="ru-RU"/>
        </w:rPr>
        <w:t>жақсарту</w:t>
      </w:r>
      <w:r>
        <w:rPr>
          <w:rFonts w:eastAsia="Times New Roman" w:cs="Times New Roman"/>
          <w:color w:val="222222"/>
          <w:szCs w:val="28"/>
          <w:lang w:val="en-US" w:eastAsia="ru-RU"/>
        </w:rPr>
        <w:t xml:space="preserve"> </w:t>
      </w:r>
      <w:r>
        <w:rPr>
          <w:rFonts w:eastAsia="Times New Roman" w:cs="Times New Roman"/>
          <w:color w:val="222222"/>
          <w:szCs w:val="28"/>
          <w:lang w:eastAsia="ru-RU"/>
        </w:rPr>
        <w:t>үшін</w:t>
      </w:r>
      <w:r>
        <w:rPr>
          <w:rFonts w:eastAsia="Times New Roman" w:cs="Times New Roman"/>
          <w:color w:val="222222"/>
          <w:szCs w:val="28"/>
          <w:lang w:val="en-US" w:eastAsia="ru-RU"/>
        </w:rPr>
        <w:t xml:space="preserve"> </w:t>
      </w:r>
      <w:r>
        <w:rPr>
          <w:rFonts w:eastAsia="Times New Roman" w:cs="Times New Roman"/>
          <w:color w:val="222222"/>
          <w:szCs w:val="28"/>
          <w:lang w:eastAsia="ru-RU"/>
        </w:rPr>
        <w:t>бір</w:t>
      </w:r>
      <w:r>
        <w:rPr>
          <w:rFonts w:eastAsia="Times New Roman" w:cs="Times New Roman"/>
          <w:color w:val="222222"/>
          <w:szCs w:val="28"/>
          <w:lang w:val="en-US" w:eastAsia="ru-RU"/>
        </w:rPr>
        <w:t>-</w:t>
      </w:r>
      <w:r>
        <w:rPr>
          <w:rFonts w:eastAsia="Times New Roman" w:cs="Times New Roman"/>
          <w:color w:val="222222"/>
          <w:szCs w:val="28"/>
          <w:lang w:eastAsia="ru-RU"/>
        </w:rPr>
        <w:t>бірінің</w:t>
      </w:r>
      <w:r>
        <w:rPr>
          <w:rFonts w:eastAsia="Times New Roman" w:cs="Times New Roman"/>
          <w:color w:val="222222"/>
          <w:szCs w:val="28"/>
          <w:lang w:val="en-US" w:eastAsia="ru-RU"/>
        </w:rPr>
        <w:t xml:space="preserve"> </w:t>
      </w:r>
      <w:r>
        <w:rPr>
          <w:rFonts w:eastAsia="Times New Roman" w:cs="Times New Roman"/>
          <w:color w:val="222222"/>
          <w:szCs w:val="28"/>
          <w:lang w:eastAsia="ru-RU"/>
        </w:rPr>
        <w:t>класынан</w:t>
      </w:r>
      <w:r>
        <w:rPr>
          <w:rFonts w:eastAsia="Times New Roman" w:cs="Times New Roman"/>
          <w:color w:val="222222"/>
          <w:szCs w:val="28"/>
          <w:lang w:val="en-US" w:eastAsia="ru-RU"/>
        </w:rPr>
        <w:t xml:space="preserve"> </w:t>
      </w:r>
      <w:r>
        <w:rPr>
          <w:rFonts w:eastAsia="Times New Roman" w:cs="Times New Roman"/>
          <w:color w:val="222222"/>
          <w:szCs w:val="28"/>
          <w:lang w:eastAsia="ru-RU"/>
        </w:rPr>
        <w:t>екі</w:t>
      </w:r>
      <w:r>
        <w:rPr>
          <w:rFonts w:eastAsia="Times New Roman" w:cs="Times New Roman"/>
          <w:color w:val="222222"/>
          <w:szCs w:val="28"/>
          <w:lang w:val="en-US" w:eastAsia="ru-RU"/>
        </w:rPr>
        <w:t xml:space="preserve"> </w:t>
      </w:r>
      <w:r>
        <w:rPr>
          <w:rFonts w:eastAsia="Times New Roman" w:cs="Times New Roman"/>
          <w:color w:val="222222"/>
          <w:szCs w:val="28"/>
          <w:lang w:eastAsia="ru-RU"/>
        </w:rPr>
        <w:t>есе</w:t>
      </w:r>
      <w:r>
        <w:rPr>
          <w:rFonts w:eastAsia="Times New Roman" w:cs="Times New Roman"/>
          <w:color w:val="222222"/>
          <w:szCs w:val="28"/>
          <w:lang w:val="en-US" w:eastAsia="ru-RU"/>
        </w:rPr>
        <w:t xml:space="preserve"> </w:t>
      </w:r>
      <w:r>
        <w:rPr>
          <w:rFonts w:eastAsia="Times New Roman" w:cs="Times New Roman"/>
          <w:color w:val="222222"/>
          <w:szCs w:val="28"/>
          <w:lang w:eastAsia="ru-RU"/>
        </w:rPr>
        <w:t>көп</w:t>
      </w:r>
      <w:r>
        <w:rPr>
          <w:rFonts w:eastAsia="Times New Roman" w:cs="Times New Roman"/>
          <w:color w:val="222222"/>
          <w:szCs w:val="28"/>
          <w:lang w:val="en-US" w:eastAsia="ru-RU"/>
        </w:rPr>
        <w:t xml:space="preserve">. </w:t>
      </w:r>
      <w:r>
        <w:rPr>
          <w:rFonts w:eastAsia="Times New Roman" w:cs="Times New Roman"/>
          <w:color w:val="222222"/>
          <w:szCs w:val="28"/>
          <w:lang w:eastAsia="ru-RU"/>
        </w:rPr>
        <w:t>Оқу</w:t>
      </w:r>
      <w:r>
        <w:rPr>
          <w:rFonts w:eastAsia="Times New Roman" w:cs="Times New Roman"/>
          <w:color w:val="222222"/>
          <w:szCs w:val="28"/>
          <w:lang w:val="en-US" w:eastAsia="ru-RU"/>
        </w:rPr>
        <w:t xml:space="preserve"> </w:t>
      </w:r>
      <w:r>
        <w:rPr>
          <w:rFonts w:eastAsia="Times New Roman" w:cs="Times New Roman"/>
          <w:color w:val="222222"/>
          <w:szCs w:val="28"/>
          <w:lang w:eastAsia="ru-RU"/>
        </w:rPr>
        <w:t>жиынтығының</w:t>
      </w:r>
      <w:r>
        <w:rPr>
          <w:rFonts w:eastAsia="Times New Roman" w:cs="Times New Roman"/>
          <w:color w:val="222222"/>
          <w:szCs w:val="28"/>
          <w:lang w:val="en-US" w:eastAsia="ru-RU"/>
        </w:rPr>
        <w:t xml:space="preserve"> </w:t>
      </w:r>
      <w:r>
        <w:rPr>
          <w:rFonts w:eastAsia="Times New Roman" w:cs="Times New Roman"/>
          <w:color w:val="222222"/>
          <w:szCs w:val="28"/>
          <w:lang w:eastAsia="ru-RU"/>
        </w:rPr>
        <w:t>тағы</w:t>
      </w:r>
      <w:r>
        <w:rPr>
          <w:rFonts w:eastAsia="Times New Roman" w:cs="Times New Roman"/>
          <w:color w:val="222222"/>
          <w:szCs w:val="28"/>
          <w:lang w:val="en-US" w:eastAsia="ru-RU"/>
        </w:rPr>
        <w:t xml:space="preserve"> </w:t>
      </w:r>
      <w:r>
        <w:rPr>
          <w:rFonts w:eastAsia="Times New Roman" w:cs="Times New Roman"/>
          <w:color w:val="222222"/>
          <w:szCs w:val="28"/>
          <w:lang w:eastAsia="ru-RU"/>
        </w:rPr>
        <w:t>бір</w:t>
      </w:r>
      <w:r>
        <w:rPr>
          <w:rFonts w:eastAsia="Times New Roman" w:cs="Times New Roman"/>
          <w:color w:val="222222"/>
          <w:szCs w:val="28"/>
          <w:lang w:val="en-US" w:eastAsia="ru-RU"/>
        </w:rPr>
        <w:t xml:space="preserve"> </w:t>
      </w:r>
      <w:r>
        <w:rPr>
          <w:rFonts w:eastAsia="Times New Roman" w:cs="Times New Roman"/>
          <w:color w:val="222222"/>
          <w:szCs w:val="28"/>
          <w:lang w:eastAsia="ru-RU"/>
        </w:rPr>
        <w:t>бөлігі</w:t>
      </w:r>
      <w:r>
        <w:rPr>
          <w:rFonts w:eastAsia="Times New Roman" w:cs="Times New Roman"/>
          <w:color w:val="222222"/>
          <w:szCs w:val="28"/>
          <w:lang w:val="en-US" w:eastAsia="ru-RU"/>
        </w:rPr>
        <w:t xml:space="preserve"> </w:t>
      </w:r>
      <w:r>
        <w:rPr>
          <w:rFonts w:eastAsia="Times New Roman" w:cs="Times New Roman"/>
          <w:color w:val="222222"/>
          <w:szCs w:val="28"/>
          <w:lang w:eastAsia="ru-RU"/>
        </w:rPr>
        <w:t>кездейсоқ</w:t>
      </w:r>
      <w:r>
        <w:rPr>
          <w:rFonts w:eastAsia="Times New Roman" w:cs="Times New Roman"/>
          <w:color w:val="222222"/>
          <w:szCs w:val="28"/>
          <w:lang w:val="en-US" w:eastAsia="ru-RU"/>
        </w:rPr>
        <w:t xml:space="preserve"> </w:t>
      </w:r>
      <w:r>
        <w:rPr>
          <w:rFonts w:eastAsia="Times New Roman" w:cs="Times New Roman"/>
          <w:color w:val="222222"/>
          <w:szCs w:val="28"/>
          <w:lang w:eastAsia="ru-RU"/>
        </w:rPr>
        <w:t>түрде</w:t>
      </w:r>
      <w:r>
        <w:rPr>
          <w:rFonts w:eastAsia="Times New Roman" w:cs="Times New Roman"/>
          <w:color w:val="222222"/>
          <w:szCs w:val="28"/>
          <w:lang w:val="en-US" w:eastAsia="ru-RU"/>
        </w:rPr>
        <w:t xml:space="preserve"> </w:t>
      </w:r>
      <w:r>
        <w:rPr>
          <w:rFonts w:eastAsia="Times New Roman" w:cs="Times New Roman"/>
          <w:color w:val="222222"/>
          <w:szCs w:val="28"/>
          <w:lang w:eastAsia="ru-RU"/>
        </w:rPr>
        <w:t>валидация</w:t>
      </w:r>
      <w:r>
        <w:rPr>
          <w:rFonts w:eastAsia="Times New Roman" w:cs="Times New Roman"/>
          <w:color w:val="222222"/>
          <w:szCs w:val="28"/>
          <w:lang w:val="en-US" w:eastAsia="ru-RU"/>
        </w:rPr>
        <w:t xml:space="preserve"> </w:t>
      </w:r>
      <w:r>
        <w:rPr>
          <w:rFonts w:eastAsia="Times New Roman" w:cs="Times New Roman"/>
          <w:color w:val="222222"/>
          <w:szCs w:val="28"/>
          <w:lang w:eastAsia="ru-RU"/>
        </w:rPr>
        <w:t>жиынтығы</w:t>
      </w:r>
      <w:r>
        <w:rPr>
          <w:rFonts w:eastAsia="Times New Roman" w:cs="Times New Roman"/>
          <w:color w:val="222222"/>
          <w:szCs w:val="28"/>
          <w:lang w:val="en-US" w:eastAsia="ru-RU"/>
        </w:rPr>
        <w:t xml:space="preserve"> </w:t>
      </w:r>
      <w:r>
        <w:rPr>
          <w:rFonts w:eastAsia="Times New Roman" w:cs="Times New Roman"/>
          <w:color w:val="222222"/>
          <w:szCs w:val="28"/>
          <w:lang w:eastAsia="ru-RU"/>
        </w:rPr>
        <w:t>ретінде</w:t>
      </w:r>
      <w:r>
        <w:rPr>
          <w:rFonts w:eastAsia="Times New Roman" w:cs="Times New Roman"/>
          <w:color w:val="222222"/>
          <w:szCs w:val="28"/>
          <w:lang w:val="en-US" w:eastAsia="ru-RU"/>
        </w:rPr>
        <w:t xml:space="preserve"> </w:t>
      </w:r>
      <w:r>
        <w:rPr>
          <w:rFonts w:eastAsia="Times New Roman" w:cs="Times New Roman"/>
          <w:color w:val="222222"/>
          <w:szCs w:val="28"/>
          <w:lang w:eastAsia="ru-RU"/>
        </w:rPr>
        <w:t>таңдалды</w:t>
      </w:r>
      <w:r>
        <w:rPr>
          <w:rFonts w:eastAsia="Times New Roman" w:cs="Times New Roman"/>
          <w:color w:val="222222"/>
          <w:szCs w:val="28"/>
          <w:lang w:val="en-US" w:eastAsia="ru-RU"/>
        </w:rPr>
        <w:t xml:space="preserve">. </w:t>
      </w:r>
      <w:r>
        <w:rPr>
          <w:rFonts w:eastAsia="Times New Roman" w:cs="Times New Roman"/>
          <w:color w:val="222222"/>
          <w:szCs w:val="28"/>
          <w:lang w:eastAsia="ru-RU"/>
        </w:rPr>
        <w:t>Тексеру</w:t>
      </w:r>
      <w:r>
        <w:rPr>
          <w:rFonts w:eastAsia="Times New Roman" w:cs="Times New Roman"/>
          <w:color w:val="222222"/>
          <w:szCs w:val="28"/>
          <w:lang w:val="en-US" w:eastAsia="ru-RU"/>
        </w:rPr>
        <w:t xml:space="preserve"> </w:t>
      </w:r>
      <w:r>
        <w:rPr>
          <w:rFonts w:eastAsia="Times New Roman" w:cs="Times New Roman"/>
          <w:color w:val="222222"/>
          <w:szCs w:val="28"/>
          <w:lang w:eastAsia="ru-RU"/>
        </w:rPr>
        <w:t>жиынтығы</w:t>
      </w:r>
      <w:r>
        <w:rPr>
          <w:rFonts w:eastAsia="Times New Roman" w:cs="Times New Roman"/>
          <w:color w:val="222222"/>
          <w:szCs w:val="28"/>
          <w:lang w:val="en-US" w:eastAsia="ru-RU"/>
        </w:rPr>
        <w:t xml:space="preserve"> </w:t>
      </w:r>
      <w:r>
        <w:rPr>
          <w:rFonts w:eastAsia="Times New Roman" w:cs="Times New Roman"/>
          <w:color w:val="222222"/>
          <w:szCs w:val="28"/>
          <w:lang w:eastAsia="ru-RU"/>
        </w:rPr>
        <w:t>классификатор</w:t>
      </w:r>
      <w:r>
        <w:rPr>
          <w:rFonts w:eastAsia="Times New Roman" w:cs="Times New Roman"/>
          <w:color w:val="222222"/>
          <w:szCs w:val="28"/>
          <w:lang w:val="en-US" w:eastAsia="ru-RU"/>
        </w:rPr>
        <w:t xml:space="preserve"> </w:t>
      </w:r>
      <w:r>
        <w:rPr>
          <w:rFonts w:eastAsia="Times New Roman" w:cs="Times New Roman"/>
          <w:color w:val="222222"/>
          <w:szCs w:val="28"/>
          <w:lang w:eastAsia="ru-RU"/>
        </w:rPr>
        <w:t>параметрлерінің</w:t>
      </w:r>
      <w:r>
        <w:rPr>
          <w:rFonts w:eastAsia="Times New Roman" w:cs="Times New Roman"/>
          <w:color w:val="222222"/>
          <w:szCs w:val="28"/>
          <w:lang w:val="en-US" w:eastAsia="ru-RU"/>
        </w:rPr>
        <w:t xml:space="preserve"> </w:t>
      </w:r>
      <w:r>
        <w:rPr>
          <w:rFonts w:eastAsia="Times New Roman" w:cs="Times New Roman"/>
          <w:color w:val="222222"/>
          <w:szCs w:val="28"/>
          <w:lang w:eastAsia="ru-RU"/>
        </w:rPr>
        <w:t>тиімділігін</w:t>
      </w:r>
      <w:r>
        <w:rPr>
          <w:rFonts w:eastAsia="Times New Roman" w:cs="Times New Roman"/>
          <w:color w:val="222222"/>
          <w:szCs w:val="28"/>
          <w:lang w:val="en-US" w:eastAsia="ru-RU"/>
        </w:rPr>
        <w:t xml:space="preserve"> </w:t>
      </w:r>
      <w:r>
        <w:rPr>
          <w:rFonts w:eastAsia="Times New Roman" w:cs="Times New Roman"/>
          <w:color w:val="222222"/>
          <w:szCs w:val="28"/>
          <w:lang w:eastAsia="ru-RU"/>
        </w:rPr>
        <w:t>өлшеу</w:t>
      </w:r>
      <w:r>
        <w:rPr>
          <w:rFonts w:eastAsia="Times New Roman" w:cs="Times New Roman"/>
          <w:color w:val="222222"/>
          <w:szCs w:val="28"/>
          <w:lang w:val="en-US" w:eastAsia="ru-RU"/>
        </w:rPr>
        <w:t xml:space="preserve"> </w:t>
      </w:r>
      <w:r>
        <w:rPr>
          <w:rFonts w:eastAsia="Times New Roman" w:cs="Times New Roman"/>
          <w:color w:val="222222"/>
          <w:szCs w:val="28"/>
          <w:lang w:eastAsia="ru-RU"/>
        </w:rPr>
        <w:t>үшін</w:t>
      </w:r>
      <w:r>
        <w:rPr>
          <w:rFonts w:eastAsia="Times New Roman" w:cs="Times New Roman"/>
          <w:color w:val="222222"/>
          <w:szCs w:val="28"/>
          <w:lang w:val="en-US" w:eastAsia="ru-RU"/>
        </w:rPr>
        <w:t xml:space="preserve"> </w:t>
      </w:r>
      <w:r>
        <w:rPr>
          <w:rFonts w:eastAsia="Times New Roman" w:cs="Times New Roman"/>
          <w:color w:val="222222"/>
          <w:szCs w:val="28"/>
          <w:lang w:eastAsia="ru-RU"/>
        </w:rPr>
        <w:t>пайдаланылды</w:t>
      </w:r>
      <w:r>
        <w:rPr>
          <w:rFonts w:eastAsia="Times New Roman" w:cs="Times New Roman"/>
          <w:color w:val="222222"/>
          <w:szCs w:val="28"/>
          <w:lang w:val="en-US" w:eastAsia="ru-RU"/>
        </w:rPr>
        <w:t xml:space="preserve">. </w:t>
      </w:r>
      <w:r>
        <w:rPr>
          <w:rFonts w:eastAsia="Times New Roman" w:cs="Times New Roman"/>
          <w:color w:val="222222"/>
          <w:szCs w:val="28"/>
          <w:lang w:eastAsia="ru-RU"/>
        </w:rPr>
        <w:t>Содан</w:t>
      </w:r>
      <w:r>
        <w:rPr>
          <w:rFonts w:eastAsia="Times New Roman" w:cs="Times New Roman"/>
          <w:color w:val="222222"/>
          <w:szCs w:val="28"/>
          <w:lang w:val="en-US" w:eastAsia="ru-RU"/>
        </w:rPr>
        <w:t xml:space="preserve"> </w:t>
      </w:r>
      <w:r>
        <w:rPr>
          <w:rFonts w:eastAsia="Times New Roman" w:cs="Times New Roman"/>
          <w:color w:val="222222"/>
          <w:szCs w:val="28"/>
          <w:lang w:eastAsia="ru-RU"/>
        </w:rPr>
        <w:t>кейін</w:t>
      </w:r>
      <w:r>
        <w:rPr>
          <w:rFonts w:eastAsia="Times New Roman" w:cs="Times New Roman"/>
          <w:color w:val="222222"/>
          <w:szCs w:val="28"/>
          <w:lang w:val="en-US" w:eastAsia="ru-RU"/>
        </w:rPr>
        <w:t xml:space="preserve"> </w:t>
      </w:r>
      <w:r>
        <w:rPr>
          <w:rFonts w:eastAsia="Times New Roman" w:cs="Times New Roman"/>
          <w:color w:val="222222"/>
          <w:szCs w:val="28"/>
          <w:lang w:eastAsia="ru-RU"/>
        </w:rPr>
        <w:t>дайындалған</w:t>
      </w:r>
      <w:r>
        <w:rPr>
          <w:rFonts w:eastAsia="Times New Roman" w:cs="Times New Roman"/>
          <w:color w:val="222222"/>
          <w:szCs w:val="28"/>
          <w:lang w:val="en-US" w:eastAsia="ru-RU"/>
        </w:rPr>
        <w:t xml:space="preserve"> </w:t>
      </w:r>
      <w:r>
        <w:rPr>
          <w:rFonts w:eastAsia="Times New Roman" w:cs="Times New Roman"/>
          <w:color w:val="222222"/>
          <w:szCs w:val="28"/>
          <w:lang w:eastAsia="ru-RU"/>
        </w:rPr>
        <w:t>жіктеуіш</w:t>
      </w:r>
      <w:r>
        <w:rPr>
          <w:rFonts w:eastAsia="Times New Roman" w:cs="Times New Roman"/>
          <w:color w:val="222222"/>
          <w:szCs w:val="28"/>
          <w:lang w:val="en-US" w:eastAsia="ru-RU"/>
        </w:rPr>
        <w:t xml:space="preserve"> </w:t>
      </w:r>
      <w:r>
        <w:rPr>
          <w:rFonts w:eastAsia="Times New Roman" w:cs="Times New Roman"/>
          <w:color w:val="222222"/>
          <w:szCs w:val="28"/>
          <w:lang w:eastAsia="ru-RU"/>
        </w:rPr>
        <w:t>тест</w:t>
      </w:r>
      <w:r>
        <w:rPr>
          <w:rFonts w:eastAsia="Times New Roman" w:cs="Times New Roman"/>
          <w:color w:val="222222"/>
          <w:szCs w:val="28"/>
          <w:lang w:val="en-US" w:eastAsia="ru-RU"/>
        </w:rPr>
        <w:t xml:space="preserve"> </w:t>
      </w:r>
      <w:r>
        <w:rPr>
          <w:rFonts w:eastAsia="Times New Roman" w:cs="Times New Roman"/>
          <w:color w:val="222222"/>
          <w:szCs w:val="28"/>
          <w:lang w:eastAsia="ru-RU"/>
        </w:rPr>
        <w:t>деректерін</w:t>
      </w:r>
      <w:r>
        <w:rPr>
          <w:rFonts w:eastAsia="Times New Roman" w:cs="Times New Roman"/>
          <w:color w:val="222222"/>
          <w:szCs w:val="28"/>
          <w:lang w:val="en-US" w:eastAsia="ru-RU"/>
        </w:rPr>
        <w:t xml:space="preserve"> </w:t>
      </w:r>
      <w:r>
        <w:rPr>
          <w:rFonts w:eastAsia="Times New Roman" w:cs="Times New Roman"/>
          <w:color w:val="222222"/>
          <w:szCs w:val="28"/>
          <w:lang w:eastAsia="ru-RU"/>
        </w:rPr>
        <w:t>жіктеу</w:t>
      </w:r>
      <w:r>
        <w:rPr>
          <w:rFonts w:eastAsia="Times New Roman" w:cs="Times New Roman"/>
          <w:color w:val="222222"/>
          <w:szCs w:val="28"/>
          <w:lang w:val="en-US" w:eastAsia="ru-RU"/>
        </w:rPr>
        <w:t xml:space="preserve"> </w:t>
      </w:r>
      <w:r>
        <w:rPr>
          <w:rFonts w:eastAsia="Times New Roman" w:cs="Times New Roman"/>
          <w:color w:val="222222"/>
          <w:szCs w:val="28"/>
          <w:lang w:eastAsia="ru-RU"/>
        </w:rPr>
        <w:t>үшін</w:t>
      </w:r>
      <w:r>
        <w:rPr>
          <w:rFonts w:eastAsia="Times New Roman" w:cs="Times New Roman"/>
          <w:color w:val="222222"/>
          <w:szCs w:val="28"/>
          <w:lang w:val="en-US" w:eastAsia="ru-RU"/>
        </w:rPr>
        <w:t xml:space="preserve"> </w:t>
      </w:r>
      <w:r>
        <w:rPr>
          <w:rFonts w:eastAsia="Times New Roman" w:cs="Times New Roman"/>
          <w:color w:val="222222"/>
          <w:szCs w:val="28"/>
          <w:lang w:eastAsia="ru-RU"/>
        </w:rPr>
        <w:t>пайдаланылды</w:t>
      </w:r>
      <w:r>
        <w:rPr>
          <w:rFonts w:eastAsia="Times New Roman" w:cs="Times New Roman"/>
          <w:color w:val="222222"/>
          <w:szCs w:val="28"/>
          <w:lang w:val="en-US" w:eastAsia="ru-RU"/>
        </w:rPr>
        <w:t>.</w:t>
      </w:r>
    </w:p>
    <w:p w:rsidR="00550258" w:rsidRDefault="005E0DA3">
      <w:pPr>
        <w:shd w:val="clear" w:color="auto" w:fill="FFFFFF"/>
        <w:spacing w:after="0"/>
        <w:ind w:firstLine="720"/>
        <w:jc w:val="both"/>
        <w:textAlignment w:val="center"/>
        <w:rPr>
          <w:rFonts w:eastAsia="Times New Roman" w:cs="Times New Roman"/>
          <w:color w:val="222222"/>
          <w:szCs w:val="28"/>
          <w:lang w:val="en-US" w:eastAsia="ru-RU"/>
        </w:rPr>
      </w:pPr>
      <w:r>
        <w:rPr>
          <w:rFonts w:eastAsia="Times New Roman" w:cs="Times New Roman"/>
          <w:color w:val="222222"/>
          <w:szCs w:val="28"/>
          <w:lang w:eastAsia="ru-RU"/>
        </w:rPr>
        <w:t>Жақсы</w:t>
      </w:r>
      <w:r>
        <w:rPr>
          <w:rFonts w:eastAsia="Times New Roman" w:cs="Times New Roman"/>
          <w:color w:val="222222"/>
          <w:szCs w:val="28"/>
          <w:lang w:val="en-US" w:eastAsia="ru-RU"/>
        </w:rPr>
        <w:t xml:space="preserve"> </w:t>
      </w:r>
      <w:r>
        <w:rPr>
          <w:rFonts w:eastAsia="Times New Roman" w:cs="Times New Roman"/>
          <w:color w:val="222222"/>
          <w:szCs w:val="28"/>
          <w:lang w:eastAsia="ru-RU"/>
        </w:rPr>
        <w:t>таңдалған</w:t>
      </w:r>
      <w:r>
        <w:rPr>
          <w:rFonts w:eastAsia="Times New Roman" w:cs="Times New Roman"/>
          <w:color w:val="222222"/>
          <w:szCs w:val="28"/>
          <w:lang w:val="en-US" w:eastAsia="ru-RU"/>
        </w:rPr>
        <w:t xml:space="preserve"> </w:t>
      </w:r>
      <w:r>
        <w:rPr>
          <w:rFonts w:eastAsia="Times New Roman" w:cs="Times New Roman"/>
          <w:color w:val="222222"/>
          <w:szCs w:val="28"/>
          <w:lang w:eastAsia="ru-RU"/>
        </w:rPr>
        <w:t>мүмкіндіктері</w:t>
      </w:r>
      <w:r>
        <w:rPr>
          <w:rFonts w:eastAsia="Times New Roman" w:cs="Times New Roman"/>
          <w:color w:val="222222"/>
          <w:szCs w:val="28"/>
          <w:lang w:val="en-US" w:eastAsia="ru-RU"/>
        </w:rPr>
        <w:t xml:space="preserve"> </w:t>
      </w:r>
      <w:r>
        <w:rPr>
          <w:rFonts w:eastAsia="Times New Roman" w:cs="Times New Roman"/>
          <w:color w:val="222222"/>
          <w:szCs w:val="28"/>
          <w:lang w:eastAsia="ru-RU"/>
        </w:rPr>
        <w:t>бар</w:t>
      </w:r>
      <w:r>
        <w:rPr>
          <w:rFonts w:eastAsia="Times New Roman" w:cs="Times New Roman"/>
          <w:color w:val="222222"/>
          <w:szCs w:val="28"/>
          <w:lang w:val="en-US" w:eastAsia="ru-RU"/>
        </w:rPr>
        <w:t xml:space="preserve"> </w:t>
      </w:r>
      <w:r>
        <w:rPr>
          <w:rFonts w:eastAsia="Times New Roman" w:cs="Times New Roman"/>
          <w:color w:val="222222"/>
          <w:szCs w:val="28"/>
          <w:lang w:eastAsia="ru-RU"/>
        </w:rPr>
        <w:t>дайындалған</w:t>
      </w:r>
      <w:r>
        <w:rPr>
          <w:rFonts w:eastAsia="Times New Roman" w:cs="Times New Roman"/>
          <w:color w:val="222222"/>
          <w:szCs w:val="28"/>
          <w:lang w:val="en-US" w:eastAsia="ru-RU"/>
        </w:rPr>
        <w:t xml:space="preserve"> JointBoost </w:t>
      </w:r>
      <w:r>
        <w:rPr>
          <w:rFonts w:eastAsia="Times New Roman" w:cs="Times New Roman"/>
          <w:color w:val="222222"/>
          <w:szCs w:val="28"/>
          <w:lang w:eastAsia="ru-RU"/>
        </w:rPr>
        <w:t>классификаторы</w:t>
      </w:r>
      <w:r>
        <w:rPr>
          <w:rFonts w:eastAsia="Times New Roman" w:cs="Times New Roman"/>
          <w:color w:val="222222"/>
          <w:szCs w:val="28"/>
          <w:lang w:val="en-US" w:eastAsia="ru-RU"/>
        </w:rPr>
        <w:t xml:space="preserve"> </w:t>
      </w:r>
      <w:r>
        <w:rPr>
          <w:rFonts w:eastAsia="Times New Roman" w:cs="Times New Roman"/>
          <w:color w:val="222222"/>
          <w:szCs w:val="28"/>
          <w:lang w:eastAsia="ru-RU"/>
        </w:rPr>
        <w:t>жақсы</w:t>
      </w:r>
      <w:r>
        <w:rPr>
          <w:rFonts w:eastAsia="Times New Roman" w:cs="Times New Roman"/>
          <w:color w:val="222222"/>
          <w:szCs w:val="28"/>
          <w:lang w:val="en-US" w:eastAsia="ru-RU"/>
        </w:rPr>
        <w:t xml:space="preserve"> </w:t>
      </w:r>
      <w:r>
        <w:rPr>
          <w:rFonts w:eastAsia="Times New Roman" w:cs="Times New Roman"/>
          <w:color w:val="222222"/>
          <w:szCs w:val="28"/>
          <w:lang w:eastAsia="ru-RU"/>
        </w:rPr>
        <w:t>жіктеу</w:t>
      </w:r>
      <w:r>
        <w:rPr>
          <w:rFonts w:eastAsia="Times New Roman" w:cs="Times New Roman"/>
          <w:color w:val="222222"/>
          <w:szCs w:val="28"/>
          <w:lang w:val="en-US" w:eastAsia="ru-RU"/>
        </w:rPr>
        <w:t xml:space="preserve"> </w:t>
      </w:r>
      <w:r>
        <w:rPr>
          <w:rFonts w:eastAsia="Times New Roman" w:cs="Times New Roman"/>
          <w:color w:val="222222"/>
          <w:szCs w:val="28"/>
          <w:lang w:eastAsia="ru-RU"/>
        </w:rPr>
        <w:t>нәтижелерін</w:t>
      </w:r>
      <w:r>
        <w:rPr>
          <w:rFonts w:eastAsia="Times New Roman" w:cs="Times New Roman"/>
          <w:color w:val="222222"/>
          <w:szCs w:val="28"/>
          <w:lang w:val="en-US" w:eastAsia="ru-RU"/>
        </w:rPr>
        <w:t xml:space="preserve"> </w:t>
      </w:r>
      <w:r>
        <w:rPr>
          <w:rFonts w:eastAsia="Times New Roman" w:cs="Times New Roman"/>
          <w:color w:val="222222"/>
          <w:szCs w:val="28"/>
          <w:lang w:eastAsia="ru-RU"/>
        </w:rPr>
        <w:t>бере</w:t>
      </w:r>
      <w:r>
        <w:rPr>
          <w:rFonts w:eastAsia="Times New Roman" w:cs="Times New Roman"/>
          <w:color w:val="222222"/>
          <w:szCs w:val="28"/>
          <w:lang w:val="en-US" w:eastAsia="ru-RU"/>
        </w:rPr>
        <w:t xml:space="preserve"> </w:t>
      </w:r>
      <w:r>
        <w:rPr>
          <w:rFonts w:eastAsia="Times New Roman" w:cs="Times New Roman"/>
          <w:color w:val="222222"/>
          <w:szCs w:val="28"/>
          <w:lang w:eastAsia="ru-RU"/>
        </w:rPr>
        <w:t>алады</w:t>
      </w:r>
      <w:r>
        <w:rPr>
          <w:rFonts w:eastAsia="Times New Roman" w:cs="Times New Roman"/>
          <w:color w:val="222222"/>
          <w:szCs w:val="28"/>
          <w:lang w:val="en-US" w:eastAsia="ru-RU"/>
        </w:rPr>
        <w:t xml:space="preserve"> [</w:t>
      </w:r>
      <w:r w:rsidR="007A66A8">
        <w:rPr>
          <w:rFonts w:eastAsia="Times New Roman" w:cs="Times New Roman"/>
          <w:color w:val="222222"/>
          <w:szCs w:val="28"/>
          <w:lang w:val="kk-KZ" w:eastAsia="ru-RU"/>
        </w:rPr>
        <w:t>71</w:t>
      </w:r>
      <w:r>
        <w:rPr>
          <w:rFonts w:eastAsia="Times New Roman" w:cs="Times New Roman"/>
          <w:color w:val="222222"/>
          <w:szCs w:val="28"/>
          <w:lang w:val="en-US" w:eastAsia="ru-RU"/>
        </w:rPr>
        <w:t xml:space="preserve">]. </w:t>
      </w:r>
      <w:r>
        <w:rPr>
          <w:rFonts w:eastAsia="Times New Roman" w:cs="Times New Roman"/>
          <w:color w:val="222222"/>
          <w:szCs w:val="28"/>
          <w:lang w:eastAsia="ru-RU"/>
        </w:rPr>
        <w:t>Тестілеу</w:t>
      </w:r>
      <w:r>
        <w:rPr>
          <w:rFonts w:eastAsia="Times New Roman" w:cs="Times New Roman"/>
          <w:color w:val="222222"/>
          <w:szCs w:val="28"/>
          <w:lang w:val="en-US" w:eastAsia="ru-RU"/>
        </w:rPr>
        <w:t xml:space="preserve"> </w:t>
      </w:r>
      <w:r>
        <w:rPr>
          <w:rFonts w:eastAsia="Times New Roman" w:cs="Times New Roman"/>
          <w:color w:val="222222"/>
          <w:szCs w:val="28"/>
          <w:lang w:eastAsia="ru-RU"/>
        </w:rPr>
        <w:t>деректері</w:t>
      </w:r>
      <w:r>
        <w:rPr>
          <w:rFonts w:eastAsia="Times New Roman" w:cs="Times New Roman"/>
          <w:color w:val="222222"/>
          <w:szCs w:val="28"/>
          <w:lang w:val="en-US" w:eastAsia="ru-RU"/>
        </w:rPr>
        <w:t xml:space="preserve"> </w:t>
      </w:r>
      <w:r>
        <w:rPr>
          <w:rFonts w:eastAsia="Times New Roman" w:cs="Times New Roman"/>
          <w:color w:val="222222"/>
          <w:szCs w:val="28"/>
          <w:lang w:eastAsia="ru-RU"/>
        </w:rPr>
        <w:t>жіктеу</w:t>
      </w:r>
      <w:r>
        <w:rPr>
          <w:rFonts w:eastAsia="Times New Roman" w:cs="Times New Roman"/>
          <w:color w:val="222222"/>
          <w:szCs w:val="28"/>
          <w:lang w:val="en-US" w:eastAsia="ru-RU"/>
        </w:rPr>
        <w:t xml:space="preserve"> </w:t>
      </w:r>
      <w:r>
        <w:rPr>
          <w:rFonts w:eastAsia="Times New Roman" w:cs="Times New Roman"/>
          <w:color w:val="222222"/>
          <w:szCs w:val="28"/>
          <w:lang w:eastAsia="ru-RU"/>
        </w:rPr>
        <w:t>дәлдігін</w:t>
      </w:r>
      <w:r>
        <w:rPr>
          <w:rFonts w:eastAsia="Times New Roman" w:cs="Times New Roman"/>
          <w:color w:val="222222"/>
          <w:szCs w:val="28"/>
          <w:lang w:val="en-US" w:eastAsia="ru-RU"/>
        </w:rPr>
        <w:t xml:space="preserve"> </w:t>
      </w:r>
      <w:r>
        <w:rPr>
          <w:rFonts w:eastAsia="Times New Roman" w:cs="Times New Roman"/>
          <w:color w:val="222222"/>
          <w:szCs w:val="28"/>
          <w:lang w:eastAsia="ru-RU"/>
        </w:rPr>
        <w:t>есептеу</w:t>
      </w:r>
      <w:r>
        <w:rPr>
          <w:rFonts w:eastAsia="Times New Roman" w:cs="Times New Roman"/>
          <w:color w:val="222222"/>
          <w:szCs w:val="28"/>
          <w:lang w:val="en-US" w:eastAsia="ru-RU"/>
        </w:rPr>
        <w:t xml:space="preserve"> </w:t>
      </w:r>
      <w:r>
        <w:rPr>
          <w:rFonts w:eastAsia="Times New Roman" w:cs="Times New Roman"/>
          <w:color w:val="222222"/>
          <w:szCs w:val="28"/>
          <w:lang w:eastAsia="ru-RU"/>
        </w:rPr>
        <w:t>үшін</w:t>
      </w:r>
      <w:r>
        <w:rPr>
          <w:rFonts w:eastAsia="Times New Roman" w:cs="Times New Roman"/>
          <w:color w:val="222222"/>
          <w:szCs w:val="28"/>
          <w:lang w:val="en-US" w:eastAsia="ru-RU"/>
        </w:rPr>
        <w:t xml:space="preserve"> </w:t>
      </w:r>
      <w:r>
        <w:rPr>
          <w:rFonts w:eastAsia="Times New Roman" w:cs="Times New Roman"/>
          <w:color w:val="222222"/>
          <w:szCs w:val="28"/>
          <w:lang w:eastAsia="ru-RU"/>
        </w:rPr>
        <w:t>негізгі</w:t>
      </w:r>
      <w:r>
        <w:rPr>
          <w:rFonts w:eastAsia="Times New Roman" w:cs="Times New Roman"/>
          <w:color w:val="222222"/>
          <w:szCs w:val="28"/>
          <w:lang w:val="en-US" w:eastAsia="ru-RU"/>
        </w:rPr>
        <w:t xml:space="preserve"> </w:t>
      </w:r>
      <w:r>
        <w:rPr>
          <w:rFonts w:eastAsia="Times New Roman" w:cs="Times New Roman"/>
          <w:color w:val="222222"/>
          <w:szCs w:val="28"/>
          <w:lang w:eastAsia="ru-RU"/>
        </w:rPr>
        <w:t>шындық</w:t>
      </w:r>
      <w:r>
        <w:rPr>
          <w:rFonts w:eastAsia="Times New Roman" w:cs="Times New Roman"/>
          <w:color w:val="222222"/>
          <w:szCs w:val="28"/>
          <w:lang w:val="en-US" w:eastAsia="ru-RU"/>
        </w:rPr>
        <w:t xml:space="preserve"> </w:t>
      </w:r>
      <w:r>
        <w:rPr>
          <w:rFonts w:eastAsia="Times New Roman" w:cs="Times New Roman"/>
          <w:color w:val="222222"/>
          <w:szCs w:val="28"/>
          <w:lang w:eastAsia="ru-RU"/>
        </w:rPr>
        <w:t>кластары</w:t>
      </w:r>
      <w:r>
        <w:rPr>
          <w:rFonts w:eastAsia="Times New Roman" w:cs="Times New Roman"/>
          <w:color w:val="222222"/>
          <w:szCs w:val="28"/>
          <w:lang w:val="en-US" w:eastAsia="ru-RU"/>
        </w:rPr>
        <w:t xml:space="preserve"> </w:t>
      </w:r>
      <w:r>
        <w:rPr>
          <w:rFonts w:eastAsia="Times New Roman" w:cs="Times New Roman"/>
          <w:color w:val="222222"/>
          <w:szCs w:val="28"/>
          <w:lang w:eastAsia="ru-RU"/>
        </w:rPr>
        <w:t>ретінде</w:t>
      </w:r>
      <w:r>
        <w:rPr>
          <w:rFonts w:eastAsia="Times New Roman" w:cs="Times New Roman"/>
          <w:color w:val="222222"/>
          <w:szCs w:val="28"/>
          <w:lang w:val="en-US" w:eastAsia="ru-RU"/>
        </w:rPr>
        <w:t xml:space="preserve"> </w:t>
      </w:r>
      <w:r>
        <w:rPr>
          <w:rFonts w:eastAsia="Times New Roman" w:cs="Times New Roman"/>
          <w:color w:val="222222"/>
          <w:szCs w:val="28"/>
          <w:lang w:eastAsia="ru-RU"/>
        </w:rPr>
        <w:t>қолмен</w:t>
      </w:r>
      <w:r>
        <w:rPr>
          <w:rFonts w:eastAsia="Times New Roman" w:cs="Times New Roman"/>
          <w:color w:val="222222"/>
          <w:szCs w:val="28"/>
          <w:lang w:val="en-US" w:eastAsia="ru-RU"/>
        </w:rPr>
        <w:t xml:space="preserve"> </w:t>
      </w:r>
      <w:r>
        <w:rPr>
          <w:rFonts w:eastAsia="Times New Roman" w:cs="Times New Roman"/>
          <w:color w:val="222222"/>
          <w:szCs w:val="28"/>
          <w:lang w:eastAsia="ru-RU"/>
        </w:rPr>
        <w:t>белгіленді</w:t>
      </w:r>
      <w:r>
        <w:rPr>
          <w:rFonts w:eastAsia="Times New Roman" w:cs="Times New Roman"/>
          <w:color w:val="222222"/>
          <w:szCs w:val="28"/>
          <w:lang w:val="en-US" w:eastAsia="ru-RU"/>
        </w:rPr>
        <w:t xml:space="preserve">. </w:t>
      </w:r>
      <w:r>
        <w:rPr>
          <w:rFonts w:eastAsia="Times New Roman" w:cs="Times New Roman"/>
          <w:color w:val="222222"/>
          <w:szCs w:val="28"/>
          <w:lang w:eastAsia="ru-RU"/>
        </w:rPr>
        <w:t>Жіктеу</w:t>
      </w:r>
      <w:r>
        <w:rPr>
          <w:rFonts w:eastAsia="Times New Roman" w:cs="Times New Roman"/>
          <w:color w:val="222222"/>
          <w:szCs w:val="28"/>
          <w:lang w:val="en-US" w:eastAsia="ru-RU"/>
        </w:rPr>
        <w:t xml:space="preserve"> </w:t>
      </w:r>
      <w:r>
        <w:rPr>
          <w:rFonts w:eastAsia="Times New Roman" w:cs="Times New Roman"/>
          <w:color w:val="222222"/>
          <w:szCs w:val="28"/>
          <w:lang w:eastAsia="ru-RU"/>
        </w:rPr>
        <w:t>дәлдігі</w:t>
      </w:r>
      <w:r>
        <w:rPr>
          <w:rFonts w:eastAsia="Times New Roman" w:cs="Times New Roman"/>
          <w:color w:val="222222"/>
          <w:szCs w:val="28"/>
          <w:lang w:val="en-US" w:eastAsia="ru-RU"/>
        </w:rPr>
        <w:t xml:space="preserve"> </w:t>
      </w:r>
      <w:r>
        <w:rPr>
          <w:rFonts w:eastAsia="Times New Roman" w:cs="Times New Roman"/>
          <w:color w:val="222222"/>
          <w:szCs w:val="28"/>
          <w:lang w:eastAsia="ru-RU"/>
        </w:rPr>
        <w:t>мен</w:t>
      </w:r>
      <w:r>
        <w:rPr>
          <w:rFonts w:eastAsia="Times New Roman" w:cs="Times New Roman"/>
          <w:color w:val="222222"/>
          <w:szCs w:val="28"/>
          <w:lang w:val="en-US" w:eastAsia="ru-RU"/>
        </w:rPr>
        <w:t xml:space="preserve"> </w:t>
      </w:r>
      <w:r>
        <w:rPr>
          <w:rFonts w:eastAsia="Times New Roman" w:cs="Times New Roman"/>
          <w:color w:val="222222"/>
          <w:szCs w:val="28"/>
          <w:lang w:eastAsia="ru-RU"/>
        </w:rPr>
        <w:t>еске</w:t>
      </w:r>
      <w:r>
        <w:rPr>
          <w:rFonts w:eastAsia="Times New Roman" w:cs="Times New Roman"/>
          <w:color w:val="222222"/>
          <w:szCs w:val="28"/>
          <w:lang w:val="en-US" w:eastAsia="ru-RU"/>
        </w:rPr>
        <w:t xml:space="preserve"> </w:t>
      </w:r>
      <w:r>
        <w:rPr>
          <w:rFonts w:eastAsia="Times New Roman" w:cs="Times New Roman"/>
          <w:color w:val="222222"/>
          <w:szCs w:val="28"/>
          <w:lang w:eastAsia="ru-RU"/>
        </w:rPr>
        <w:t>түсіру</w:t>
      </w:r>
      <w:r>
        <w:rPr>
          <w:rFonts w:eastAsia="Times New Roman" w:cs="Times New Roman"/>
          <w:color w:val="222222"/>
          <w:szCs w:val="28"/>
          <w:lang w:val="en-US" w:eastAsia="ru-RU"/>
        </w:rPr>
        <w:t xml:space="preserve"> </w:t>
      </w:r>
      <w:r>
        <w:rPr>
          <w:rFonts w:eastAsia="Times New Roman" w:cs="Times New Roman"/>
          <w:color w:val="222222"/>
          <w:szCs w:val="28"/>
          <w:lang w:val="kk-KZ" w:eastAsia="ru-RU"/>
        </w:rPr>
        <w:t>4</w:t>
      </w:r>
      <w:r>
        <w:rPr>
          <w:rFonts w:eastAsia="Times New Roman" w:cs="Times New Roman"/>
          <w:color w:val="222222"/>
          <w:szCs w:val="28"/>
          <w:lang w:val="en-US" w:eastAsia="ru-RU"/>
        </w:rPr>
        <w:t>-</w:t>
      </w:r>
      <w:r>
        <w:rPr>
          <w:rFonts w:eastAsia="Times New Roman" w:cs="Times New Roman"/>
          <w:color w:val="222222"/>
          <w:szCs w:val="28"/>
          <w:lang w:eastAsia="ru-RU"/>
        </w:rPr>
        <w:t>Кестеде</w:t>
      </w:r>
      <w:r>
        <w:rPr>
          <w:rFonts w:eastAsia="Times New Roman" w:cs="Times New Roman"/>
          <w:color w:val="222222"/>
          <w:szCs w:val="28"/>
          <w:lang w:val="en-US" w:eastAsia="ru-RU"/>
        </w:rPr>
        <w:t xml:space="preserve"> </w:t>
      </w:r>
      <w:r>
        <w:rPr>
          <w:rFonts w:eastAsia="Times New Roman" w:cs="Times New Roman"/>
          <w:color w:val="222222"/>
          <w:szCs w:val="28"/>
          <w:lang w:eastAsia="ru-RU"/>
        </w:rPr>
        <w:t>көрсетілген</w:t>
      </w:r>
      <w:r>
        <w:rPr>
          <w:rFonts w:eastAsia="Times New Roman" w:cs="Times New Roman"/>
          <w:color w:val="222222"/>
          <w:szCs w:val="28"/>
          <w:lang w:val="en-US" w:eastAsia="ru-RU"/>
        </w:rPr>
        <w:t>.</w:t>
      </w:r>
    </w:p>
    <w:p w:rsidR="00550258" w:rsidRDefault="00550258">
      <w:pPr>
        <w:shd w:val="clear" w:color="auto" w:fill="FFFFFF"/>
        <w:spacing w:after="0"/>
        <w:ind w:firstLine="720"/>
        <w:jc w:val="both"/>
        <w:textAlignment w:val="center"/>
        <w:rPr>
          <w:rFonts w:eastAsia="Times New Roman" w:cs="Times New Roman"/>
          <w:color w:val="222222"/>
          <w:szCs w:val="28"/>
          <w:lang w:val="en-US" w:eastAsia="ru-RU"/>
        </w:rPr>
      </w:pPr>
    </w:p>
    <w:p w:rsidR="00550258" w:rsidRDefault="005E0DA3">
      <w:pPr>
        <w:shd w:val="clear" w:color="auto" w:fill="FFFFFF"/>
        <w:spacing w:after="0"/>
        <w:ind w:firstLine="720"/>
        <w:textAlignment w:val="center"/>
        <w:rPr>
          <w:rFonts w:eastAsia="Times New Roman" w:cs="Times New Roman"/>
          <w:color w:val="222222"/>
          <w:szCs w:val="28"/>
          <w:lang w:val="kk-KZ" w:eastAsia="ru-RU"/>
        </w:rPr>
      </w:pPr>
      <w:r>
        <w:rPr>
          <w:rFonts w:eastAsia="Times New Roman" w:cs="Times New Roman"/>
          <w:color w:val="222222"/>
          <w:szCs w:val="28"/>
          <w:lang w:val="kk-KZ" w:eastAsia="ru-RU"/>
        </w:rPr>
        <w:t>4-</w:t>
      </w:r>
      <w:r>
        <w:rPr>
          <w:rFonts w:eastAsia="Times New Roman" w:cs="Times New Roman"/>
          <w:color w:val="222222"/>
          <w:szCs w:val="28"/>
          <w:lang w:eastAsia="ru-RU"/>
        </w:rPr>
        <w:t>Кесте</w:t>
      </w:r>
      <w:r>
        <w:rPr>
          <w:rFonts w:eastAsia="Times New Roman" w:cs="Times New Roman"/>
          <w:color w:val="222222"/>
          <w:szCs w:val="28"/>
          <w:lang w:val="en-US" w:eastAsia="ru-RU"/>
        </w:rPr>
        <w:t xml:space="preserve">. </w:t>
      </w:r>
      <w:r>
        <w:rPr>
          <w:rFonts w:eastAsia="Times New Roman" w:cs="Times New Roman"/>
          <w:color w:val="222222"/>
          <w:szCs w:val="28"/>
          <w:lang w:eastAsia="ru-RU"/>
        </w:rPr>
        <w:t>Жіктеу</w:t>
      </w:r>
      <w:r>
        <w:rPr>
          <w:rFonts w:eastAsia="Times New Roman" w:cs="Times New Roman"/>
          <w:color w:val="222222"/>
          <w:szCs w:val="28"/>
          <w:lang w:val="en-US" w:eastAsia="ru-RU"/>
        </w:rPr>
        <w:t xml:space="preserve"> </w:t>
      </w:r>
      <w:r>
        <w:rPr>
          <w:rFonts w:eastAsia="Times New Roman" w:cs="Times New Roman"/>
          <w:color w:val="222222"/>
          <w:szCs w:val="28"/>
          <w:lang w:eastAsia="ru-RU"/>
        </w:rPr>
        <w:t>дәлдігі</w:t>
      </w:r>
      <w:r>
        <w:rPr>
          <w:rFonts w:eastAsia="Times New Roman" w:cs="Times New Roman"/>
          <w:color w:val="222222"/>
          <w:szCs w:val="28"/>
          <w:lang w:val="en-US" w:eastAsia="ru-RU"/>
        </w:rPr>
        <w:t>.</w:t>
      </w:r>
    </w:p>
    <w:tbl>
      <w:tblPr>
        <w:tblStyle w:val="af1"/>
        <w:tblW w:w="9590" w:type="dxa"/>
        <w:tblLook w:val="04A0" w:firstRow="1" w:lastRow="0" w:firstColumn="1" w:lastColumn="0" w:noHBand="0" w:noVBand="1"/>
      </w:tblPr>
      <w:tblGrid>
        <w:gridCol w:w="1668"/>
        <w:gridCol w:w="1701"/>
        <w:gridCol w:w="1352"/>
        <w:gridCol w:w="1624"/>
        <w:gridCol w:w="1635"/>
        <w:gridCol w:w="1610"/>
      </w:tblGrid>
      <w:tr w:rsidR="00550258">
        <w:tc>
          <w:tcPr>
            <w:tcW w:w="9590" w:type="dxa"/>
            <w:gridSpan w:val="6"/>
          </w:tcPr>
          <w:p w:rsidR="00550258" w:rsidRDefault="005E0DA3">
            <w:pPr>
              <w:spacing w:after="0"/>
              <w:jc w:val="center"/>
              <w:rPr>
                <w:rFonts w:eastAsia="Times New Roman" w:cs="Times New Roman"/>
                <w:b/>
                <w:bCs/>
                <w:color w:val="222222"/>
                <w:sz w:val="24"/>
                <w:szCs w:val="24"/>
                <w:lang w:eastAsia="ru-RU"/>
              </w:rPr>
            </w:pPr>
            <w:r>
              <w:rPr>
                <w:sz w:val="24"/>
                <w:szCs w:val="24"/>
              </w:rPr>
              <w:t xml:space="preserve">Жалпы дәлдігі: </w:t>
            </w:r>
            <w:r>
              <w:rPr>
                <w:rStyle w:val="a5"/>
                <w:sz w:val="24"/>
                <w:szCs w:val="24"/>
              </w:rPr>
              <w:t>94.9%</w:t>
            </w:r>
          </w:p>
        </w:tc>
      </w:tr>
      <w:tr w:rsidR="00550258">
        <w:tc>
          <w:tcPr>
            <w:tcW w:w="1668" w:type="dxa"/>
          </w:tcPr>
          <w:p w:rsidR="00550258" w:rsidRDefault="005E0DA3">
            <w:pPr>
              <w:spacing w:after="0"/>
              <w:jc w:val="center"/>
              <w:rPr>
                <w:rFonts w:eastAsia="Times New Roman" w:cs="Times New Roman"/>
                <w:color w:val="222222"/>
                <w:sz w:val="24"/>
                <w:szCs w:val="24"/>
                <w:lang w:eastAsia="ru-RU"/>
              </w:rPr>
            </w:pPr>
            <w:r>
              <w:rPr>
                <w:rFonts w:eastAsia="Times New Roman" w:cs="Times New Roman"/>
                <w:color w:val="222222"/>
                <w:sz w:val="24"/>
                <w:szCs w:val="24"/>
                <w:lang w:eastAsia="ru-RU"/>
              </w:rPr>
              <w:t>--</w:t>
            </w:r>
          </w:p>
        </w:tc>
        <w:tc>
          <w:tcPr>
            <w:tcW w:w="1701" w:type="dxa"/>
          </w:tcPr>
          <w:p w:rsidR="00550258" w:rsidRDefault="005E0DA3">
            <w:pPr>
              <w:spacing w:after="0"/>
              <w:jc w:val="center"/>
              <w:rPr>
                <w:rFonts w:eastAsia="Times New Roman" w:cs="Times New Roman"/>
                <w:color w:val="222222"/>
                <w:sz w:val="24"/>
                <w:szCs w:val="24"/>
                <w:lang w:eastAsia="ru-RU"/>
              </w:rPr>
            </w:pPr>
            <w:r>
              <w:rPr>
                <w:sz w:val="24"/>
                <w:szCs w:val="24"/>
              </w:rPr>
              <w:t>Жер</w:t>
            </w:r>
          </w:p>
        </w:tc>
        <w:tc>
          <w:tcPr>
            <w:tcW w:w="0" w:type="auto"/>
          </w:tcPr>
          <w:p w:rsidR="00550258" w:rsidRDefault="005E0DA3">
            <w:pPr>
              <w:spacing w:after="0"/>
              <w:jc w:val="center"/>
              <w:rPr>
                <w:rFonts w:eastAsia="Times New Roman" w:cs="Times New Roman"/>
                <w:color w:val="222222"/>
                <w:sz w:val="24"/>
                <w:szCs w:val="24"/>
                <w:lang w:eastAsia="ru-RU"/>
              </w:rPr>
            </w:pPr>
            <w:r>
              <w:rPr>
                <w:sz w:val="24"/>
                <w:szCs w:val="24"/>
              </w:rPr>
              <w:t>Өсімдіктер</w:t>
            </w:r>
          </w:p>
        </w:tc>
        <w:tc>
          <w:tcPr>
            <w:tcW w:w="1624" w:type="dxa"/>
          </w:tcPr>
          <w:p w:rsidR="00550258" w:rsidRDefault="005E0DA3">
            <w:pPr>
              <w:spacing w:after="0"/>
              <w:jc w:val="center"/>
              <w:rPr>
                <w:rFonts w:eastAsia="Times New Roman" w:cs="Times New Roman"/>
                <w:color w:val="222222"/>
                <w:sz w:val="24"/>
                <w:szCs w:val="24"/>
                <w:lang w:eastAsia="ru-RU"/>
              </w:rPr>
            </w:pPr>
            <w:r>
              <w:rPr>
                <w:sz w:val="24"/>
                <w:szCs w:val="24"/>
              </w:rPr>
              <w:t>Ғимарат</w:t>
            </w:r>
          </w:p>
        </w:tc>
        <w:tc>
          <w:tcPr>
            <w:tcW w:w="0" w:type="auto"/>
          </w:tcPr>
          <w:p w:rsidR="00550258" w:rsidRDefault="005E0DA3">
            <w:pPr>
              <w:spacing w:after="0"/>
              <w:jc w:val="center"/>
              <w:rPr>
                <w:rFonts w:eastAsia="Times New Roman" w:cs="Times New Roman"/>
                <w:color w:val="222222"/>
                <w:sz w:val="24"/>
                <w:szCs w:val="24"/>
                <w:lang w:eastAsia="ru-RU"/>
              </w:rPr>
            </w:pPr>
            <w:r>
              <w:rPr>
                <w:sz w:val="24"/>
                <w:szCs w:val="24"/>
              </w:rPr>
              <w:t>Электр желісі</w:t>
            </w:r>
          </w:p>
        </w:tc>
        <w:tc>
          <w:tcPr>
            <w:tcW w:w="1610" w:type="dxa"/>
          </w:tcPr>
          <w:p w:rsidR="00550258" w:rsidRDefault="005E0DA3">
            <w:pPr>
              <w:spacing w:after="0"/>
              <w:jc w:val="center"/>
              <w:rPr>
                <w:rFonts w:eastAsia="Times New Roman" w:cs="Times New Roman"/>
                <w:color w:val="222222"/>
                <w:sz w:val="24"/>
                <w:szCs w:val="24"/>
                <w:lang w:val="kk-KZ" w:eastAsia="ru-RU"/>
              </w:rPr>
            </w:pPr>
            <w:r>
              <w:rPr>
                <w:rFonts w:eastAsia="Times New Roman" w:cs="Times New Roman"/>
                <w:color w:val="222222"/>
                <w:sz w:val="24"/>
                <w:szCs w:val="24"/>
                <w:lang w:val="kk-KZ" w:eastAsia="ru-RU"/>
              </w:rPr>
              <w:t>Тірек</w:t>
            </w:r>
          </w:p>
        </w:tc>
      </w:tr>
      <w:tr w:rsidR="00550258">
        <w:tc>
          <w:tcPr>
            <w:tcW w:w="1668" w:type="dxa"/>
          </w:tcPr>
          <w:p w:rsidR="00550258" w:rsidRDefault="005E0DA3">
            <w:pPr>
              <w:spacing w:after="0"/>
              <w:jc w:val="center"/>
              <w:rPr>
                <w:rFonts w:eastAsia="Times New Roman" w:cs="Times New Roman"/>
                <w:color w:val="222222"/>
                <w:sz w:val="24"/>
                <w:szCs w:val="24"/>
                <w:lang w:eastAsia="ru-RU"/>
              </w:rPr>
            </w:pPr>
            <w:r>
              <w:rPr>
                <w:sz w:val="24"/>
                <w:szCs w:val="24"/>
              </w:rPr>
              <w:t>Дәлдік</w:t>
            </w:r>
          </w:p>
        </w:tc>
        <w:tc>
          <w:tcPr>
            <w:tcW w:w="1701" w:type="dxa"/>
          </w:tcPr>
          <w:p w:rsidR="00550258" w:rsidRDefault="005E0DA3">
            <w:pPr>
              <w:spacing w:after="0"/>
              <w:jc w:val="center"/>
              <w:rPr>
                <w:rFonts w:eastAsia="Times New Roman" w:cs="Times New Roman"/>
                <w:color w:val="222222"/>
                <w:sz w:val="24"/>
                <w:szCs w:val="24"/>
                <w:lang w:eastAsia="ru-RU"/>
              </w:rPr>
            </w:pPr>
            <w:r>
              <w:rPr>
                <w:rFonts w:eastAsia="Times New Roman" w:cs="Times New Roman"/>
                <w:color w:val="222222"/>
                <w:sz w:val="24"/>
                <w:szCs w:val="24"/>
                <w:lang w:eastAsia="ru-RU"/>
              </w:rPr>
              <w:t>95.8%</w:t>
            </w:r>
          </w:p>
        </w:tc>
        <w:tc>
          <w:tcPr>
            <w:tcW w:w="0" w:type="auto"/>
          </w:tcPr>
          <w:p w:rsidR="00550258" w:rsidRDefault="005E0DA3">
            <w:pPr>
              <w:spacing w:after="0"/>
              <w:jc w:val="center"/>
              <w:rPr>
                <w:rFonts w:eastAsia="Times New Roman" w:cs="Times New Roman"/>
                <w:color w:val="222222"/>
                <w:sz w:val="24"/>
                <w:szCs w:val="24"/>
                <w:lang w:eastAsia="ru-RU"/>
              </w:rPr>
            </w:pPr>
            <w:r>
              <w:rPr>
                <w:rFonts w:eastAsia="Times New Roman" w:cs="Times New Roman"/>
                <w:color w:val="222222"/>
                <w:sz w:val="24"/>
                <w:szCs w:val="24"/>
                <w:lang w:eastAsia="ru-RU"/>
              </w:rPr>
              <w:t>92.1%</w:t>
            </w:r>
          </w:p>
        </w:tc>
        <w:tc>
          <w:tcPr>
            <w:tcW w:w="1624" w:type="dxa"/>
          </w:tcPr>
          <w:p w:rsidR="00550258" w:rsidRDefault="005E0DA3">
            <w:pPr>
              <w:spacing w:after="0"/>
              <w:jc w:val="center"/>
              <w:rPr>
                <w:rFonts w:eastAsia="Times New Roman" w:cs="Times New Roman"/>
                <w:color w:val="222222"/>
                <w:sz w:val="24"/>
                <w:szCs w:val="24"/>
                <w:lang w:eastAsia="ru-RU"/>
              </w:rPr>
            </w:pPr>
            <w:r>
              <w:rPr>
                <w:rFonts w:eastAsia="Times New Roman" w:cs="Times New Roman"/>
                <w:color w:val="222222"/>
                <w:sz w:val="24"/>
                <w:szCs w:val="24"/>
                <w:lang w:eastAsia="ru-RU"/>
              </w:rPr>
              <w:t>91.3%</w:t>
            </w:r>
          </w:p>
        </w:tc>
        <w:tc>
          <w:tcPr>
            <w:tcW w:w="0" w:type="auto"/>
          </w:tcPr>
          <w:p w:rsidR="00550258" w:rsidRDefault="005E0DA3">
            <w:pPr>
              <w:spacing w:after="0"/>
              <w:jc w:val="center"/>
              <w:rPr>
                <w:rFonts w:eastAsia="Times New Roman" w:cs="Times New Roman"/>
                <w:color w:val="222222"/>
                <w:sz w:val="24"/>
                <w:szCs w:val="24"/>
                <w:lang w:eastAsia="ru-RU"/>
              </w:rPr>
            </w:pPr>
            <w:r>
              <w:rPr>
                <w:rFonts w:eastAsia="Times New Roman" w:cs="Times New Roman"/>
                <w:color w:val="222222"/>
                <w:sz w:val="24"/>
                <w:szCs w:val="24"/>
                <w:lang w:eastAsia="ru-RU"/>
              </w:rPr>
              <w:t>89.6%</w:t>
            </w:r>
          </w:p>
        </w:tc>
        <w:tc>
          <w:tcPr>
            <w:tcW w:w="1610" w:type="dxa"/>
          </w:tcPr>
          <w:p w:rsidR="00550258" w:rsidRDefault="005E0DA3">
            <w:pPr>
              <w:spacing w:after="0"/>
              <w:jc w:val="center"/>
              <w:rPr>
                <w:rFonts w:eastAsia="Times New Roman" w:cs="Times New Roman"/>
                <w:color w:val="222222"/>
                <w:sz w:val="24"/>
                <w:szCs w:val="24"/>
                <w:lang w:eastAsia="ru-RU"/>
              </w:rPr>
            </w:pPr>
            <w:r>
              <w:rPr>
                <w:rFonts w:eastAsia="Times New Roman" w:cs="Times New Roman"/>
                <w:color w:val="222222"/>
                <w:sz w:val="24"/>
                <w:szCs w:val="24"/>
                <w:lang w:eastAsia="ru-RU"/>
              </w:rPr>
              <w:t>93.5%</w:t>
            </w:r>
          </w:p>
        </w:tc>
      </w:tr>
      <w:tr w:rsidR="00550258">
        <w:tc>
          <w:tcPr>
            <w:tcW w:w="1668" w:type="dxa"/>
          </w:tcPr>
          <w:p w:rsidR="00550258" w:rsidRDefault="005E0DA3">
            <w:pPr>
              <w:spacing w:after="0"/>
              <w:jc w:val="center"/>
              <w:rPr>
                <w:rFonts w:eastAsia="Times New Roman" w:cs="Times New Roman"/>
                <w:b/>
                <w:color w:val="222222"/>
                <w:sz w:val="24"/>
                <w:szCs w:val="24"/>
                <w:lang w:eastAsia="ru-RU"/>
              </w:rPr>
            </w:pPr>
            <w:r>
              <w:rPr>
                <w:rStyle w:val="a5"/>
                <w:b w:val="0"/>
                <w:sz w:val="24"/>
                <w:szCs w:val="24"/>
              </w:rPr>
              <w:t>Толықтық</w:t>
            </w:r>
          </w:p>
        </w:tc>
        <w:tc>
          <w:tcPr>
            <w:tcW w:w="1701" w:type="dxa"/>
          </w:tcPr>
          <w:p w:rsidR="00550258" w:rsidRDefault="005E0DA3">
            <w:pPr>
              <w:spacing w:after="0"/>
              <w:jc w:val="center"/>
              <w:rPr>
                <w:rFonts w:eastAsia="Times New Roman" w:cs="Times New Roman"/>
                <w:color w:val="222222"/>
                <w:sz w:val="24"/>
                <w:szCs w:val="24"/>
                <w:lang w:eastAsia="ru-RU"/>
              </w:rPr>
            </w:pPr>
            <w:r>
              <w:rPr>
                <w:rFonts w:eastAsia="Times New Roman" w:cs="Times New Roman"/>
                <w:color w:val="222222"/>
                <w:sz w:val="24"/>
                <w:szCs w:val="24"/>
                <w:lang w:eastAsia="ru-RU"/>
              </w:rPr>
              <w:t>97.8%</w:t>
            </w:r>
          </w:p>
        </w:tc>
        <w:tc>
          <w:tcPr>
            <w:tcW w:w="0" w:type="auto"/>
          </w:tcPr>
          <w:p w:rsidR="00550258" w:rsidRDefault="005E0DA3">
            <w:pPr>
              <w:spacing w:after="0"/>
              <w:jc w:val="center"/>
              <w:rPr>
                <w:rFonts w:eastAsia="Times New Roman" w:cs="Times New Roman"/>
                <w:color w:val="222222"/>
                <w:sz w:val="24"/>
                <w:szCs w:val="24"/>
                <w:lang w:eastAsia="ru-RU"/>
              </w:rPr>
            </w:pPr>
            <w:r>
              <w:rPr>
                <w:rFonts w:eastAsia="Times New Roman" w:cs="Times New Roman"/>
                <w:color w:val="222222"/>
                <w:sz w:val="24"/>
                <w:szCs w:val="24"/>
                <w:lang w:eastAsia="ru-RU"/>
              </w:rPr>
              <w:t>87.7%</w:t>
            </w:r>
          </w:p>
        </w:tc>
        <w:tc>
          <w:tcPr>
            <w:tcW w:w="1624" w:type="dxa"/>
          </w:tcPr>
          <w:p w:rsidR="00550258" w:rsidRDefault="005E0DA3">
            <w:pPr>
              <w:spacing w:after="0"/>
              <w:jc w:val="center"/>
              <w:rPr>
                <w:rFonts w:eastAsia="Times New Roman" w:cs="Times New Roman"/>
                <w:color w:val="222222"/>
                <w:sz w:val="24"/>
                <w:szCs w:val="24"/>
                <w:lang w:eastAsia="ru-RU"/>
              </w:rPr>
            </w:pPr>
            <w:r>
              <w:rPr>
                <w:rFonts w:eastAsia="Times New Roman" w:cs="Times New Roman"/>
                <w:color w:val="222222"/>
                <w:sz w:val="24"/>
                <w:szCs w:val="24"/>
                <w:lang w:eastAsia="ru-RU"/>
              </w:rPr>
              <w:t>89.1%</w:t>
            </w:r>
          </w:p>
        </w:tc>
        <w:tc>
          <w:tcPr>
            <w:tcW w:w="0" w:type="auto"/>
          </w:tcPr>
          <w:p w:rsidR="00550258" w:rsidRDefault="005E0DA3">
            <w:pPr>
              <w:spacing w:after="0"/>
              <w:jc w:val="center"/>
              <w:rPr>
                <w:rFonts w:eastAsia="Times New Roman" w:cs="Times New Roman"/>
                <w:color w:val="222222"/>
                <w:sz w:val="24"/>
                <w:szCs w:val="24"/>
                <w:lang w:eastAsia="ru-RU"/>
              </w:rPr>
            </w:pPr>
            <w:r>
              <w:rPr>
                <w:rFonts w:eastAsia="Times New Roman" w:cs="Times New Roman"/>
                <w:color w:val="222222"/>
                <w:sz w:val="24"/>
                <w:szCs w:val="24"/>
                <w:lang w:eastAsia="ru-RU"/>
              </w:rPr>
              <w:t>86.4%</w:t>
            </w:r>
          </w:p>
        </w:tc>
        <w:tc>
          <w:tcPr>
            <w:tcW w:w="1610" w:type="dxa"/>
          </w:tcPr>
          <w:p w:rsidR="00550258" w:rsidRDefault="005E0DA3">
            <w:pPr>
              <w:spacing w:after="0"/>
              <w:jc w:val="center"/>
              <w:rPr>
                <w:rFonts w:eastAsia="Times New Roman" w:cs="Times New Roman"/>
                <w:color w:val="222222"/>
                <w:sz w:val="24"/>
                <w:szCs w:val="24"/>
                <w:lang w:eastAsia="ru-RU"/>
              </w:rPr>
            </w:pPr>
            <w:r>
              <w:rPr>
                <w:rFonts w:eastAsia="Times New Roman" w:cs="Times New Roman"/>
                <w:color w:val="222222"/>
                <w:sz w:val="24"/>
                <w:szCs w:val="24"/>
                <w:lang w:eastAsia="ru-RU"/>
              </w:rPr>
              <w:t>78.2%</w:t>
            </w:r>
          </w:p>
        </w:tc>
      </w:tr>
    </w:tbl>
    <w:p w:rsidR="00550258" w:rsidRDefault="00550258">
      <w:pPr>
        <w:shd w:val="clear" w:color="auto" w:fill="FFFFFF"/>
        <w:spacing w:after="0"/>
        <w:ind w:firstLine="720"/>
        <w:textAlignment w:val="center"/>
        <w:rPr>
          <w:rFonts w:eastAsia="Times New Roman" w:cs="Times New Roman"/>
          <w:color w:val="222222"/>
          <w:szCs w:val="28"/>
          <w:lang w:val="kk-KZ" w:eastAsia="ru-RU"/>
        </w:rPr>
      </w:pPr>
    </w:p>
    <w:p w:rsidR="00550258" w:rsidRDefault="005E0DA3">
      <w:pPr>
        <w:shd w:val="clear" w:color="auto" w:fill="FFFFFF"/>
        <w:spacing w:after="0"/>
        <w:ind w:firstLine="720"/>
        <w:jc w:val="both"/>
        <w:rPr>
          <w:rFonts w:eastAsia="Times New Roman" w:cs="Times New Roman"/>
          <w:color w:val="222222"/>
          <w:szCs w:val="28"/>
          <w:lang w:val="kk-KZ" w:eastAsia="ru-RU"/>
        </w:rPr>
      </w:pPr>
      <w:r>
        <w:rPr>
          <w:rFonts w:eastAsia="Times New Roman" w:cs="Times New Roman"/>
          <w:color w:val="222222"/>
          <w:szCs w:val="28"/>
          <w:lang w:val="kk-KZ" w:eastAsia="ru-RU"/>
        </w:rPr>
        <w:t>Бірлескен күшейту классификаторын қолдана отырып, тіректі автоматты түрде алудың әдеттегі нәтижесі 21а Суретте көрсетілген.</w:t>
      </w:r>
    </w:p>
    <w:p w:rsidR="00550258" w:rsidRDefault="00550258">
      <w:pPr>
        <w:shd w:val="clear" w:color="auto" w:fill="FFFFFF"/>
        <w:spacing w:after="0"/>
        <w:ind w:firstLine="720"/>
        <w:jc w:val="both"/>
        <w:rPr>
          <w:rFonts w:eastAsia="Times New Roman" w:cs="Times New Roman"/>
          <w:color w:val="222222"/>
          <w:szCs w:val="28"/>
          <w:lang w:val="kk-KZ" w:eastAsia="ru-RU"/>
        </w:rPr>
      </w:pPr>
    </w:p>
    <w:p w:rsidR="00550258" w:rsidRDefault="005E0DA3">
      <w:pPr>
        <w:shd w:val="clear" w:color="auto" w:fill="FFFFFF"/>
        <w:spacing w:after="0"/>
        <w:jc w:val="center"/>
        <w:rPr>
          <w:rFonts w:eastAsia="Times New Roman" w:cs="Times New Roman"/>
          <w:color w:val="222222"/>
          <w:szCs w:val="28"/>
          <w:lang w:eastAsia="ru-RU"/>
        </w:rPr>
      </w:pPr>
      <w:r>
        <w:rPr>
          <w:rFonts w:eastAsia="Times New Roman" w:cs="Times New Roman"/>
          <w:noProof/>
          <w:color w:val="222222"/>
          <w:szCs w:val="28"/>
          <w:lang w:val="en-US"/>
        </w:rPr>
        <w:drawing>
          <wp:inline distT="0" distB="0" distL="0" distR="0">
            <wp:extent cx="6101080" cy="2667635"/>
            <wp:effectExtent l="19050" t="0" r="0" b="0"/>
            <wp:docPr id="31" name="Рисунок 31" descr="Remotesensing 08 00243 g004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Remotesensing 08 00243 g004 1024"/>
                    <pic:cNvPicPr>
                      <a:picLocks noChangeAspect="1" noChangeArrowheads="1"/>
                    </pic:cNvPicPr>
                  </pic:nvPicPr>
                  <pic:blipFill>
                    <a:blip r:embed="rId66" cstate="print"/>
                    <a:srcRect/>
                    <a:stretch>
                      <a:fillRect/>
                    </a:stretch>
                  </pic:blipFill>
                  <pic:spPr>
                    <a:xfrm>
                      <a:off x="0" y="0"/>
                      <a:ext cx="6107643" cy="2670751"/>
                    </a:xfrm>
                    <a:prstGeom prst="rect">
                      <a:avLst/>
                    </a:prstGeom>
                    <a:noFill/>
                    <a:ln w="9525">
                      <a:noFill/>
                      <a:miter lim="800000"/>
                      <a:headEnd/>
                      <a:tailEnd/>
                    </a:ln>
                  </pic:spPr>
                </pic:pic>
              </a:graphicData>
            </a:graphic>
          </wp:inline>
        </w:drawing>
      </w:r>
    </w:p>
    <w:p w:rsidR="00550258" w:rsidRDefault="005E0DA3">
      <w:pPr>
        <w:shd w:val="clear" w:color="auto" w:fill="FFFFFF"/>
        <w:spacing w:after="0"/>
        <w:ind w:firstLine="720"/>
        <w:jc w:val="center"/>
        <w:rPr>
          <w:rFonts w:eastAsia="Times New Roman" w:cs="Times New Roman"/>
          <w:bCs/>
          <w:color w:val="222222"/>
          <w:szCs w:val="28"/>
          <w:lang w:eastAsia="ru-RU"/>
        </w:rPr>
      </w:pPr>
      <w:r>
        <w:rPr>
          <w:rFonts w:eastAsia="Times New Roman" w:cs="Times New Roman"/>
          <w:bCs/>
          <w:color w:val="222222"/>
          <w:szCs w:val="28"/>
          <w:lang w:val="kk-KZ" w:eastAsia="ru-RU"/>
        </w:rPr>
        <w:t>21-с</w:t>
      </w:r>
      <w:r>
        <w:rPr>
          <w:rFonts w:eastAsia="Times New Roman" w:cs="Times New Roman"/>
          <w:bCs/>
          <w:color w:val="222222"/>
          <w:szCs w:val="28"/>
          <w:lang w:eastAsia="ru-RU"/>
        </w:rPr>
        <w:t>урет.</w:t>
      </w:r>
      <w:r>
        <w:rPr>
          <w:rFonts w:eastAsia="Times New Roman" w:cs="Times New Roman"/>
          <w:b/>
          <w:bCs/>
          <w:color w:val="222222"/>
          <w:szCs w:val="28"/>
          <w:lang w:eastAsia="ru-RU"/>
        </w:rPr>
        <w:t xml:space="preserve"> </w:t>
      </w:r>
      <w:r>
        <w:rPr>
          <w:rFonts w:eastAsia="Times New Roman" w:cs="Times New Roman"/>
          <w:bCs/>
          <w:color w:val="222222"/>
          <w:szCs w:val="28"/>
          <w:lang w:val="kk-KZ" w:eastAsia="ru-RU"/>
        </w:rPr>
        <w:t>Тірек</w:t>
      </w:r>
      <w:r>
        <w:rPr>
          <w:rFonts w:eastAsia="Times New Roman" w:cs="Times New Roman"/>
          <w:bCs/>
          <w:color w:val="222222"/>
          <w:szCs w:val="28"/>
          <w:lang w:eastAsia="ru-RU"/>
        </w:rPr>
        <w:t xml:space="preserve"> ауданы үшін алдыңғы/фондық сегменттеу:</w:t>
      </w:r>
    </w:p>
    <w:p w:rsidR="00550258" w:rsidRDefault="005E0DA3">
      <w:pPr>
        <w:shd w:val="clear" w:color="auto" w:fill="FFFFFF"/>
        <w:spacing w:after="0"/>
        <w:ind w:firstLine="720"/>
        <w:jc w:val="center"/>
        <w:rPr>
          <w:rFonts w:eastAsia="Times New Roman" w:cs="Times New Roman"/>
          <w:bCs/>
          <w:color w:val="222222"/>
          <w:szCs w:val="28"/>
          <w:lang w:eastAsia="ru-RU"/>
        </w:rPr>
      </w:pPr>
      <w:r>
        <w:rPr>
          <w:rFonts w:eastAsia="Times New Roman" w:cs="Times New Roman"/>
          <w:bCs/>
          <w:color w:val="222222"/>
          <w:sz w:val="24"/>
          <w:szCs w:val="28"/>
          <w:lang w:eastAsia="ru-RU"/>
        </w:rPr>
        <w:t xml:space="preserve">(а) </w:t>
      </w:r>
      <w:r>
        <w:rPr>
          <w:rFonts w:eastAsia="Times New Roman" w:cs="Times New Roman"/>
          <w:bCs/>
          <w:color w:val="222222"/>
          <w:sz w:val="24"/>
          <w:szCs w:val="28"/>
          <w:lang w:val="en-US" w:eastAsia="ru-RU"/>
        </w:rPr>
        <w:t>JointBoost</w:t>
      </w:r>
      <w:r>
        <w:rPr>
          <w:rFonts w:eastAsia="Times New Roman" w:cs="Times New Roman"/>
          <w:bCs/>
          <w:color w:val="222222"/>
          <w:sz w:val="24"/>
          <w:szCs w:val="28"/>
          <w:lang w:eastAsia="ru-RU"/>
        </w:rPr>
        <w:t xml:space="preserve"> классификаторын және жергілікті ерекшеліктерді қолдана отырып бастапқы жіктеу (түс аңызы: ғимараттар/қызыл, ағаштар/жасыл, электр желілері/күлгін, тіректер/көк); (б) алдыңғы және фондық тұқым нүктелері, алдыңғы тұқым нүктелері қызғылт сары түспен, фондық тұқым нүктелері көк түспен және сенімсіз объектілердің нүктелері қара түспен көрсетілген; және (с) алдыңғы және фондық сегменттеу нәтижелері.</w:t>
      </w:r>
    </w:p>
    <w:p w:rsidR="00550258" w:rsidRDefault="00550258">
      <w:pPr>
        <w:shd w:val="clear" w:color="auto" w:fill="FFFFFF"/>
        <w:spacing w:after="0"/>
        <w:ind w:firstLine="720"/>
        <w:jc w:val="both"/>
        <w:rPr>
          <w:rFonts w:eastAsia="Times New Roman" w:cs="Times New Roman"/>
          <w:bCs/>
          <w:color w:val="222222"/>
          <w:szCs w:val="28"/>
          <w:lang w:eastAsia="ru-RU"/>
        </w:rPr>
      </w:pPr>
    </w:p>
    <w:p w:rsidR="00550258" w:rsidRDefault="005E0DA3">
      <w:pPr>
        <w:shd w:val="clear" w:color="auto" w:fill="FFFFFF"/>
        <w:spacing w:after="0"/>
        <w:ind w:firstLine="720"/>
        <w:jc w:val="both"/>
        <w:rPr>
          <w:rFonts w:eastAsia="Times New Roman" w:cs="Times New Roman"/>
          <w:bCs/>
          <w:color w:val="222222"/>
          <w:szCs w:val="28"/>
          <w:lang w:eastAsia="ru-RU"/>
        </w:rPr>
      </w:pPr>
      <w:r>
        <w:rPr>
          <w:rFonts w:eastAsia="Times New Roman" w:cs="Times New Roman"/>
          <w:bCs/>
          <w:color w:val="222222"/>
          <w:szCs w:val="28"/>
          <w:lang w:eastAsia="ru-RU"/>
        </w:rPr>
        <w:lastRenderedPageBreak/>
        <w:t xml:space="preserve">Автоматты классификацияның дәлдігі жоғары болғанымен, </w:t>
      </w:r>
      <w:r>
        <w:rPr>
          <w:rFonts w:eastAsia="Times New Roman" w:cs="Times New Roman"/>
          <w:bCs/>
          <w:color w:val="222222"/>
          <w:szCs w:val="28"/>
          <w:lang w:val="kk-KZ" w:eastAsia="ru-RU"/>
        </w:rPr>
        <w:t>тіректі</w:t>
      </w:r>
      <w:r>
        <w:rPr>
          <w:rFonts w:eastAsia="Times New Roman" w:cs="Times New Roman"/>
          <w:bCs/>
          <w:color w:val="222222"/>
          <w:szCs w:val="28"/>
          <w:lang w:eastAsia="ru-RU"/>
        </w:rPr>
        <w:t xml:space="preserve"> еске түсіру төмен. Сондай-ақ, </w:t>
      </w:r>
      <w:r>
        <w:rPr>
          <w:rFonts w:eastAsia="Times New Roman" w:cs="Times New Roman"/>
          <w:bCs/>
          <w:color w:val="222222"/>
          <w:szCs w:val="28"/>
          <w:lang w:val="kk-KZ" w:eastAsia="ru-RU"/>
        </w:rPr>
        <w:t>тіректерді</w:t>
      </w:r>
      <w:r>
        <w:rPr>
          <w:rFonts w:eastAsia="Times New Roman" w:cs="Times New Roman"/>
          <w:bCs/>
          <w:color w:val="222222"/>
          <w:szCs w:val="28"/>
          <w:lang w:eastAsia="ru-RU"/>
        </w:rPr>
        <w:t xml:space="preserve"> жіктеу нәтижелерінде көптеген жергілікті қателер бар (</w:t>
      </w:r>
      <w:r>
        <w:rPr>
          <w:rFonts w:eastAsia="Times New Roman" w:cs="Times New Roman"/>
          <w:bCs/>
          <w:color w:val="222222"/>
          <w:szCs w:val="28"/>
          <w:lang w:val="kk-KZ" w:eastAsia="ru-RU"/>
        </w:rPr>
        <w:t>21</w:t>
      </w:r>
      <w:r>
        <w:rPr>
          <w:rFonts w:eastAsia="Times New Roman" w:cs="Times New Roman"/>
          <w:bCs/>
          <w:color w:val="222222"/>
          <w:szCs w:val="28"/>
          <w:lang w:eastAsia="ru-RU"/>
        </w:rPr>
        <w:t>а Суретті қараңыз). Қате жіктелген нүктелер алдымен электр желілері деп белгіленген тіректерде кездеседі. Мұның басты себебі-</w:t>
      </w:r>
      <w:r>
        <w:rPr>
          <w:rFonts w:eastAsia="Times New Roman" w:cs="Times New Roman"/>
          <w:bCs/>
          <w:color w:val="222222"/>
          <w:szCs w:val="28"/>
          <w:lang w:val="kk-KZ" w:eastAsia="ru-RU"/>
        </w:rPr>
        <w:t>тіректің</w:t>
      </w:r>
      <w:r>
        <w:rPr>
          <w:rFonts w:eastAsia="Times New Roman" w:cs="Times New Roman"/>
          <w:bCs/>
          <w:color w:val="222222"/>
          <w:szCs w:val="28"/>
          <w:lang w:eastAsia="ru-RU"/>
        </w:rPr>
        <w:t xml:space="preserve"> құрылымы тұрақтандыруға арналған бірнеше металл үшбұрыштардан тұрады, ал үшбұрыштардың қабырғалары электр желілері сияқты сызықтық құрылымдық сипаттамаларға ие. Сондай-ақ, </w:t>
      </w:r>
      <w:r>
        <w:rPr>
          <w:rFonts w:eastAsia="Times New Roman" w:cs="Times New Roman"/>
          <w:bCs/>
          <w:color w:val="222222"/>
          <w:szCs w:val="28"/>
          <w:lang w:val="kk-KZ" w:eastAsia="ru-RU"/>
        </w:rPr>
        <w:t>тіректерге</w:t>
      </w:r>
      <w:r>
        <w:rPr>
          <w:rFonts w:eastAsia="Times New Roman" w:cs="Times New Roman"/>
          <w:bCs/>
          <w:color w:val="222222"/>
          <w:szCs w:val="28"/>
          <w:lang w:eastAsia="ru-RU"/>
        </w:rPr>
        <w:t xml:space="preserve"> жататын көптеген жалған өсімдік нүктелері бар. Себебі тірек нүктелерінің тығыздығы әр түрлі аймақтарда, әсіресе электр желілері мен тіректер арасындағы қиылысу аймақтарында және жерге жақын аймақтарда әр түрлі болады. Бұл қате жіктеу </w:t>
      </w:r>
      <w:r>
        <w:rPr>
          <w:rFonts w:eastAsia="Times New Roman" w:cs="Times New Roman"/>
          <w:bCs/>
          <w:color w:val="222222"/>
          <w:szCs w:val="28"/>
          <w:lang w:val="kk-KZ" w:eastAsia="ru-RU"/>
        </w:rPr>
        <w:t>тіректі</w:t>
      </w:r>
      <w:r>
        <w:rPr>
          <w:rFonts w:eastAsia="Times New Roman" w:cs="Times New Roman"/>
          <w:bCs/>
          <w:color w:val="222222"/>
          <w:szCs w:val="28"/>
          <w:lang w:eastAsia="ru-RU"/>
        </w:rPr>
        <w:t xml:space="preserve"> модельдеу нәтижелеріне қатты әсер етеді. Сондықтан, </w:t>
      </w:r>
      <w:r>
        <w:rPr>
          <w:rFonts w:eastAsia="Times New Roman" w:cs="Times New Roman"/>
          <w:bCs/>
          <w:color w:val="222222"/>
          <w:szCs w:val="28"/>
          <w:lang w:val="kk-KZ" w:eastAsia="ru-RU"/>
        </w:rPr>
        <w:t>қалпына келтіру</w:t>
      </w:r>
      <w:r>
        <w:rPr>
          <w:rFonts w:eastAsia="Times New Roman" w:cs="Times New Roman"/>
          <w:bCs/>
          <w:color w:val="222222"/>
          <w:szCs w:val="28"/>
          <w:lang w:eastAsia="ru-RU"/>
        </w:rPr>
        <w:t xml:space="preserve"> алдында </w:t>
      </w:r>
      <w:r>
        <w:rPr>
          <w:rFonts w:eastAsia="Times New Roman" w:cs="Times New Roman"/>
          <w:bCs/>
          <w:color w:val="222222"/>
          <w:szCs w:val="28"/>
          <w:lang w:val="kk-KZ" w:eastAsia="ru-RU"/>
        </w:rPr>
        <w:t>тірек</w:t>
      </w:r>
      <w:r>
        <w:rPr>
          <w:rFonts w:eastAsia="Times New Roman" w:cs="Times New Roman"/>
          <w:bCs/>
          <w:color w:val="222222"/>
          <w:szCs w:val="28"/>
          <w:lang w:eastAsia="ru-RU"/>
        </w:rPr>
        <w:t xml:space="preserve"> классификациясының ерекшеліктерін жою қажет.</w:t>
      </w:r>
    </w:p>
    <w:p w:rsidR="00550258" w:rsidRDefault="005E0DA3">
      <w:pPr>
        <w:shd w:val="clear" w:color="auto" w:fill="FFFFFF"/>
        <w:spacing w:after="0"/>
        <w:ind w:firstLine="720"/>
        <w:jc w:val="both"/>
        <w:rPr>
          <w:rFonts w:eastAsia="Times New Roman" w:cs="Times New Roman"/>
          <w:bCs/>
          <w:color w:val="222222"/>
          <w:szCs w:val="28"/>
          <w:lang w:eastAsia="ru-RU"/>
        </w:rPr>
      </w:pPr>
      <w:r>
        <w:rPr>
          <w:rFonts w:eastAsia="Times New Roman" w:cs="Times New Roman"/>
          <w:bCs/>
          <w:color w:val="222222"/>
          <w:szCs w:val="28"/>
          <w:lang w:val="kk-KZ" w:eastAsia="ru-RU"/>
        </w:rPr>
        <w:t>21</w:t>
      </w:r>
      <w:r>
        <w:rPr>
          <w:rFonts w:eastAsia="Times New Roman" w:cs="Times New Roman"/>
          <w:bCs/>
          <w:color w:val="222222"/>
          <w:szCs w:val="28"/>
          <w:lang w:eastAsia="ru-RU"/>
        </w:rPr>
        <w:t xml:space="preserve">-суретте </w:t>
      </w:r>
      <w:r>
        <w:rPr>
          <w:rFonts w:eastAsia="Times New Roman" w:cs="Times New Roman"/>
          <w:bCs/>
          <w:color w:val="222222"/>
          <w:szCs w:val="28"/>
          <w:lang w:val="kk-KZ" w:eastAsia="ru-RU"/>
        </w:rPr>
        <w:t>тірек</w:t>
      </w:r>
      <w:r>
        <w:rPr>
          <w:rFonts w:eastAsia="Times New Roman" w:cs="Times New Roman"/>
          <w:bCs/>
          <w:color w:val="222222"/>
          <w:szCs w:val="28"/>
          <w:lang w:eastAsia="ru-RU"/>
        </w:rPr>
        <w:t xml:space="preserve"> төңірегі үшін алдыңғы сегменттеу көрсетілген. </w:t>
      </w:r>
      <w:r>
        <w:rPr>
          <w:rFonts w:eastAsia="Times New Roman" w:cs="Times New Roman"/>
          <w:bCs/>
          <w:color w:val="222222"/>
          <w:szCs w:val="28"/>
          <w:lang w:val="kk-KZ" w:eastAsia="ru-RU"/>
        </w:rPr>
        <w:t>21</w:t>
      </w:r>
      <w:r>
        <w:rPr>
          <w:rFonts w:eastAsia="Times New Roman" w:cs="Times New Roman"/>
          <w:bCs/>
          <w:color w:val="222222"/>
          <w:szCs w:val="28"/>
          <w:lang w:eastAsia="ru-RU"/>
        </w:rPr>
        <w:t xml:space="preserve">а-суретте </w:t>
      </w:r>
      <w:r>
        <w:rPr>
          <w:rFonts w:eastAsia="Times New Roman" w:cs="Times New Roman"/>
          <w:bCs/>
          <w:color w:val="222222"/>
          <w:szCs w:val="28"/>
          <w:lang w:val="en-US" w:eastAsia="ru-RU"/>
        </w:rPr>
        <w:t>JointBoost</w:t>
      </w:r>
      <w:r>
        <w:rPr>
          <w:rFonts w:eastAsia="Times New Roman" w:cs="Times New Roman"/>
          <w:bCs/>
          <w:color w:val="222222"/>
          <w:szCs w:val="28"/>
          <w:lang w:eastAsia="ru-RU"/>
        </w:rPr>
        <w:t xml:space="preserve"> классификаторы мен жергілікті ерекшеліктерді қолдана отырып, бастапқы жіктеу көрсетілген, мұнда </w:t>
      </w:r>
      <w:r>
        <w:rPr>
          <w:rFonts w:eastAsia="Times New Roman" w:cs="Times New Roman"/>
          <w:bCs/>
          <w:color w:val="222222"/>
          <w:szCs w:val="28"/>
          <w:lang w:val="kk-KZ" w:eastAsia="ru-RU"/>
        </w:rPr>
        <w:t>тіректе</w:t>
      </w:r>
      <w:r>
        <w:rPr>
          <w:rFonts w:eastAsia="Times New Roman" w:cs="Times New Roman"/>
          <w:bCs/>
          <w:color w:val="222222"/>
          <w:szCs w:val="28"/>
          <w:lang w:eastAsia="ru-RU"/>
        </w:rPr>
        <w:t xml:space="preserve"> көптеген қате нүктелері бар екенін көруге болады. </w:t>
      </w:r>
      <w:r>
        <w:rPr>
          <w:rFonts w:eastAsia="Times New Roman" w:cs="Times New Roman"/>
          <w:bCs/>
          <w:color w:val="222222"/>
          <w:szCs w:val="28"/>
          <w:lang w:val="kk-KZ" w:eastAsia="ru-RU"/>
        </w:rPr>
        <w:t>21</w:t>
      </w:r>
      <w:r>
        <w:rPr>
          <w:rFonts w:eastAsia="Times New Roman" w:cs="Times New Roman"/>
          <w:bCs/>
          <w:color w:val="222222"/>
          <w:szCs w:val="28"/>
          <w:lang w:val="en-US" w:eastAsia="ru-RU"/>
        </w:rPr>
        <w:t>b</w:t>
      </w:r>
      <w:r>
        <w:rPr>
          <w:rFonts w:eastAsia="Times New Roman" w:cs="Times New Roman"/>
          <w:bCs/>
          <w:color w:val="222222"/>
          <w:szCs w:val="28"/>
          <w:lang w:eastAsia="ru-RU"/>
        </w:rPr>
        <w:t xml:space="preserve"> суретте алдыңғы және фондық тұқым нүктелері көрсетілген. Сегменттеуге келетін болсақ, сенімді </w:t>
      </w:r>
      <w:r>
        <w:rPr>
          <w:rFonts w:eastAsia="Times New Roman" w:cs="Times New Roman"/>
          <w:bCs/>
          <w:color w:val="222222"/>
          <w:szCs w:val="28"/>
          <w:lang w:val="kk-KZ" w:eastAsia="ru-RU"/>
        </w:rPr>
        <w:t>тіректегі</w:t>
      </w:r>
      <w:r>
        <w:rPr>
          <w:rFonts w:eastAsia="Times New Roman" w:cs="Times New Roman"/>
          <w:bCs/>
          <w:color w:val="222222"/>
          <w:szCs w:val="28"/>
          <w:lang w:eastAsia="ru-RU"/>
        </w:rPr>
        <w:t xml:space="preserve"> нүктелер алдыңғы қатардағы тұқым нүктелері ретінде қарастырылады, ал басқа сенімді объектілердегі нүктелер (электр желілері, өсімдіктер) фондық тұқым нүктелері ретінде қарастырылады. </w:t>
      </w:r>
      <w:r>
        <w:rPr>
          <w:rFonts w:eastAsia="Times New Roman" w:cs="Times New Roman"/>
          <w:bCs/>
          <w:color w:val="222222"/>
          <w:szCs w:val="28"/>
          <w:lang w:val="kk-KZ" w:eastAsia="ru-RU"/>
        </w:rPr>
        <w:t>21</w:t>
      </w:r>
      <w:r>
        <w:rPr>
          <w:rFonts w:eastAsia="Times New Roman" w:cs="Times New Roman"/>
          <w:bCs/>
          <w:color w:val="222222"/>
          <w:szCs w:val="28"/>
          <w:lang w:eastAsia="ru-RU"/>
        </w:rPr>
        <w:t>с суретте сегменттеу нәтижелері көрсетілген, мұнда сегменттеу нәтижелерінің бірқалыпты екенін көруге болады.</w:t>
      </w:r>
    </w:p>
    <w:p w:rsidR="00550258" w:rsidRDefault="005E0DA3">
      <w:pPr>
        <w:shd w:val="clear" w:color="auto" w:fill="FFFFFF"/>
        <w:spacing w:after="0"/>
        <w:ind w:firstLine="720"/>
        <w:jc w:val="both"/>
        <w:rPr>
          <w:rFonts w:eastAsia="Times New Roman" w:cs="Times New Roman"/>
          <w:bCs/>
          <w:color w:val="222222"/>
          <w:szCs w:val="28"/>
          <w:lang w:eastAsia="ru-RU"/>
        </w:rPr>
      </w:pPr>
      <w:r>
        <w:rPr>
          <w:rFonts w:eastAsia="Times New Roman" w:cs="Times New Roman"/>
          <w:bCs/>
          <w:color w:val="222222"/>
          <w:szCs w:val="28"/>
          <w:lang w:eastAsia="ru-RU"/>
        </w:rPr>
        <w:t>Графикті кескеннен кейін, электр желілері мен тіректер арасындағы қиылысу аймақтарында көптеген тірек емес нүктелер әлі де тіректер ретінде қате жіктеледі (</w:t>
      </w:r>
      <w:r>
        <w:rPr>
          <w:rFonts w:eastAsia="Times New Roman" w:cs="Times New Roman"/>
          <w:bCs/>
          <w:color w:val="222222"/>
          <w:szCs w:val="28"/>
          <w:lang w:val="kk-KZ" w:eastAsia="ru-RU"/>
        </w:rPr>
        <w:t>22</w:t>
      </w:r>
      <w:r>
        <w:rPr>
          <w:rFonts w:eastAsia="Times New Roman" w:cs="Times New Roman"/>
          <w:bCs/>
          <w:color w:val="222222"/>
          <w:szCs w:val="28"/>
          <w:lang w:eastAsia="ru-RU"/>
        </w:rPr>
        <w:t xml:space="preserve">а-Сурет). Бұл қате жіктелген нүктелердің тығыздығы </w:t>
      </w:r>
      <w:r>
        <w:rPr>
          <w:rFonts w:eastAsia="Times New Roman" w:cs="Times New Roman"/>
          <w:bCs/>
          <w:color w:val="222222"/>
          <w:szCs w:val="28"/>
          <w:lang w:val="kk-KZ" w:eastAsia="ru-RU"/>
        </w:rPr>
        <w:t>тіректердің</w:t>
      </w:r>
      <w:r>
        <w:rPr>
          <w:rFonts w:eastAsia="Times New Roman" w:cs="Times New Roman"/>
          <w:bCs/>
          <w:color w:val="222222"/>
          <w:szCs w:val="28"/>
          <w:lang w:eastAsia="ru-RU"/>
        </w:rPr>
        <w:t xml:space="preserve"> басқа бөліктеріне қарағанда төмен. </w:t>
      </w:r>
      <w:r>
        <w:rPr>
          <w:rFonts w:eastAsia="Times New Roman" w:cs="Times New Roman"/>
          <w:bCs/>
          <w:color w:val="222222"/>
          <w:szCs w:val="28"/>
          <w:lang w:val="kk-KZ" w:eastAsia="ru-RU"/>
        </w:rPr>
        <w:t>Тіректің</w:t>
      </w:r>
      <w:r>
        <w:rPr>
          <w:rFonts w:eastAsia="Times New Roman" w:cs="Times New Roman"/>
          <w:bCs/>
          <w:color w:val="222222"/>
          <w:szCs w:val="28"/>
          <w:lang w:eastAsia="ru-RU"/>
        </w:rPr>
        <w:t xml:space="preserve"> осындай сәйкес емес жіктелген нүктесін анықтау үшін алдымен </w:t>
      </w:r>
      <w:r>
        <w:rPr>
          <w:rFonts w:eastAsia="Times New Roman" w:cs="Times New Roman"/>
          <w:bCs/>
          <w:color w:val="222222"/>
          <w:szCs w:val="28"/>
          <w:lang w:val="kk-KZ" w:eastAsia="ru-RU"/>
        </w:rPr>
        <w:t>тірек</w:t>
      </w:r>
      <w:r>
        <w:rPr>
          <w:rFonts w:eastAsia="Times New Roman" w:cs="Times New Roman"/>
          <w:bCs/>
          <w:color w:val="222222"/>
          <w:szCs w:val="28"/>
          <w:lang w:eastAsia="ru-RU"/>
        </w:rPr>
        <w:t xml:space="preserve"> нүктелерін оның негізгі жазықтығына проекциялаймыз және осы жазықтықпен электр желілерінің қиылысу нүктелерін анықтаймыз. Содан кейін электр желісінің көршілес нүктелері белгілі бір қашықтықтағы бірнеше қоқыс жәшіктеріне кесіледі (</w:t>
      </w:r>
      <w:r>
        <w:rPr>
          <w:rFonts w:eastAsia="Times New Roman" w:cs="Times New Roman"/>
          <w:bCs/>
          <w:color w:val="222222"/>
          <w:szCs w:val="28"/>
          <w:lang w:val="kk-KZ" w:eastAsia="ru-RU"/>
        </w:rPr>
        <w:t>22</w:t>
      </w:r>
      <w:r>
        <w:rPr>
          <w:rFonts w:eastAsia="Times New Roman" w:cs="Times New Roman"/>
          <w:bCs/>
          <w:color w:val="222222"/>
          <w:szCs w:val="28"/>
          <w:lang w:val="en-US" w:eastAsia="ru-RU"/>
        </w:rPr>
        <w:t>b</w:t>
      </w:r>
      <w:r>
        <w:rPr>
          <w:rFonts w:eastAsia="Times New Roman" w:cs="Times New Roman"/>
          <w:bCs/>
          <w:color w:val="222222"/>
          <w:szCs w:val="28"/>
          <w:lang w:eastAsia="ru-RU"/>
        </w:rPr>
        <w:t xml:space="preserve">-Сурет). Қоқыс жәшігінің ені қолдың еніне қарай таңдалады. Ұпайлары аз қоқыс жәшіктері </w:t>
      </w:r>
      <w:r>
        <w:rPr>
          <w:rFonts w:eastAsia="Times New Roman" w:cs="Times New Roman"/>
          <w:bCs/>
          <w:color w:val="222222"/>
          <w:szCs w:val="28"/>
          <w:lang w:val="kk-KZ" w:eastAsia="ru-RU"/>
        </w:rPr>
        <w:t>тірексіз</w:t>
      </w:r>
      <w:r>
        <w:rPr>
          <w:rFonts w:eastAsia="Times New Roman" w:cs="Times New Roman"/>
          <w:bCs/>
          <w:color w:val="222222"/>
          <w:szCs w:val="28"/>
          <w:lang w:eastAsia="ru-RU"/>
        </w:rPr>
        <w:t xml:space="preserve"> болып саналады.</w:t>
      </w:r>
    </w:p>
    <w:p w:rsidR="00550258" w:rsidRDefault="005E0DA3">
      <w:pPr>
        <w:shd w:val="clear" w:color="auto" w:fill="FFFFFF"/>
        <w:spacing w:after="0"/>
        <w:ind w:firstLine="720"/>
        <w:jc w:val="both"/>
        <w:rPr>
          <w:rFonts w:eastAsia="Times New Roman" w:cs="Times New Roman"/>
          <w:bCs/>
          <w:color w:val="222222"/>
          <w:szCs w:val="28"/>
          <w:lang w:val="kk-KZ" w:eastAsia="ru-RU"/>
        </w:rPr>
      </w:pPr>
      <w:r>
        <w:rPr>
          <w:rFonts w:eastAsia="Times New Roman" w:cs="Times New Roman"/>
          <w:bCs/>
          <w:color w:val="222222"/>
          <w:szCs w:val="28"/>
          <w:lang w:val="kk-KZ" w:eastAsia="ru-RU"/>
        </w:rPr>
        <w:t>Қалпына келтіру процесі бір уақытта тіректің түрін анықтайды және оның параметрлеріне сәйкес келеді. Кейбір үлгі тіректеріндегі алгоритмнің әртүрлі кезеңдеріндегі қалпына келтіру эволюциясы алдымен 23-Суретте көрсетілген.</w:t>
      </w:r>
    </w:p>
    <w:p w:rsidR="00550258" w:rsidRDefault="005E0DA3">
      <w:pPr>
        <w:shd w:val="clear" w:color="auto" w:fill="FFFFFF"/>
        <w:spacing w:after="0"/>
        <w:ind w:firstLine="720"/>
        <w:jc w:val="both"/>
        <w:rPr>
          <w:rFonts w:eastAsia="Times New Roman" w:cs="Times New Roman"/>
          <w:bCs/>
          <w:color w:val="222222"/>
          <w:szCs w:val="28"/>
          <w:lang w:val="kk-KZ" w:eastAsia="ru-RU"/>
        </w:rPr>
      </w:pPr>
      <w:r>
        <w:rPr>
          <w:rFonts w:eastAsia="Times New Roman" w:cs="Times New Roman"/>
          <w:bCs/>
          <w:color w:val="222222"/>
          <w:szCs w:val="28"/>
          <w:lang w:val="kk-KZ" w:eastAsia="ru-RU"/>
        </w:rPr>
        <w:t xml:space="preserve">Қалпына келтіру нәтижелерін көрсету үшін біз екі типтік аймақты таңдадық (24-Сурет). Басқа тіректердің нәтижелері ұқсас. Модельдер қалпына келтірілген модельдер мен лазерлік нүктелердің сәйкестігін тексеру арқылы қалпына келтіру сапасын бағалау үшін жартылай мөлдір болып көрсетілген. Тұтастай алғанда, нәтижелер сенімді. Қалпына келтірілген тірек үлгілері тіректердің нүктелеріне өте жақсы бекітілген. Кейбір мәліметтер деректермен сәйкес келмесе де, объектілердің пішіндері негізгі шындықпен </w:t>
      </w:r>
      <w:r>
        <w:rPr>
          <w:rFonts w:eastAsia="Times New Roman" w:cs="Times New Roman"/>
          <w:bCs/>
          <w:color w:val="222222"/>
          <w:szCs w:val="28"/>
          <w:lang w:val="kk-KZ" w:eastAsia="ru-RU"/>
        </w:rPr>
        <w:lastRenderedPageBreak/>
        <w:t>жақсы салыстырылады. Қалпына келтіру процесінде деректердің келісімділігі термині негізінен пішінді қалпына келтіруге ықпал етеді. Деректер жоғалған кезде жүйелеу термині көршілес тіректердің модельдеріне қатысты пайдалы ақпарат береді.</w:t>
      </w:r>
    </w:p>
    <w:p w:rsidR="00550258" w:rsidRDefault="00550258">
      <w:pPr>
        <w:shd w:val="clear" w:color="auto" w:fill="FFFFFF"/>
        <w:spacing w:after="0"/>
        <w:ind w:firstLine="720"/>
        <w:jc w:val="both"/>
        <w:rPr>
          <w:rFonts w:eastAsia="Times New Roman" w:cs="Times New Roman"/>
          <w:bCs/>
          <w:color w:val="222222"/>
          <w:szCs w:val="28"/>
          <w:lang w:val="kk-KZ" w:eastAsia="ru-RU"/>
        </w:rPr>
      </w:pPr>
    </w:p>
    <w:p w:rsidR="00550258" w:rsidRDefault="005E0DA3">
      <w:pPr>
        <w:shd w:val="clear" w:color="auto" w:fill="FFFFFF"/>
        <w:spacing w:after="0"/>
        <w:ind w:firstLine="720"/>
        <w:jc w:val="center"/>
        <w:rPr>
          <w:rFonts w:eastAsia="Times New Roman" w:cs="Times New Roman"/>
          <w:color w:val="222222"/>
          <w:szCs w:val="28"/>
          <w:lang w:val="en-US" w:eastAsia="ru-RU"/>
        </w:rPr>
      </w:pPr>
      <w:r>
        <w:rPr>
          <w:rFonts w:eastAsia="Times New Roman" w:cs="Times New Roman"/>
          <w:noProof/>
          <w:color w:val="222222"/>
          <w:szCs w:val="28"/>
          <w:lang w:val="en-US"/>
        </w:rPr>
        <w:drawing>
          <wp:inline distT="0" distB="0" distL="0" distR="0">
            <wp:extent cx="4031615" cy="2175510"/>
            <wp:effectExtent l="19050" t="0" r="6638" b="0"/>
            <wp:docPr id="32" name="Рисунок 32" descr="Remotesensing 08 00243 g005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Remotesensing 08 00243 g005 1024"/>
                    <pic:cNvPicPr>
                      <a:picLocks noChangeAspect="1" noChangeArrowheads="1"/>
                    </pic:cNvPicPr>
                  </pic:nvPicPr>
                  <pic:blipFill>
                    <a:blip r:embed="rId67" cstate="print"/>
                    <a:srcRect/>
                    <a:stretch>
                      <a:fillRect/>
                    </a:stretch>
                  </pic:blipFill>
                  <pic:spPr>
                    <a:xfrm>
                      <a:off x="0" y="0"/>
                      <a:ext cx="4037331" cy="2178538"/>
                    </a:xfrm>
                    <a:prstGeom prst="rect">
                      <a:avLst/>
                    </a:prstGeom>
                    <a:noFill/>
                    <a:ln w="9525">
                      <a:noFill/>
                      <a:miter lim="800000"/>
                      <a:headEnd/>
                      <a:tailEnd/>
                    </a:ln>
                  </pic:spPr>
                </pic:pic>
              </a:graphicData>
            </a:graphic>
          </wp:inline>
        </w:drawing>
      </w:r>
    </w:p>
    <w:p w:rsidR="00550258" w:rsidRDefault="005E0DA3">
      <w:pPr>
        <w:shd w:val="clear" w:color="auto" w:fill="FFFFFF"/>
        <w:spacing w:after="0"/>
        <w:ind w:firstLine="720"/>
        <w:jc w:val="both"/>
        <w:rPr>
          <w:rFonts w:eastAsia="Times New Roman" w:cs="Times New Roman"/>
          <w:bCs/>
          <w:color w:val="222222"/>
          <w:szCs w:val="28"/>
          <w:lang w:val="en-US" w:eastAsia="ru-RU"/>
        </w:rPr>
      </w:pPr>
      <w:r>
        <w:rPr>
          <w:rFonts w:eastAsia="Times New Roman" w:cs="Times New Roman"/>
          <w:bCs/>
          <w:color w:val="222222"/>
          <w:szCs w:val="28"/>
          <w:lang w:val="kk-KZ" w:eastAsia="ru-RU"/>
        </w:rPr>
        <w:t>22-с</w:t>
      </w:r>
      <w:r>
        <w:rPr>
          <w:rFonts w:eastAsia="Times New Roman" w:cs="Times New Roman"/>
          <w:bCs/>
          <w:color w:val="222222"/>
          <w:szCs w:val="28"/>
          <w:lang w:val="en-US" w:eastAsia="ru-RU"/>
        </w:rPr>
        <w:t>урет.</w:t>
      </w:r>
      <w:r>
        <w:rPr>
          <w:rFonts w:eastAsia="Times New Roman" w:cs="Times New Roman"/>
          <w:b/>
          <w:bCs/>
          <w:color w:val="222222"/>
          <w:szCs w:val="28"/>
          <w:lang w:val="en-US" w:eastAsia="ru-RU"/>
        </w:rPr>
        <w:t xml:space="preserve"> </w:t>
      </w:r>
      <w:r>
        <w:rPr>
          <w:rFonts w:eastAsia="Times New Roman" w:cs="Times New Roman"/>
          <w:bCs/>
          <w:color w:val="222222"/>
          <w:szCs w:val="28"/>
          <w:lang w:val="en-US" w:eastAsia="ru-RU"/>
        </w:rPr>
        <w:t xml:space="preserve">Қателерді жою: (а) графикті кесу арқылы </w:t>
      </w:r>
      <w:r>
        <w:rPr>
          <w:rFonts w:eastAsia="Times New Roman" w:cs="Times New Roman"/>
          <w:bCs/>
          <w:color w:val="222222"/>
          <w:szCs w:val="28"/>
          <w:lang w:val="kk-KZ" w:eastAsia="ru-RU"/>
        </w:rPr>
        <w:t>тіректі</w:t>
      </w:r>
      <w:r>
        <w:rPr>
          <w:rFonts w:eastAsia="Times New Roman" w:cs="Times New Roman"/>
          <w:bCs/>
          <w:color w:val="222222"/>
          <w:szCs w:val="28"/>
          <w:lang w:val="en-US" w:eastAsia="ru-RU"/>
        </w:rPr>
        <w:t xml:space="preserve"> алу нәтижесі; (б) тік қоқыс жәшіктері; және (с) электр желісіне негізделген қателерді жою.</w:t>
      </w:r>
    </w:p>
    <w:p w:rsidR="00550258" w:rsidRDefault="00550258">
      <w:pPr>
        <w:shd w:val="clear" w:color="auto" w:fill="FFFFFF"/>
        <w:spacing w:after="0"/>
        <w:ind w:firstLine="720"/>
        <w:jc w:val="both"/>
        <w:rPr>
          <w:rFonts w:eastAsia="Times New Roman" w:cs="Times New Roman"/>
          <w:bCs/>
          <w:color w:val="222222"/>
          <w:szCs w:val="28"/>
          <w:lang w:val="kk-KZ" w:eastAsia="ru-RU"/>
        </w:rPr>
      </w:pPr>
    </w:p>
    <w:p w:rsidR="00550258" w:rsidRDefault="005E0DA3">
      <w:pPr>
        <w:shd w:val="clear" w:color="auto" w:fill="FFFFFF"/>
        <w:spacing w:after="0"/>
        <w:ind w:firstLine="720"/>
        <w:jc w:val="center"/>
        <w:rPr>
          <w:rFonts w:eastAsia="Times New Roman" w:cs="Times New Roman"/>
          <w:color w:val="222222"/>
          <w:szCs w:val="28"/>
          <w:lang w:val="en-US" w:eastAsia="ru-RU"/>
        </w:rPr>
      </w:pPr>
      <w:r>
        <w:rPr>
          <w:rFonts w:eastAsia="Times New Roman" w:cs="Times New Roman"/>
          <w:noProof/>
          <w:color w:val="222222"/>
          <w:szCs w:val="28"/>
          <w:lang w:val="en-US"/>
        </w:rPr>
        <w:drawing>
          <wp:inline distT="0" distB="0" distL="0" distR="0">
            <wp:extent cx="3957145" cy="1416984"/>
            <wp:effectExtent l="0" t="0" r="0" b="0"/>
            <wp:docPr id="33" name="Рисунок 33" descr="Remotesensing 08 00243 g006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descr="Remotesensing 08 00243 g006 1024"/>
                    <pic:cNvPicPr>
                      <a:picLocks noChangeAspect="1" noChangeArrowheads="1"/>
                    </pic:cNvPicPr>
                  </pic:nvPicPr>
                  <pic:blipFill>
                    <a:blip r:embed="rId68" cstate="print"/>
                    <a:srcRect/>
                    <a:stretch>
                      <a:fillRect/>
                    </a:stretch>
                  </pic:blipFill>
                  <pic:spPr>
                    <a:xfrm>
                      <a:off x="0" y="0"/>
                      <a:ext cx="3965846" cy="1420100"/>
                    </a:xfrm>
                    <a:prstGeom prst="rect">
                      <a:avLst/>
                    </a:prstGeom>
                    <a:noFill/>
                    <a:ln w="9525">
                      <a:noFill/>
                      <a:miter lim="800000"/>
                      <a:headEnd/>
                      <a:tailEnd/>
                    </a:ln>
                  </pic:spPr>
                </pic:pic>
              </a:graphicData>
            </a:graphic>
          </wp:inline>
        </w:drawing>
      </w:r>
    </w:p>
    <w:p w:rsidR="00550258" w:rsidRDefault="00550258">
      <w:pPr>
        <w:shd w:val="clear" w:color="auto" w:fill="FFFFFF"/>
        <w:spacing w:after="0"/>
        <w:ind w:firstLine="720"/>
        <w:jc w:val="center"/>
        <w:rPr>
          <w:rFonts w:eastAsia="Times New Roman" w:cs="Times New Roman"/>
          <w:b/>
          <w:bCs/>
          <w:color w:val="222222"/>
          <w:szCs w:val="28"/>
          <w:lang w:val="en-US" w:eastAsia="ru-RU"/>
        </w:rPr>
      </w:pPr>
    </w:p>
    <w:p w:rsidR="00550258" w:rsidRDefault="005E0DA3">
      <w:pPr>
        <w:shd w:val="clear" w:color="auto" w:fill="FFFFFF"/>
        <w:spacing w:after="0"/>
        <w:ind w:firstLine="720"/>
        <w:jc w:val="center"/>
        <w:rPr>
          <w:rFonts w:eastAsia="Times New Roman" w:cs="Times New Roman"/>
          <w:color w:val="222222"/>
          <w:szCs w:val="28"/>
          <w:lang w:val="en-US" w:eastAsia="ru-RU"/>
        </w:rPr>
      </w:pPr>
      <w:r>
        <w:rPr>
          <w:rFonts w:eastAsia="Times New Roman" w:cs="Times New Roman"/>
          <w:bCs/>
          <w:color w:val="222222"/>
          <w:szCs w:val="28"/>
          <w:lang w:val="kk-KZ" w:eastAsia="ru-RU"/>
        </w:rPr>
        <w:t>23-с</w:t>
      </w:r>
      <w:r>
        <w:rPr>
          <w:rFonts w:eastAsia="Times New Roman" w:cs="Times New Roman"/>
          <w:bCs/>
          <w:color w:val="222222"/>
          <w:szCs w:val="28"/>
          <w:lang w:val="en-US" w:eastAsia="ru-RU"/>
        </w:rPr>
        <w:t>урет. Оңтайландыру процесі</w:t>
      </w:r>
    </w:p>
    <w:p w:rsidR="00550258" w:rsidRDefault="00550258">
      <w:pPr>
        <w:shd w:val="clear" w:color="auto" w:fill="FFFFFF"/>
        <w:spacing w:after="0"/>
        <w:ind w:firstLine="720"/>
        <w:jc w:val="both"/>
        <w:rPr>
          <w:rFonts w:eastAsia="Times New Roman" w:cs="Times New Roman"/>
          <w:bCs/>
          <w:color w:val="222222"/>
          <w:szCs w:val="28"/>
          <w:lang w:val="en-US" w:eastAsia="ru-RU"/>
        </w:rPr>
      </w:pPr>
    </w:p>
    <w:p w:rsidR="00550258" w:rsidRDefault="005E0DA3">
      <w:pPr>
        <w:shd w:val="clear" w:color="auto" w:fill="FFFFFF"/>
        <w:spacing w:after="0"/>
        <w:ind w:firstLine="720"/>
        <w:jc w:val="center"/>
        <w:rPr>
          <w:rFonts w:eastAsia="Times New Roman" w:cs="Times New Roman"/>
          <w:color w:val="222222"/>
          <w:szCs w:val="28"/>
          <w:lang w:val="en-US" w:eastAsia="ru-RU"/>
        </w:rPr>
      </w:pPr>
      <w:r>
        <w:rPr>
          <w:rFonts w:eastAsia="Times New Roman" w:cs="Times New Roman"/>
          <w:noProof/>
          <w:color w:val="222222"/>
          <w:szCs w:val="28"/>
          <w:lang w:val="en-US"/>
        </w:rPr>
        <w:drawing>
          <wp:inline distT="0" distB="0" distL="0" distR="0">
            <wp:extent cx="3657600" cy="2098226"/>
            <wp:effectExtent l="0" t="0" r="0" b="0"/>
            <wp:docPr id="35" name="Рисунок 35" descr="Remotesensing 08 00243 g008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descr="Remotesensing 08 00243 g008 1024"/>
                    <pic:cNvPicPr>
                      <a:picLocks noChangeAspect="1" noChangeArrowheads="1"/>
                    </pic:cNvPicPr>
                  </pic:nvPicPr>
                  <pic:blipFill>
                    <a:blip r:embed="rId69" cstate="print"/>
                    <a:srcRect/>
                    <a:stretch>
                      <a:fillRect/>
                    </a:stretch>
                  </pic:blipFill>
                  <pic:spPr>
                    <a:xfrm>
                      <a:off x="0" y="0"/>
                      <a:ext cx="3693459" cy="2118797"/>
                    </a:xfrm>
                    <a:prstGeom prst="rect">
                      <a:avLst/>
                    </a:prstGeom>
                    <a:noFill/>
                    <a:ln w="9525">
                      <a:noFill/>
                      <a:miter lim="800000"/>
                      <a:headEnd/>
                      <a:tailEnd/>
                    </a:ln>
                  </pic:spPr>
                </pic:pic>
              </a:graphicData>
            </a:graphic>
          </wp:inline>
        </w:drawing>
      </w:r>
    </w:p>
    <w:p w:rsidR="00550258" w:rsidRDefault="00550258">
      <w:pPr>
        <w:shd w:val="clear" w:color="auto" w:fill="FFFFFF"/>
        <w:spacing w:after="0"/>
        <w:ind w:firstLine="720"/>
        <w:jc w:val="both"/>
        <w:rPr>
          <w:rFonts w:eastAsia="Times New Roman" w:cs="Times New Roman"/>
          <w:b/>
          <w:bCs/>
          <w:color w:val="222222"/>
          <w:szCs w:val="28"/>
          <w:lang w:val="en-US" w:eastAsia="ru-RU"/>
        </w:rPr>
      </w:pPr>
    </w:p>
    <w:p w:rsidR="00550258" w:rsidRDefault="005E0DA3">
      <w:pPr>
        <w:shd w:val="clear" w:color="auto" w:fill="FFFFFF"/>
        <w:spacing w:after="0"/>
        <w:ind w:firstLine="720"/>
        <w:jc w:val="center"/>
        <w:rPr>
          <w:rFonts w:eastAsia="Times New Roman" w:cs="Times New Roman"/>
          <w:color w:val="222222"/>
          <w:szCs w:val="28"/>
          <w:lang w:val="kk-KZ" w:eastAsia="ru-RU"/>
        </w:rPr>
      </w:pPr>
      <w:r>
        <w:rPr>
          <w:rStyle w:val="anegp0gi0b9av8jahpyh"/>
          <w:lang w:val="kk-KZ"/>
        </w:rPr>
        <w:t>24-сурет.</w:t>
      </w:r>
      <w:r>
        <w:rPr>
          <w:lang w:val="kk-KZ"/>
        </w:rPr>
        <w:t xml:space="preserve"> </w:t>
      </w:r>
      <w:r>
        <w:rPr>
          <w:rStyle w:val="anegp0gi0b9av8jahpyh"/>
          <w:lang w:val="kk-KZ"/>
        </w:rPr>
        <w:t xml:space="preserve">1 аймақтың </w:t>
      </w:r>
      <w:r>
        <w:rPr>
          <w:lang w:val="kk-KZ"/>
        </w:rPr>
        <w:t xml:space="preserve"> </w:t>
      </w:r>
      <w:r>
        <w:rPr>
          <w:rStyle w:val="anegp0gi0b9av8jahpyh"/>
          <w:lang w:val="kk-KZ"/>
        </w:rPr>
        <w:t>қайта</w:t>
      </w:r>
      <w:r>
        <w:rPr>
          <w:lang w:val="kk-KZ"/>
        </w:rPr>
        <w:t xml:space="preserve"> </w:t>
      </w:r>
      <w:r>
        <w:rPr>
          <w:rStyle w:val="anegp0gi0b9av8jahpyh"/>
          <w:lang w:val="kk-KZ"/>
        </w:rPr>
        <w:t>құру нәтижелері</w:t>
      </w:r>
    </w:p>
    <w:p w:rsidR="00550258" w:rsidRDefault="00550258">
      <w:pPr>
        <w:shd w:val="clear" w:color="auto" w:fill="FFFFFF"/>
        <w:spacing w:after="0"/>
        <w:ind w:firstLine="720"/>
        <w:jc w:val="center"/>
        <w:rPr>
          <w:rFonts w:eastAsia="Times New Roman" w:cs="Times New Roman"/>
          <w:color w:val="222222"/>
          <w:szCs w:val="28"/>
          <w:lang w:val="kk-KZ" w:eastAsia="ru-RU"/>
        </w:rPr>
      </w:pPr>
    </w:p>
    <w:p w:rsidR="00550258" w:rsidRDefault="005E0DA3">
      <w:pPr>
        <w:shd w:val="clear" w:color="auto" w:fill="FFFFFF"/>
        <w:spacing w:after="0"/>
        <w:ind w:firstLine="720"/>
        <w:jc w:val="both"/>
        <w:rPr>
          <w:rFonts w:eastAsia="Times New Roman" w:cs="Times New Roman"/>
          <w:color w:val="222222"/>
          <w:szCs w:val="28"/>
          <w:lang w:val="kk-KZ" w:eastAsia="ru-RU"/>
        </w:rPr>
      </w:pPr>
      <w:r>
        <w:rPr>
          <w:rFonts w:eastAsia="Times New Roman" w:cs="Times New Roman"/>
          <w:color w:val="222222"/>
          <w:szCs w:val="28"/>
          <w:lang w:val="kk-KZ" w:eastAsia="ru-RU"/>
        </w:rPr>
        <w:t xml:space="preserve">Тіректердің қалпына келтірілген негізгі бөліктері жақсы және алынған лазерлік нүктелерге сәйкес келеді. Кейбір кішігірім қалпына келтіру қателері </w:t>
      </w:r>
      <w:r>
        <w:rPr>
          <w:rFonts w:eastAsia="Times New Roman" w:cs="Times New Roman"/>
          <w:color w:val="222222"/>
          <w:szCs w:val="28"/>
          <w:lang w:val="kk-KZ" w:eastAsia="ru-RU"/>
        </w:rPr>
        <w:lastRenderedPageBreak/>
        <w:t>негізінен қалпына келтіру әдістеріне байланысты. Бірнеше тармақтары бар бөліктерде қалпына келтірудің егжей-тегжейлері дәл емес. Себебі, бірнеше нүктелері бар тірек бөлшектері энергияны есептеу кезінде деректердің когеренттілік мерзіміне аз үлес қосады. Марков тізбектері бар Монте-Карло сынамасы әдетте абсолютті оңтайландыруды таба алмайды.</w:t>
      </w:r>
    </w:p>
    <w:p w:rsidR="00550258" w:rsidRDefault="005E0DA3">
      <w:pPr>
        <w:shd w:val="clear" w:color="auto" w:fill="FFFFFF"/>
        <w:spacing w:after="0"/>
        <w:ind w:firstLine="720"/>
        <w:jc w:val="both"/>
        <w:rPr>
          <w:rFonts w:eastAsia="Times New Roman" w:cs="Times New Roman"/>
          <w:color w:val="222222"/>
          <w:szCs w:val="28"/>
          <w:lang w:val="kk-KZ" w:eastAsia="ru-RU"/>
        </w:rPr>
      </w:pPr>
      <w:r>
        <w:rPr>
          <w:rFonts w:eastAsia="Times New Roman" w:cs="Times New Roman"/>
          <w:color w:val="222222"/>
          <w:szCs w:val="28"/>
          <w:lang w:val="kk-KZ" w:eastAsia="ru-RU"/>
        </w:rPr>
        <w:t>Сынақ аймақтарындағы тіректерді кітапханадағы модельдер арқылы жақсы көрсетуге болатындықтан, қалпына келтірілген тіректердің барлық түрлері дұрыс анықталған. Осылайша, өрескел қателіктер болмайды.</w:t>
      </w:r>
    </w:p>
    <w:p w:rsidR="00550258" w:rsidRDefault="005E0DA3">
      <w:pPr>
        <w:shd w:val="clear" w:color="auto" w:fill="FFFFFF"/>
        <w:spacing w:after="0"/>
        <w:ind w:firstLine="720"/>
        <w:jc w:val="both"/>
        <w:rPr>
          <w:rFonts w:eastAsia="Times New Roman" w:cs="Times New Roman"/>
          <w:color w:val="222222"/>
          <w:szCs w:val="28"/>
          <w:lang w:val="kk-KZ" w:eastAsia="ru-RU"/>
        </w:rPr>
      </w:pPr>
      <w:r>
        <w:rPr>
          <w:rFonts w:eastAsia="Times New Roman" w:cs="Times New Roman"/>
          <w:color w:val="222222"/>
          <w:szCs w:val="28"/>
          <w:lang w:val="kk-KZ" w:eastAsia="ru-RU"/>
        </w:rPr>
        <w:t>Қателер негізінен лазерлік нүктелердің қалпына келтірілген тірек үлгілеріне сәйкес келмеуіне байланысты. Қалпына келтіру нәтижелерін сандық бағалау үшін біз негізінен қалпына келтірілген модельдер мен лазерлік нүктелер арасындағы қашықтықты тексердік.</w:t>
      </w:r>
    </w:p>
    <w:p w:rsidR="00550258" w:rsidRDefault="005E0DA3">
      <w:pPr>
        <w:shd w:val="clear" w:color="auto" w:fill="FFFFFF"/>
        <w:spacing w:after="0"/>
        <w:ind w:firstLine="720"/>
        <w:jc w:val="both"/>
        <w:rPr>
          <w:rFonts w:eastAsia="Times New Roman" w:cs="Times New Roman"/>
          <w:color w:val="222222"/>
          <w:szCs w:val="28"/>
          <w:lang w:val="kk-KZ" w:eastAsia="ru-RU"/>
        </w:rPr>
      </w:pPr>
      <w:r>
        <w:rPr>
          <w:rFonts w:eastAsia="Times New Roman" w:cs="Times New Roman"/>
          <w:color w:val="222222"/>
          <w:szCs w:val="28"/>
          <w:lang w:val="kk-KZ" w:eastAsia="ru-RU"/>
        </w:rPr>
        <w:t>Сандық бағалау үшін екі көрсеткіш енгізілді: түбір-орташа квадрат қатесі (RMSE) болжамды мәндер мен шынайы мәндер арасындағы айырмашылықтың стандартты ауытқуының үлгісін білдіреді. Максималды қашықтық Сәйкессіздікті қашықтықты қолдану арқылы көрсетуге болады. Біз лазерлік нүктелер мен модельдердің сәйкес келмеуін анықтау үшін максималды қашықтықты қолданып, қашықтықтың екі түрін бағаладық: лазерлік нүктелерден объектілік модельдерге дейінгі максималды қашықтық және объектілік модельдердің негізгі нүктелерінен лазерлік нүктелерге дейінгі максималды Хаусдорф қашықтығы.</w:t>
      </w:r>
    </w:p>
    <w:p w:rsidR="00550258" w:rsidRDefault="005E0DA3">
      <w:pPr>
        <w:shd w:val="clear" w:color="auto" w:fill="FFFFFF"/>
        <w:spacing w:after="0"/>
        <w:ind w:firstLine="720"/>
        <w:jc w:val="both"/>
        <w:rPr>
          <w:rFonts w:eastAsia="Times New Roman" w:cs="Times New Roman"/>
          <w:color w:val="222222"/>
          <w:szCs w:val="28"/>
          <w:lang w:val="kk-KZ" w:eastAsia="ru-RU"/>
        </w:rPr>
      </w:pPr>
      <w:r>
        <w:rPr>
          <w:rFonts w:eastAsia="Times New Roman" w:cs="Times New Roman"/>
          <w:color w:val="222222"/>
          <w:szCs w:val="28"/>
          <w:lang w:val="kk-KZ" w:eastAsia="ru-RU"/>
        </w:rPr>
        <w:t>Лазерлік нүктелерден модельдерге дейінгі максималды қашықтық 0,32 м, ал модельдердің негізгі нүктелерінен лазерлік нүктелерге дейінгі қашықтық 0,37 м болды. Бұл мәндер RMSE-ден үш есе үлкен, яғни сәйкессіздік біркелкі бөлінбейді. Екі максималды қашықтық бірдей дерлік, өйткені біз деректер когеренттілігі терминінде екі өзара қашықтықты қолдандық.</w:t>
      </w:r>
    </w:p>
    <w:p w:rsidR="00550258" w:rsidRDefault="005E0DA3">
      <w:pPr>
        <w:pStyle w:val="af0"/>
        <w:spacing w:before="0" w:beforeAutospacing="0" w:after="0" w:afterAutospacing="0"/>
        <w:ind w:firstLine="709"/>
        <w:jc w:val="both"/>
        <w:rPr>
          <w:sz w:val="28"/>
          <w:szCs w:val="28"/>
          <w:lang w:val="kk-KZ"/>
        </w:rPr>
      </w:pPr>
      <w:r>
        <w:rPr>
          <w:sz w:val="28"/>
          <w:szCs w:val="28"/>
          <w:lang w:val="kk-KZ"/>
        </w:rPr>
        <w:t>Геокеңістіктік деректер негізінде тіректердің пішіндері нақты объектілермен жақсы сәйкестендіріледі. Алайда бірнеше нүктеден ғана тұратын тірек бөліктері деректердің когеренттілік мерзіміне аз әсер етіп, қалпына келтіру дәлдігін төмендетеді. Бұл бөліктердің сәйкессіздігі екі себеппен байланысты: біріншіден, когеренттілік энергиясы нүктелер мен объектілер арасындағы кеңістіктік қашықтықтарға негізделген; екіншіден, деректердің жеткіліксіздігі бұл қашықтықты дұрыс есептеуге кедергі келтіреді. Мұндай жағдайларда тиімді шешім – тірек құрылымдары туралы априорлық білім енгізу және оны деректермен кеңейту.</w:t>
      </w:r>
    </w:p>
    <w:p w:rsidR="00550258" w:rsidRDefault="005E0DA3">
      <w:pPr>
        <w:pStyle w:val="af0"/>
        <w:spacing w:before="0" w:beforeAutospacing="0" w:after="0" w:afterAutospacing="0"/>
        <w:ind w:firstLine="709"/>
        <w:jc w:val="both"/>
        <w:rPr>
          <w:sz w:val="28"/>
          <w:szCs w:val="28"/>
          <w:lang w:val="kk-KZ"/>
        </w:rPr>
      </w:pPr>
      <w:r>
        <w:rPr>
          <w:sz w:val="28"/>
          <w:szCs w:val="28"/>
          <w:lang w:val="kk-KZ"/>
        </w:rPr>
        <w:t>Марков тізбектері бар Монте-Карло (MCMC) алгоритмдері шектеулі уақыт ішінде тек жуықталған жаһандық оңтайландыру шешімдерін бере алады. Сондықтан тіректің деректермен әлсіз ұсынылған бөліктері қалпына келтіру процесінде дәл көрсетілмеуі мүмкін.</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Қалпына келтіру сапасына тіректің құрылымдық ауытқулары (қисықтық, көлбеу) да әсер етеді. Стандартты модельге негізделген әдістер мұндай нормадан ауытқуларға икемсіз, бұл қалпына келтіру нәтижесінің нашарлауына әкеледі. Сонымен қатар, тіректердің тұрақтылығы – электр </w:t>
      </w:r>
      <w:r>
        <w:rPr>
          <w:sz w:val="28"/>
          <w:szCs w:val="28"/>
          <w:lang w:val="kk-KZ"/>
        </w:rPr>
        <w:lastRenderedPageBreak/>
        <w:t>желісінің қауіпсіздігі үшін маңызды параметр. Көлбеу немесе қисық тіректер апат қаупін тудырады және техникалық қызмет көрсетуді қажет етеді.</w:t>
      </w:r>
    </w:p>
    <w:p w:rsidR="00550258" w:rsidRDefault="005E0DA3">
      <w:pPr>
        <w:pStyle w:val="af0"/>
        <w:spacing w:before="0" w:beforeAutospacing="0" w:after="0" w:afterAutospacing="0"/>
        <w:ind w:firstLine="709"/>
        <w:jc w:val="both"/>
        <w:rPr>
          <w:sz w:val="28"/>
          <w:szCs w:val="28"/>
          <w:lang w:val="kk-KZ"/>
        </w:rPr>
      </w:pPr>
      <w:r>
        <w:rPr>
          <w:sz w:val="28"/>
          <w:szCs w:val="28"/>
          <w:lang w:val="kk-KZ"/>
        </w:rPr>
        <w:t>Ұсынылған әдістеме тірек нүктелерін дәл бөліп алу және қалпына келтіру қателіктерін азайту арқылы жоғары дәлдікке қол жеткізеді. Алайда тірек үлгілерінің каталогы шектеулі болғандықтан, анықталмаған жаңа типтегі тіректерді қалпына келтіру мүмкіндігі шектеледі. Мұндай жағдайда тірек пішінін шамамен бейнелейтін сыртқы қаптамалар қолданылады. Осыған орай, тірек үлгілерінің кітапханасын кеңейту қажеттілігі туындайды.</w:t>
      </w:r>
    </w:p>
    <w:p w:rsidR="00550258" w:rsidRDefault="005E0DA3">
      <w:pPr>
        <w:pStyle w:val="af0"/>
        <w:spacing w:before="0" w:beforeAutospacing="0" w:after="0" w:afterAutospacing="0"/>
        <w:ind w:firstLine="709"/>
        <w:jc w:val="both"/>
        <w:rPr>
          <w:sz w:val="28"/>
          <w:szCs w:val="28"/>
          <w:lang w:val="kk-KZ"/>
        </w:rPr>
      </w:pPr>
      <w:r>
        <w:rPr>
          <w:sz w:val="28"/>
          <w:szCs w:val="28"/>
          <w:lang w:val="kk-KZ"/>
        </w:rPr>
        <w:t>Тіректердің түрлері әр елде әртүрлі болуы мүмкін. Сондықтан модельдік кітапхананы жаңарту – әдістің бейімділігі мен әмбебаптығын арттырудың маңызды шарты. Тірек құрылымдары жобалық сипатқа ие болғандықтан, оларды параметрлеу арқылы жаңа модельдерді енгізу оңай іске асады. Жаңартылған кітапхана негізінде тіректер энергияны минимизациялау принципі арқылы автоматты түрде қалпына келтіріледі.</w:t>
      </w:r>
    </w:p>
    <w:p w:rsidR="00550258" w:rsidRDefault="005E0DA3">
      <w:pPr>
        <w:pStyle w:val="af0"/>
        <w:spacing w:before="0" w:beforeAutospacing="0" w:after="0" w:afterAutospacing="0"/>
        <w:ind w:firstLine="709"/>
        <w:jc w:val="both"/>
        <w:rPr>
          <w:sz w:val="28"/>
          <w:szCs w:val="28"/>
        </w:rPr>
      </w:pPr>
      <w:r>
        <w:rPr>
          <w:sz w:val="28"/>
          <w:szCs w:val="28"/>
          <w:lang w:val="kk-KZ"/>
        </w:rPr>
        <w:t xml:space="preserve">Жалпы, бұл жұмыста стохастикалық геометрия негізінде әуедегі Лидар деректерінен тіректерді қалпына келтірудің сенімді алгоритмі ұсынылды. </w:t>
      </w:r>
      <w:r>
        <w:rPr>
          <w:sz w:val="28"/>
          <w:szCs w:val="28"/>
        </w:rPr>
        <w:t>Ұсынылған тәсілдің тиімділігі екі негізгі факторға негізделеді:</w:t>
      </w:r>
    </w:p>
    <w:p w:rsidR="00550258" w:rsidRDefault="005E0DA3">
      <w:pPr>
        <w:pStyle w:val="af0"/>
        <w:numPr>
          <w:ilvl w:val="0"/>
          <w:numId w:val="10"/>
        </w:numPr>
        <w:tabs>
          <w:tab w:val="clear" w:pos="720"/>
          <w:tab w:val="left" w:pos="993"/>
        </w:tabs>
        <w:spacing w:before="0" w:beforeAutospacing="0" w:after="0" w:afterAutospacing="0"/>
        <w:ind w:left="0" w:firstLine="709"/>
        <w:jc w:val="both"/>
        <w:rPr>
          <w:sz w:val="28"/>
          <w:szCs w:val="28"/>
        </w:rPr>
      </w:pPr>
      <w:r>
        <w:rPr>
          <w:sz w:val="28"/>
          <w:szCs w:val="28"/>
        </w:rPr>
        <w:t>Энергияны есептеуде тірек пен нүктелер арасындағы сәйкестік қана емес, сонымен қатар тіректердің өзара кеңістіктік орналасуы ескеріледі.</w:t>
      </w:r>
    </w:p>
    <w:p w:rsidR="00550258" w:rsidRDefault="005E0DA3">
      <w:pPr>
        <w:pStyle w:val="af0"/>
        <w:numPr>
          <w:ilvl w:val="0"/>
          <w:numId w:val="10"/>
        </w:numPr>
        <w:tabs>
          <w:tab w:val="clear" w:pos="720"/>
          <w:tab w:val="left" w:pos="993"/>
        </w:tabs>
        <w:spacing w:before="0" w:beforeAutospacing="0" w:after="0" w:afterAutospacing="0"/>
        <w:ind w:left="0" w:firstLine="709"/>
        <w:jc w:val="both"/>
        <w:rPr>
          <w:sz w:val="28"/>
          <w:szCs w:val="28"/>
        </w:rPr>
      </w:pPr>
      <w:r>
        <w:rPr>
          <w:sz w:val="28"/>
          <w:szCs w:val="28"/>
        </w:rPr>
        <w:t>Энергияны оңтайландыру процесінде дәлдік пен тиімділік арасындағы тепе-теңдікті сақтауға бағытталған арнайы жобаланған MCMC ядросы қолданылады.</w:t>
      </w:r>
    </w:p>
    <w:p w:rsidR="00550258" w:rsidRDefault="005E0DA3">
      <w:pPr>
        <w:pStyle w:val="af0"/>
        <w:spacing w:before="0" w:beforeAutospacing="0" w:after="0" w:afterAutospacing="0"/>
        <w:ind w:firstLine="709"/>
        <w:jc w:val="both"/>
        <w:rPr>
          <w:sz w:val="28"/>
          <w:szCs w:val="28"/>
        </w:rPr>
      </w:pPr>
      <w:r>
        <w:rPr>
          <w:sz w:val="28"/>
          <w:szCs w:val="28"/>
        </w:rPr>
        <w:t>Нәтижесінде алынған тірек модельдері дәл әрі сенімді болып табылады және геокеңістіктік деректерге негізделген автоматты қалпына келтіруде жоғары тиімділікті көрсетеді.</w:t>
      </w:r>
    </w:p>
    <w:p w:rsidR="00550258" w:rsidRDefault="00550258">
      <w:pPr>
        <w:spacing w:after="0"/>
        <w:ind w:firstLine="720"/>
      </w:pPr>
    </w:p>
    <w:p w:rsidR="00550258" w:rsidRDefault="005E0DA3">
      <w:pPr>
        <w:shd w:val="clear" w:color="auto" w:fill="FFFFFF"/>
        <w:spacing w:after="0"/>
        <w:ind w:firstLine="720"/>
        <w:jc w:val="both"/>
        <w:outlineLvl w:val="3"/>
        <w:rPr>
          <w:rFonts w:cs="Times New Roman"/>
          <w:b/>
          <w:szCs w:val="28"/>
          <w:lang w:val="kk-KZ"/>
        </w:rPr>
      </w:pPr>
      <w:r>
        <w:rPr>
          <w:rFonts w:cs="Times New Roman"/>
          <w:b/>
          <w:szCs w:val="28"/>
          <w:lang w:val="kk-KZ"/>
        </w:rPr>
        <w:t>2.3 Электр желі тіректерінің қалпына келтірудегі эвристикалық әдісі</w:t>
      </w:r>
    </w:p>
    <w:p w:rsidR="00550258" w:rsidRDefault="00550258">
      <w:pPr>
        <w:shd w:val="clear" w:color="auto" w:fill="FFFFFF"/>
        <w:spacing w:after="0"/>
        <w:ind w:firstLine="720"/>
        <w:jc w:val="both"/>
        <w:outlineLvl w:val="3"/>
        <w:rPr>
          <w:rFonts w:eastAsia="Times New Roman" w:cs="Times New Roman"/>
          <w:iCs/>
          <w:color w:val="000000"/>
          <w:szCs w:val="28"/>
          <w:lang w:val="kk-KZ" w:eastAsia="ru-RU"/>
        </w:rPr>
      </w:pPr>
    </w:p>
    <w:p w:rsidR="00550258" w:rsidRDefault="005E0DA3">
      <w:pPr>
        <w:shd w:val="clear" w:color="auto" w:fill="FFFFFF"/>
        <w:spacing w:after="0"/>
        <w:ind w:firstLine="720"/>
        <w:jc w:val="both"/>
        <w:outlineLvl w:val="3"/>
        <w:rPr>
          <w:rFonts w:eastAsia="Times New Roman" w:cs="Times New Roman"/>
          <w:iCs/>
          <w:color w:val="000000"/>
          <w:szCs w:val="28"/>
          <w:lang w:val="kk-KZ" w:eastAsia="ru-RU"/>
        </w:rPr>
      </w:pPr>
      <w:r>
        <w:rPr>
          <w:rFonts w:eastAsia="Times New Roman" w:cs="Times New Roman"/>
          <w:iCs/>
          <w:color w:val="000000"/>
          <w:szCs w:val="28"/>
          <w:lang w:val="kk-KZ" w:eastAsia="ru-RU"/>
        </w:rPr>
        <w:t>Эвристикалық әдіс белгілі бір мәселені дәлелдеу арқылы жақсы шешімді қамтамасыз ететін математикалық әдіс.</w:t>
      </w:r>
    </w:p>
    <w:p w:rsidR="00550258" w:rsidRDefault="005E0DA3">
      <w:pPr>
        <w:shd w:val="clear" w:color="auto" w:fill="FFFFFF"/>
        <w:spacing w:after="0"/>
        <w:ind w:firstLine="720"/>
        <w:jc w:val="both"/>
        <w:outlineLvl w:val="3"/>
        <w:rPr>
          <w:rFonts w:eastAsia="Times New Roman" w:cs="Times New Roman"/>
          <w:iCs/>
          <w:color w:val="000000"/>
          <w:szCs w:val="28"/>
          <w:lang w:val="kk-KZ" w:eastAsia="ru-RU"/>
        </w:rPr>
      </w:pPr>
      <w:r>
        <w:rPr>
          <w:rFonts w:eastAsia="Times New Roman" w:cs="Times New Roman"/>
          <w:iCs/>
          <w:color w:val="000000"/>
          <w:szCs w:val="28"/>
          <w:lang w:val="kk-KZ" w:eastAsia="ru-RU"/>
        </w:rPr>
        <w:t xml:space="preserve">Математикалық оңтайландыруда және информатикада эвристикалық классикалық әдістер дәл немесе жуық шешімді табу үшін тым баяу болғанда немесе классикалық әдістер кез келген нәрсені таба алмаған кезде мәселені тезірек шешуге арналған әдіс. </w:t>
      </w:r>
    </w:p>
    <w:p w:rsidR="00550258" w:rsidRDefault="005E0DA3">
      <w:pPr>
        <w:shd w:val="clear" w:color="auto" w:fill="FFFFFF"/>
        <w:spacing w:after="0"/>
        <w:ind w:firstLine="720"/>
        <w:jc w:val="both"/>
        <w:outlineLvl w:val="3"/>
        <w:rPr>
          <w:rFonts w:eastAsia="Times New Roman" w:cs="Times New Roman"/>
          <w:iCs/>
          <w:color w:val="FF0000"/>
          <w:szCs w:val="28"/>
          <w:lang w:val="kk-KZ" w:eastAsia="ru-RU"/>
        </w:rPr>
      </w:pPr>
      <w:r>
        <w:rPr>
          <w:rFonts w:eastAsia="Times New Roman" w:cs="Times New Roman"/>
          <w:iCs/>
          <w:color w:val="000000"/>
          <w:szCs w:val="28"/>
          <w:lang w:val="kk-KZ" w:eastAsia="ru-RU"/>
        </w:rPr>
        <w:t>А</w:t>
      </w:r>
      <w:r>
        <w:rPr>
          <w:rFonts w:eastAsia="Times New Roman" w:cs="Times New Roman"/>
          <w:iCs/>
          <w:color w:val="000000" w:themeColor="text1"/>
          <w:szCs w:val="28"/>
          <w:lang w:val="kk-KZ" w:eastAsia="ru-RU"/>
        </w:rPr>
        <w:t>втордың жұмысында [7</w:t>
      </w:r>
      <w:r w:rsidR="007A66A8">
        <w:rPr>
          <w:rFonts w:eastAsia="Times New Roman" w:cs="Times New Roman"/>
          <w:iCs/>
          <w:color w:val="000000" w:themeColor="text1"/>
          <w:szCs w:val="28"/>
          <w:lang w:val="kk-KZ" w:eastAsia="ru-RU"/>
        </w:rPr>
        <w:t>6</w:t>
      </w:r>
      <w:r>
        <w:rPr>
          <w:rFonts w:eastAsia="Times New Roman" w:cs="Times New Roman"/>
          <w:iCs/>
          <w:color w:val="000000" w:themeColor="text1"/>
          <w:szCs w:val="28"/>
          <w:lang w:val="kk-KZ" w:eastAsia="ru-RU"/>
        </w:rPr>
        <w:t>] Қытайдағы жоғары вольтты электр беру жүйелерінде кеңінен қолданылатын электр бағаналарына арналған және деректерге негізделген және модельге негізделген стратегияларды біріктіре отырып, электр бағаналарын қайта құрудың эвристикалық әдісін ұсынылған.</w:t>
      </w:r>
    </w:p>
    <w:p w:rsidR="00550258" w:rsidRDefault="005E0DA3">
      <w:pPr>
        <w:shd w:val="clear" w:color="auto" w:fill="FFFFFF"/>
        <w:spacing w:after="0"/>
        <w:ind w:firstLine="720"/>
        <w:jc w:val="both"/>
        <w:rPr>
          <w:rFonts w:eastAsia="Times New Roman" w:cs="Times New Roman"/>
          <w:iCs/>
          <w:color w:val="000000"/>
          <w:szCs w:val="28"/>
          <w:lang w:val="kk-KZ" w:eastAsia="ru-RU"/>
        </w:rPr>
      </w:pPr>
      <w:r>
        <w:rPr>
          <w:rFonts w:eastAsia="Times New Roman" w:cs="Times New Roman"/>
          <w:iCs/>
          <w:color w:val="000000"/>
          <w:szCs w:val="28"/>
          <w:lang w:val="kk-KZ" w:eastAsia="ru-RU"/>
        </w:rPr>
        <w:t xml:space="preserve">Бұл әдісте өңдеудің блок-схемасы 25-cуретте көрсетілген. </w:t>
      </w:r>
    </w:p>
    <w:p w:rsidR="00ED3DE1" w:rsidRDefault="00ED3DE1" w:rsidP="00ED3DE1">
      <w:pPr>
        <w:shd w:val="clear" w:color="auto" w:fill="FFFFFF"/>
        <w:spacing w:after="0"/>
        <w:ind w:firstLine="720"/>
        <w:jc w:val="both"/>
        <w:rPr>
          <w:rFonts w:eastAsia="Times New Roman" w:cs="Times New Roman"/>
          <w:iCs/>
          <w:color w:val="000000"/>
          <w:szCs w:val="28"/>
          <w:lang w:val="kk-KZ" w:eastAsia="ru-RU"/>
        </w:rPr>
      </w:pPr>
      <w:r>
        <w:rPr>
          <w:rFonts w:eastAsia="Times New Roman" w:cs="Times New Roman"/>
          <w:iCs/>
          <w:color w:val="000000"/>
          <w:szCs w:val="28"/>
          <w:lang w:val="kk-KZ" w:eastAsia="ru-RU"/>
        </w:rPr>
        <w:t xml:space="preserve">Құрылымдық жағынан тірек алдымен екі бөлікке бөлінеді: тірек корпусы мен басы. Содан кейін тіректің әртүрлі бөліктерін қалпына келтірудің оңтайлы стратегиялары қабылданады: пішіні төрт негізгі аяқпен анықталатын бір типті және қарапайым құрылымы бар тірек корпусы үшін </w:t>
      </w:r>
      <w:r>
        <w:rPr>
          <w:rFonts w:eastAsia="Times New Roman" w:cs="Times New Roman"/>
          <w:iCs/>
          <w:color w:val="000000"/>
          <w:szCs w:val="28"/>
          <w:lang w:val="kk-KZ" w:eastAsia="ru-RU"/>
        </w:rPr>
        <w:lastRenderedPageBreak/>
        <w:t>деректерге негізделген әдіс қолданылады, мұнда RANSAC негізіндегі алгоритм әрбір негізгі аяқты 3D сызығымен сәйкестендіру үшін қабылданады; әр түрлі типтегі және күрделі конструкциялы тірек басы үшін, олар тұрақты құрылыс шектеулерімен салынғандықтан, алдын-ала анықталған модельдер каталогымен модельге негізделген әдіс қолданылады, мұнда тірек басының типі пішін контекстінің алгоритмімен танылады және олардың параметрлері Метрополис–Хастингс (MH) сынамасы Имитацияланған Күйдіру (SA) алгоритмімен біріктірілген. Денені қалпына келтіру нәтижелері, бастапқы нүктелер бұлты туралы ақпарат және параметрлер арасындағы геометриялық қатынастар параметрлердің саны мен іздеу кеңістігін азайту үшін басты қалпына келтіру процесінде қолданылады.</w:t>
      </w:r>
    </w:p>
    <w:p w:rsidR="00ED3DE1" w:rsidRDefault="00ED3DE1">
      <w:pPr>
        <w:shd w:val="clear" w:color="auto" w:fill="FFFFFF"/>
        <w:spacing w:after="0"/>
        <w:ind w:firstLine="720"/>
        <w:jc w:val="both"/>
        <w:rPr>
          <w:rFonts w:eastAsia="Times New Roman" w:cs="Times New Roman"/>
          <w:color w:val="222222"/>
          <w:szCs w:val="28"/>
          <w:lang w:val="kk-KZ" w:eastAsia="ru-RU"/>
        </w:rPr>
      </w:pPr>
    </w:p>
    <w:p w:rsidR="00550258" w:rsidRDefault="0092060E">
      <w:pPr>
        <w:shd w:val="clear" w:color="auto" w:fill="FFFFFF"/>
        <w:spacing w:after="0"/>
        <w:ind w:firstLine="720"/>
        <w:jc w:val="both"/>
        <w:rPr>
          <w:rFonts w:eastAsia="Times New Roman" w:cs="Times New Roman"/>
          <w:color w:val="222222"/>
          <w:szCs w:val="28"/>
          <w:lang w:val="kk-KZ" w:eastAsia="ru-RU"/>
        </w:rPr>
      </w:pPr>
      <w:r>
        <w:rPr>
          <w:rFonts w:eastAsia="Times New Roman" w:cs="Times New Roman"/>
          <w:color w:val="222222"/>
          <w:szCs w:val="28"/>
          <w:lang w:val="en-US"/>
        </w:rPr>
        <w:pict>
          <v:group id="Группа 99" o:spid="_x0000_s1026" style="position:absolute;left:0;text-align:left;margin-left:51.45pt;margin-top:10.8pt;width:412.25pt;height:271.4pt;z-index:251660288;mso-height-relative:margin" coordorigin=",-219" coordsize="52355,3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">
            <v:roundrect id="Скругленный прямоугольник 2" o:spid="_x0000_s1027" style="position:absolute;left:6729;top:-219;width:27147;height:2790;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" strokeweight="1pt">
              <v:stroke joinstyle="miter"/>
              <v:textbox>
                <w:txbxContent>
                  <w:p w:rsidR="0092060E" w:rsidRDefault="0092060E">
                    <w:pPr>
                      <w:jc w:val="center"/>
                      <w:rPr>
                        <w:sz w:val="20"/>
                        <w:lang w:val="kk-KZ"/>
                      </w:rPr>
                    </w:pPr>
                    <w:r>
                      <w:rPr>
                        <w:sz w:val="20"/>
                        <w:lang w:val="kk-KZ"/>
                      </w:rPr>
                      <w:t>Алынған тіректің нүктелер бұлты</w:t>
                    </w:r>
                  </w:p>
                </w:txbxContent>
              </v:textbox>
            </v:roundrect>
            <v:rect id="_x0000_s1028" style="position:absolute;left:13972;top:4023;width:12763;height:2381;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" strokeweight="1pt">
              <v:textbox>
                <w:txbxContent>
                  <w:p w:rsidR="0092060E" w:rsidRDefault="0092060E">
                    <w:pPr>
                      <w:jc w:val="center"/>
                      <w:rPr>
                        <w:sz w:val="20"/>
                        <w:lang w:val="kk-KZ"/>
                      </w:rPr>
                    </w:pPr>
                    <w:r>
                      <w:rPr>
                        <w:sz w:val="20"/>
                        <w:lang w:val="kk-KZ"/>
                      </w:rPr>
                      <w:t>Алдын-ала өңдеу</w:t>
                    </w:r>
                  </w:p>
                </w:txbxContent>
              </v:textbox>
            </v:rect>
            <v:rect id="_x0000_s1029" style="position:absolute;left:14264;top:7754;width:12383;height:2476;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" strokeweight="1pt">
              <v:textbox>
                <w:txbxContent>
                  <w:p w:rsidR="0092060E" w:rsidRDefault="0092060E">
                    <w:pPr>
                      <w:jc w:val="center"/>
                      <w:rPr>
                        <w:sz w:val="20"/>
                        <w:lang w:val="kk-KZ"/>
                      </w:rPr>
                    </w:pPr>
                    <w:r>
                      <w:rPr>
                        <w:sz w:val="20"/>
                        <w:lang w:val="kk-KZ"/>
                      </w:rPr>
                      <w:t>Ыдырау</w:t>
                    </w:r>
                  </w:p>
                </w:txbxContent>
              </v:textbox>
            </v:re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Параллелограмм 8" o:spid="_x0000_s1030" type="#_x0000_t7" style="position:absolute;left:292;top:11265;width:14669;height:3143;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" adj="1157" strokeweight="1pt">
              <v:textbox>
                <w:txbxContent>
                  <w:p w:rsidR="0092060E" w:rsidRDefault="0092060E">
                    <w:pPr>
                      <w:spacing w:after="0"/>
                      <w:jc w:val="center"/>
                      <w:rPr>
                        <w:sz w:val="20"/>
                        <w:szCs w:val="20"/>
                        <w:lang w:val="kk-KZ"/>
                      </w:rPr>
                    </w:pPr>
                    <w:r>
                      <w:rPr>
                        <w:sz w:val="20"/>
                        <w:szCs w:val="20"/>
                        <w:lang w:val="kk-KZ"/>
                      </w:rPr>
                      <w:t>Тірек корпусы</w:t>
                    </w:r>
                  </w:p>
                </w:txbxContent>
              </v:textbox>
            </v:shape>
            <v:shape id="Параллелограмм 9" o:spid="_x0000_s1031" style="position:absolute;left:731;top:15947;width:13272;height:5397;v-text-anchor:middle" coordsize="1852612,7810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" adj="-11796480,,5400" path="m14318,781050c12721,517525,1597,263525,,l1852612,v-1589,257175,-3179,514350,-4768,771525l14318,781050xe" strokeweight="1pt">
              <v:stroke joinstyle="miter"/>
              <v:formulas/>
              <v:path arrowok="t" o:connecttype="custom" o:connectlocs="10257,539750;0,0;1327150,0;1323734,533168;10257,539750" o:connectangles="0,0,0,0,0" textboxrect="0,0,1852612,781050"/>
              <v:textbox>
                <w:txbxContent>
                  <w:p w:rsidR="0092060E" w:rsidRDefault="0092060E">
                    <w:pPr>
                      <w:spacing w:after="0"/>
                      <w:jc w:val="center"/>
                      <w:rPr>
                        <w:sz w:val="20"/>
                        <w:szCs w:val="24"/>
                        <w:lang w:val="kk-KZ"/>
                      </w:rPr>
                    </w:pPr>
                    <w:r>
                      <w:rPr>
                        <w:sz w:val="20"/>
                        <w:szCs w:val="24"/>
                        <w:lang w:val="kk-KZ"/>
                      </w:rPr>
                      <w:t>Деректерге негізделіп денені қалпына келтіру</w:t>
                    </w:r>
                  </w:p>
                </w:txbxContent>
              </v:textbox>
            </v:shape>
            <v:shape id="Параллелограмм 10" o:spid="_x0000_s1032" type="#_x0000_t7" style="position:absolute;top:23042;width:16192;height:2953;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" adj="985" strokeweight="1pt">
              <v:textbox>
                <w:txbxContent>
                  <w:p w:rsidR="0092060E" w:rsidRDefault="0092060E">
                    <w:pPr>
                      <w:jc w:val="center"/>
                      <w:rPr>
                        <w:sz w:val="20"/>
                        <w:lang w:val="kk-KZ"/>
                      </w:rPr>
                    </w:pPr>
                    <w:r>
                      <w:rPr>
                        <w:sz w:val="20"/>
                        <w:lang w:val="kk-KZ"/>
                      </w:rPr>
                      <w:t>Дене моделі</w:t>
                    </w:r>
                  </w:p>
                </w:txbxContent>
              </v:textbox>
            </v:shape>
            <v:shape id="Параллелограмм 11" o:spid="_x0000_s1033" type="#_x0000_t7" style="position:absolute;left:25456;top:11192;width:15336;height:3207;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" adj="1129" strokeweight="1pt">
              <v:textbox>
                <w:txbxContent>
                  <w:p w:rsidR="0092060E" w:rsidRDefault="0092060E">
                    <w:pPr>
                      <w:jc w:val="center"/>
                      <w:rPr>
                        <w:sz w:val="20"/>
                        <w:lang w:val="kk-KZ"/>
                      </w:rPr>
                    </w:pPr>
                    <w:r>
                      <w:rPr>
                        <w:sz w:val="20"/>
                        <w:lang w:val="kk-KZ"/>
                      </w:rPr>
                      <w:t>Тірек басы</w:t>
                    </w:r>
                  </w:p>
                </w:txbxContent>
              </v:textbox>
            </v:shape>
            <v:shape id="Параллелограмм 12" o:spid="_x0000_s1034" style="position:absolute;left:27066;top:15727;width:13335;height:5461;v-text-anchor:middle" coordsize="1847850,8477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" adj="-11796480,,5400" path="m,847725l,,1838325,r9525,838200l,847725xe" strokeweight="1pt">
              <v:stroke joinstyle="miter"/>
              <v:formulas/>
              <v:path arrowok="t" o:connecttype="custom" o:connectlocs="0,546100;0,0;1326626,0;1333500,539964;0,546100" o:connectangles="0,0,0,0,0" textboxrect="0,0,1847850,847725"/>
              <v:textbox>
                <w:txbxContent>
                  <w:p w:rsidR="0092060E" w:rsidRDefault="0092060E">
                    <w:pPr>
                      <w:spacing w:after="0"/>
                      <w:jc w:val="center"/>
                      <w:rPr>
                        <w:sz w:val="20"/>
                        <w:lang w:val="kk-KZ"/>
                      </w:rPr>
                    </w:pPr>
                    <w:r>
                      <w:rPr>
                        <w:sz w:val="20"/>
                        <w:lang w:val="kk-KZ"/>
                      </w:rPr>
                      <w:t>Моделге негізделіп басын қалпына келтіру</w:t>
                    </w:r>
                  </w:p>
                </w:txbxContent>
              </v:textbox>
            </v:shape>
            <v:shape id="Параллелограмм 13" o:spid="_x0000_s1035" type="#_x0000_t7" style="position:absolute;left:26334;top:23042;width:15716;height:2953;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" adj="1015" strokeweight="1pt">
              <v:textbox>
                <w:txbxContent>
                  <w:p w:rsidR="0092060E" w:rsidRDefault="0092060E">
                    <w:pPr>
                      <w:jc w:val="center"/>
                      <w:rPr>
                        <w:sz w:val="20"/>
                        <w:lang w:val="kk-KZ"/>
                      </w:rPr>
                    </w:pPr>
                    <w:r>
                      <w:rPr>
                        <w:sz w:val="20"/>
                        <w:lang w:val="kk-KZ"/>
                      </w:rPr>
                      <w:t>Бас моделі</w:t>
                    </w:r>
                  </w:p>
                </w:txbxContent>
              </v:textbox>
            </v:shape>
            <v:rect id="Прямоугольник 14" o:spid="_x0000_s1036" style="position:absolute;left:13752;top:28163;width:14002;height:2381;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" strokeweight="1pt">
              <v:textbox>
                <w:txbxContent>
                  <w:p w:rsidR="0092060E" w:rsidRDefault="0092060E">
                    <w:pPr>
                      <w:jc w:val="center"/>
                      <w:rPr>
                        <w:sz w:val="20"/>
                        <w:lang w:val="kk-KZ"/>
                      </w:rPr>
                    </w:pPr>
                    <w:r>
                      <w:rPr>
                        <w:sz w:val="20"/>
                        <w:lang w:val="kk-KZ"/>
                      </w:rPr>
                      <w:t>Жинау</w:t>
                    </w:r>
                  </w:p>
                </w:txbxContent>
              </v:textbox>
            </v:rect>
            <v:shape id="Параллелограмм 15" o:spid="_x0000_s1037" type="#_x0000_t7" style="position:absolute;left:41550;top:9436;width:10805;height:4898;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" adj="2448" strokeweight="1pt">
              <v:textbox>
                <w:txbxContent>
                  <w:p w:rsidR="0092060E" w:rsidRDefault="0092060E">
                    <w:pPr>
                      <w:jc w:val="center"/>
                      <w:rPr>
                        <w:sz w:val="18"/>
                        <w:szCs w:val="20"/>
                        <w:lang w:val="kk-KZ"/>
                      </w:rPr>
                    </w:pPr>
                    <w:r>
                      <w:rPr>
                        <w:sz w:val="18"/>
                        <w:szCs w:val="20"/>
                        <w:lang w:val="kk-KZ"/>
                      </w:rPr>
                      <w:t>Модельдер каталогы</w:t>
                    </w:r>
                  </w:p>
                </w:txbxContent>
              </v:textbox>
            </v:shape>
            <v:roundrect id="Скругленный прямоугольник 18" o:spid="_x0000_s1038" style="position:absolute;left:11631;top:31674;width:19335;height:2572;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" strokeweight="1pt">
              <v:stroke joinstyle="miter"/>
              <v:textbox>
                <w:txbxContent>
                  <w:p w:rsidR="0092060E" w:rsidRDefault="0092060E">
                    <w:pPr>
                      <w:jc w:val="center"/>
                      <w:rPr>
                        <w:sz w:val="20"/>
                        <w:lang w:val="kk-KZ"/>
                      </w:rPr>
                    </w:pPr>
                    <w:r>
                      <w:rPr>
                        <w:sz w:val="20"/>
                        <w:lang w:val="kk-KZ"/>
                      </w:rPr>
                      <w:t>Тірек моделі</w:t>
                    </w:r>
                  </w:p>
                </w:txbxContent>
              </v:textbox>
            </v:roundrect>
            <v:shape id="Параллелограмм 12" o:spid="_x0000_s1039" style="position:absolute;left:16971;top:19599;width:8402;height:3816;v-text-anchor:middle" coordsize="1847850,8477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" adj="-11796480,,5400" path="m,847725l,,1838325,r9525,838200l,847725xe" strokeweight="1pt">
              <v:stroke joinstyle="miter"/>
              <v:formulas/>
              <v:path arrowok="t" o:connecttype="custom" o:connectlocs="0,381635;0,0;835910,0;840241,377347;0,381635" o:connectangles="0,0,0,0,0" textboxrect="0,0,1847850,847725"/>
              <v:textbox>
                <w:txbxContent>
                  <w:p w:rsidR="0092060E" w:rsidRDefault="0092060E">
                    <w:pPr>
                      <w:spacing w:after="0"/>
                      <w:jc w:val="center"/>
                      <w:rPr>
                        <w:sz w:val="18"/>
                        <w:lang w:val="kk-KZ"/>
                      </w:rPr>
                    </w:pPr>
                    <w:r>
                      <w:rPr>
                        <w:sz w:val="18"/>
                        <w:lang w:val="kk-KZ"/>
                      </w:rPr>
                      <w:t>Ақпараттық қолдау</w:t>
                    </w:r>
                  </w:p>
                </w:txbxContent>
              </v:textbox>
            </v:shape>
            <v:shapetype id="_x0000_t32" coordsize="21600,21600" o:spt="32" o:oned="t" path="m,l21600,21600e" filled="f">
              <v:path arrowok="t" fillok="f" o:connecttype="none"/>
              <o:lock v:ext="edit" shapetype="t"/>
            </v:shapetype>
            <v:shape id="Прямая со стрелкой 20" o:spid="_x0000_s1040" type="#_x0000_t32" style="position:absolute;left:19604;top:2633;width:0;height:1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" strokeweight=".5pt">
              <v:stroke endarrow="block" joinstyle="miter"/>
            </v:shape>
            <v:shape id="Прямая со стрелкой 21" o:spid="_x0000_s1041" type="#_x0000_t32" style="position:absolute;left:19751;top:6437;width:0;height:1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" strokeweight=".5pt">
              <v:stroke endarrow="block" joinstyle="miter"/>
            </v:shape>
            <v:shape id="Прямая со стрелкой 27" o:spid="_x0000_s1042" type="#_x0000_t32" style="position:absolute;left:6729;top:14484;width:0;height:1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" strokeweight=".5pt">
              <v:stroke endarrow="block" joinstyle="miter"/>
            </v:shape>
            <v:shape id="Прямая со стрелкой 29" o:spid="_x0000_s1043" type="#_x0000_t32" style="position:absolute;left:32991;top:14337;width:0;height:1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" strokeweight=".5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72" o:spid="_x0000_s1044" type="#_x0000_t34" style="position:absolute;left:15947;top:19604;width:10912;height:4504;flip:y"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" adj="19969" strokeweight=".5pt">
              <v:stroke endarrow="block"/>
            </v:shape>
            <v:shape id="Соединительная линия уступом 81" o:spid="_x0000_s1045" type="#_x0000_t34" style="position:absolute;left:40453;top:14337;width:6314;height:4383;flip:x"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" adj="-1181" strokeweight=".5pt">
              <v:stroke endarrow="block"/>
            </v:shape>
            <v:shape id="Прямая со стрелкой 83" o:spid="_x0000_s1046" type="#_x0000_t32" style="position:absolute;left:7022;top:21579;width:0;height:1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" strokeweight=".5pt">
              <v:stroke endarrow="block" joinstyle="miter"/>
            </v:shape>
            <v:shape id="Прямая со стрелкой 84" o:spid="_x0000_s1047" type="#_x0000_t32" style="position:absolute;left:33430;top:21287;width:0;height:1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" strokeweight=".5pt">
              <v:stroke endarrow="block" joinstyle="miter"/>
            </v:shape>
            <v:shape id="Соединительная линия уступом 86" o:spid="_x0000_s1048" type="#_x0000_t34" style="position:absolute;left:7242;top:25895;width:13781;height:954"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" adj="18" strokeweight=".5pt"/>
            <v:shape id="Соединительная линия уступом 89" o:spid="_x0000_s1049" type="#_x0000_t34" style="position:absolute;left:20555;top:25968;width:12624;height:885;flip:x"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" adj="-2061" strokeweight=".5pt"/>
            <v:shape id="Прямая со стрелкой 94" o:spid="_x0000_s1050" type="#_x0000_t32" style="position:absolute;left:14923;top:12655;width:9989;height: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" strokeweight=".5pt">
              <v:stroke startarrow="block" endarrow="block" joinstyle="miter"/>
            </v:shape>
            <v:line id="Прямая соединительная линия 95" o:spid="_x0000_s1051" style="position:absolute" from="20043,10387" to="20129,12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" strokeweight=".5pt">
              <v:stroke joinstyle="miter"/>
            </v:line>
            <v:shape id="Прямая со стрелкой 97" o:spid="_x0000_s1052" type="#_x0000_t32" style="position:absolute;left:20628;top:26846;width:30;height: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" strokeweight=".5pt">
              <v:stroke endarrow="block" joinstyle="miter"/>
            </v:shape>
            <v:shape id="Прямая со стрелкой 98" o:spid="_x0000_s1053" type="#_x0000_t32" style="position:absolute;left:20775;top:30504;width:29;height: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" strokeweight=".5pt">
              <v:stroke endarrow="block" joinstyle="miter"/>
            </v:shape>
          </v:group>
        </w:pict>
      </w:r>
    </w:p>
    <w:p w:rsidR="00550258" w:rsidRDefault="00550258">
      <w:pPr>
        <w:shd w:val="clear" w:color="auto" w:fill="FFFFFF"/>
        <w:spacing w:after="0"/>
        <w:ind w:firstLine="720"/>
        <w:jc w:val="both"/>
        <w:rPr>
          <w:rFonts w:eastAsia="Times New Roman" w:cs="Times New Roman"/>
          <w:color w:val="222222"/>
          <w:szCs w:val="28"/>
          <w:lang w:val="kk-KZ" w:eastAsia="ru-RU"/>
        </w:rPr>
      </w:pPr>
    </w:p>
    <w:p w:rsidR="00550258" w:rsidRDefault="00550258">
      <w:pPr>
        <w:shd w:val="clear" w:color="auto" w:fill="FFFFFF"/>
        <w:spacing w:after="0"/>
        <w:ind w:firstLine="720"/>
        <w:jc w:val="both"/>
        <w:rPr>
          <w:rFonts w:eastAsia="Times New Roman" w:cs="Times New Roman"/>
          <w:color w:val="222222"/>
          <w:szCs w:val="28"/>
          <w:lang w:val="kk-KZ" w:eastAsia="ru-RU"/>
        </w:rPr>
      </w:pPr>
    </w:p>
    <w:p w:rsidR="00550258" w:rsidRDefault="00550258">
      <w:pPr>
        <w:shd w:val="clear" w:color="auto" w:fill="FFFFFF"/>
        <w:spacing w:after="0"/>
        <w:ind w:firstLine="720"/>
        <w:jc w:val="both"/>
        <w:rPr>
          <w:rFonts w:eastAsia="Times New Roman" w:cs="Times New Roman"/>
          <w:color w:val="222222"/>
          <w:szCs w:val="28"/>
          <w:lang w:val="kk-KZ" w:eastAsia="ru-RU"/>
        </w:rPr>
      </w:pPr>
    </w:p>
    <w:p w:rsidR="00550258" w:rsidRDefault="00550258">
      <w:pPr>
        <w:shd w:val="clear" w:color="auto" w:fill="FFFFFF"/>
        <w:spacing w:after="0"/>
        <w:ind w:firstLine="720"/>
        <w:jc w:val="both"/>
        <w:rPr>
          <w:rFonts w:eastAsia="Times New Roman" w:cs="Times New Roman"/>
          <w:color w:val="222222"/>
          <w:szCs w:val="28"/>
          <w:lang w:val="kk-KZ" w:eastAsia="ru-RU"/>
        </w:rPr>
      </w:pPr>
    </w:p>
    <w:p w:rsidR="00550258" w:rsidRDefault="00550258">
      <w:pPr>
        <w:shd w:val="clear" w:color="auto" w:fill="FFFFFF"/>
        <w:spacing w:after="0"/>
        <w:ind w:firstLine="720"/>
        <w:jc w:val="both"/>
        <w:rPr>
          <w:rFonts w:eastAsia="Times New Roman" w:cs="Times New Roman"/>
          <w:color w:val="222222"/>
          <w:szCs w:val="28"/>
          <w:lang w:val="kk-KZ" w:eastAsia="ru-RU"/>
        </w:rPr>
      </w:pPr>
    </w:p>
    <w:p w:rsidR="00550258" w:rsidRDefault="00550258">
      <w:pPr>
        <w:shd w:val="clear" w:color="auto" w:fill="FFFFFF"/>
        <w:spacing w:after="0"/>
        <w:ind w:firstLine="720"/>
        <w:jc w:val="both"/>
        <w:rPr>
          <w:rFonts w:eastAsia="Times New Roman" w:cs="Times New Roman"/>
          <w:color w:val="222222"/>
          <w:szCs w:val="28"/>
          <w:lang w:val="kk-KZ" w:eastAsia="ru-RU"/>
        </w:rPr>
      </w:pPr>
    </w:p>
    <w:p w:rsidR="00550258" w:rsidRDefault="00550258">
      <w:pPr>
        <w:shd w:val="clear" w:color="auto" w:fill="FFFFFF"/>
        <w:spacing w:after="0"/>
        <w:ind w:firstLine="720"/>
        <w:jc w:val="both"/>
        <w:rPr>
          <w:rFonts w:eastAsia="Times New Roman" w:cs="Times New Roman"/>
          <w:color w:val="222222"/>
          <w:szCs w:val="28"/>
          <w:lang w:val="kk-KZ" w:eastAsia="ru-RU"/>
        </w:rPr>
      </w:pPr>
    </w:p>
    <w:p w:rsidR="00550258" w:rsidRDefault="00550258">
      <w:pPr>
        <w:shd w:val="clear" w:color="auto" w:fill="FFFFFF"/>
        <w:spacing w:after="0"/>
        <w:ind w:firstLine="720"/>
        <w:jc w:val="both"/>
        <w:rPr>
          <w:rFonts w:eastAsia="Times New Roman" w:cs="Times New Roman"/>
          <w:color w:val="222222"/>
          <w:szCs w:val="28"/>
          <w:lang w:val="kk-KZ" w:eastAsia="ru-RU"/>
        </w:rPr>
      </w:pPr>
    </w:p>
    <w:p w:rsidR="00550258" w:rsidRDefault="00550258">
      <w:pPr>
        <w:shd w:val="clear" w:color="auto" w:fill="FFFFFF"/>
        <w:spacing w:after="0"/>
        <w:ind w:firstLine="720"/>
        <w:jc w:val="both"/>
        <w:rPr>
          <w:rFonts w:eastAsia="Times New Roman" w:cs="Times New Roman"/>
          <w:color w:val="222222"/>
          <w:szCs w:val="28"/>
          <w:lang w:val="kk-KZ" w:eastAsia="ru-RU"/>
        </w:rPr>
      </w:pPr>
    </w:p>
    <w:p w:rsidR="00550258" w:rsidRDefault="00550258">
      <w:pPr>
        <w:shd w:val="clear" w:color="auto" w:fill="FFFFFF"/>
        <w:spacing w:after="0"/>
        <w:ind w:firstLine="720"/>
        <w:jc w:val="both"/>
        <w:rPr>
          <w:rFonts w:eastAsia="Times New Roman" w:cs="Times New Roman"/>
          <w:color w:val="222222"/>
          <w:szCs w:val="28"/>
          <w:lang w:val="kk-KZ" w:eastAsia="ru-RU"/>
        </w:rPr>
      </w:pPr>
    </w:p>
    <w:p w:rsidR="00550258" w:rsidRDefault="00550258">
      <w:pPr>
        <w:shd w:val="clear" w:color="auto" w:fill="FFFFFF"/>
        <w:spacing w:after="0"/>
        <w:ind w:firstLine="720"/>
        <w:jc w:val="both"/>
        <w:rPr>
          <w:rFonts w:eastAsia="Times New Roman" w:cs="Times New Roman"/>
          <w:color w:val="222222"/>
          <w:szCs w:val="28"/>
          <w:lang w:val="kk-KZ" w:eastAsia="ru-RU"/>
        </w:rPr>
      </w:pPr>
    </w:p>
    <w:p w:rsidR="00550258" w:rsidRDefault="00550258">
      <w:pPr>
        <w:shd w:val="clear" w:color="auto" w:fill="FFFFFF"/>
        <w:spacing w:after="0"/>
        <w:ind w:firstLine="720"/>
        <w:jc w:val="both"/>
        <w:rPr>
          <w:rFonts w:eastAsia="Times New Roman" w:cs="Times New Roman"/>
          <w:color w:val="222222"/>
          <w:szCs w:val="28"/>
          <w:lang w:val="kk-KZ" w:eastAsia="ru-RU"/>
        </w:rPr>
      </w:pPr>
    </w:p>
    <w:p w:rsidR="00550258" w:rsidRDefault="00550258">
      <w:pPr>
        <w:shd w:val="clear" w:color="auto" w:fill="FFFFFF"/>
        <w:spacing w:after="0"/>
        <w:ind w:firstLine="720"/>
        <w:jc w:val="both"/>
        <w:rPr>
          <w:rFonts w:eastAsia="Times New Roman" w:cs="Times New Roman"/>
          <w:color w:val="222222"/>
          <w:szCs w:val="28"/>
          <w:lang w:val="kk-KZ" w:eastAsia="ru-RU"/>
        </w:rPr>
      </w:pPr>
    </w:p>
    <w:p w:rsidR="00550258" w:rsidRDefault="00550258">
      <w:pPr>
        <w:shd w:val="clear" w:color="auto" w:fill="FFFFFF"/>
        <w:spacing w:after="0"/>
        <w:ind w:firstLine="720"/>
        <w:jc w:val="both"/>
        <w:rPr>
          <w:rFonts w:eastAsia="Times New Roman" w:cs="Times New Roman"/>
          <w:color w:val="222222"/>
          <w:szCs w:val="28"/>
          <w:lang w:val="kk-KZ" w:eastAsia="ru-RU"/>
        </w:rPr>
      </w:pPr>
    </w:p>
    <w:p w:rsidR="00550258" w:rsidRDefault="00550258">
      <w:pPr>
        <w:shd w:val="clear" w:color="auto" w:fill="FFFFFF"/>
        <w:spacing w:after="0"/>
        <w:ind w:firstLine="720"/>
        <w:jc w:val="both"/>
        <w:rPr>
          <w:rFonts w:eastAsia="Times New Roman" w:cs="Times New Roman"/>
          <w:color w:val="222222"/>
          <w:szCs w:val="28"/>
          <w:lang w:val="kk-KZ" w:eastAsia="ru-RU"/>
        </w:rPr>
      </w:pPr>
    </w:p>
    <w:p w:rsidR="00550258" w:rsidRDefault="00550258">
      <w:pPr>
        <w:shd w:val="clear" w:color="auto" w:fill="FFFFFF"/>
        <w:spacing w:after="0"/>
        <w:ind w:firstLine="720"/>
        <w:jc w:val="center"/>
        <w:rPr>
          <w:rFonts w:eastAsia="Times New Roman" w:cs="Times New Roman"/>
          <w:bCs/>
          <w:color w:val="222222"/>
          <w:szCs w:val="28"/>
          <w:lang w:val="kk-KZ" w:eastAsia="ru-RU"/>
        </w:rPr>
      </w:pPr>
    </w:p>
    <w:p w:rsidR="00550258" w:rsidRDefault="00550258">
      <w:pPr>
        <w:shd w:val="clear" w:color="auto" w:fill="FFFFFF"/>
        <w:spacing w:after="0"/>
        <w:ind w:firstLine="720"/>
        <w:jc w:val="center"/>
        <w:rPr>
          <w:rFonts w:eastAsia="Times New Roman" w:cs="Times New Roman"/>
          <w:bCs/>
          <w:color w:val="222222"/>
          <w:szCs w:val="28"/>
          <w:lang w:val="kk-KZ" w:eastAsia="ru-RU"/>
        </w:rPr>
      </w:pPr>
    </w:p>
    <w:p w:rsidR="00550258" w:rsidRDefault="00550258">
      <w:pPr>
        <w:shd w:val="clear" w:color="auto" w:fill="FFFFFF"/>
        <w:spacing w:after="0"/>
        <w:ind w:firstLine="720"/>
        <w:jc w:val="center"/>
        <w:rPr>
          <w:rFonts w:eastAsia="Times New Roman" w:cs="Times New Roman"/>
          <w:bCs/>
          <w:color w:val="222222"/>
          <w:szCs w:val="28"/>
          <w:lang w:val="kk-KZ" w:eastAsia="ru-RU"/>
        </w:rPr>
      </w:pPr>
    </w:p>
    <w:p w:rsidR="00550258" w:rsidRDefault="005E0DA3">
      <w:pPr>
        <w:shd w:val="clear" w:color="auto" w:fill="FFFFFF"/>
        <w:spacing w:after="0"/>
        <w:ind w:firstLine="720"/>
        <w:jc w:val="center"/>
        <w:rPr>
          <w:rFonts w:eastAsia="Times New Roman" w:cs="Times New Roman"/>
          <w:bCs/>
          <w:color w:val="222222"/>
          <w:szCs w:val="28"/>
          <w:lang w:val="kk-KZ" w:eastAsia="ru-RU"/>
        </w:rPr>
      </w:pPr>
      <w:r>
        <w:rPr>
          <w:rFonts w:eastAsia="Times New Roman" w:cs="Times New Roman"/>
          <w:bCs/>
          <w:color w:val="222222"/>
          <w:szCs w:val="28"/>
          <w:lang w:val="kk-KZ" w:eastAsia="ru-RU"/>
        </w:rPr>
        <w:t>25-сурет.</w:t>
      </w:r>
      <w:r>
        <w:rPr>
          <w:rFonts w:eastAsia="Times New Roman" w:cs="Times New Roman"/>
          <w:b/>
          <w:bCs/>
          <w:color w:val="222222"/>
          <w:szCs w:val="28"/>
          <w:lang w:val="kk-KZ" w:eastAsia="ru-RU"/>
        </w:rPr>
        <w:t xml:space="preserve"> </w:t>
      </w:r>
      <w:r>
        <w:rPr>
          <w:rFonts w:eastAsia="Times New Roman" w:cs="Times New Roman"/>
          <w:iCs/>
          <w:color w:val="000000" w:themeColor="text1"/>
          <w:szCs w:val="28"/>
          <w:lang w:val="kk-KZ" w:eastAsia="ru-RU"/>
        </w:rPr>
        <w:t>Эвристикалық</w:t>
      </w:r>
      <w:r>
        <w:rPr>
          <w:rFonts w:eastAsia="Times New Roman" w:cs="Times New Roman"/>
          <w:bCs/>
          <w:color w:val="222222"/>
          <w:szCs w:val="28"/>
          <w:lang w:val="kk-KZ" w:eastAsia="ru-RU"/>
        </w:rPr>
        <w:t xml:space="preserve"> әдісті өңдеу схемасы</w:t>
      </w:r>
    </w:p>
    <w:p w:rsidR="00550258" w:rsidRDefault="00550258">
      <w:pPr>
        <w:shd w:val="clear" w:color="auto" w:fill="FFFFFF"/>
        <w:spacing w:after="0"/>
        <w:ind w:firstLine="720"/>
        <w:jc w:val="both"/>
        <w:outlineLvl w:val="3"/>
        <w:rPr>
          <w:rFonts w:eastAsia="Times New Roman" w:cs="Times New Roman"/>
          <w:b/>
          <w:iCs/>
          <w:color w:val="000000"/>
          <w:szCs w:val="28"/>
          <w:lang w:val="kk-KZ" w:eastAsia="ru-RU"/>
        </w:rPr>
      </w:pPr>
    </w:p>
    <w:p w:rsidR="00550258" w:rsidRDefault="005E0DA3">
      <w:pPr>
        <w:shd w:val="clear" w:color="auto" w:fill="FFFFFF"/>
        <w:spacing w:after="0"/>
        <w:ind w:firstLine="720"/>
        <w:jc w:val="both"/>
        <w:textAlignment w:val="center"/>
        <w:rPr>
          <w:rFonts w:eastAsia="Times New Roman" w:cs="Times New Roman"/>
          <w:color w:val="222222"/>
          <w:szCs w:val="28"/>
          <w:lang w:val="kk-KZ" w:eastAsia="ru-RU"/>
        </w:rPr>
      </w:pPr>
      <w:r>
        <w:rPr>
          <w:rFonts w:eastAsia="Times New Roman" w:cs="Times New Roman"/>
          <w:iCs/>
          <w:color w:val="000000" w:themeColor="text1"/>
          <w:szCs w:val="28"/>
          <w:lang w:val="kk-KZ" w:eastAsia="ru-RU"/>
        </w:rPr>
        <w:t>Эвристикалық</w:t>
      </w:r>
      <w:r>
        <w:rPr>
          <w:rFonts w:eastAsia="Times New Roman" w:cs="Times New Roman"/>
          <w:color w:val="222222"/>
          <w:szCs w:val="28"/>
          <w:lang w:val="kk-KZ" w:eastAsia="ru-RU"/>
        </w:rPr>
        <w:t xml:space="preserve"> әдістің орындылығын тексеру үшін Қытайдың Гуандун Провинциясынан жиналған қуат тіректерінің Лидар деректері бойынша эксперименттер жиынтығы жүргізілуде. Нүктелер бұлтының бастапқы деректерін Riegl vux-1 лазерлік өлшеу жүйесі жинады. Деректерді жинау туралы мәліметтер 5-Кестеде көрсетілген.</w:t>
      </w:r>
    </w:p>
    <w:p w:rsidR="00550258" w:rsidRDefault="005E0DA3">
      <w:pPr>
        <w:shd w:val="clear" w:color="auto" w:fill="FFFFFF"/>
        <w:spacing w:after="0"/>
        <w:ind w:firstLine="720"/>
        <w:jc w:val="both"/>
        <w:rPr>
          <w:rFonts w:eastAsia="Times New Roman" w:cs="Times New Roman"/>
          <w:color w:val="222222"/>
          <w:szCs w:val="28"/>
          <w:lang w:val="kk-KZ" w:eastAsia="ru-RU"/>
        </w:rPr>
      </w:pPr>
      <w:r>
        <w:rPr>
          <w:rFonts w:eastAsia="Times New Roman" w:cs="Times New Roman"/>
          <w:color w:val="222222"/>
          <w:szCs w:val="28"/>
          <w:lang w:val="kk-KZ" w:eastAsia="ru-RU"/>
        </w:rPr>
        <w:t>Тәжірибелерде пайдаланылған бастапқы нүктелер бұлтының орташа қашықтығы шамамен 0,05 м құрайды. Бастапқы деректердің үлгі ауданы 26-суретте көрсетілген. Көрсетілген трансмиссия дәлізінің өлшемі шамамен 1881 × 40 м2, ал нүктелер саны 43 879 821, оның ішінде алты қуат бағанасын құрайды. Мысал аймағының нүктелер тығыздығы орта есеппен 500 нүкте/м2 құрайды.</w:t>
      </w:r>
    </w:p>
    <w:p w:rsidR="00550258" w:rsidRDefault="005E0DA3">
      <w:pPr>
        <w:shd w:val="clear" w:color="auto" w:fill="FFFFFF"/>
        <w:spacing w:after="0"/>
        <w:ind w:firstLine="720"/>
        <w:jc w:val="both"/>
        <w:textAlignment w:val="center"/>
        <w:rPr>
          <w:rFonts w:eastAsia="Times New Roman" w:cs="Times New Roman"/>
          <w:color w:val="222222"/>
          <w:szCs w:val="28"/>
          <w:lang w:val="kk-KZ" w:eastAsia="ru-RU"/>
        </w:rPr>
      </w:pPr>
      <w:r>
        <w:rPr>
          <w:rFonts w:eastAsia="Times New Roman" w:cs="Times New Roman"/>
          <w:color w:val="222222"/>
          <w:szCs w:val="28"/>
          <w:lang w:val="kk-KZ" w:eastAsia="ru-RU"/>
        </w:rPr>
        <w:lastRenderedPageBreak/>
        <w:t>Кесте 5. Деректерді жинау туралы мәліметтер.</w:t>
      </w:r>
    </w:p>
    <w:tbl>
      <w:tblPr>
        <w:tblStyle w:val="af1"/>
        <w:tblW w:w="9572" w:type="dxa"/>
        <w:tblLook w:val="04A0" w:firstRow="1" w:lastRow="0" w:firstColumn="1" w:lastColumn="0" w:noHBand="0" w:noVBand="1"/>
      </w:tblPr>
      <w:tblGrid>
        <w:gridCol w:w="834"/>
        <w:gridCol w:w="1139"/>
        <w:gridCol w:w="1285"/>
        <w:gridCol w:w="1524"/>
        <w:gridCol w:w="1524"/>
        <w:gridCol w:w="1065"/>
        <w:gridCol w:w="853"/>
        <w:gridCol w:w="1348"/>
      </w:tblGrid>
      <w:tr w:rsidR="00550258">
        <w:tc>
          <w:tcPr>
            <w:tcW w:w="0" w:type="auto"/>
          </w:tcPr>
          <w:p w:rsidR="00550258" w:rsidRDefault="005E0DA3">
            <w:pPr>
              <w:spacing w:after="0"/>
              <w:jc w:val="center"/>
              <w:rPr>
                <w:rFonts w:eastAsia="Times New Roman" w:cs="Times New Roman"/>
                <w:b/>
                <w:bCs/>
                <w:color w:val="222222"/>
                <w:sz w:val="22"/>
                <w:szCs w:val="24"/>
                <w:lang w:eastAsia="ru-RU"/>
              </w:rPr>
            </w:pPr>
            <w:r>
              <w:rPr>
                <w:rFonts w:eastAsia="Times New Roman" w:cs="Times New Roman"/>
                <w:b/>
                <w:bCs/>
                <w:color w:val="222222"/>
                <w:sz w:val="22"/>
                <w:szCs w:val="24"/>
                <w:lang w:eastAsia="ru-RU"/>
              </w:rPr>
              <w:t xml:space="preserve">ALS </w:t>
            </w:r>
            <w:r>
              <w:rPr>
                <w:rFonts w:cs="Times New Roman"/>
                <w:b/>
                <w:sz w:val="22"/>
                <w:szCs w:val="24"/>
              </w:rPr>
              <w:t>жүйесі</w:t>
            </w:r>
          </w:p>
        </w:tc>
        <w:tc>
          <w:tcPr>
            <w:tcW w:w="0" w:type="auto"/>
          </w:tcPr>
          <w:p w:rsidR="00550258" w:rsidRDefault="005E0DA3">
            <w:pPr>
              <w:spacing w:after="0"/>
              <w:jc w:val="center"/>
              <w:rPr>
                <w:rFonts w:eastAsia="Times New Roman" w:cs="Times New Roman"/>
                <w:b/>
                <w:bCs/>
                <w:color w:val="222222"/>
                <w:sz w:val="22"/>
                <w:szCs w:val="24"/>
                <w:lang w:eastAsia="ru-RU"/>
              </w:rPr>
            </w:pPr>
            <w:r>
              <w:rPr>
                <w:rFonts w:cs="Times New Roman"/>
                <w:b/>
                <w:sz w:val="22"/>
                <w:szCs w:val="24"/>
              </w:rPr>
              <w:t>Ұшу биіктігі</w:t>
            </w:r>
          </w:p>
        </w:tc>
        <w:tc>
          <w:tcPr>
            <w:tcW w:w="0" w:type="auto"/>
          </w:tcPr>
          <w:p w:rsidR="00550258" w:rsidRDefault="005E0DA3">
            <w:pPr>
              <w:spacing w:after="0"/>
              <w:jc w:val="center"/>
              <w:rPr>
                <w:rFonts w:eastAsia="Times New Roman" w:cs="Times New Roman"/>
                <w:b/>
                <w:bCs/>
                <w:color w:val="222222"/>
                <w:sz w:val="22"/>
                <w:szCs w:val="24"/>
                <w:lang w:val="kk-KZ" w:eastAsia="ru-RU"/>
              </w:rPr>
            </w:pPr>
            <w:r>
              <w:rPr>
                <w:rFonts w:cs="Times New Roman"/>
                <w:b/>
                <w:sz w:val="22"/>
                <w:szCs w:val="24"/>
                <w:lang w:val="kk-KZ"/>
              </w:rPr>
              <w:t>К</w:t>
            </w:r>
            <w:r>
              <w:rPr>
                <w:rFonts w:cs="Times New Roman"/>
                <w:b/>
                <w:sz w:val="22"/>
                <w:szCs w:val="24"/>
              </w:rPr>
              <w:t>өлденең қашықтық</w:t>
            </w:r>
            <w:r>
              <w:rPr>
                <w:rFonts w:cs="Times New Roman"/>
                <w:b/>
                <w:sz w:val="22"/>
                <w:szCs w:val="24"/>
                <w:lang w:val="kk-KZ"/>
              </w:rPr>
              <w:t xml:space="preserve"> </w:t>
            </w:r>
          </w:p>
        </w:tc>
        <w:tc>
          <w:tcPr>
            <w:tcW w:w="0" w:type="auto"/>
          </w:tcPr>
          <w:p w:rsidR="00550258" w:rsidRDefault="005E0DA3">
            <w:pPr>
              <w:spacing w:after="0"/>
              <w:jc w:val="center"/>
              <w:rPr>
                <w:rFonts w:eastAsia="Times New Roman" w:cs="Times New Roman"/>
                <w:b/>
                <w:bCs/>
                <w:color w:val="222222"/>
                <w:sz w:val="22"/>
                <w:szCs w:val="24"/>
                <w:lang w:eastAsia="ru-RU"/>
              </w:rPr>
            </w:pPr>
            <w:r>
              <w:rPr>
                <w:rFonts w:cs="Times New Roman"/>
                <w:b/>
                <w:sz w:val="22"/>
                <w:szCs w:val="24"/>
              </w:rPr>
              <w:t>Ұшу жылдамдығы</w:t>
            </w:r>
          </w:p>
        </w:tc>
        <w:tc>
          <w:tcPr>
            <w:tcW w:w="0" w:type="auto"/>
          </w:tcPr>
          <w:p w:rsidR="00550258" w:rsidRDefault="005E0DA3">
            <w:pPr>
              <w:spacing w:after="0"/>
              <w:jc w:val="center"/>
              <w:rPr>
                <w:rFonts w:eastAsia="Times New Roman" w:cs="Times New Roman"/>
                <w:b/>
                <w:bCs/>
                <w:color w:val="222222"/>
                <w:sz w:val="22"/>
                <w:szCs w:val="24"/>
                <w:lang w:eastAsia="ru-RU"/>
              </w:rPr>
            </w:pPr>
            <w:r>
              <w:rPr>
                <w:rFonts w:cs="Times New Roman"/>
                <w:b/>
                <w:sz w:val="22"/>
                <w:szCs w:val="24"/>
              </w:rPr>
              <w:t>Скан жылдамдығы</w:t>
            </w:r>
          </w:p>
        </w:tc>
        <w:tc>
          <w:tcPr>
            <w:tcW w:w="0" w:type="auto"/>
          </w:tcPr>
          <w:p w:rsidR="00550258" w:rsidRDefault="005E0DA3">
            <w:pPr>
              <w:spacing w:after="0"/>
              <w:jc w:val="center"/>
              <w:rPr>
                <w:rFonts w:eastAsia="Times New Roman" w:cs="Times New Roman"/>
                <w:b/>
                <w:bCs/>
                <w:color w:val="222222"/>
                <w:sz w:val="22"/>
                <w:szCs w:val="24"/>
                <w:lang w:eastAsia="ru-RU"/>
              </w:rPr>
            </w:pPr>
            <w:r>
              <w:rPr>
                <w:rFonts w:cs="Times New Roman"/>
                <w:b/>
                <w:sz w:val="22"/>
                <w:szCs w:val="24"/>
                <w:lang w:val="kk-KZ"/>
              </w:rPr>
              <w:t>И</w:t>
            </w:r>
            <w:r>
              <w:rPr>
                <w:rFonts w:cs="Times New Roman"/>
                <w:b/>
                <w:sz w:val="22"/>
                <w:szCs w:val="24"/>
              </w:rPr>
              <w:t>мпульс жиілігі</w:t>
            </w:r>
          </w:p>
        </w:tc>
        <w:tc>
          <w:tcPr>
            <w:tcW w:w="0" w:type="auto"/>
          </w:tcPr>
          <w:p w:rsidR="00550258" w:rsidRDefault="005E0DA3">
            <w:pPr>
              <w:spacing w:after="0"/>
              <w:jc w:val="center"/>
              <w:rPr>
                <w:rFonts w:eastAsia="Times New Roman" w:cs="Times New Roman"/>
                <w:b/>
                <w:bCs/>
                <w:color w:val="222222"/>
                <w:sz w:val="22"/>
                <w:szCs w:val="24"/>
                <w:lang w:eastAsia="ru-RU"/>
              </w:rPr>
            </w:pPr>
            <w:r>
              <w:rPr>
                <w:rFonts w:cs="Times New Roman"/>
                <w:b/>
                <w:sz w:val="22"/>
                <w:szCs w:val="24"/>
              </w:rPr>
              <w:t>Дәлдік</w:t>
            </w:r>
          </w:p>
        </w:tc>
        <w:tc>
          <w:tcPr>
            <w:tcW w:w="0" w:type="auto"/>
          </w:tcPr>
          <w:p w:rsidR="00550258" w:rsidRDefault="005E0DA3">
            <w:pPr>
              <w:spacing w:after="0"/>
              <w:jc w:val="center"/>
              <w:rPr>
                <w:rFonts w:eastAsia="Times New Roman" w:cs="Times New Roman"/>
                <w:b/>
                <w:bCs/>
                <w:color w:val="222222"/>
                <w:sz w:val="22"/>
                <w:szCs w:val="24"/>
                <w:lang w:eastAsia="ru-RU"/>
              </w:rPr>
            </w:pPr>
            <w:r>
              <w:rPr>
                <w:rFonts w:cs="Times New Roman"/>
                <w:b/>
                <w:sz w:val="22"/>
                <w:szCs w:val="24"/>
              </w:rPr>
              <w:t>Деректер тығыздығы</w:t>
            </w:r>
          </w:p>
        </w:tc>
      </w:tr>
      <w:tr w:rsidR="00550258">
        <w:tc>
          <w:tcPr>
            <w:tcW w:w="0" w:type="auto"/>
          </w:tcPr>
          <w:p w:rsidR="00550258" w:rsidRDefault="005E0DA3">
            <w:pPr>
              <w:spacing w:after="0"/>
              <w:jc w:val="center"/>
              <w:rPr>
                <w:rFonts w:eastAsia="Times New Roman" w:cs="Times New Roman"/>
                <w:color w:val="222222"/>
                <w:sz w:val="22"/>
                <w:szCs w:val="24"/>
                <w:lang w:eastAsia="ru-RU"/>
              </w:rPr>
            </w:pPr>
            <w:r>
              <w:rPr>
                <w:rFonts w:eastAsia="Times New Roman" w:cs="Times New Roman"/>
                <w:color w:val="222222"/>
                <w:sz w:val="22"/>
                <w:szCs w:val="24"/>
                <w:lang w:eastAsia="ru-RU"/>
              </w:rPr>
              <w:t>RIEGL VUX-1</w:t>
            </w:r>
          </w:p>
        </w:tc>
        <w:tc>
          <w:tcPr>
            <w:tcW w:w="0" w:type="auto"/>
          </w:tcPr>
          <w:p w:rsidR="00550258" w:rsidRDefault="005E0DA3">
            <w:pPr>
              <w:spacing w:after="0"/>
              <w:jc w:val="center"/>
              <w:rPr>
                <w:rFonts w:eastAsia="Times New Roman" w:cs="Times New Roman"/>
                <w:color w:val="222222"/>
                <w:sz w:val="22"/>
                <w:szCs w:val="24"/>
                <w:lang w:eastAsia="ru-RU"/>
              </w:rPr>
            </w:pPr>
            <w:r>
              <w:rPr>
                <w:rFonts w:cs="Times New Roman"/>
                <w:sz w:val="22"/>
                <w:szCs w:val="24"/>
              </w:rPr>
              <w:t>Сымға қатысты 50 м биіктіктен</w:t>
            </w:r>
          </w:p>
        </w:tc>
        <w:tc>
          <w:tcPr>
            <w:tcW w:w="0" w:type="auto"/>
          </w:tcPr>
          <w:p w:rsidR="00550258" w:rsidRDefault="005E0DA3">
            <w:pPr>
              <w:spacing w:after="0"/>
              <w:jc w:val="center"/>
              <w:rPr>
                <w:rFonts w:eastAsia="Times New Roman" w:cs="Times New Roman"/>
                <w:color w:val="222222"/>
                <w:sz w:val="22"/>
                <w:szCs w:val="24"/>
                <w:lang w:eastAsia="ru-RU"/>
              </w:rPr>
            </w:pPr>
            <w:r>
              <w:rPr>
                <w:rFonts w:cs="Times New Roman"/>
                <w:sz w:val="22"/>
                <w:szCs w:val="24"/>
              </w:rPr>
              <w:t>Сымға 30 м шалғай</w:t>
            </w:r>
          </w:p>
        </w:tc>
        <w:tc>
          <w:tcPr>
            <w:tcW w:w="0" w:type="auto"/>
          </w:tcPr>
          <w:p w:rsidR="00550258" w:rsidRDefault="005E0DA3">
            <w:pPr>
              <w:spacing w:after="0"/>
              <w:jc w:val="center"/>
              <w:rPr>
                <w:rFonts w:eastAsia="Times New Roman" w:cs="Times New Roman"/>
                <w:color w:val="222222"/>
                <w:sz w:val="22"/>
                <w:szCs w:val="24"/>
                <w:lang w:eastAsia="ru-RU"/>
              </w:rPr>
            </w:pPr>
            <w:r>
              <w:rPr>
                <w:rFonts w:cs="Times New Roman"/>
                <w:sz w:val="22"/>
                <w:szCs w:val="24"/>
              </w:rPr>
              <w:t>30 км/сағ</w:t>
            </w:r>
          </w:p>
        </w:tc>
        <w:tc>
          <w:tcPr>
            <w:tcW w:w="0" w:type="auto"/>
          </w:tcPr>
          <w:p w:rsidR="00550258" w:rsidRDefault="005E0DA3">
            <w:pPr>
              <w:spacing w:after="0"/>
              <w:jc w:val="center"/>
              <w:rPr>
                <w:rFonts w:eastAsia="Times New Roman" w:cs="Times New Roman"/>
                <w:color w:val="222222"/>
                <w:sz w:val="22"/>
                <w:szCs w:val="24"/>
                <w:lang w:eastAsia="ru-RU"/>
              </w:rPr>
            </w:pPr>
            <w:r>
              <w:rPr>
                <w:rFonts w:cs="Times New Roman"/>
                <w:sz w:val="22"/>
                <w:szCs w:val="24"/>
              </w:rPr>
              <w:t>200 сызық/с</w:t>
            </w:r>
          </w:p>
        </w:tc>
        <w:tc>
          <w:tcPr>
            <w:tcW w:w="0" w:type="auto"/>
          </w:tcPr>
          <w:p w:rsidR="00550258" w:rsidRDefault="005E0DA3">
            <w:pPr>
              <w:spacing w:after="0"/>
              <w:jc w:val="center"/>
              <w:rPr>
                <w:rFonts w:eastAsia="Times New Roman" w:cs="Times New Roman"/>
                <w:color w:val="222222"/>
                <w:sz w:val="22"/>
                <w:szCs w:val="24"/>
                <w:lang w:eastAsia="ru-RU"/>
              </w:rPr>
            </w:pPr>
            <w:r>
              <w:rPr>
                <w:rFonts w:cs="Times New Roman"/>
                <w:sz w:val="22"/>
                <w:szCs w:val="24"/>
              </w:rPr>
              <w:t>550 кГц</w:t>
            </w:r>
          </w:p>
        </w:tc>
        <w:tc>
          <w:tcPr>
            <w:tcW w:w="0" w:type="auto"/>
          </w:tcPr>
          <w:p w:rsidR="00550258" w:rsidRDefault="005E0DA3">
            <w:pPr>
              <w:spacing w:after="0"/>
              <w:jc w:val="center"/>
              <w:rPr>
                <w:rFonts w:eastAsia="Times New Roman" w:cs="Times New Roman"/>
                <w:color w:val="222222"/>
                <w:sz w:val="22"/>
                <w:szCs w:val="24"/>
                <w:lang w:val="kk-KZ" w:eastAsia="ru-RU"/>
              </w:rPr>
            </w:pPr>
            <w:r>
              <w:rPr>
                <w:rFonts w:eastAsia="Times New Roman" w:cs="Times New Roman"/>
                <w:color w:val="222222"/>
                <w:sz w:val="22"/>
                <w:szCs w:val="24"/>
                <w:lang w:eastAsia="ru-RU"/>
              </w:rPr>
              <w:t xml:space="preserve">10 </w:t>
            </w:r>
            <w:r>
              <w:rPr>
                <w:rFonts w:eastAsia="Times New Roman" w:cs="Times New Roman"/>
                <w:color w:val="222222"/>
                <w:sz w:val="22"/>
                <w:szCs w:val="24"/>
                <w:lang w:val="kk-KZ" w:eastAsia="ru-RU"/>
              </w:rPr>
              <w:t>мм</w:t>
            </w:r>
          </w:p>
        </w:tc>
        <w:tc>
          <w:tcPr>
            <w:tcW w:w="0" w:type="auto"/>
          </w:tcPr>
          <w:p w:rsidR="00550258" w:rsidRDefault="005E0DA3">
            <w:pPr>
              <w:spacing w:after="0"/>
              <w:jc w:val="center"/>
              <w:rPr>
                <w:rFonts w:eastAsia="Times New Roman" w:cs="Times New Roman"/>
                <w:color w:val="222222"/>
                <w:sz w:val="22"/>
                <w:szCs w:val="24"/>
                <w:lang w:eastAsia="ru-RU"/>
              </w:rPr>
            </w:pPr>
            <w:r>
              <w:rPr>
                <w:rFonts w:cs="Times New Roman"/>
                <w:sz w:val="22"/>
                <w:szCs w:val="24"/>
              </w:rPr>
              <w:t>500 нүкте/м²</w:t>
            </w:r>
          </w:p>
        </w:tc>
      </w:tr>
    </w:tbl>
    <w:p w:rsidR="00550258" w:rsidRDefault="00550258">
      <w:pPr>
        <w:shd w:val="clear" w:color="auto" w:fill="FFFFFF"/>
        <w:spacing w:after="0"/>
        <w:ind w:firstLine="720"/>
        <w:jc w:val="both"/>
        <w:rPr>
          <w:rFonts w:eastAsia="Times New Roman" w:cs="Times New Roman"/>
          <w:color w:val="222222"/>
          <w:szCs w:val="28"/>
          <w:lang w:val="kk-KZ" w:eastAsia="ru-RU"/>
        </w:rPr>
      </w:pPr>
    </w:p>
    <w:p w:rsidR="00550258" w:rsidRDefault="005E0DA3">
      <w:pPr>
        <w:shd w:val="clear" w:color="auto" w:fill="FFFFFF"/>
        <w:spacing w:after="0"/>
        <w:ind w:firstLine="720"/>
        <w:jc w:val="both"/>
        <w:rPr>
          <w:rFonts w:eastAsia="Times New Roman" w:cs="Times New Roman"/>
          <w:color w:val="222222"/>
          <w:szCs w:val="28"/>
          <w:lang w:eastAsia="ru-RU"/>
        </w:rPr>
      </w:pPr>
      <w:r>
        <w:rPr>
          <w:rFonts w:eastAsia="Times New Roman" w:cs="Times New Roman"/>
          <w:noProof/>
          <w:color w:val="222222"/>
          <w:szCs w:val="28"/>
          <w:lang w:val="en-US"/>
        </w:rPr>
        <w:drawing>
          <wp:inline distT="0" distB="0" distL="0" distR="0">
            <wp:extent cx="5334000" cy="1124585"/>
            <wp:effectExtent l="0" t="0" r="0" b="0"/>
            <wp:docPr id="25" name="Рисунок 25" descr="Remotesensing 09 01172 g010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Remotesensing 09 01172 g010 550"/>
                    <pic:cNvPicPr>
                      <a:picLocks noChangeAspect="1" noChangeArrowheads="1"/>
                    </pic:cNvPicPr>
                  </pic:nvPicPr>
                  <pic:blipFill>
                    <a:blip r:embed="rId70" cstate="print"/>
                    <a:srcRect/>
                    <a:stretch>
                      <a:fillRect/>
                    </a:stretch>
                  </pic:blipFill>
                  <pic:spPr>
                    <a:xfrm>
                      <a:off x="0" y="0"/>
                      <a:ext cx="5373704" cy="1133363"/>
                    </a:xfrm>
                    <a:prstGeom prst="rect">
                      <a:avLst/>
                    </a:prstGeom>
                    <a:noFill/>
                    <a:ln w="9525">
                      <a:noFill/>
                      <a:miter lim="800000"/>
                      <a:headEnd/>
                      <a:tailEnd/>
                    </a:ln>
                  </pic:spPr>
                </pic:pic>
              </a:graphicData>
            </a:graphic>
          </wp:inline>
        </w:drawing>
      </w:r>
    </w:p>
    <w:p w:rsidR="00550258" w:rsidRDefault="00550258">
      <w:pPr>
        <w:shd w:val="clear" w:color="auto" w:fill="FFFFFF"/>
        <w:spacing w:after="0"/>
        <w:ind w:firstLine="720"/>
        <w:jc w:val="both"/>
        <w:rPr>
          <w:rFonts w:eastAsia="Times New Roman" w:cs="Times New Roman"/>
          <w:color w:val="222222"/>
          <w:szCs w:val="28"/>
          <w:lang w:eastAsia="ru-RU"/>
        </w:rPr>
      </w:pPr>
    </w:p>
    <w:p w:rsidR="00550258" w:rsidRDefault="005E0DA3">
      <w:pPr>
        <w:shd w:val="clear" w:color="auto" w:fill="FFFFFF"/>
        <w:spacing w:after="0"/>
        <w:ind w:firstLine="720"/>
        <w:jc w:val="both"/>
        <w:rPr>
          <w:rFonts w:eastAsia="Times New Roman" w:cs="Times New Roman"/>
          <w:color w:val="222222"/>
          <w:szCs w:val="28"/>
          <w:lang w:eastAsia="ru-RU"/>
        </w:rPr>
      </w:pPr>
      <w:r>
        <w:rPr>
          <w:rFonts w:eastAsia="Times New Roman" w:cs="Times New Roman"/>
          <w:color w:val="222222"/>
          <w:szCs w:val="28"/>
          <w:lang w:val="kk-KZ" w:eastAsia="ru-RU"/>
        </w:rPr>
        <w:t>26-</w:t>
      </w:r>
      <w:r>
        <w:rPr>
          <w:rFonts w:eastAsia="Times New Roman" w:cs="Times New Roman"/>
          <w:color w:val="222222"/>
          <w:szCs w:val="28"/>
          <w:lang w:eastAsia="ru-RU"/>
        </w:rPr>
        <w:t>Сурет. Бастапқы нүктел</w:t>
      </w:r>
      <w:r>
        <w:rPr>
          <w:rFonts w:eastAsia="Times New Roman" w:cs="Times New Roman"/>
          <w:color w:val="222222"/>
          <w:szCs w:val="28"/>
          <w:lang w:val="kk-KZ" w:eastAsia="ru-RU"/>
        </w:rPr>
        <w:t>ер</w:t>
      </w:r>
      <w:r>
        <w:rPr>
          <w:rFonts w:eastAsia="Times New Roman" w:cs="Times New Roman"/>
          <w:color w:val="222222"/>
          <w:szCs w:val="28"/>
          <w:lang w:eastAsia="ru-RU"/>
        </w:rPr>
        <w:t xml:space="preserve"> бұлт</w:t>
      </w:r>
      <w:r>
        <w:rPr>
          <w:rFonts w:eastAsia="Times New Roman" w:cs="Times New Roman"/>
          <w:color w:val="222222"/>
          <w:szCs w:val="28"/>
          <w:lang w:val="kk-KZ" w:eastAsia="ru-RU"/>
        </w:rPr>
        <w:t>ының</w:t>
      </w:r>
      <w:r>
        <w:rPr>
          <w:rFonts w:eastAsia="Times New Roman" w:cs="Times New Roman"/>
          <w:color w:val="222222"/>
          <w:szCs w:val="28"/>
          <w:lang w:eastAsia="ru-RU"/>
        </w:rPr>
        <w:t xml:space="preserve"> мысал аймағы.</w:t>
      </w:r>
    </w:p>
    <w:p w:rsidR="00550258" w:rsidRDefault="00550258">
      <w:pPr>
        <w:shd w:val="clear" w:color="auto" w:fill="FFFFFF"/>
        <w:spacing w:after="0"/>
        <w:ind w:firstLine="720"/>
        <w:jc w:val="both"/>
        <w:rPr>
          <w:rFonts w:eastAsia="Times New Roman" w:cs="Times New Roman"/>
          <w:color w:val="222222"/>
          <w:szCs w:val="28"/>
          <w:lang w:eastAsia="ru-RU"/>
        </w:rPr>
      </w:pPr>
    </w:p>
    <w:p w:rsidR="00550258" w:rsidRDefault="005E0DA3">
      <w:pPr>
        <w:shd w:val="clear" w:color="auto" w:fill="FFFFFF"/>
        <w:spacing w:after="0"/>
        <w:ind w:firstLine="720"/>
        <w:jc w:val="both"/>
        <w:rPr>
          <w:rFonts w:eastAsia="Times New Roman" w:cs="Times New Roman"/>
          <w:color w:val="222222"/>
          <w:szCs w:val="28"/>
          <w:lang w:eastAsia="ru-RU"/>
        </w:rPr>
      </w:pPr>
      <w:r>
        <w:rPr>
          <w:rFonts w:eastAsia="Times New Roman" w:cs="Times New Roman"/>
          <w:color w:val="222222"/>
          <w:szCs w:val="28"/>
          <w:lang w:eastAsia="ru-RU"/>
        </w:rPr>
        <w:t>Тәжірибелерде қуат тіректерінің нүктел</w:t>
      </w:r>
      <w:r>
        <w:rPr>
          <w:rFonts w:eastAsia="Times New Roman" w:cs="Times New Roman"/>
          <w:color w:val="222222"/>
          <w:szCs w:val="28"/>
          <w:lang w:val="kk-KZ" w:eastAsia="ru-RU"/>
        </w:rPr>
        <w:t>ер</w:t>
      </w:r>
      <w:r>
        <w:rPr>
          <w:rFonts w:eastAsia="Times New Roman" w:cs="Times New Roman"/>
          <w:color w:val="222222"/>
          <w:szCs w:val="28"/>
          <w:lang w:eastAsia="ru-RU"/>
        </w:rPr>
        <w:t xml:space="preserve"> бұл</w:t>
      </w:r>
      <w:r>
        <w:rPr>
          <w:rFonts w:eastAsia="Times New Roman" w:cs="Times New Roman"/>
          <w:color w:val="222222"/>
          <w:szCs w:val="28"/>
          <w:lang w:val="kk-KZ" w:eastAsia="ru-RU"/>
        </w:rPr>
        <w:t>ты</w:t>
      </w:r>
      <w:r>
        <w:rPr>
          <w:rFonts w:eastAsia="Times New Roman" w:cs="Times New Roman"/>
          <w:color w:val="222222"/>
          <w:szCs w:val="28"/>
          <w:lang w:eastAsia="ru-RU"/>
        </w:rPr>
        <w:t xml:space="preserve"> алдымен бағдарламалық жасақтама арқылы бастапқы деректерден алынады, содан кейін олар автоматты түрде </w:t>
      </w:r>
      <w:r>
        <w:rPr>
          <w:rFonts w:eastAsia="Times New Roman" w:cs="Times New Roman"/>
          <w:color w:val="222222"/>
          <w:szCs w:val="28"/>
          <w:lang w:val="kk-KZ" w:eastAsia="ru-RU"/>
        </w:rPr>
        <w:t>тірек</w:t>
      </w:r>
      <w:r>
        <w:rPr>
          <w:rFonts w:eastAsia="Times New Roman" w:cs="Times New Roman"/>
          <w:color w:val="222222"/>
          <w:szCs w:val="28"/>
          <w:lang w:eastAsia="ru-RU"/>
        </w:rPr>
        <w:t xml:space="preserve"> координаталар жүйесіне айналады. Төрт типтік экстракцияланған тіректер </w:t>
      </w:r>
      <w:r>
        <w:rPr>
          <w:rFonts w:eastAsia="Times New Roman" w:cs="Times New Roman"/>
          <w:color w:val="222222"/>
          <w:szCs w:val="28"/>
          <w:lang w:val="kk-KZ" w:eastAsia="ru-RU"/>
        </w:rPr>
        <w:t>27</w:t>
      </w:r>
      <w:r>
        <w:rPr>
          <w:rFonts w:eastAsia="Times New Roman" w:cs="Times New Roman"/>
          <w:color w:val="222222"/>
          <w:szCs w:val="28"/>
          <w:lang w:eastAsia="ru-RU"/>
        </w:rPr>
        <w:t xml:space="preserve">-Суретте көрсетілген. </w:t>
      </w:r>
      <w:r>
        <w:rPr>
          <w:rFonts w:eastAsia="Times New Roman" w:cs="Times New Roman"/>
          <w:color w:val="222222"/>
          <w:szCs w:val="28"/>
          <w:lang w:val="kk-KZ" w:eastAsia="ru-RU"/>
        </w:rPr>
        <w:t>27</w:t>
      </w:r>
      <w:r>
        <w:rPr>
          <w:rFonts w:eastAsia="Times New Roman" w:cs="Times New Roman"/>
          <w:color w:val="222222"/>
          <w:szCs w:val="28"/>
          <w:lang w:eastAsia="ru-RU"/>
        </w:rPr>
        <w:t xml:space="preserve">а </w:t>
      </w:r>
      <w:r>
        <w:rPr>
          <w:rFonts w:eastAsia="Times New Roman" w:cs="Times New Roman"/>
          <w:color w:val="222222"/>
          <w:szCs w:val="28"/>
          <w:lang w:val="kk-KZ" w:eastAsia="ru-RU"/>
        </w:rPr>
        <w:t>с</w:t>
      </w:r>
      <w:r>
        <w:rPr>
          <w:rFonts w:eastAsia="Times New Roman" w:cs="Times New Roman"/>
          <w:color w:val="222222"/>
          <w:szCs w:val="28"/>
          <w:lang w:eastAsia="ru-RU"/>
        </w:rPr>
        <w:t xml:space="preserve">уретте көрсетілгендей, </w:t>
      </w:r>
      <w:r>
        <w:rPr>
          <w:rFonts w:eastAsia="Times New Roman" w:cs="Times New Roman"/>
          <w:color w:val="222222"/>
          <w:szCs w:val="28"/>
          <w:lang w:val="kk-KZ" w:eastAsia="ru-RU"/>
        </w:rPr>
        <w:t>тірек</w:t>
      </w:r>
      <w:r>
        <w:rPr>
          <w:rFonts w:eastAsia="Times New Roman" w:cs="Times New Roman"/>
          <w:color w:val="222222"/>
          <w:szCs w:val="28"/>
          <w:lang w:eastAsia="ru-RU"/>
        </w:rPr>
        <w:t xml:space="preserve"> алынғаннан кейін тіректердің айналасында өсімдіктер мен электр желілерінің кейбір нүктелері бар, бұл қайта құру нәтижелеріне әсер етуі мүмкін. </w:t>
      </w:r>
      <w:r>
        <w:rPr>
          <w:rFonts w:eastAsia="Times New Roman" w:cs="Times New Roman"/>
          <w:color w:val="222222"/>
          <w:szCs w:val="28"/>
          <w:lang w:val="kk-KZ" w:eastAsia="ru-RU"/>
        </w:rPr>
        <w:t>27</w:t>
      </w:r>
      <w:r>
        <w:rPr>
          <w:rFonts w:eastAsia="Times New Roman" w:cs="Times New Roman"/>
          <w:color w:val="222222"/>
          <w:szCs w:val="28"/>
          <w:lang w:val="en-US" w:eastAsia="ru-RU"/>
        </w:rPr>
        <w:t>b</w:t>
      </w:r>
      <w:r>
        <w:rPr>
          <w:rFonts w:eastAsia="Times New Roman" w:cs="Times New Roman"/>
          <w:color w:val="222222"/>
          <w:szCs w:val="28"/>
          <w:lang w:eastAsia="ru-RU"/>
        </w:rPr>
        <w:t xml:space="preserve"> Суретте көрсетілгендей, кейбір деректер жоқ, бұл ішінара қайта құрудың ауытқуына әкеледі. Төрт типтегі </w:t>
      </w:r>
      <w:r>
        <w:rPr>
          <w:rFonts w:eastAsia="Times New Roman" w:cs="Times New Roman"/>
          <w:color w:val="222222"/>
          <w:szCs w:val="28"/>
          <w:lang w:val="kk-KZ" w:eastAsia="ru-RU"/>
        </w:rPr>
        <w:t>тірек</w:t>
      </w:r>
      <w:r>
        <w:rPr>
          <w:rFonts w:eastAsia="Times New Roman" w:cs="Times New Roman"/>
          <w:color w:val="222222"/>
          <w:szCs w:val="28"/>
          <w:lang w:eastAsia="ru-RU"/>
        </w:rPr>
        <w:t xml:space="preserve"> денелері шамамен төртбұрышты фрустум пирамидалары болып табылады және олардың пішіндері төрт негізгі аяқпен анықталады. </w:t>
      </w:r>
      <w:r>
        <w:rPr>
          <w:rFonts w:eastAsia="Times New Roman" w:cs="Times New Roman"/>
          <w:color w:val="222222"/>
          <w:szCs w:val="28"/>
          <w:lang w:val="kk-KZ" w:eastAsia="ru-RU"/>
        </w:rPr>
        <w:t>Тірек</w:t>
      </w:r>
      <w:r>
        <w:rPr>
          <w:rFonts w:eastAsia="Times New Roman" w:cs="Times New Roman"/>
          <w:color w:val="222222"/>
          <w:szCs w:val="28"/>
          <w:lang w:eastAsia="ru-RU"/>
        </w:rPr>
        <w:t xml:space="preserve"> бастарының пішіні әр түрлі және әр түрдің параметрлері әр түрлі, бұл бастың қайта құрылуына күрделілік қосады.</w:t>
      </w:r>
    </w:p>
    <w:p w:rsidR="00550258" w:rsidRDefault="005E0DA3">
      <w:pPr>
        <w:shd w:val="clear" w:color="auto" w:fill="FFFFFF"/>
        <w:spacing w:after="0"/>
        <w:ind w:firstLine="720"/>
        <w:jc w:val="both"/>
        <w:textAlignment w:val="center"/>
        <w:rPr>
          <w:rFonts w:eastAsia="Times New Roman" w:cs="Times New Roman"/>
          <w:color w:val="222222"/>
          <w:szCs w:val="28"/>
          <w:lang w:eastAsia="ru-RU"/>
        </w:rPr>
      </w:pPr>
      <w:r>
        <w:rPr>
          <w:rFonts w:eastAsia="Times New Roman" w:cs="Times New Roman"/>
          <w:color w:val="222222"/>
          <w:szCs w:val="28"/>
          <w:lang w:val="kk-KZ" w:eastAsia="ru-RU"/>
        </w:rPr>
        <w:t>Тірек</w:t>
      </w:r>
      <w:r>
        <w:rPr>
          <w:rFonts w:eastAsia="Times New Roman" w:cs="Times New Roman"/>
          <w:color w:val="222222"/>
          <w:szCs w:val="28"/>
          <w:lang w:eastAsia="ru-RU"/>
        </w:rPr>
        <w:t xml:space="preserve"> </w:t>
      </w:r>
      <w:r>
        <w:rPr>
          <w:rFonts w:eastAsia="Times New Roman" w:cs="Times New Roman"/>
          <w:color w:val="222222"/>
          <w:szCs w:val="28"/>
          <w:lang w:val="kk-KZ" w:eastAsia="ru-RU"/>
        </w:rPr>
        <w:t>т</w:t>
      </w:r>
      <w:r>
        <w:rPr>
          <w:rFonts w:eastAsia="Times New Roman" w:cs="Times New Roman"/>
          <w:color w:val="222222"/>
          <w:szCs w:val="28"/>
          <w:lang w:eastAsia="ru-RU"/>
        </w:rPr>
        <w:t xml:space="preserve">иптерінің ыдырау </w:t>
      </w:r>
      <w:r>
        <w:rPr>
          <w:rFonts w:eastAsia="Times New Roman" w:cs="Times New Roman"/>
          <w:color w:val="222222"/>
          <w:szCs w:val="28"/>
          <w:lang w:val="kk-KZ" w:eastAsia="ru-RU"/>
        </w:rPr>
        <w:t>н</w:t>
      </w:r>
      <w:r>
        <w:rPr>
          <w:rFonts w:eastAsia="Times New Roman" w:cs="Times New Roman"/>
          <w:color w:val="222222"/>
          <w:szCs w:val="28"/>
          <w:lang w:eastAsia="ru-RU"/>
        </w:rPr>
        <w:t xml:space="preserve">әтижелері </w:t>
      </w:r>
      <w:r>
        <w:rPr>
          <w:rFonts w:eastAsia="Times New Roman" w:cs="Times New Roman"/>
          <w:color w:val="222222"/>
          <w:szCs w:val="28"/>
          <w:lang w:val="kk-KZ" w:eastAsia="ru-RU"/>
        </w:rPr>
        <w:t>қ</w:t>
      </w:r>
      <w:r>
        <w:rPr>
          <w:rFonts w:eastAsia="Times New Roman" w:cs="Times New Roman"/>
          <w:color w:val="222222"/>
          <w:szCs w:val="28"/>
          <w:lang w:eastAsia="ru-RU"/>
        </w:rPr>
        <w:t xml:space="preserve">уат бағанының денеге және басқа ыдырауы процестің негізгі сатысы болып табылады және ол түпкілікті қайта құрудың дұрыстығына тікелей байланысты. Ұсынылған әдісті тексеру үшін ол </w:t>
      </w:r>
      <w:r>
        <w:rPr>
          <w:rFonts w:eastAsia="Times New Roman" w:cs="Times New Roman"/>
          <w:color w:val="222222"/>
          <w:szCs w:val="28"/>
          <w:lang w:val="kk-KZ" w:eastAsia="ru-RU"/>
        </w:rPr>
        <w:t>тіректің</w:t>
      </w:r>
      <w:r>
        <w:rPr>
          <w:rFonts w:eastAsia="Times New Roman" w:cs="Times New Roman"/>
          <w:color w:val="222222"/>
          <w:szCs w:val="28"/>
          <w:lang w:eastAsia="ru-RU"/>
        </w:rPr>
        <w:t xml:space="preserve"> төрт түрін қамтитын деректерге қолданылады және әрбір типте 10 мысал бар. Содан кейін, 10 </w:t>
      </w:r>
      <w:r>
        <w:rPr>
          <w:rFonts w:eastAsia="Times New Roman" w:cs="Times New Roman"/>
          <w:color w:val="222222"/>
          <w:szCs w:val="28"/>
          <w:lang w:val="kk-KZ" w:eastAsia="ru-RU"/>
        </w:rPr>
        <w:t>тіректің</w:t>
      </w:r>
      <w:r>
        <w:rPr>
          <w:rFonts w:eastAsia="Times New Roman" w:cs="Times New Roman"/>
          <w:color w:val="222222"/>
          <w:szCs w:val="28"/>
          <w:lang w:eastAsia="ru-RU"/>
        </w:rPr>
        <w:t xml:space="preserve"> белдік жазықтығының биіктігі CloudCompare-де интерактивті түрде алынған биіктікпен салыстырылады. Әрбір қоқыс жәшігінің Δh биіктік аралығы 0,3 м-ге орнатылғанда және RANSAC негізіндегі жазықтықты орнату қашықтығының шегі 0,1 м-ге орнатылғанда, бел жазықтығын алудың дұрыстығы және бел жазықтықтарының биіктігінің орташа қателігі dh </w:t>
      </w:r>
      <w:r>
        <w:rPr>
          <w:rFonts w:eastAsia="Times New Roman" w:cs="Times New Roman"/>
          <w:color w:val="222222"/>
          <w:szCs w:val="28"/>
          <w:lang w:val="kk-KZ" w:eastAsia="ru-RU"/>
        </w:rPr>
        <w:t>6</w:t>
      </w:r>
      <w:r>
        <w:rPr>
          <w:rFonts w:eastAsia="Times New Roman" w:cs="Times New Roman"/>
          <w:color w:val="222222"/>
          <w:szCs w:val="28"/>
          <w:lang w:eastAsia="ru-RU"/>
        </w:rPr>
        <w:t>-Кестеде келтірілген, ал дұрыстық-дұрыс ыдыраған тіректер мөлшерінің сол типтегі тіректердің жалпы санына қатынасы.</w:t>
      </w:r>
    </w:p>
    <w:p w:rsidR="00550258" w:rsidRDefault="00550258">
      <w:pPr>
        <w:shd w:val="clear" w:color="auto" w:fill="FFFFFF"/>
        <w:spacing w:after="0"/>
        <w:ind w:firstLine="720"/>
        <w:jc w:val="both"/>
        <w:rPr>
          <w:rFonts w:eastAsia="Times New Roman" w:cs="Times New Roman"/>
          <w:color w:val="222222"/>
          <w:szCs w:val="28"/>
          <w:lang w:val="kk-KZ" w:eastAsia="ru-RU"/>
        </w:rPr>
      </w:pPr>
    </w:p>
    <w:p w:rsidR="00550258" w:rsidRDefault="005E0DA3">
      <w:pPr>
        <w:shd w:val="clear" w:color="auto" w:fill="FFFFFF"/>
        <w:spacing w:after="0"/>
        <w:ind w:firstLine="720"/>
        <w:jc w:val="both"/>
        <w:rPr>
          <w:rFonts w:eastAsia="Times New Roman" w:cs="Times New Roman"/>
          <w:color w:val="222222"/>
          <w:szCs w:val="28"/>
          <w:lang w:eastAsia="ru-RU"/>
        </w:rPr>
      </w:pPr>
      <w:r>
        <w:rPr>
          <w:rFonts w:eastAsia="Times New Roman" w:cs="Times New Roman"/>
          <w:noProof/>
          <w:color w:val="222222"/>
          <w:szCs w:val="28"/>
          <w:lang w:val="en-US"/>
        </w:rPr>
        <w:lastRenderedPageBreak/>
        <w:drawing>
          <wp:inline distT="0" distB="0" distL="0" distR="0">
            <wp:extent cx="4276725" cy="2456815"/>
            <wp:effectExtent l="19050" t="0" r="9525" b="0"/>
            <wp:docPr id="29" name="Рисунок 29" descr="Remotesensing 09 01172 g011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Remotesensing 09 01172 g011 550"/>
                    <pic:cNvPicPr>
                      <a:picLocks noChangeAspect="1" noChangeArrowheads="1"/>
                    </pic:cNvPicPr>
                  </pic:nvPicPr>
                  <pic:blipFill>
                    <a:blip r:embed="rId71" cstate="print"/>
                    <a:srcRect/>
                    <a:stretch>
                      <a:fillRect/>
                    </a:stretch>
                  </pic:blipFill>
                  <pic:spPr>
                    <a:xfrm>
                      <a:off x="0" y="0"/>
                      <a:ext cx="4276725" cy="2457173"/>
                    </a:xfrm>
                    <a:prstGeom prst="rect">
                      <a:avLst/>
                    </a:prstGeom>
                    <a:noFill/>
                    <a:ln w="9525">
                      <a:noFill/>
                      <a:miter lim="800000"/>
                      <a:headEnd/>
                      <a:tailEnd/>
                    </a:ln>
                  </pic:spPr>
                </pic:pic>
              </a:graphicData>
            </a:graphic>
          </wp:inline>
        </w:drawing>
      </w:r>
    </w:p>
    <w:p w:rsidR="00550258" w:rsidRDefault="005E0DA3">
      <w:pPr>
        <w:shd w:val="clear" w:color="auto" w:fill="FFFFFF"/>
        <w:tabs>
          <w:tab w:val="left" w:pos="6237"/>
        </w:tabs>
        <w:spacing w:after="0"/>
        <w:ind w:firstLine="720"/>
        <w:jc w:val="both"/>
        <w:textAlignment w:val="center"/>
        <w:rPr>
          <w:rFonts w:eastAsia="Times New Roman" w:cs="Times New Roman"/>
          <w:color w:val="222222"/>
          <w:szCs w:val="28"/>
          <w:lang w:eastAsia="ru-RU"/>
        </w:rPr>
      </w:pPr>
      <w:r>
        <w:rPr>
          <w:rFonts w:eastAsia="Times New Roman" w:cs="Times New Roman"/>
          <w:color w:val="222222"/>
          <w:szCs w:val="28"/>
          <w:lang w:val="kk-KZ" w:eastAsia="ru-RU"/>
        </w:rPr>
        <w:t>27-с</w:t>
      </w:r>
      <w:r>
        <w:rPr>
          <w:rFonts w:eastAsia="Times New Roman" w:cs="Times New Roman"/>
          <w:color w:val="222222"/>
          <w:szCs w:val="28"/>
          <w:lang w:eastAsia="ru-RU"/>
        </w:rPr>
        <w:t xml:space="preserve">урет. Төрт типтік </w:t>
      </w:r>
      <w:r>
        <w:rPr>
          <w:rFonts w:eastAsia="Times New Roman" w:cs="Times New Roman"/>
          <w:color w:val="222222"/>
          <w:szCs w:val="28"/>
          <w:lang w:val="kk-KZ" w:eastAsia="ru-RU"/>
        </w:rPr>
        <w:t>тіректің</w:t>
      </w:r>
      <w:r>
        <w:rPr>
          <w:rFonts w:eastAsia="Times New Roman" w:cs="Times New Roman"/>
          <w:color w:val="222222"/>
          <w:szCs w:val="28"/>
          <w:lang w:eastAsia="ru-RU"/>
        </w:rPr>
        <w:t xml:space="preserve"> бастапқы нүктел</w:t>
      </w:r>
      <w:r>
        <w:rPr>
          <w:rFonts w:eastAsia="Times New Roman" w:cs="Times New Roman"/>
          <w:color w:val="222222"/>
          <w:szCs w:val="28"/>
          <w:lang w:val="kk-KZ" w:eastAsia="ru-RU"/>
        </w:rPr>
        <w:t>ер</w:t>
      </w:r>
      <w:r>
        <w:rPr>
          <w:rFonts w:eastAsia="Times New Roman" w:cs="Times New Roman"/>
          <w:color w:val="222222"/>
          <w:szCs w:val="28"/>
          <w:lang w:eastAsia="ru-RU"/>
        </w:rPr>
        <w:t xml:space="preserve"> бұлт</w:t>
      </w:r>
      <w:r>
        <w:rPr>
          <w:rFonts w:eastAsia="Times New Roman" w:cs="Times New Roman"/>
          <w:color w:val="222222"/>
          <w:szCs w:val="28"/>
          <w:lang w:val="kk-KZ" w:eastAsia="ru-RU"/>
        </w:rPr>
        <w:t>ы</w:t>
      </w:r>
      <w:r>
        <w:rPr>
          <w:rFonts w:eastAsia="Times New Roman" w:cs="Times New Roman"/>
          <w:color w:val="222222"/>
          <w:szCs w:val="28"/>
          <w:lang w:eastAsia="ru-RU"/>
        </w:rPr>
        <w:t xml:space="preserve"> деректері. </w:t>
      </w:r>
    </w:p>
    <w:p w:rsidR="00550258" w:rsidRDefault="005E0DA3">
      <w:pPr>
        <w:shd w:val="clear" w:color="auto" w:fill="FFFFFF"/>
        <w:spacing w:after="0"/>
        <w:jc w:val="center"/>
        <w:textAlignment w:val="center"/>
        <w:rPr>
          <w:rFonts w:eastAsia="Times New Roman" w:cs="Times New Roman"/>
          <w:color w:val="222222"/>
          <w:szCs w:val="28"/>
          <w:lang w:eastAsia="ru-RU"/>
        </w:rPr>
      </w:pPr>
      <w:r>
        <w:rPr>
          <w:rFonts w:eastAsia="Times New Roman" w:cs="Times New Roman"/>
          <w:i/>
          <w:color w:val="222222"/>
          <w:sz w:val="24"/>
          <w:szCs w:val="28"/>
          <w:lang w:eastAsia="ru-RU"/>
        </w:rPr>
        <w:t xml:space="preserve">(а) 1 Типті </w:t>
      </w:r>
      <w:r>
        <w:rPr>
          <w:rFonts w:eastAsia="Times New Roman" w:cs="Times New Roman"/>
          <w:i/>
          <w:color w:val="222222"/>
          <w:sz w:val="24"/>
          <w:szCs w:val="28"/>
          <w:lang w:val="kk-KZ" w:eastAsia="ru-RU"/>
        </w:rPr>
        <w:t>тірек</w:t>
      </w:r>
      <w:r>
        <w:rPr>
          <w:rFonts w:eastAsia="Times New Roman" w:cs="Times New Roman"/>
          <w:i/>
          <w:color w:val="222222"/>
          <w:sz w:val="24"/>
          <w:szCs w:val="28"/>
          <w:lang w:eastAsia="ru-RU"/>
        </w:rPr>
        <w:t xml:space="preserve">; (б) 2 Типті </w:t>
      </w:r>
      <w:r>
        <w:rPr>
          <w:rFonts w:eastAsia="Times New Roman" w:cs="Times New Roman"/>
          <w:i/>
          <w:color w:val="222222"/>
          <w:sz w:val="24"/>
          <w:szCs w:val="28"/>
          <w:lang w:val="kk-KZ" w:eastAsia="ru-RU"/>
        </w:rPr>
        <w:t>тірек</w:t>
      </w:r>
      <w:r>
        <w:rPr>
          <w:rFonts w:eastAsia="Times New Roman" w:cs="Times New Roman"/>
          <w:i/>
          <w:color w:val="222222"/>
          <w:sz w:val="24"/>
          <w:szCs w:val="28"/>
          <w:lang w:eastAsia="ru-RU"/>
        </w:rPr>
        <w:t xml:space="preserve">; (с) 3 Типті </w:t>
      </w:r>
      <w:r>
        <w:rPr>
          <w:rFonts w:eastAsia="Times New Roman" w:cs="Times New Roman"/>
          <w:i/>
          <w:color w:val="222222"/>
          <w:sz w:val="24"/>
          <w:szCs w:val="28"/>
          <w:lang w:val="kk-KZ" w:eastAsia="ru-RU"/>
        </w:rPr>
        <w:t>тірек</w:t>
      </w:r>
      <w:r>
        <w:rPr>
          <w:rFonts w:eastAsia="Times New Roman" w:cs="Times New Roman"/>
          <w:i/>
          <w:color w:val="222222"/>
          <w:sz w:val="24"/>
          <w:szCs w:val="28"/>
          <w:lang w:eastAsia="ru-RU"/>
        </w:rPr>
        <w:t xml:space="preserve">; (г) 4 Типті </w:t>
      </w:r>
      <w:r>
        <w:rPr>
          <w:rFonts w:eastAsia="Times New Roman" w:cs="Times New Roman"/>
          <w:i/>
          <w:color w:val="222222"/>
          <w:sz w:val="24"/>
          <w:szCs w:val="28"/>
          <w:lang w:val="kk-KZ" w:eastAsia="ru-RU"/>
        </w:rPr>
        <w:t>тірек</w:t>
      </w:r>
      <w:r>
        <w:rPr>
          <w:rFonts w:eastAsia="Times New Roman" w:cs="Times New Roman"/>
          <w:i/>
          <w:color w:val="222222"/>
          <w:sz w:val="24"/>
          <w:szCs w:val="28"/>
          <w:lang w:eastAsia="ru-RU"/>
        </w:rPr>
        <w:t>.</w:t>
      </w:r>
    </w:p>
    <w:p w:rsidR="00550258" w:rsidRDefault="00550258">
      <w:pPr>
        <w:shd w:val="clear" w:color="auto" w:fill="FFFFFF"/>
        <w:spacing w:after="0"/>
        <w:jc w:val="both"/>
        <w:textAlignment w:val="center"/>
        <w:rPr>
          <w:rFonts w:eastAsia="Times New Roman" w:cs="Times New Roman"/>
          <w:color w:val="222222"/>
          <w:szCs w:val="28"/>
          <w:lang w:eastAsia="ru-RU"/>
        </w:rPr>
      </w:pPr>
    </w:p>
    <w:p w:rsidR="00550258" w:rsidRDefault="005E0DA3">
      <w:pPr>
        <w:shd w:val="clear" w:color="auto" w:fill="FFFFFF"/>
        <w:spacing w:after="0"/>
        <w:ind w:firstLine="720"/>
        <w:jc w:val="both"/>
        <w:textAlignment w:val="center"/>
        <w:rPr>
          <w:rFonts w:eastAsia="Times New Roman" w:cs="Times New Roman"/>
          <w:color w:val="222222"/>
          <w:szCs w:val="28"/>
          <w:lang w:eastAsia="ru-RU"/>
        </w:rPr>
      </w:pPr>
      <w:r>
        <w:rPr>
          <w:rFonts w:eastAsia="Times New Roman" w:cs="Times New Roman"/>
          <w:color w:val="222222"/>
          <w:szCs w:val="28"/>
          <w:lang w:val="kk-KZ" w:eastAsia="ru-RU"/>
        </w:rPr>
        <w:t>6-</w:t>
      </w:r>
      <w:r>
        <w:rPr>
          <w:rFonts w:eastAsia="Times New Roman" w:cs="Times New Roman"/>
          <w:color w:val="222222"/>
          <w:szCs w:val="28"/>
          <w:lang w:eastAsia="ru-RU"/>
        </w:rPr>
        <w:t>Кесте. Бел жазықтықтарының ыдырау дәлдігі.</w:t>
      </w:r>
    </w:p>
    <w:tbl>
      <w:tblPr>
        <w:tblStyle w:val="af1"/>
        <w:tblW w:w="0" w:type="auto"/>
        <w:tblLook w:val="04A0" w:firstRow="1" w:lastRow="0" w:firstColumn="1" w:lastColumn="0" w:noHBand="0" w:noVBand="1"/>
      </w:tblPr>
      <w:tblGrid>
        <w:gridCol w:w="2624"/>
        <w:gridCol w:w="1696"/>
        <w:gridCol w:w="1405"/>
        <w:gridCol w:w="1418"/>
        <w:gridCol w:w="1559"/>
      </w:tblGrid>
      <w:tr w:rsidR="00550258">
        <w:tc>
          <w:tcPr>
            <w:tcW w:w="0" w:type="auto"/>
          </w:tcPr>
          <w:p w:rsidR="00550258" w:rsidRPr="00ED3DE1" w:rsidRDefault="005E0DA3">
            <w:pPr>
              <w:spacing w:after="0"/>
              <w:jc w:val="center"/>
              <w:rPr>
                <w:rFonts w:eastAsia="Times New Roman" w:cs="Times New Roman"/>
                <w:bCs/>
                <w:sz w:val="24"/>
                <w:szCs w:val="24"/>
                <w:lang w:eastAsia="ru-RU"/>
              </w:rPr>
            </w:pPr>
            <w:r w:rsidRPr="00ED3DE1">
              <w:rPr>
                <w:rFonts w:eastAsia="Times New Roman" w:cs="Times New Roman"/>
                <w:bCs/>
                <w:sz w:val="24"/>
                <w:szCs w:val="24"/>
                <w:lang w:eastAsia="ru-RU"/>
              </w:rPr>
              <w:t>Көрсеткіштер</w:t>
            </w:r>
          </w:p>
        </w:tc>
        <w:tc>
          <w:tcPr>
            <w:tcW w:w="1696" w:type="dxa"/>
          </w:tcPr>
          <w:p w:rsidR="00550258" w:rsidRPr="00ED3DE1" w:rsidRDefault="005E0DA3">
            <w:pPr>
              <w:spacing w:after="0"/>
              <w:jc w:val="center"/>
              <w:rPr>
                <w:rFonts w:eastAsia="Times New Roman" w:cs="Times New Roman"/>
                <w:bCs/>
                <w:sz w:val="24"/>
                <w:szCs w:val="24"/>
                <w:lang w:eastAsia="ru-RU"/>
              </w:rPr>
            </w:pPr>
            <w:r w:rsidRPr="00ED3DE1">
              <w:rPr>
                <w:rFonts w:eastAsia="Times New Roman" w:cs="Times New Roman"/>
                <w:bCs/>
                <w:sz w:val="24"/>
                <w:szCs w:val="24"/>
                <w:lang w:eastAsia="ru-RU"/>
              </w:rPr>
              <w:t>1-тип</w:t>
            </w:r>
          </w:p>
        </w:tc>
        <w:tc>
          <w:tcPr>
            <w:tcW w:w="1405" w:type="dxa"/>
          </w:tcPr>
          <w:p w:rsidR="00550258" w:rsidRPr="00ED3DE1" w:rsidRDefault="005E0DA3">
            <w:pPr>
              <w:spacing w:after="0"/>
              <w:jc w:val="center"/>
              <w:rPr>
                <w:rFonts w:eastAsia="Times New Roman" w:cs="Times New Roman"/>
                <w:bCs/>
                <w:sz w:val="24"/>
                <w:szCs w:val="24"/>
                <w:lang w:eastAsia="ru-RU"/>
              </w:rPr>
            </w:pPr>
            <w:r w:rsidRPr="00ED3DE1">
              <w:rPr>
                <w:rFonts w:eastAsia="Times New Roman" w:cs="Times New Roman"/>
                <w:bCs/>
                <w:sz w:val="24"/>
                <w:szCs w:val="24"/>
                <w:lang w:eastAsia="ru-RU"/>
              </w:rPr>
              <w:t>2-тип</w:t>
            </w:r>
          </w:p>
        </w:tc>
        <w:tc>
          <w:tcPr>
            <w:tcW w:w="1418" w:type="dxa"/>
          </w:tcPr>
          <w:p w:rsidR="00550258" w:rsidRPr="00ED3DE1" w:rsidRDefault="005E0DA3">
            <w:pPr>
              <w:spacing w:after="0"/>
              <w:jc w:val="center"/>
              <w:rPr>
                <w:rFonts w:eastAsia="Times New Roman" w:cs="Times New Roman"/>
                <w:bCs/>
                <w:sz w:val="24"/>
                <w:szCs w:val="24"/>
                <w:lang w:eastAsia="ru-RU"/>
              </w:rPr>
            </w:pPr>
            <w:r w:rsidRPr="00ED3DE1">
              <w:rPr>
                <w:rFonts w:eastAsia="Times New Roman" w:cs="Times New Roman"/>
                <w:bCs/>
                <w:sz w:val="24"/>
                <w:szCs w:val="24"/>
                <w:lang w:eastAsia="ru-RU"/>
              </w:rPr>
              <w:t>3-тип</w:t>
            </w:r>
          </w:p>
        </w:tc>
        <w:tc>
          <w:tcPr>
            <w:tcW w:w="1559" w:type="dxa"/>
          </w:tcPr>
          <w:p w:rsidR="00550258" w:rsidRPr="00ED3DE1" w:rsidRDefault="005E0DA3">
            <w:pPr>
              <w:spacing w:after="0"/>
              <w:jc w:val="center"/>
              <w:rPr>
                <w:rFonts w:eastAsia="Times New Roman" w:cs="Times New Roman"/>
                <w:bCs/>
                <w:sz w:val="24"/>
                <w:szCs w:val="24"/>
                <w:lang w:eastAsia="ru-RU"/>
              </w:rPr>
            </w:pPr>
            <w:r w:rsidRPr="00ED3DE1">
              <w:rPr>
                <w:rFonts w:eastAsia="Times New Roman" w:cs="Times New Roman"/>
                <w:bCs/>
                <w:sz w:val="24"/>
                <w:szCs w:val="24"/>
                <w:lang w:eastAsia="ru-RU"/>
              </w:rPr>
              <w:t>4-тип</w:t>
            </w:r>
          </w:p>
        </w:tc>
      </w:tr>
      <w:tr w:rsidR="00550258">
        <w:tc>
          <w:tcPr>
            <w:tcW w:w="0" w:type="auto"/>
          </w:tcPr>
          <w:p w:rsidR="00550258" w:rsidRPr="00ED3DE1" w:rsidRDefault="005E0DA3">
            <w:pPr>
              <w:spacing w:after="0"/>
              <w:rPr>
                <w:rFonts w:eastAsia="Times New Roman" w:cs="Times New Roman"/>
                <w:sz w:val="24"/>
                <w:szCs w:val="24"/>
                <w:lang w:eastAsia="ru-RU"/>
              </w:rPr>
            </w:pPr>
            <w:r w:rsidRPr="00ED3DE1">
              <w:rPr>
                <w:rFonts w:eastAsia="Times New Roman" w:cs="Times New Roman"/>
                <w:bCs/>
                <w:sz w:val="24"/>
                <w:szCs w:val="24"/>
                <w:lang w:eastAsia="ru-RU"/>
              </w:rPr>
              <w:t>dh (м)</w:t>
            </w:r>
          </w:p>
        </w:tc>
        <w:tc>
          <w:tcPr>
            <w:tcW w:w="1696" w:type="dxa"/>
          </w:tcPr>
          <w:p w:rsidR="00550258" w:rsidRPr="00ED3DE1" w:rsidRDefault="005E0DA3">
            <w:pPr>
              <w:spacing w:after="0"/>
              <w:rPr>
                <w:rFonts w:eastAsia="Times New Roman" w:cs="Times New Roman"/>
                <w:sz w:val="24"/>
                <w:szCs w:val="24"/>
                <w:lang w:eastAsia="ru-RU"/>
              </w:rPr>
            </w:pPr>
            <w:r w:rsidRPr="00ED3DE1">
              <w:rPr>
                <w:rFonts w:eastAsia="Times New Roman" w:cs="Times New Roman"/>
                <w:sz w:val="24"/>
                <w:szCs w:val="24"/>
                <w:lang w:eastAsia="ru-RU"/>
              </w:rPr>
              <w:t>0.08 м</w:t>
            </w:r>
          </w:p>
        </w:tc>
        <w:tc>
          <w:tcPr>
            <w:tcW w:w="1405" w:type="dxa"/>
          </w:tcPr>
          <w:p w:rsidR="00550258" w:rsidRPr="00ED3DE1" w:rsidRDefault="005E0DA3">
            <w:pPr>
              <w:spacing w:after="0"/>
              <w:rPr>
                <w:rFonts w:eastAsia="Times New Roman" w:cs="Times New Roman"/>
                <w:sz w:val="24"/>
                <w:szCs w:val="24"/>
                <w:lang w:eastAsia="ru-RU"/>
              </w:rPr>
            </w:pPr>
            <w:r w:rsidRPr="00ED3DE1">
              <w:rPr>
                <w:rFonts w:eastAsia="Times New Roman" w:cs="Times New Roman"/>
                <w:sz w:val="24"/>
                <w:szCs w:val="24"/>
                <w:lang w:eastAsia="ru-RU"/>
              </w:rPr>
              <w:t>0.06 м</w:t>
            </w:r>
          </w:p>
        </w:tc>
        <w:tc>
          <w:tcPr>
            <w:tcW w:w="1418" w:type="dxa"/>
          </w:tcPr>
          <w:p w:rsidR="00550258" w:rsidRPr="00ED3DE1" w:rsidRDefault="005E0DA3">
            <w:pPr>
              <w:spacing w:after="0"/>
              <w:rPr>
                <w:rFonts w:eastAsia="Times New Roman" w:cs="Times New Roman"/>
                <w:sz w:val="24"/>
                <w:szCs w:val="24"/>
                <w:lang w:eastAsia="ru-RU"/>
              </w:rPr>
            </w:pPr>
            <w:r w:rsidRPr="00ED3DE1">
              <w:rPr>
                <w:rFonts w:eastAsia="Times New Roman" w:cs="Times New Roman"/>
                <w:sz w:val="24"/>
                <w:szCs w:val="24"/>
                <w:lang w:eastAsia="ru-RU"/>
              </w:rPr>
              <w:t>0.10 м</w:t>
            </w:r>
          </w:p>
        </w:tc>
        <w:tc>
          <w:tcPr>
            <w:tcW w:w="1559" w:type="dxa"/>
          </w:tcPr>
          <w:p w:rsidR="00550258" w:rsidRPr="00ED3DE1" w:rsidRDefault="005E0DA3">
            <w:pPr>
              <w:spacing w:after="0"/>
              <w:rPr>
                <w:rFonts w:eastAsia="Times New Roman" w:cs="Times New Roman"/>
                <w:sz w:val="24"/>
                <w:szCs w:val="24"/>
                <w:lang w:eastAsia="ru-RU"/>
              </w:rPr>
            </w:pPr>
            <w:r w:rsidRPr="00ED3DE1">
              <w:rPr>
                <w:rFonts w:eastAsia="Times New Roman" w:cs="Times New Roman"/>
                <w:sz w:val="24"/>
                <w:szCs w:val="24"/>
                <w:lang w:eastAsia="ru-RU"/>
              </w:rPr>
              <w:t>0.07 м</w:t>
            </w:r>
          </w:p>
        </w:tc>
      </w:tr>
      <w:tr w:rsidR="00550258">
        <w:tc>
          <w:tcPr>
            <w:tcW w:w="0" w:type="auto"/>
          </w:tcPr>
          <w:p w:rsidR="00550258" w:rsidRPr="00ED3DE1" w:rsidRDefault="005E0DA3">
            <w:pPr>
              <w:spacing w:after="0"/>
              <w:rPr>
                <w:rFonts w:eastAsia="Times New Roman" w:cs="Times New Roman"/>
                <w:sz w:val="24"/>
                <w:szCs w:val="24"/>
                <w:lang w:eastAsia="ru-RU"/>
              </w:rPr>
            </w:pPr>
            <w:r w:rsidRPr="00ED3DE1">
              <w:rPr>
                <w:rFonts w:eastAsia="Times New Roman" w:cs="Times New Roman"/>
                <w:bCs/>
                <w:sz w:val="24"/>
                <w:szCs w:val="24"/>
                <w:lang w:eastAsia="ru-RU"/>
              </w:rPr>
              <w:t>Дұрыстық (Correctness)</w:t>
            </w:r>
          </w:p>
        </w:tc>
        <w:tc>
          <w:tcPr>
            <w:tcW w:w="1696" w:type="dxa"/>
          </w:tcPr>
          <w:p w:rsidR="00550258" w:rsidRPr="00ED3DE1" w:rsidRDefault="005E0DA3">
            <w:pPr>
              <w:spacing w:after="0"/>
              <w:rPr>
                <w:rFonts w:eastAsia="Times New Roman" w:cs="Times New Roman"/>
                <w:sz w:val="24"/>
                <w:szCs w:val="24"/>
                <w:lang w:eastAsia="ru-RU"/>
              </w:rPr>
            </w:pPr>
            <w:r w:rsidRPr="00ED3DE1">
              <w:rPr>
                <w:rFonts w:eastAsia="Times New Roman" w:cs="Times New Roman"/>
                <w:sz w:val="24"/>
                <w:szCs w:val="24"/>
                <w:lang w:eastAsia="ru-RU"/>
              </w:rPr>
              <w:t>90%</w:t>
            </w:r>
          </w:p>
        </w:tc>
        <w:tc>
          <w:tcPr>
            <w:tcW w:w="1405" w:type="dxa"/>
          </w:tcPr>
          <w:p w:rsidR="00550258" w:rsidRPr="00ED3DE1" w:rsidRDefault="005E0DA3">
            <w:pPr>
              <w:spacing w:after="0"/>
              <w:rPr>
                <w:rFonts w:eastAsia="Times New Roman" w:cs="Times New Roman"/>
                <w:sz w:val="24"/>
                <w:szCs w:val="24"/>
                <w:lang w:eastAsia="ru-RU"/>
              </w:rPr>
            </w:pPr>
            <w:r w:rsidRPr="00ED3DE1">
              <w:rPr>
                <w:rFonts w:eastAsia="Times New Roman" w:cs="Times New Roman"/>
                <w:sz w:val="24"/>
                <w:szCs w:val="24"/>
                <w:lang w:eastAsia="ru-RU"/>
              </w:rPr>
              <w:t>90%</w:t>
            </w:r>
          </w:p>
        </w:tc>
        <w:tc>
          <w:tcPr>
            <w:tcW w:w="1418" w:type="dxa"/>
          </w:tcPr>
          <w:p w:rsidR="00550258" w:rsidRPr="00ED3DE1" w:rsidRDefault="005E0DA3">
            <w:pPr>
              <w:spacing w:after="0"/>
              <w:rPr>
                <w:rFonts w:eastAsia="Times New Roman" w:cs="Times New Roman"/>
                <w:sz w:val="24"/>
                <w:szCs w:val="24"/>
                <w:lang w:eastAsia="ru-RU"/>
              </w:rPr>
            </w:pPr>
            <w:r w:rsidRPr="00ED3DE1">
              <w:rPr>
                <w:rFonts w:eastAsia="Times New Roman" w:cs="Times New Roman"/>
                <w:sz w:val="24"/>
                <w:szCs w:val="24"/>
                <w:lang w:eastAsia="ru-RU"/>
              </w:rPr>
              <w:t>100%</w:t>
            </w:r>
          </w:p>
        </w:tc>
        <w:tc>
          <w:tcPr>
            <w:tcW w:w="1559" w:type="dxa"/>
          </w:tcPr>
          <w:p w:rsidR="00550258" w:rsidRPr="00ED3DE1" w:rsidRDefault="005E0DA3">
            <w:pPr>
              <w:spacing w:after="0"/>
              <w:rPr>
                <w:rFonts w:eastAsia="Times New Roman" w:cs="Times New Roman"/>
                <w:sz w:val="24"/>
                <w:szCs w:val="24"/>
                <w:lang w:eastAsia="ru-RU"/>
              </w:rPr>
            </w:pPr>
            <w:r w:rsidRPr="00ED3DE1">
              <w:rPr>
                <w:rFonts w:eastAsia="Times New Roman" w:cs="Times New Roman"/>
                <w:sz w:val="24"/>
                <w:szCs w:val="24"/>
                <w:lang w:eastAsia="ru-RU"/>
              </w:rPr>
              <w:t>100%</w:t>
            </w:r>
          </w:p>
        </w:tc>
      </w:tr>
    </w:tbl>
    <w:p w:rsidR="00550258" w:rsidRDefault="00550258">
      <w:pPr>
        <w:shd w:val="clear" w:color="auto" w:fill="FFFFFF"/>
        <w:spacing w:after="0"/>
        <w:ind w:firstLine="720"/>
        <w:jc w:val="both"/>
        <w:textAlignment w:val="center"/>
        <w:rPr>
          <w:rFonts w:eastAsia="Times New Roman" w:cs="Times New Roman"/>
          <w:color w:val="222222"/>
          <w:szCs w:val="28"/>
          <w:lang w:eastAsia="ru-RU"/>
        </w:rPr>
      </w:pPr>
    </w:p>
    <w:p w:rsidR="00550258" w:rsidRDefault="005E0DA3">
      <w:pPr>
        <w:shd w:val="clear" w:color="auto" w:fill="FFFFFF"/>
        <w:spacing w:after="0"/>
        <w:ind w:firstLine="720"/>
        <w:jc w:val="both"/>
        <w:textAlignment w:val="center"/>
        <w:rPr>
          <w:rFonts w:eastAsia="Times New Roman" w:cs="Times New Roman"/>
          <w:color w:val="222222"/>
          <w:szCs w:val="28"/>
          <w:lang w:eastAsia="ru-RU"/>
        </w:rPr>
      </w:pPr>
      <w:r>
        <w:rPr>
          <w:rFonts w:eastAsia="Times New Roman" w:cs="Times New Roman"/>
          <w:color w:val="222222"/>
          <w:szCs w:val="28"/>
          <w:lang w:eastAsia="ru-RU"/>
        </w:rPr>
        <w:t xml:space="preserve">Тәжірибеде екі </w:t>
      </w:r>
      <w:r>
        <w:rPr>
          <w:rFonts w:eastAsia="Times New Roman" w:cs="Times New Roman"/>
          <w:color w:val="222222"/>
          <w:szCs w:val="28"/>
          <w:lang w:val="kk-KZ" w:eastAsia="ru-RU"/>
        </w:rPr>
        <w:t>тірек</w:t>
      </w:r>
      <w:r>
        <w:rPr>
          <w:rFonts w:eastAsia="Times New Roman" w:cs="Times New Roman"/>
          <w:color w:val="222222"/>
          <w:szCs w:val="28"/>
          <w:lang w:eastAsia="ru-RU"/>
        </w:rPr>
        <w:t xml:space="preserve"> дұрыс ыдырамайды, екеуі де белдік жазықтықтың айналасындағы сүзгісіз электр желісінің нүктелеріне байланысты. Олардың екеуі де электр желісінің сүзгісіз нүктелері қолмен жойылғаннан кейін дұрыс ыдырайды. Нәтижелер статистикалық талдауға негізделген ыдырау әдісінің мүмкін екендігін және әртүрлі типтегі белдік жазықтықтардың көпшілігі дұрыс анықталғанын, ал белдік жазықтықтың орналасу қателігі 0,10 м-ден аз екенін көрсетеді.</w:t>
      </w:r>
    </w:p>
    <w:p w:rsidR="00550258" w:rsidRDefault="005E0DA3">
      <w:pPr>
        <w:shd w:val="clear" w:color="auto" w:fill="FFFFFF"/>
        <w:spacing w:after="0"/>
        <w:ind w:firstLine="720"/>
        <w:jc w:val="both"/>
        <w:textAlignment w:val="center"/>
        <w:rPr>
          <w:rFonts w:eastAsia="Times New Roman" w:cs="Times New Roman"/>
          <w:color w:val="222222"/>
          <w:szCs w:val="28"/>
          <w:lang w:eastAsia="ru-RU"/>
        </w:rPr>
      </w:pPr>
      <w:r>
        <w:rPr>
          <w:rFonts w:eastAsia="Times New Roman" w:cs="Times New Roman"/>
          <w:color w:val="222222"/>
          <w:szCs w:val="28"/>
          <w:lang w:val="kk-KZ" w:eastAsia="ru-RU"/>
        </w:rPr>
        <w:t>Тірек</w:t>
      </w:r>
      <w:r>
        <w:rPr>
          <w:rFonts w:eastAsia="Times New Roman" w:cs="Times New Roman"/>
          <w:color w:val="222222"/>
          <w:szCs w:val="28"/>
          <w:lang w:eastAsia="ru-RU"/>
        </w:rPr>
        <w:t xml:space="preserve"> </w:t>
      </w:r>
      <w:r>
        <w:rPr>
          <w:rFonts w:eastAsia="Times New Roman" w:cs="Times New Roman"/>
          <w:color w:val="222222"/>
          <w:szCs w:val="28"/>
          <w:lang w:val="kk-KZ" w:eastAsia="ru-RU"/>
        </w:rPr>
        <w:t>к</w:t>
      </w:r>
      <w:r>
        <w:rPr>
          <w:rFonts w:eastAsia="Times New Roman" w:cs="Times New Roman"/>
          <w:color w:val="222222"/>
          <w:szCs w:val="28"/>
          <w:lang w:eastAsia="ru-RU"/>
        </w:rPr>
        <w:t xml:space="preserve">орпусын </w:t>
      </w:r>
      <w:r>
        <w:rPr>
          <w:rFonts w:eastAsia="Times New Roman" w:cs="Times New Roman"/>
          <w:color w:val="222222"/>
          <w:szCs w:val="28"/>
          <w:lang w:val="kk-KZ" w:eastAsia="ru-RU"/>
        </w:rPr>
        <w:t>қ</w:t>
      </w:r>
      <w:r>
        <w:rPr>
          <w:rFonts w:eastAsia="Times New Roman" w:cs="Times New Roman"/>
          <w:color w:val="222222"/>
          <w:szCs w:val="28"/>
          <w:lang w:eastAsia="ru-RU"/>
        </w:rPr>
        <w:t xml:space="preserve">алпына келтірудің дәлдігі экспериментте </w:t>
      </w:r>
      <w:r>
        <w:rPr>
          <w:rFonts w:eastAsia="Times New Roman" w:cs="Times New Roman"/>
          <w:color w:val="222222"/>
          <w:szCs w:val="28"/>
          <w:lang w:val="kk-KZ" w:eastAsia="ru-RU"/>
        </w:rPr>
        <w:t>тірек</w:t>
      </w:r>
      <w:r>
        <w:rPr>
          <w:rFonts w:eastAsia="Times New Roman" w:cs="Times New Roman"/>
          <w:color w:val="222222"/>
          <w:szCs w:val="28"/>
          <w:lang w:eastAsia="ru-RU"/>
        </w:rPr>
        <w:t xml:space="preserve"> корпусын қалпына келтірудің ұсынылған деректерге негізделген әдісі 40 ыдыраған </w:t>
      </w:r>
      <w:r>
        <w:rPr>
          <w:rFonts w:eastAsia="Times New Roman" w:cs="Times New Roman"/>
          <w:color w:val="222222"/>
          <w:szCs w:val="28"/>
          <w:lang w:val="kk-KZ" w:eastAsia="ru-RU"/>
        </w:rPr>
        <w:t>тірекке</w:t>
      </w:r>
      <w:r>
        <w:rPr>
          <w:rFonts w:eastAsia="Times New Roman" w:cs="Times New Roman"/>
          <w:color w:val="222222"/>
          <w:szCs w:val="28"/>
          <w:lang w:eastAsia="ru-RU"/>
        </w:rPr>
        <w:t xml:space="preserve"> қолданылады. Әдістің орындылығын бағалау үшін алынған бұрыштық нүктелер мен фитинг сызықтары арасындағы фитингтің қалдығы және қалпына келтірілген модель мен </w:t>
      </w:r>
      <w:r>
        <w:rPr>
          <w:rFonts w:eastAsia="Times New Roman" w:cs="Times New Roman"/>
          <w:color w:val="222222"/>
          <w:szCs w:val="28"/>
          <w:lang w:val="kk-KZ" w:eastAsia="ru-RU"/>
        </w:rPr>
        <w:t>тірек</w:t>
      </w:r>
      <w:r>
        <w:rPr>
          <w:rFonts w:eastAsia="Times New Roman" w:cs="Times New Roman"/>
          <w:color w:val="222222"/>
          <w:szCs w:val="28"/>
          <w:lang w:eastAsia="ru-RU"/>
        </w:rPr>
        <w:t xml:space="preserve"> корпусының бастапқы нүктел</w:t>
      </w:r>
      <w:r>
        <w:rPr>
          <w:rFonts w:eastAsia="Times New Roman" w:cs="Times New Roman"/>
          <w:color w:val="222222"/>
          <w:szCs w:val="28"/>
          <w:lang w:val="kk-KZ" w:eastAsia="ru-RU"/>
        </w:rPr>
        <w:t>ер</w:t>
      </w:r>
      <w:r>
        <w:rPr>
          <w:rFonts w:eastAsia="Times New Roman" w:cs="Times New Roman"/>
          <w:color w:val="222222"/>
          <w:szCs w:val="28"/>
          <w:lang w:eastAsia="ru-RU"/>
        </w:rPr>
        <w:t xml:space="preserve"> бұлты арасындағы байланысты дәлдік есептеледі.</w:t>
      </w:r>
    </w:p>
    <w:p w:rsidR="00550258" w:rsidRDefault="005E0DA3">
      <w:pPr>
        <w:shd w:val="clear" w:color="auto" w:fill="FFFFFF"/>
        <w:spacing w:after="0"/>
        <w:ind w:firstLine="720"/>
        <w:jc w:val="both"/>
        <w:textAlignment w:val="center"/>
        <w:rPr>
          <w:rFonts w:eastAsia="Times New Roman" w:cs="Times New Roman"/>
          <w:color w:val="222222"/>
          <w:szCs w:val="28"/>
          <w:lang w:eastAsia="ru-RU"/>
        </w:rPr>
      </w:pPr>
      <w:r>
        <w:rPr>
          <w:rFonts w:eastAsia="Times New Roman" w:cs="Times New Roman"/>
          <w:color w:val="222222"/>
          <w:szCs w:val="28"/>
          <w:lang w:eastAsia="ru-RU"/>
        </w:rPr>
        <w:t>Алынған бұрыштық нүктелердің сәйкестік дәлдігін бағалау үшін алынған бұрыштық нүктелердің саны Ni, кірістірулердің қатынасы</w:t>
      </w:r>
      <w:r>
        <w:rPr>
          <w:rFonts w:eastAsia="Times New Roman" w:cs="Times New Roman"/>
          <w:color w:val="222222"/>
          <w:szCs w:val="28"/>
          <w:lang w:val="kk-KZ" w:eastAsia="ru-RU"/>
        </w:rPr>
        <w:t xml:space="preserve"> </w:t>
      </w:r>
      <m:oMath>
        <m:sSub>
          <m:sSubPr>
            <m:ctrlPr>
              <w:rPr>
                <w:rFonts w:ascii="Cambria Math" w:eastAsia="Times New Roman" w:hAnsi="Cambria Math" w:cs="Times New Roman"/>
                <w:i/>
                <w:color w:val="222222"/>
                <w:szCs w:val="28"/>
                <w:lang w:eastAsia="ru-RU"/>
              </w:rPr>
            </m:ctrlPr>
          </m:sSubPr>
          <m:e>
            <m:r>
              <w:rPr>
                <w:rFonts w:ascii="Cambria Math" w:eastAsia="Times New Roman" w:hAnsi="Cambria Math" w:cs="Times New Roman"/>
                <w:color w:val="222222"/>
                <w:szCs w:val="28"/>
                <w:lang w:eastAsia="ru-RU"/>
              </w:rPr>
              <m:t xml:space="preserve">r </m:t>
            </m:r>
          </m:e>
          <m:sub>
            <m:r>
              <w:rPr>
                <w:rFonts w:ascii="Cambria Math" w:eastAsia="Times New Roman" w:hAnsi="Cambria Math" w:cs="Times New Roman"/>
                <w:color w:val="222222"/>
                <w:szCs w:val="28"/>
                <w:lang w:eastAsia="ru-RU"/>
              </w:rPr>
              <m:t>i</m:t>
            </m:r>
          </m:sub>
        </m:sSub>
      </m:oMath>
      <w:r>
        <w:rPr>
          <w:rFonts w:eastAsia="Times New Roman" w:cs="Times New Roman"/>
          <w:color w:val="222222"/>
          <w:szCs w:val="28"/>
          <w:lang w:eastAsia="ru-RU"/>
        </w:rPr>
        <w:t xml:space="preserve"> , және фитингтің қалдығы </w:t>
      </w:r>
      <m:oMath>
        <m:sSub>
          <m:sSubPr>
            <m:ctrlPr>
              <w:rPr>
                <w:rFonts w:ascii="Cambria Math" w:eastAsia="Times New Roman" w:hAnsi="Cambria Math" w:cs="Times New Roman"/>
                <w:i/>
                <w:color w:val="222222"/>
                <w:szCs w:val="28"/>
                <w:lang w:eastAsia="ru-RU"/>
              </w:rPr>
            </m:ctrlPr>
          </m:sSubPr>
          <m:e>
            <m:r>
              <w:rPr>
                <w:rFonts w:ascii="Cambria Math" w:eastAsia="Times New Roman" w:hAnsi="Cambria Math" w:cs="Times New Roman"/>
                <w:color w:val="222222"/>
                <w:szCs w:val="28"/>
                <w:lang w:eastAsia="ru-RU"/>
              </w:rPr>
              <m:t xml:space="preserve">δ </m:t>
            </m:r>
          </m:e>
          <m:sub>
            <m:r>
              <w:rPr>
                <w:rFonts w:ascii="Cambria Math" w:eastAsia="Times New Roman" w:hAnsi="Cambria Math" w:cs="Times New Roman"/>
                <w:color w:val="222222"/>
                <w:szCs w:val="28"/>
                <w:lang w:eastAsia="ru-RU"/>
              </w:rPr>
              <m:t>i</m:t>
            </m:r>
          </m:sub>
        </m:sSub>
      </m:oMath>
      <w:r>
        <w:rPr>
          <w:rFonts w:eastAsia="Times New Roman" w:cs="Times New Roman"/>
          <w:color w:val="222222"/>
          <w:szCs w:val="28"/>
          <w:lang w:eastAsia="ru-RU"/>
        </w:rPr>
        <w:t xml:space="preserve"> әрбір аяқтың i бекітілген сызық пен алынған бұрыштық нүктелердің кірістірулері арасында есептеледі. Сәйкес қалдық </w:t>
      </w:r>
      <m:oMath>
        <m:sSub>
          <m:sSubPr>
            <m:ctrlPr>
              <w:rPr>
                <w:rFonts w:ascii="Cambria Math" w:eastAsia="Times New Roman" w:hAnsi="Cambria Math" w:cs="Times New Roman"/>
                <w:i/>
                <w:color w:val="222222"/>
                <w:szCs w:val="28"/>
                <w:lang w:eastAsia="ru-RU"/>
              </w:rPr>
            </m:ctrlPr>
          </m:sSubPr>
          <m:e>
            <m:r>
              <w:rPr>
                <w:rFonts w:ascii="Cambria Math" w:eastAsia="Times New Roman" w:hAnsi="Cambria Math" w:cs="Times New Roman"/>
                <w:color w:val="222222"/>
                <w:szCs w:val="28"/>
                <w:lang w:eastAsia="ru-RU"/>
              </w:rPr>
              <m:t xml:space="preserve">δ </m:t>
            </m:r>
          </m:e>
          <m:sub>
            <m:r>
              <w:rPr>
                <w:rFonts w:ascii="Cambria Math" w:eastAsia="Times New Roman" w:hAnsi="Cambria Math" w:cs="Times New Roman"/>
                <w:color w:val="222222"/>
                <w:szCs w:val="28"/>
                <w:lang w:eastAsia="ru-RU"/>
              </w:rPr>
              <m:t>i</m:t>
            </m:r>
          </m:sub>
        </m:sSub>
      </m:oMath>
      <w:r>
        <w:rPr>
          <w:rFonts w:eastAsia="Times New Roman" w:cs="Times New Roman"/>
          <w:color w:val="222222"/>
          <w:szCs w:val="28"/>
          <w:lang w:eastAsia="ru-RU"/>
        </w:rPr>
        <w:t xml:space="preserve"> теңдеу ретінде анықталады (3):</w:t>
      </w:r>
    </w:p>
    <w:p w:rsidR="00550258" w:rsidRDefault="00550258">
      <w:pPr>
        <w:shd w:val="clear" w:color="auto" w:fill="FFFFFF"/>
        <w:spacing w:after="0"/>
        <w:ind w:firstLine="720"/>
        <w:jc w:val="both"/>
        <w:textAlignment w:val="center"/>
        <w:rPr>
          <w:rFonts w:eastAsia="Times New Roman" w:cs="Times New Roman"/>
          <w:color w:val="222222"/>
          <w:szCs w:val="28"/>
          <w:lang w:eastAsia="ru-RU"/>
        </w:rPr>
      </w:pPr>
    </w:p>
    <w:p w:rsidR="00550258" w:rsidRDefault="0092060E">
      <w:pPr>
        <w:shd w:val="clear" w:color="auto" w:fill="FFFFFF"/>
        <w:spacing w:after="0"/>
        <w:ind w:firstLine="720"/>
        <w:jc w:val="right"/>
        <w:textAlignment w:val="center"/>
        <w:rPr>
          <w:rFonts w:eastAsia="Times New Roman" w:cs="Times New Roman"/>
          <w:color w:val="222222"/>
          <w:szCs w:val="28"/>
          <w:lang w:val="kk-KZ" w:eastAsia="ru-RU"/>
        </w:rPr>
      </w:pPr>
      <m:oMath>
        <m:sSub>
          <m:sSubPr>
            <m:ctrlPr>
              <w:rPr>
                <w:rFonts w:ascii="Cambria Math" w:eastAsia="Times New Roman" w:hAnsi="Cambria Math" w:cs="Times New Roman"/>
                <w:i/>
                <w:color w:val="222222"/>
                <w:szCs w:val="28"/>
                <w:lang w:eastAsia="ru-RU"/>
              </w:rPr>
            </m:ctrlPr>
          </m:sSubPr>
          <m:e>
            <m:r>
              <w:rPr>
                <w:rFonts w:ascii="Cambria Math" w:eastAsia="Times New Roman" w:hAnsi="Cambria Math" w:cs="Times New Roman"/>
                <w:color w:val="222222"/>
                <w:szCs w:val="28"/>
                <w:lang w:eastAsia="ru-RU"/>
              </w:rPr>
              <m:t xml:space="preserve">δ </m:t>
            </m:r>
          </m:e>
          <m:sub>
            <m:r>
              <w:rPr>
                <w:rFonts w:ascii="Cambria Math" w:eastAsia="Times New Roman" w:hAnsi="Cambria Math" w:cs="Times New Roman"/>
                <w:color w:val="222222"/>
                <w:szCs w:val="28"/>
                <w:lang w:eastAsia="ru-RU"/>
              </w:rPr>
              <m:t>i</m:t>
            </m:r>
          </m:sub>
        </m:sSub>
        <m:r>
          <w:rPr>
            <w:rFonts w:ascii="Cambria Math" w:eastAsia="Times New Roman" w:hAnsi="Cambria Math" w:cs="Times New Roman"/>
            <w:color w:val="222222"/>
            <w:szCs w:val="28"/>
            <w:lang w:eastAsia="ru-RU"/>
          </w:rPr>
          <m:t>=</m:t>
        </m:r>
        <m:f>
          <m:fPr>
            <m:ctrlPr>
              <w:rPr>
                <w:rFonts w:ascii="Cambria Math" w:eastAsia="Times New Roman" w:hAnsi="Cambria Math" w:cs="Times New Roman"/>
                <w:i/>
                <w:color w:val="222222"/>
                <w:szCs w:val="28"/>
                <w:lang w:eastAsia="ru-RU"/>
              </w:rPr>
            </m:ctrlPr>
          </m:fPr>
          <m:num>
            <m:r>
              <w:rPr>
                <w:rFonts w:ascii="Cambria Math" w:eastAsia="Times New Roman" w:hAnsi="Cambria Math" w:cs="Times New Roman"/>
                <w:color w:val="222222"/>
                <w:szCs w:val="28"/>
                <w:lang w:eastAsia="ru-RU"/>
              </w:rPr>
              <m:t>1</m:t>
            </m:r>
          </m:num>
          <m:den>
            <m:r>
              <w:rPr>
                <w:rFonts w:ascii="Cambria Math" w:eastAsia="Times New Roman" w:hAnsi="Cambria Math" w:cs="Times New Roman"/>
                <w:color w:val="222222"/>
                <w:szCs w:val="28"/>
                <w:lang w:eastAsia="ru-RU"/>
              </w:rPr>
              <m:t>n</m:t>
            </m:r>
          </m:den>
        </m:f>
        <m:nary>
          <m:naryPr>
            <m:chr m:val="∑"/>
            <m:limLoc m:val="undOvr"/>
            <m:ctrlPr>
              <w:rPr>
                <w:rFonts w:ascii="Cambria Math" w:eastAsia="Times New Roman" w:hAnsi="Cambria Math" w:cs="Times New Roman"/>
                <w:i/>
                <w:color w:val="222222"/>
                <w:szCs w:val="28"/>
                <w:lang w:eastAsia="ru-RU"/>
              </w:rPr>
            </m:ctrlPr>
          </m:naryPr>
          <m:sub>
            <m:r>
              <w:rPr>
                <w:rFonts w:ascii="Cambria Math" w:eastAsia="Times New Roman" w:hAnsi="Cambria Math" w:cs="Times New Roman"/>
                <w:color w:val="222222"/>
                <w:szCs w:val="28"/>
                <w:lang w:eastAsia="ru-RU"/>
              </w:rPr>
              <m:t>k=1</m:t>
            </m:r>
          </m:sub>
          <m:sup>
            <m:r>
              <w:rPr>
                <w:rFonts w:ascii="Cambria Math" w:eastAsia="Times New Roman" w:hAnsi="Cambria Math" w:cs="Times New Roman"/>
                <w:color w:val="222222"/>
                <w:szCs w:val="28"/>
                <w:lang w:eastAsia="ru-RU"/>
              </w:rPr>
              <m:t>n</m:t>
            </m:r>
          </m:sup>
          <m:e>
            <m:sSub>
              <m:sSubPr>
                <m:ctrlPr>
                  <w:rPr>
                    <w:rFonts w:ascii="Cambria Math" w:eastAsia="Times New Roman" w:hAnsi="Cambria Math" w:cs="Times New Roman"/>
                    <w:i/>
                    <w:color w:val="222222"/>
                    <w:szCs w:val="28"/>
                    <w:lang w:eastAsia="ru-RU"/>
                  </w:rPr>
                </m:ctrlPr>
              </m:sSubPr>
              <m:e>
                <m:r>
                  <w:rPr>
                    <w:rFonts w:ascii="Cambria Math" w:eastAsia="Times New Roman" w:hAnsi="Cambria Math" w:cs="Times New Roman"/>
                    <w:color w:val="222222"/>
                    <w:szCs w:val="28"/>
                    <w:lang w:eastAsia="ru-RU"/>
                  </w:rPr>
                  <m:t xml:space="preserve">δ </m:t>
                </m:r>
              </m:e>
              <m:sub>
                <m:r>
                  <w:rPr>
                    <w:rFonts w:ascii="Cambria Math" w:eastAsia="Times New Roman" w:hAnsi="Cambria Math" w:cs="Times New Roman"/>
                    <w:color w:val="222222"/>
                    <w:szCs w:val="28"/>
                    <w:lang w:eastAsia="ru-RU"/>
                  </w:rPr>
                  <m:t>k</m:t>
                </m:r>
              </m:sub>
            </m:sSub>
          </m:e>
        </m:nary>
      </m:oMath>
      <w:r w:rsidR="005E0DA3">
        <w:rPr>
          <w:rFonts w:eastAsia="Times New Roman" w:cs="Times New Roman"/>
          <w:color w:val="222222"/>
          <w:szCs w:val="28"/>
          <w:lang w:eastAsia="ru-RU"/>
        </w:rPr>
        <w:t>,                                                 (3)</w:t>
      </w:r>
      <w:r w:rsidR="005E0DA3">
        <w:rPr>
          <w:rFonts w:eastAsia="Times New Roman" w:cs="Times New Roman"/>
          <w:color w:val="222222"/>
          <w:szCs w:val="28"/>
          <w:lang w:val="kk-KZ" w:eastAsia="ru-RU"/>
        </w:rPr>
        <w:t xml:space="preserve"> </w:t>
      </w:r>
    </w:p>
    <w:p w:rsidR="00550258" w:rsidRDefault="00550258">
      <w:pPr>
        <w:shd w:val="clear" w:color="auto" w:fill="FFFFFF"/>
        <w:spacing w:after="0"/>
        <w:ind w:firstLine="720"/>
        <w:jc w:val="center"/>
        <w:textAlignment w:val="center"/>
        <w:rPr>
          <w:rFonts w:eastAsia="Times New Roman" w:cs="Times New Roman"/>
          <w:color w:val="222222"/>
          <w:szCs w:val="28"/>
          <w:lang w:eastAsia="ru-RU"/>
        </w:rPr>
      </w:pPr>
    </w:p>
    <w:p w:rsidR="00550258" w:rsidRDefault="005E0DA3">
      <w:pPr>
        <w:shd w:val="clear" w:color="auto" w:fill="FFFFFF"/>
        <w:spacing w:after="0"/>
        <w:ind w:firstLine="720"/>
        <w:jc w:val="both"/>
        <w:textAlignment w:val="center"/>
        <w:rPr>
          <w:rFonts w:eastAsia="Times New Roman" w:cs="Times New Roman"/>
          <w:color w:val="222222"/>
          <w:szCs w:val="28"/>
          <w:lang w:eastAsia="ru-RU"/>
        </w:rPr>
      </w:pPr>
      <w:r>
        <w:rPr>
          <w:rFonts w:eastAsia="Times New Roman" w:cs="Times New Roman"/>
          <w:color w:val="222222"/>
          <w:szCs w:val="28"/>
          <w:lang w:eastAsia="ru-RU"/>
        </w:rPr>
        <w:t xml:space="preserve">мұндағы </w:t>
      </w:r>
      <m:oMath>
        <m:sSub>
          <m:sSubPr>
            <m:ctrlPr>
              <w:rPr>
                <w:rFonts w:ascii="Cambria Math" w:eastAsia="Times New Roman" w:hAnsi="Cambria Math" w:cs="Times New Roman"/>
                <w:i/>
                <w:color w:val="222222"/>
                <w:szCs w:val="28"/>
                <w:lang w:eastAsia="ru-RU"/>
              </w:rPr>
            </m:ctrlPr>
          </m:sSubPr>
          <m:e>
            <m:r>
              <w:rPr>
                <w:rFonts w:ascii="Cambria Math" w:eastAsia="Times New Roman" w:hAnsi="Cambria Math" w:cs="Times New Roman"/>
                <w:color w:val="222222"/>
                <w:szCs w:val="28"/>
                <w:lang w:eastAsia="ru-RU"/>
              </w:rPr>
              <m:t xml:space="preserve">δ </m:t>
            </m:r>
          </m:e>
          <m:sub>
            <m:r>
              <w:rPr>
                <w:rFonts w:ascii="Cambria Math" w:eastAsia="Times New Roman" w:hAnsi="Cambria Math" w:cs="Times New Roman"/>
                <w:color w:val="222222"/>
                <w:szCs w:val="28"/>
                <w:lang w:eastAsia="ru-RU"/>
              </w:rPr>
              <m:t>i</m:t>
            </m:r>
          </m:sub>
        </m:sSub>
      </m:oMath>
      <w:r>
        <w:rPr>
          <w:rFonts w:eastAsia="Times New Roman" w:cs="Times New Roman"/>
          <w:color w:val="222222"/>
          <w:szCs w:val="28"/>
          <w:lang w:eastAsia="ru-RU"/>
        </w:rPr>
        <w:t xml:space="preserve"> – кірістірілген </w:t>
      </w:r>
      <m:oMath>
        <m:sSub>
          <m:sSubPr>
            <m:ctrlPr>
              <w:rPr>
                <w:rFonts w:ascii="Cambria Math" w:eastAsia="Times New Roman" w:hAnsi="Cambria Math" w:cs="Times New Roman"/>
                <w:i/>
                <w:color w:val="222222"/>
                <w:szCs w:val="28"/>
                <w:lang w:eastAsia="ru-RU"/>
              </w:rPr>
            </m:ctrlPr>
          </m:sSubPr>
          <m:e>
            <m:r>
              <w:rPr>
                <w:rFonts w:ascii="Cambria Math" w:eastAsia="Times New Roman" w:hAnsi="Cambria Math" w:cs="Times New Roman"/>
                <w:color w:val="222222"/>
                <w:szCs w:val="28"/>
                <w:lang w:eastAsia="ru-RU"/>
              </w:rPr>
              <m:t xml:space="preserve">δ </m:t>
            </m:r>
          </m:e>
          <m:sub>
            <m:r>
              <w:rPr>
                <w:rFonts w:ascii="Cambria Math" w:eastAsia="Times New Roman" w:hAnsi="Cambria Math" w:cs="Times New Roman"/>
                <w:color w:val="222222"/>
                <w:szCs w:val="28"/>
                <w:lang w:eastAsia="ru-RU"/>
              </w:rPr>
              <m:t>k</m:t>
            </m:r>
          </m:sub>
        </m:sSub>
      </m:oMath>
      <w:r>
        <w:rPr>
          <w:rFonts w:eastAsia="Times New Roman" w:cs="Times New Roman"/>
          <w:color w:val="222222"/>
          <w:szCs w:val="28"/>
          <w:lang w:eastAsia="ru-RU"/>
        </w:rPr>
        <w:t xml:space="preserve">-ның l </w:t>
      </w:r>
      <w:r>
        <w:rPr>
          <w:rFonts w:eastAsia="Times New Roman" w:cs="Times New Roman"/>
          <w:color w:val="222222"/>
          <w:szCs w:val="28"/>
          <w:lang w:val="kk-KZ" w:eastAsia="ru-RU"/>
        </w:rPr>
        <w:t>келтіру</w:t>
      </w:r>
      <w:r>
        <w:rPr>
          <w:rFonts w:eastAsia="Times New Roman" w:cs="Times New Roman"/>
          <w:color w:val="222222"/>
          <w:szCs w:val="28"/>
          <w:lang w:eastAsia="ru-RU"/>
        </w:rPr>
        <w:t xml:space="preserve"> сызығына дейінгі қашықтығы, ал </w:t>
      </w:r>
      <m:oMath>
        <m:r>
          <w:rPr>
            <w:rFonts w:ascii="Cambria Math" w:eastAsia="Times New Roman" w:hAnsi="Cambria Math" w:cs="Times New Roman"/>
            <w:color w:val="222222"/>
            <w:szCs w:val="28"/>
            <w:lang w:eastAsia="ru-RU"/>
          </w:rPr>
          <m:t>n</m:t>
        </m:r>
      </m:oMath>
      <w:r>
        <w:rPr>
          <w:rFonts w:eastAsia="Times New Roman" w:cs="Times New Roman"/>
          <w:color w:val="222222"/>
          <w:szCs w:val="28"/>
          <w:lang w:eastAsia="ru-RU"/>
        </w:rPr>
        <w:t xml:space="preserve"> -кірістірулер саны.</w:t>
      </w:r>
    </w:p>
    <w:p w:rsidR="00550258" w:rsidRDefault="005E0DA3">
      <w:pPr>
        <w:shd w:val="clear" w:color="auto" w:fill="FFFFFF"/>
        <w:spacing w:after="0"/>
        <w:ind w:firstLine="720"/>
        <w:jc w:val="both"/>
        <w:textAlignment w:val="center"/>
        <w:rPr>
          <w:rFonts w:eastAsia="Times New Roman" w:cs="Times New Roman"/>
          <w:color w:val="222222"/>
          <w:szCs w:val="28"/>
          <w:lang w:eastAsia="ru-RU"/>
        </w:rPr>
      </w:pPr>
      <w:r>
        <w:rPr>
          <w:rFonts w:eastAsia="Times New Roman" w:cs="Times New Roman"/>
          <w:color w:val="222222"/>
          <w:szCs w:val="28"/>
          <w:lang w:val="kk-KZ" w:eastAsia="ru-RU"/>
        </w:rPr>
        <w:lastRenderedPageBreak/>
        <w:t>7</w:t>
      </w:r>
      <w:r>
        <w:rPr>
          <w:rFonts w:eastAsia="Times New Roman" w:cs="Times New Roman"/>
          <w:color w:val="222222"/>
          <w:szCs w:val="28"/>
          <w:lang w:eastAsia="ru-RU"/>
        </w:rPr>
        <w:t xml:space="preserve">-кестеде төрт түрдегі кездейсоқ таңдалған 12 тіректің фитинг қалдықтары көрсетілген. </w:t>
      </w:r>
      <m:oMath>
        <m:sSub>
          <m:sSubPr>
            <m:ctrlPr>
              <w:rPr>
                <w:rFonts w:ascii="Cambria Math" w:eastAsia="Times New Roman" w:hAnsi="Cambria Math" w:cs="Times New Roman"/>
                <w:i/>
                <w:color w:val="222222"/>
                <w:szCs w:val="28"/>
                <w:lang w:eastAsia="ru-RU"/>
              </w:rPr>
            </m:ctrlPr>
          </m:sSubPr>
          <m:e>
            <m:r>
              <w:rPr>
                <w:rFonts w:ascii="Cambria Math" w:eastAsia="Times New Roman" w:hAnsi="Cambria Math" w:cs="Times New Roman"/>
                <w:color w:val="222222"/>
                <w:szCs w:val="28"/>
                <w:lang w:eastAsia="ru-RU"/>
              </w:rPr>
              <m:t xml:space="preserve">T </m:t>
            </m:r>
          </m:e>
          <m:sub>
            <m:r>
              <w:rPr>
                <w:rFonts w:ascii="Cambria Math" w:eastAsia="Times New Roman" w:hAnsi="Cambria Math" w:cs="Times New Roman"/>
                <w:color w:val="222222"/>
                <w:szCs w:val="28"/>
                <w:lang w:eastAsia="ru-RU"/>
              </w:rPr>
              <m:t>d</m:t>
            </m:r>
          </m:sub>
        </m:sSub>
      </m:oMath>
      <w:r>
        <w:rPr>
          <w:rFonts w:eastAsia="Times New Roman" w:cs="Times New Roman"/>
          <w:color w:val="222222"/>
          <w:szCs w:val="28"/>
          <w:lang w:eastAsia="ru-RU"/>
        </w:rPr>
        <w:t xml:space="preserve"> қашықтығының шегі 0,1 м-ге тең, әр аяқтың максималды фитингінің қалдығы 0,022 м, ал денені қалпына келтірудің дәлдігі </w:t>
      </w:r>
      <w:r>
        <w:rPr>
          <w:rFonts w:eastAsia="Times New Roman" w:cs="Times New Roman"/>
          <w:color w:val="222222"/>
          <w:szCs w:val="28"/>
          <w:lang w:val="kk-KZ" w:eastAsia="ru-RU"/>
        </w:rPr>
        <w:t>тірек</w:t>
      </w:r>
      <w:r>
        <w:rPr>
          <w:rFonts w:eastAsia="Times New Roman" w:cs="Times New Roman"/>
          <w:color w:val="222222"/>
          <w:szCs w:val="28"/>
          <w:lang w:eastAsia="ru-RU"/>
        </w:rPr>
        <w:t xml:space="preserve"> түрлерімен байланысты емес екендігі көрсетілген. </w:t>
      </w:r>
    </w:p>
    <w:p w:rsidR="00ED3DE1" w:rsidRDefault="00ED3DE1" w:rsidP="00ED3DE1">
      <w:pPr>
        <w:shd w:val="clear" w:color="auto" w:fill="FFFFFF"/>
        <w:spacing w:after="0"/>
        <w:jc w:val="both"/>
        <w:textAlignment w:val="center"/>
        <w:rPr>
          <w:rFonts w:eastAsia="Times New Roman" w:cs="Times New Roman"/>
          <w:color w:val="222222"/>
          <w:szCs w:val="28"/>
          <w:lang w:val="kk-KZ" w:eastAsia="ru-RU"/>
        </w:rPr>
      </w:pPr>
    </w:p>
    <w:p w:rsidR="00550258" w:rsidRDefault="005E0DA3" w:rsidP="00ED3DE1">
      <w:pPr>
        <w:shd w:val="clear" w:color="auto" w:fill="FFFFFF"/>
        <w:spacing w:after="0"/>
        <w:jc w:val="both"/>
        <w:textAlignment w:val="center"/>
        <w:rPr>
          <w:rFonts w:eastAsia="Times New Roman" w:cs="Times New Roman"/>
          <w:color w:val="222222"/>
          <w:szCs w:val="28"/>
          <w:lang w:val="kk-KZ" w:eastAsia="ru-RU"/>
        </w:rPr>
      </w:pPr>
      <w:r>
        <w:rPr>
          <w:rFonts w:eastAsia="Times New Roman" w:cs="Times New Roman"/>
          <w:color w:val="222222"/>
          <w:szCs w:val="28"/>
          <w:lang w:val="kk-KZ" w:eastAsia="ru-RU"/>
        </w:rPr>
        <w:t>7-</w:t>
      </w:r>
      <w:r w:rsidRPr="00DB3997">
        <w:rPr>
          <w:rFonts w:eastAsia="Times New Roman" w:cs="Times New Roman"/>
          <w:color w:val="222222"/>
          <w:szCs w:val="28"/>
          <w:lang w:val="kk-KZ" w:eastAsia="ru-RU"/>
        </w:rPr>
        <w:t>Кесте. Төрт негізгі аяқтың фитингтік қалдықтары.</w:t>
      </w:r>
    </w:p>
    <w:tbl>
      <w:tblPr>
        <w:tblStyle w:val="af1"/>
        <w:tblW w:w="0" w:type="auto"/>
        <w:tblLook w:val="04A0" w:firstRow="1" w:lastRow="0" w:firstColumn="1" w:lastColumn="0" w:noHBand="0" w:noVBand="1"/>
      </w:tblPr>
      <w:tblGrid>
        <w:gridCol w:w="377"/>
        <w:gridCol w:w="576"/>
        <w:gridCol w:w="835"/>
        <w:gridCol w:w="887"/>
        <w:gridCol w:w="576"/>
        <w:gridCol w:w="836"/>
        <w:gridCol w:w="887"/>
        <w:gridCol w:w="576"/>
        <w:gridCol w:w="836"/>
        <w:gridCol w:w="887"/>
        <w:gridCol w:w="576"/>
        <w:gridCol w:w="836"/>
        <w:gridCol w:w="887"/>
      </w:tblGrid>
      <w:tr w:rsidR="00550258">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T</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N₁</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r₁ (%)</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ffi₁ (м)</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N₂</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r₂ (%)</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ffi₂ (м)</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N₃</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r₃ (%)</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ffi₃ (м)</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N₄</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r₄ (%)</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ffi₄ (м)</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163</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40</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0.008</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207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74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0.005</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180</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37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0.016</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197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63</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0.011</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148</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58</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0.006</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185</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65</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93</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84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0.006</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133</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81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0.005</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120</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83</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210</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71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0.005</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172</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48</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0.010</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209</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77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0.007</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132</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37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0.022</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211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76</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0.006</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86</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60</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149</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39</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0.014</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128</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74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0.005</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171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81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84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56</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0.008</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140</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61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0.014</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188</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71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0.008</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210</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83</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0.005</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121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48</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0.022</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200</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42</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0.015</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3</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115</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50</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0.013</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217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57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0.006</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196</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54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0.011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175</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58</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0.010</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3</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112</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57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0.012</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234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60</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0.011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190</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58</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0.013</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154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51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0.022</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248</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58</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0.006</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414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70</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360</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55</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0.014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398</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63</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0.010</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91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40</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131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74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107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60</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0.005</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142</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58</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0.019</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131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0.016</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293</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52</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286</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0.011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327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0.013</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204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48</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0.008</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269</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45</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0.013</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188</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49</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0.023</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179</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34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0.010</w:t>
            </w:r>
          </w:p>
        </w:tc>
      </w:tr>
    </w:tbl>
    <w:p w:rsidR="00550258" w:rsidRDefault="00550258">
      <w:pPr>
        <w:shd w:val="clear" w:color="auto" w:fill="FFFFFF"/>
        <w:spacing w:after="0"/>
        <w:jc w:val="both"/>
        <w:textAlignment w:val="center"/>
        <w:rPr>
          <w:rFonts w:eastAsia="Times New Roman" w:cs="Times New Roman"/>
          <w:color w:val="222222"/>
          <w:szCs w:val="28"/>
          <w:lang w:val="kk-KZ" w:eastAsia="ru-RU"/>
        </w:rPr>
      </w:pPr>
    </w:p>
    <w:p w:rsidR="00550258" w:rsidRDefault="005E0DA3">
      <w:pPr>
        <w:shd w:val="clear" w:color="auto" w:fill="FFFFFF"/>
        <w:spacing w:after="0"/>
        <w:ind w:firstLine="720"/>
        <w:jc w:val="both"/>
        <w:textAlignment w:val="center"/>
        <w:rPr>
          <w:rFonts w:eastAsia="Times New Roman" w:cs="Times New Roman"/>
          <w:color w:val="222222"/>
          <w:szCs w:val="28"/>
          <w:lang w:val="kk-KZ" w:eastAsia="ru-RU"/>
        </w:rPr>
      </w:pPr>
      <w:r>
        <w:rPr>
          <w:rFonts w:eastAsia="Times New Roman" w:cs="Times New Roman"/>
          <w:color w:val="222222"/>
          <w:szCs w:val="28"/>
          <w:lang w:val="kk-KZ" w:eastAsia="ru-RU"/>
        </w:rPr>
        <w:t>Тірек корпусын қалпына келтіру нәтижелерін көзбен тексеру үшін тірек корпусының бастапқы нүктелер бұлты және қалпына келтіру нәтижелері 29-Суретте көрсетілген. Қайта құру нәтижелері көк түске боялған, ал бастапқы нүктелер бұлты қара түске боялған. Алдыңғы және бүйірлік көріністерден қалпына келтірілген дене үлгілерінің пішіні бойынша төрт негізгі аяқпен жақсы үйлесетінін көруге болады.</w:t>
      </w:r>
    </w:p>
    <w:p w:rsidR="00550258" w:rsidRDefault="005E0DA3">
      <w:pPr>
        <w:shd w:val="clear" w:color="auto" w:fill="FFFFFF"/>
        <w:spacing w:after="0"/>
        <w:ind w:firstLine="720"/>
        <w:jc w:val="both"/>
        <w:textAlignment w:val="center"/>
        <w:rPr>
          <w:rFonts w:eastAsia="Times New Roman" w:cs="Times New Roman"/>
          <w:color w:val="222222"/>
          <w:szCs w:val="28"/>
          <w:lang w:val="kk-KZ" w:eastAsia="ru-RU"/>
        </w:rPr>
      </w:pPr>
      <w:r>
        <w:rPr>
          <w:rFonts w:eastAsia="Times New Roman" w:cs="Times New Roman"/>
          <w:color w:val="222222"/>
          <w:szCs w:val="28"/>
          <w:lang w:val="kk-KZ" w:eastAsia="ru-RU"/>
        </w:rPr>
        <w:t>Қалпына келтірілген дене үлгілерінің сандық дәлдігін қамтамасыз ету үшін Қалпына келтірілген модель мен бастапқы нүктелер бұлты арасындағы байланысты дәлдік CloudCompare-де өлшенеді, ол тірек нүктелерінен алдыңғы және бүйіріндегі қалпына келтірілген төрт аяққа дейінгі максималды 2D қашықтық ретінде анықталады. Жобаланған жазықтық 12 тірек корпусының нәтижелері 8-Кестеде келтірілген. Алдыңғы жазықтыққа дейінгі максималды және орташа 2D қашықтық 0,153 м және 0,061 м, ал бүйірлік жазықтыққа дейінгі максималды және орташа қашықтық 0,109 м және 0,072 м және олар 3D цифрландыру талаптарын қанағаттандыру үшін жеткілікті дәл.</w:t>
      </w:r>
    </w:p>
    <w:p w:rsidR="00550258" w:rsidRDefault="00550258">
      <w:pPr>
        <w:shd w:val="clear" w:color="auto" w:fill="FFFFFF"/>
        <w:spacing w:after="0"/>
        <w:ind w:firstLine="720"/>
        <w:jc w:val="both"/>
        <w:textAlignment w:val="center"/>
        <w:rPr>
          <w:rFonts w:eastAsia="Times New Roman" w:cs="Times New Roman"/>
          <w:color w:val="222222"/>
          <w:szCs w:val="28"/>
          <w:lang w:val="kk-KZ" w:eastAsia="ru-RU"/>
        </w:rPr>
      </w:pPr>
    </w:p>
    <w:p w:rsidR="00550258" w:rsidRDefault="005E0DA3">
      <w:pPr>
        <w:shd w:val="clear" w:color="auto" w:fill="FFFFFF"/>
        <w:spacing w:after="0"/>
        <w:ind w:firstLine="720"/>
        <w:jc w:val="both"/>
        <w:textAlignment w:val="center"/>
        <w:rPr>
          <w:rFonts w:eastAsia="Times New Roman" w:cs="Times New Roman"/>
          <w:color w:val="222222"/>
          <w:szCs w:val="28"/>
          <w:lang w:val="kk-KZ" w:eastAsia="ru-RU"/>
        </w:rPr>
      </w:pPr>
      <w:r>
        <w:rPr>
          <w:rFonts w:eastAsia="Times New Roman" w:cs="Times New Roman"/>
          <w:color w:val="222222"/>
          <w:szCs w:val="28"/>
          <w:lang w:val="kk-KZ" w:eastAsia="ru-RU"/>
        </w:rPr>
        <w:t>8-Кесте. Тірек корпусын қалпына келтірудің тиісті дәлдігі.</w:t>
      </w:r>
    </w:p>
    <w:tbl>
      <w:tblPr>
        <w:tblStyle w:val="af1"/>
        <w:tblW w:w="0" w:type="auto"/>
        <w:tblLook w:val="04A0" w:firstRow="1" w:lastRow="0" w:firstColumn="1" w:lastColumn="0" w:noHBand="0" w:noVBand="1"/>
      </w:tblPr>
      <w:tblGrid>
        <w:gridCol w:w="1384"/>
        <w:gridCol w:w="1559"/>
        <w:gridCol w:w="3261"/>
        <w:gridCol w:w="2835"/>
      </w:tblGrid>
      <w:tr w:rsidR="00550258">
        <w:tc>
          <w:tcPr>
            <w:tcW w:w="1384" w:type="dxa"/>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Тірек №</w:t>
            </w:r>
          </w:p>
        </w:tc>
        <w:tc>
          <w:tcPr>
            <w:tcW w:w="1559" w:type="dxa"/>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Түрі</w:t>
            </w:r>
          </w:p>
        </w:tc>
        <w:tc>
          <w:tcPr>
            <w:tcW w:w="3261" w:type="dxa"/>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Алдыңғы жазықтық (м)</w:t>
            </w:r>
          </w:p>
        </w:tc>
        <w:tc>
          <w:tcPr>
            <w:tcW w:w="2835" w:type="dxa"/>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Бүйір жазықтық (м)</w:t>
            </w:r>
          </w:p>
        </w:tc>
      </w:tr>
      <w:tr w:rsidR="00550258">
        <w:tc>
          <w:tcPr>
            <w:tcW w:w="1384"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w:t>
            </w:r>
          </w:p>
        </w:tc>
        <w:tc>
          <w:tcPr>
            <w:tcW w:w="1559"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w:t>
            </w:r>
          </w:p>
        </w:tc>
        <w:tc>
          <w:tcPr>
            <w:tcW w:w="3261"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0.061</w:t>
            </w:r>
          </w:p>
        </w:tc>
        <w:tc>
          <w:tcPr>
            <w:tcW w:w="2835"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0.052</w:t>
            </w:r>
          </w:p>
        </w:tc>
      </w:tr>
      <w:tr w:rsidR="00550258">
        <w:tc>
          <w:tcPr>
            <w:tcW w:w="1384"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w:t>
            </w:r>
          </w:p>
        </w:tc>
        <w:tc>
          <w:tcPr>
            <w:tcW w:w="1559"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w:t>
            </w:r>
          </w:p>
        </w:tc>
        <w:tc>
          <w:tcPr>
            <w:tcW w:w="3261"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0.041</w:t>
            </w:r>
          </w:p>
        </w:tc>
        <w:tc>
          <w:tcPr>
            <w:tcW w:w="2835"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0.062</w:t>
            </w:r>
          </w:p>
        </w:tc>
      </w:tr>
      <w:tr w:rsidR="00550258">
        <w:tc>
          <w:tcPr>
            <w:tcW w:w="1384"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3</w:t>
            </w:r>
          </w:p>
        </w:tc>
        <w:tc>
          <w:tcPr>
            <w:tcW w:w="1559"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w:t>
            </w:r>
          </w:p>
        </w:tc>
        <w:tc>
          <w:tcPr>
            <w:tcW w:w="3261"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0.037</w:t>
            </w:r>
          </w:p>
        </w:tc>
        <w:tc>
          <w:tcPr>
            <w:tcW w:w="2835"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0.056</w:t>
            </w:r>
          </w:p>
        </w:tc>
      </w:tr>
      <w:tr w:rsidR="00550258">
        <w:tc>
          <w:tcPr>
            <w:tcW w:w="1384"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w:t>
            </w:r>
          </w:p>
        </w:tc>
        <w:tc>
          <w:tcPr>
            <w:tcW w:w="1559"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w:t>
            </w:r>
          </w:p>
        </w:tc>
        <w:tc>
          <w:tcPr>
            <w:tcW w:w="3261"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0.038</w:t>
            </w:r>
          </w:p>
        </w:tc>
        <w:tc>
          <w:tcPr>
            <w:tcW w:w="2835"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0.090</w:t>
            </w:r>
          </w:p>
        </w:tc>
      </w:tr>
      <w:tr w:rsidR="00550258">
        <w:tc>
          <w:tcPr>
            <w:tcW w:w="1384"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5</w:t>
            </w:r>
          </w:p>
        </w:tc>
        <w:tc>
          <w:tcPr>
            <w:tcW w:w="1559"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w:t>
            </w:r>
          </w:p>
        </w:tc>
        <w:tc>
          <w:tcPr>
            <w:tcW w:w="3261"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0.059</w:t>
            </w:r>
          </w:p>
        </w:tc>
        <w:tc>
          <w:tcPr>
            <w:tcW w:w="2835"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0.074</w:t>
            </w:r>
          </w:p>
        </w:tc>
      </w:tr>
      <w:tr w:rsidR="00550258">
        <w:tc>
          <w:tcPr>
            <w:tcW w:w="1384"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6</w:t>
            </w:r>
          </w:p>
        </w:tc>
        <w:tc>
          <w:tcPr>
            <w:tcW w:w="1559"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w:t>
            </w:r>
          </w:p>
        </w:tc>
        <w:tc>
          <w:tcPr>
            <w:tcW w:w="3261"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0.048</w:t>
            </w:r>
          </w:p>
        </w:tc>
        <w:tc>
          <w:tcPr>
            <w:tcW w:w="2835"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0.080</w:t>
            </w:r>
          </w:p>
        </w:tc>
      </w:tr>
      <w:tr w:rsidR="00550258">
        <w:tc>
          <w:tcPr>
            <w:tcW w:w="1384"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7</w:t>
            </w:r>
          </w:p>
        </w:tc>
        <w:tc>
          <w:tcPr>
            <w:tcW w:w="1559"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3</w:t>
            </w:r>
          </w:p>
        </w:tc>
        <w:tc>
          <w:tcPr>
            <w:tcW w:w="3261"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0.153</w:t>
            </w:r>
          </w:p>
        </w:tc>
        <w:tc>
          <w:tcPr>
            <w:tcW w:w="2835"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0.075</w:t>
            </w:r>
          </w:p>
        </w:tc>
      </w:tr>
      <w:tr w:rsidR="00550258">
        <w:tc>
          <w:tcPr>
            <w:tcW w:w="1384"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lastRenderedPageBreak/>
              <w:t>8</w:t>
            </w:r>
          </w:p>
        </w:tc>
        <w:tc>
          <w:tcPr>
            <w:tcW w:w="1559"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3</w:t>
            </w:r>
          </w:p>
        </w:tc>
        <w:tc>
          <w:tcPr>
            <w:tcW w:w="3261"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0.064</w:t>
            </w:r>
          </w:p>
        </w:tc>
        <w:tc>
          <w:tcPr>
            <w:tcW w:w="2835"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0.109</w:t>
            </w:r>
          </w:p>
        </w:tc>
      </w:tr>
      <w:tr w:rsidR="00550258">
        <w:tc>
          <w:tcPr>
            <w:tcW w:w="1384"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9</w:t>
            </w:r>
          </w:p>
        </w:tc>
        <w:tc>
          <w:tcPr>
            <w:tcW w:w="1559"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3</w:t>
            </w:r>
          </w:p>
        </w:tc>
        <w:tc>
          <w:tcPr>
            <w:tcW w:w="3261"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0.134</w:t>
            </w:r>
          </w:p>
        </w:tc>
        <w:tc>
          <w:tcPr>
            <w:tcW w:w="2835"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0.071</w:t>
            </w:r>
          </w:p>
        </w:tc>
      </w:tr>
      <w:tr w:rsidR="00550258">
        <w:tc>
          <w:tcPr>
            <w:tcW w:w="1384"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10</w:t>
            </w:r>
          </w:p>
        </w:tc>
        <w:tc>
          <w:tcPr>
            <w:tcW w:w="1559"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w:t>
            </w:r>
          </w:p>
        </w:tc>
        <w:tc>
          <w:tcPr>
            <w:tcW w:w="3261"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0.053</w:t>
            </w:r>
          </w:p>
        </w:tc>
        <w:tc>
          <w:tcPr>
            <w:tcW w:w="2835"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0.090</w:t>
            </w:r>
          </w:p>
        </w:tc>
      </w:tr>
      <w:tr w:rsidR="00550258">
        <w:tc>
          <w:tcPr>
            <w:tcW w:w="1384"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11</w:t>
            </w:r>
          </w:p>
        </w:tc>
        <w:tc>
          <w:tcPr>
            <w:tcW w:w="1559"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w:t>
            </w:r>
          </w:p>
        </w:tc>
        <w:tc>
          <w:tcPr>
            <w:tcW w:w="3261"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0.028</w:t>
            </w:r>
          </w:p>
        </w:tc>
        <w:tc>
          <w:tcPr>
            <w:tcW w:w="2835"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0.051</w:t>
            </w:r>
          </w:p>
        </w:tc>
      </w:tr>
      <w:tr w:rsidR="00550258">
        <w:tc>
          <w:tcPr>
            <w:tcW w:w="1384"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12</w:t>
            </w:r>
          </w:p>
        </w:tc>
        <w:tc>
          <w:tcPr>
            <w:tcW w:w="1559"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w:t>
            </w:r>
          </w:p>
        </w:tc>
        <w:tc>
          <w:tcPr>
            <w:tcW w:w="3261"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0.020</w:t>
            </w:r>
          </w:p>
        </w:tc>
        <w:tc>
          <w:tcPr>
            <w:tcW w:w="2835"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0.050</w:t>
            </w:r>
          </w:p>
        </w:tc>
      </w:tr>
    </w:tbl>
    <w:p w:rsidR="00550258" w:rsidRDefault="00550258">
      <w:pPr>
        <w:shd w:val="clear" w:color="auto" w:fill="FFFFFF"/>
        <w:spacing w:after="0"/>
        <w:ind w:firstLine="720"/>
        <w:jc w:val="both"/>
        <w:textAlignment w:val="center"/>
        <w:rPr>
          <w:rFonts w:eastAsia="Times New Roman" w:cs="Times New Roman"/>
          <w:color w:val="FF0000"/>
          <w:szCs w:val="28"/>
          <w:lang w:eastAsia="ru-RU"/>
        </w:rPr>
      </w:pPr>
    </w:p>
    <w:p w:rsidR="00550258" w:rsidRDefault="005E0DA3">
      <w:pPr>
        <w:shd w:val="clear" w:color="auto" w:fill="FFFFFF"/>
        <w:spacing w:after="0"/>
        <w:ind w:firstLine="720"/>
        <w:jc w:val="both"/>
        <w:textAlignment w:val="center"/>
        <w:rPr>
          <w:rFonts w:eastAsia="Times New Roman" w:cs="Times New Roman"/>
          <w:color w:val="FF0000"/>
          <w:szCs w:val="28"/>
          <w:lang w:eastAsia="ru-RU"/>
        </w:rPr>
      </w:pPr>
      <w:r>
        <w:rPr>
          <w:rFonts w:eastAsia="Times New Roman" w:cs="Times New Roman"/>
          <w:szCs w:val="28"/>
          <w:lang w:val="kk-KZ" w:eastAsia="ru-RU"/>
        </w:rPr>
        <w:t>Тірек</w:t>
      </w:r>
      <w:r>
        <w:rPr>
          <w:rFonts w:eastAsia="Times New Roman" w:cs="Times New Roman"/>
          <w:szCs w:val="28"/>
          <w:lang w:eastAsia="ru-RU"/>
        </w:rPr>
        <w:t xml:space="preserve"> </w:t>
      </w:r>
      <w:r>
        <w:rPr>
          <w:rFonts w:eastAsia="Times New Roman" w:cs="Times New Roman"/>
          <w:szCs w:val="28"/>
          <w:lang w:val="kk-KZ" w:eastAsia="ru-RU"/>
        </w:rPr>
        <w:t>б</w:t>
      </w:r>
      <w:r>
        <w:rPr>
          <w:rFonts w:eastAsia="Times New Roman" w:cs="Times New Roman"/>
          <w:szCs w:val="28"/>
          <w:lang w:eastAsia="ru-RU"/>
        </w:rPr>
        <w:t xml:space="preserve">асының </w:t>
      </w:r>
      <w:r>
        <w:rPr>
          <w:rFonts w:eastAsia="Times New Roman" w:cs="Times New Roman"/>
          <w:szCs w:val="28"/>
          <w:lang w:val="kk-KZ" w:eastAsia="ru-RU"/>
        </w:rPr>
        <w:t>т</w:t>
      </w:r>
      <w:r>
        <w:rPr>
          <w:rFonts w:eastAsia="Times New Roman" w:cs="Times New Roman"/>
          <w:szCs w:val="28"/>
          <w:lang w:eastAsia="ru-RU"/>
        </w:rPr>
        <w:t>үрін тану</w:t>
      </w:r>
      <w:r>
        <w:rPr>
          <w:rFonts w:eastAsia="Times New Roman" w:cs="Times New Roman"/>
          <w:szCs w:val="28"/>
          <w:lang w:val="kk-KZ" w:eastAsia="ru-RU"/>
        </w:rPr>
        <w:t xml:space="preserve"> </w:t>
      </w:r>
      <w:r>
        <w:rPr>
          <w:rFonts w:eastAsia="Times New Roman" w:cs="Times New Roman"/>
          <w:szCs w:val="28"/>
          <w:lang w:eastAsia="ru-RU"/>
        </w:rPr>
        <w:t xml:space="preserve">12 </w:t>
      </w:r>
      <w:r>
        <w:rPr>
          <w:rFonts w:eastAsia="Times New Roman" w:cs="Times New Roman"/>
          <w:color w:val="222222"/>
          <w:szCs w:val="28"/>
          <w:lang w:eastAsia="ru-RU"/>
        </w:rPr>
        <w:t xml:space="preserve">таңдалған </w:t>
      </w:r>
      <w:r>
        <w:rPr>
          <w:rFonts w:eastAsia="Times New Roman" w:cs="Times New Roman"/>
          <w:color w:val="222222"/>
          <w:szCs w:val="28"/>
          <w:lang w:val="kk-KZ" w:eastAsia="ru-RU"/>
        </w:rPr>
        <w:t>тірекпен</w:t>
      </w:r>
      <w:r>
        <w:rPr>
          <w:rFonts w:eastAsia="Times New Roman" w:cs="Times New Roman"/>
          <w:color w:val="222222"/>
          <w:szCs w:val="28"/>
          <w:lang w:eastAsia="ru-RU"/>
        </w:rPr>
        <w:t xml:space="preserve"> сыналады. Бастардың барлық түрлері пішіннің контекстік алгоритмімен дұрыс танылады және кездейсоқ таңдалған төрт модельдің сәйкес құны </w:t>
      </w:r>
      <w:r>
        <w:rPr>
          <w:rFonts w:eastAsia="Times New Roman" w:cs="Times New Roman"/>
          <w:color w:val="222222"/>
          <w:szCs w:val="28"/>
          <w:lang w:val="kk-KZ" w:eastAsia="ru-RU"/>
        </w:rPr>
        <w:t>9</w:t>
      </w:r>
      <w:r>
        <w:rPr>
          <w:rFonts w:eastAsia="Times New Roman" w:cs="Times New Roman"/>
          <w:color w:val="222222"/>
          <w:szCs w:val="28"/>
          <w:lang w:eastAsia="ru-RU"/>
        </w:rPr>
        <w:t>-Кестеде келтірілген.</w:t>
      </w:r>
    </w:p>
    <w:p w:rsidR="00ED3DE1" w:rsidRDefault="00ED3DE1">
      <w:pPr>
        <w:shd w:val="clear" w:color="auto" w:fill="FFFFFF"/>
        <w:spacing w:after="0"/>
        <w:ind w:firstLine="720"/>
        <w:jc w:val="both"/>
        <w:textAlignment w:val="center"/>
        <w:rPr>
          <w:rFonts w:eastAsia="Times New Roman" w:cs="Times New Roman"/>
          <w:color w:val="222222"/>
          <w:szCs w:val="28"/>
          <w:lang w:val="kk-KZ" w:eastAsia="ru-RU"/>
        </w:rPr>
      </w:pPr>
    </w:p>
    <w:p w:rsidR="00550258" w:rsidRPr="00DB3997" w:rsidRDefault="005E0DA3">
      <w:pPr>
        <w:shd w:val="clear" w:color="auto" w:fill="FFFFFF"/>
        <w:spacing w:after="0"/>
        <w:ind w:firstLine="720"/>
        <w:jc w:val="both"/>
        <w:textAlignment w:val="center"/>
        <w:rPr>
          <w:rFonts w:eastAsia="Times New Roman" w:cs="Times New Roman"/>
          <w:color w:val="222222"/>
          <w:szCs w:val="28"/>
          <w:lang w:val="kk-KZ" w:eastAsia="ru-RU"/>
        </w:rPr>
      </w:pPr>
      <w:r>
        <w:rPr>
          <w:rFonts w:eastAsia="Times New Roman" w:cs="Times New Roman"/>
          <w:color w:val="222222"/>
          <w:szCs w:val="28"/>
          <w:lang w:val="kk-KZ" w:eastAsia="ru-RU"/>
        </w:rPr>
        <w:t>9-</w:t>
      </w:r>
      <w:r w:rsidRPr="00DB3997">
        <w:rPr>
          <w:rFonts w:eastAsia="Times New Roman" w:cs="Times New Roman"/>
          <w:color w:val="222222"/>
          <w:szCs w:val="28"/>
          <w:lang w:val="kk-KZ" w:eastAsia="ru-RU"/>
        </w:rPr>
        <w:t>Кесте. Негізгі нүктелер мен модельдер Арасындағы Шығындар матрицасын Сәйкестендіру.</w:t>
      </w:r>
    </w:p>
    <w:tbl>
      <w:tblPr>
        <w:tblStyle w:val="af1"/>
        <w:tblW w:w="0" w:type="auto"/>
        <w:tblLook w:val="04A0" w:firstRow="1" w:lastRow="0" w:firstColumn="1" w:lastColumn="0" w:noHBand="0" w:noVBand="1"/>
      </w:tblPr>
      <w:tblGrid>
        <w:gridCol w:w="1809"/>
        <w:gridCol w:w="1560"/>
        <w:gridCol w:w="1417"/>
        <w:gridCol w:w="1559"/>
        <w:gridCol w:w="1418"/>
        <w:gridCol w:w="1701"/>
      </w:tblGrid>
      <w:tr w:rsidR="00550258">
        <w:tc>
          <w:tcPr>
            <w:tcW w:w="1809" w:type="dxa"/>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 xml:space="preserve">Тірек </w:t>
            </w:r>
          </w:p>
        </w:tc>
        <w:tc>
          <w:tcPr>
            <w:tcW w:w="1560" w:type="dxa"/>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Модель 1</w:t>
            </w:r>
          </w:p>
        </w:tc>
        <w:tc>
          <w:tcPr>
            <w:tcW w:w="1417" w:type="dxa"/>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Модель 2</w:t>
            </w:r>
          </w:p>
        </w:tc>
        <w:tc>
          <w:tcPr>
            <w:tcW w:w="1559" w:type="dxa"/>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Модель 3</w:t>
            </w:r>
          </w:p>
        </w:tc>
        <w:tc>
          <w:tcPr>
            <w:tcW w:w="1418" w:type="dxa"/>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Модель 4</w:t>
            </w:r>
          </w:p>
        </w:tc>
        <w:tc>
          <w:tcPr>
            <w:tcW w:w="1701" w:type="dxa"/>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Т</w:t>
            </w:r>
            <w:r>
              <w:rPr>
                <w:rFonts w:eastAsia="Times New Roman" w:cs="Times New Roman"/>
                <w:b/>
                <w:bCs/>
                <w:sz w:val="24"/>
                <w:szCs w:val="24"/>
                <w:lang w:val="kk-KZ" w:eastAsia="ru-RU"/>
              </w:rPr>
              <w:t>ипі</w:t>
            </w:r>
            <w:r>
              <w:rPr>
                <w:rFonts w:eastAsia="Times New Roman" w:cs="Times New Roman"/>
                <w:b/>
                <w:bCs/>
                <w:sz w:val="24"/>
                <w:szCs w:val="24"/>
                <w:lang w:eastAsia="ru-RU"/>
              </w:rPr>
              <w:t xml:space="preserve"> </w:t>
            </w:r>
          </w:p>
        </w:tc>
      </w:tr>
      <w:tr w:rsidR="00550258">
        <w:tc>
          <w:tcPr>
            <w:tcW w:w="1809" w:type="dxa"/>
          </w:tcPr>
          <w:p w:rsidR="00550258" w:rsidRDefault="005E0DA3">
            <w:pPr>
              <w:spacing w:after="0"/>
              <w:rPr>
                <w:rFonts w:eastAsia="Times New Roman" w:cs="Times New Roman"/>
                <w:sz w:val="24"/>
                <w:szCs w:val="24"/>
                <w:lang w:eastAsia="ru-RU"/>
              </w:rPr>
            </w:pPr>
            <w:r>
              <w:rPr>
                <w:rFonts w:eastAsia="Times New Roman" w:cs="Times New Roman"/>
                <w:b/>
                <w:bCs/>
                <w:sz w:val="24"/>
                <w:szCs w:val="24"/>
                <w:lang w:eastAsia="ru-RU"/>
              </w:rPr>
              <w:t>Тірек 1</w:t>
            </w:r>
          </w:p>
        </w:tc>
        <w:tc>
          <w:tcPr>
            <w:tcW w:w="1560"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0.240</w:t>
            </w:r>
          </w:p>
        </w:tc>
        <w:tc>
          <w:tcPr>
            <w:tcW w:w="1417"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0.153</w:t>
            </w:r>
          </w:p>
        </w:tc>
        <w:tc>
          <w:tcPr>
            <w:tcW w:w="1559"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0.035</w:t>
            </w:r>
          </w:p>
        </w:tc>
        <w:tc>
          <w:tcPr>
            <w:tcW w:w="1418"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0.097</w:t>
            </w:r>
          </w:p>
        </w:tc>
        <w:tc>
          <w:tcPr>
            <w:tcW w:w="1701"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3</w:t>
            </w:r>
          </w:p>
        </w:tc>
      </w:tr>
      <w:tr w:rsidR="00550258">
        <w:tc>
          <w:tcPr>
            <w:tcW w:w="1809" w:type="dxa"/>
          </w:tcPr>
          <w:p w:rsidR="00550258" w:rsidRDefault="005E0DA3">
            <w:pPr>
              <w:spacing w:after="0"/>
              <w:rPr>
                <w:rFonts w:eastAsia="Times New Roman" w:cs="Times New Roman"/>
                <w:sz w:val="24"/>
                <w:szCs w:val="24"/>
                <w:lang w:eastAsia="ru-RU"/>
              </w:rPr>
            </w:pPr>
            <w:r>
              <w:rPr>
                <w:rFonts w:eastAsia="Times New Roman" w:cs="Times New Roman"/>
                <w:b/>
                <w:bCs/>
                <w:sz w:val="24"/>
                <w:szCs w:val="24"/>
                <w:lang w:eastAsia="ru-RU"/>
              </w:rPr>
              <w:t>Тірек 2</w:t>
            </w:r>
          </w:p>
        </w:tc>
        <w:tc>
          <w:tcPr>
            <w:tcW w:w="1560"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0.047</w:t>
            </w:r>
          </w:p>
        </w:tc>
        <w:tc>
          <w:tcPr>
            <w:tcW w:w="1417"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0.068</w:t>
            </w:r>
          </w:p>
        </w:tc>
        <w:tc>
          <w:tcPr>
            <w:tcW w:w="1559"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0.105</w:t>
            </w:r>
          </w:p>
        </w:tc>
        <w:tc>
          <w:tcPr>
            <w:tcW w:w="1418"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0.117</w:t>
            </w:r>
          </w:p>
        </w:tc>
        <w:tc>
          <w:tcPr>
            <w:tcW w:w="1701"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w:t>
            </w:r>
          </w:p>
        </w:tc>
      </w:tr>
      <w:tr w:rsidR="00550258">
        <w:tc>
          <w:tcPr>
            <w:tcW w:w="1809" w:type="dxa"/>
          </w:tcPr>
          <w:p w:rsidR="00550258" w:rsidRDefault="005E0DA3">
            <w:pPr>
              <w:spacing w:after="0"/>
              <w:rPr>
                <w:rFonts w:eastAsia="Times New Roman" w:cs="Times New Roman"/>
                <w:sz w:val="24"/>
                <w:szCs w:val="24"/>
                <w:lang w:eastAsia="ru-RU"/>
              </w:rPr>
            </w:pPr>
            <w:r>
              <w:rPr>
                <w:rFonts w:eastAsia="Times New Roman" w:cs="Times New Roman"/>
                <w:b/>
                <w:bCs/>
                <w:sz w:val="24"/>
                <w:szCs w:val="24"/>
                <w:lang w:eastAsia="ru-RU"/>
              </w:rPr>
              <w:t>Тірек 3</w:t>
            </w:r>
          </w:p>
        </w:tc>
        <w:tc>
          <w:tcPr>
            <w:tcW w:w="1560"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0.078</w:t>
            </w:r>
          </w:p>
        </w:tc>
        <w:tc>
          <w:tcPr>
            <w:tcW w:w="1417"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0.028</w:t>
            </w:r>
          </w:p>
        </w:tc>
        <w:tc>
          <w:tcPr>
            <w:tcW w:w="1559"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0.120</w:t>
            </w:r>
          </w:p>
        </w:tc>
        <w:tc>
          <w:tcPr>
            <w:tcW w:w="1418"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0.037</w:t>
            </w:r>
          </w:p>
        </w:tc>
        <w:tc>
          <w:tcPr>
            <w:tcW w:w="1701"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w:t>
            </w:r>
          </w:p>
        </w:tc>
      </w:tr>
      <w:tr w:rsidR="00550258">
        <w:tc>
          <w:tcPr>
            <w:tcW w:w="1809" w:type="dxa"/>
          </w:tcPr>
          <w:p w:rsidR="00550258" w:rsidRDefault="005E0DA3">
            <w:pPr>
              <w:spacing w:after="0"/>
              <w:rPr>
                <w:rFonts w:eastAsia="Times New Roman" w:cs="Times New Roman"/>
                <w:sz w:val="24"/>
                <w:szCs w:val="24"/>
                <w:lang w:eastAsia="ru-RU"/>
              </w:rPr>
            </w:pPr>
            <w:r>
              <w:rPr>
                <w:rFonts w:eastAsia="Times New Roman" w:cs="Times New Roman"/>
                <w:b/>
                <w:bCs/>
                <w:sz w:val="24"/>
                <w:szCs w:val="24"/>
                <w:lang w:eastAsia="ru-RU"/>
              </w:rPr>
              <w:t>Тірек 4</w:t>
            </w:r>
          </w:p>
        </w:tc>
        <w:tc>
          <w:tcPr>
            <w:tcW w:w="1560"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0.121</w:t>
            </w:r>
          </w:p>
        </w:tc>
        <w:tc>
          <w:tcPr>
            <w:tcW w:w="1417"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0.070</w:t>
            </w:r>
          </w:p>
        </w:tc>
        <w:tc>
          <w:tcPr>
            <w:tcW w:w="1559"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0.098</w:t>
            </w:r>
          </w:p>
        </w:tc>
        <w:tc>
          <w:tcPr>
            <w:tcW w:w="1418"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0.024</w:t>
            </w:r>
          </w:p>
        </w:tc>
        <w:tc>
          <w:tcPr>
            <w:tcW w:w="1701"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w:t>
            </w:r>
          </w:p>
        </w:tc>
      </w:tr>
    </w:tbl>
    <w:p w:rsidR="00550258" w:rsidRDefault="00550258">
      <w:pPr>
        <w:shd w:val="clear" w:color="auto" w:fill="FFFFFF"/>
        <w:spacing w:after="0"/>
        <w:ind w:firstLine="720"/>
        <w:jc w:val="both"/>
        <w:textAlignment w:val="center"/>
        <w:rPr>
          <w:rFonts w:eastAsia="Times New Roman" w:cs="Times New Roman"/>
          <w:color w:val="222222"/>
          <w:szCs w:val="28"/>
          <w:lang w:eastAsia="ru-RU"/>
        </w:rPr>
      </w:pPr>
    </w:p>
    <w:p w:rsidR="00550258" w:rsidRDefault="005E0DA3">
      <w:pPr>
        <w:shd w:val="clear" w:color="auto" w:fill="FFFFFF"/>
        <w:spacing w:after="0"/>
        <w:ind w:firstLine="720"/>
        <w:jc w:val="both"/>
        <w:rPr>
          <w:rFonts w:eastAsia="Times New Roman" w:cs="Times New Roman"/>
          <w:color w:val="222222"/>
          <w:szCs w:val="28"/>
          <w:lang w:eastAsia="ru-RU"/>
        </w:rPr>
      </w:pPr>
      <w:r>
        <w:rPr>
          <w:rFonts w:eastAsia="Times New Roman" w:cs="Times New Roman"/>
          <w:color w:val="222222"/>
          <w:szCs w:val="28"/>
          <w:lang w:eastAsia="ru-RU"/>
        </w:rPr>
        <w:t xml:space="preserve">Төрт </w:t>
      </w:r>
      <w:r>
        <w:rPr>
          <w:rFonts w:eastAsia="Times New Roman" w:cs="Times New Roman"/>
          <w:color w:val="222222"/>
          <w:szCs w:val="28"/>
          <w:lang w:val="kk-KZ" w:eastAsia="ru-RU"/>
        </w:rPr>
        <w:t>тірек</w:t>
      </w:r>
      <w:r>
        <w:rPr>
          <w:rFonts w:eastAsia="Times New Roman" w:cs="Times New Roman"/>
          <w:color w:val="222222"/>
          <w:szCs w:val="28"/>
          <w:lang w:eastAsia="ru-RU"/>
        </w:rPr>
        <w:t xml:space="preserve"> басының ішінде 3-</w:t>
      </w:r>
      <w:r>
        <w:rPr>
          <w:rFonts w:eastAsia="Times New Roman" w:cs="Times New Roman"/>
          <w:color w:val="222222"/>
          <w:szCs w:val="28"/>
          <w:lang w:val="kk-KZ" w:eastAsia="ru-RU"/>
        </w:rPr>
        <w:t>тірек</w:t>
      </w:r>
      <w:r>
        <w:rPr>
          <w:rFonts w:eastAsia="Times New Roman" w:cs="Times New Roman"/>
          <w:color w:val="222222"/>
          <w:szCs w:val="28"/>
          <w:lang w:eastAsia="ru-RU"/>
        </w:rPr>
        <w:t xml:space="preserve"> басының (</w:t>
      </w:r>
      <w:r>
        <w:rPr>
          <w:rFonts w:eastAsia="Times New Roman" w:cs="Times New Roman"/>
          <w:color w:val="222222"/>
          <w:szCs w:val="28"/>
          <w:lang w:val="kk-KZ" w:eastAsia="ru-RU"/>
        </w:rPr>
        <w:t>28</w:t>
      </w:r>
      <w:r>
        <w:rPr>
          <w:rFonts w:eastAsia="Times New Roman" w:cs="Times New Roman"/>
          <w:color w:val="222222"/>
          <w:szCs w:val="28"/>
          <w:lang w:eastAsia="ru-RU"/>
        </w:rPr>
        <w:t xml:space="preserve">а-Сурет) оң жағында үлкен деректер жоғалуы байқалады, олардың </w:t>
      </w:r>
      <w:r>
        <w:rPr>
          <w:rFonts w:eastAsia="Times New Roman" w:cs="Times New Roman"/>
          <w:color w:val="222222"/>
          <w:szCs w:val="28"/>
          <w:lang w:val="en-US" w:eastAsia="ru-RU"/>
        </w:rPr>
        <w:t>c</w:t>
      </w:r>
      <w:r>
        <w:rPr>
          <w:rFonts w:eastAsia="Times New Roman" w:cs="Times New Roman"/>
          <w:color w:val="222222"/>
          <w:szCs w:val="28"/>
          <w:lang w:eastAsia="ru-RU"/>
        </w:rPr>
        <w:t>әйкес құны 2-Модельге (</w:t>
      </w:r>
      <w:r>
        <w:rPr>
          <w:rFonts w:eastAsia="Times New Roman" w:cs="Times New Roman"/>
          <w:color w:val="222222"/>
          <w:szCs w:val="28"/>
          <w:lang w:val="kk-KZ" w:eastAsia="ru-RU"/>
        </w:rPr>
        <w:t>28</w:t>
      </w:r>
      <w:r>
        <w:rPr>
          <w:rFonts w:eastAsia="Times New Roman" w:cs="Times New Roman"/>
          <w:color w:val="222222"/>
          <w:szCs w:val="28"/>
          <w:lang w:val="en-US" w:eastAsia="ru-RU"/>
        </w:rPr>
        <w:t>b</w:t>
      </w:r>
      <w:r>
        <w:rPr>
          <w:rFonts w:eastAsia="Times New Roman" w:cs="Times New Roman"/>
          <w:color w:val="222222"/>
          <w:szCs w:val="28"/>
          <w:lang w:eastAsia="ru-RU"/>
        </w:rPr>
        <w:t>-Сурет) және 4-Модельге (</w:t>
      </w:r>
      <w:r>
        <w:rPr>
          <w:rFonts w:eastAsia="Times New Roman" w:cs="Times New Roman"/>
          <w:color w:val="222222"/>
          <w:szCs w:val="28"/>
          <w:lang w:val="kk-KZ" w:eastAsia="ru-RU"/>
        </w:rPr>
        <w:t>28</w:t>
      </w:r>
      <w:r>
        <w:rPr>
          <w:rFonts w:eastAsia="Times New Roman" w:cs="Times New Roman"/>
          <w:color w:val="222222"/>
          <w:szCs w:val="28"/>
          <w:lang w:eastAsia="ru-RU"/>
        </w:rPr>
        <w:t xml:space="preserve">с-Сурет) сәйкес келеді.екеуі де аз, бірақ ең аз шығын мен екінші ең аз шығынның арақатынасы 0,76-ға жетеді, бұл </w:t>
      </w:r>
      <w:r>
        <w:rPr>
          <w:rFonts w:eastAsia="Times New Roman" w:cs="Times New Roman"/>
          <w:color w:val="222222"/>
          <w:szCs w:val="28"/>
          <w:lang w:val="kk-KZ" w:eastAsia="ru-RU"/>
        </w:rPr>
        <w:t>ә</w:t>
      </w:r>
      <w:r>
        <w:rPr>
          <w:rFonts w:eastAsia="Times New Roman" w:cs="Times New Roman"/>
          <w:color w:val="222222"/>
          <w:szCs w:val="28"/>
          <w:lang w:eastAsia="ru-RU"/>
        </w:rPr>
        <w:t xml:space="preserve">лі де 2-Модельді дұрыс үлгі ретінде таңдауға жеткілікті сенімді. Эксперимент көрсеткендей, пішін контекстінің алгоритмі деформация, шу және ішінара деректер болмаған кезде де </w:t>
      </w:r>
      <w:r>
        <w:rPr>
          <w:rFonts w:eastAsia="Times New Roman" w:cs="Times New Roman"/>
          <w:color w:val="222222"/>
          <w:szCs w:val="28"/>
          <w:lang w:val="kk-KZ" w:eastAsia="ru-RU"/>
        </w:rPr>
        <w:t>тірек</w:t>
      </w:r>
      <w:r>
        <w:rPr>
          <w:rFonts w:eastAsia="Times New Roman" w:cs="Times New Roman"/>
          <w:color w:val="222222"/>
          <w:szCs w:val="28"/>
          <w:lang w:eastAsia="ru-RU"/>
        </w:rPr>
        <w:t xml:space="preserve"> басының төрт типтік түрін сенімді түрде анықтай алады.</w:t>
      </w:r>
    </w:p>
    <w:p w:rsidR="00550258" w:rsidRDefault="00550258">
      <w:pPr>
        <w:shd w:val="clear" w:color="auto" w:fill="FFFFFF"/>
        <w:spacing w:after="0"/>
        <w:ind w:firstLine="720"/>
        <w:jc w:val="both"/>
        <w:rPr>
          <w:rFonts w:eastAsia="Times New Roman" w:cs="Times New Roman"/>
          <w:color w:val="222222"/>
          <w:szCs w:val="28"/>
          <w:lang w:eastAsia="ru-RU"/>
        </w:rPr>
      </w:pPr>
    </w:p>
    <w:p w:rsidR="00550258" w:rsidRDefault="005E0DA3">
      <w:pPr>
        <w:shd w:val="clear" w:color="auto" w:fill="FFFFFF"/>
        <w:spacing w:after="0"/>
        <w:ind w:firstLine="720"/>
        <w:jc w:val="both"/>
        <w:rPr>
          <w:rFonts w:eastAsia="Times New Roman" w:cs="Times New Roman"/>
          <w:color w:val="222222"/>
          <w:szCs w:val="28"/>
          <w:lang w:eastAsia="ru-RU"/>
        </w:rPr>
      </w:pPr>
      <w:r>
        <w:rPr>
          <w:rFonts w:eastAsia="Times New Roman" w:cs="Times New Roman"/>
          <w:noProof/>
          <w:color w:val="222222"/>
          <w:szCs w:val="28"/>
          <w:lang w:val="en-US"/>
        </w:rPr>
        <w:drawing>
          <wp:inline distT="0" distB="0" distL="0" distR="0">
            <wp:extent cx="5238750" cy="1771650"/>
            <wp:effectExtent l="19050" t="0" r="0" b="0"/>
            <wp:docPr id="38" name="Рисунок 38" descr="Remotesensing 09 01172 g012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Remotesensing 09 01172 g012 550"/>
                    <pic:cNvPicPr>
                      <a:picLocks noChangeAspect="1" noChangeArrowheads="1"/>
                    </pic:cNvPicPr>
                  </pic:nvPicPr>
                  <pic:blipFill>
                    <a:blip r:embed="rId72" cstate="print"/>
                    <a:srcRect/>
                    <a:stretch>
                      <a:fillRect/>
                    </a:stretch>
                  </pic:blipFill>
                  <pic:spPr>
                    <a:xfrm>
                      <a:off x="0" y="0"/>
                      <a:ext cx="5238750" cy="1771650"/>
                    </a:xfrm>
                    <a:prstGeom prst="rect">
                      <a:avLst/>
                    </a:prstGeom>
                    <a:noFill/>
                    <a:ln w="9525">
                      <a:noFill/>
                      <a:miter lim="800000"/>
                      <a:headEnd/>
                      <a:tailEnd/>
                    </a:ln>
                  </pic:spPr>
                </pic:pic>
              </a:graphicData>
            </a:graphic>
          </wp:inline>
        </w:drawing>
      </w:r>
    </w:p>
    <w:p w:rsidR="00550258" w:rsidRDefault="005E0DA3">
      <w:pPr>
        <w:shd w:val="clear" w:color="auto" w:fill="FFFFFF"/>
        <w:spacing w:after="0"/>
        <w:ind w:firstLine="720"/>
        <w:jc w:val="center"/>
        <w:rPr>
          <w:rFonts w:eastAsia="Times New Roman" w:cs="Times New Roman"/>
          <w:bCs/>
          <w:color w:val="222222"/>
          <w:szCs w:val="28"/>
          <w:lang w:val="kk-KZ" w:eastAsia="ru-RU"/>
        </w:rPr>
      </w:pPr>
      <w:r>
        <w:rPr>
          <w:rFonts w:eastAsia="Times New Roman" w:cs="Times New Roman"/>
          <w:bCs/>
          <w:color w:val="222222"/>
          <w:szCs w:val="28"/>
          <w:lang w:val="kk-KZ" w:eastAsia="ru-RU"/>
        </w:rPr>
        <w:t>28-с</w:t>
      </w:r>
      <w:r>
        <w:rPr>
          <w:rFonts w:eastAsia="Times New Roman" w:cs="Times New Roman"/>
          <w:bCs/>
          <w:color w:val="222222"/>
          <w:szCs w:val="28"/>
          <w:lang w:eastAsia="ru-RU"/>
        </w:rPr>
        <w:t>урет.</w:t>
      </w:r>
      <w:r>
        <w:rPr>
          <w:rFonts w:eastAsia="Times New Roman" w:cs="Times New Roman"/>
          <w:b/>
          <w:bCs/>
          <w:color w:val="222222"/>
          <w:szCs w:val="28"/>
          <w:lang w:eastAsia="ru-RU"/>
        </w:rPr>
        <w:t xml:space="preserve"> </w:t>
      </w:r>
      <w:r>
        <w:rPr>
          <w:rFonts w:eastAsia="Times New Roman" w:cs="Times New Roman"/>
          <w:bCs/>
          <w:color w:val="222222"/>
          <w:szCs w:val="28"/>
          <w:lang w:eastAsia="ru-RU"/>
        </w:rPr>
        <w:t>3-</w:t>
      </w:r>
      <w:r>
        <w:rPr>
          <w:rFonts w:eastAsia="Times New Roman" w:cs="Times New Roman"/>
          <w:bCs/>
          <w:color w:val="222222"/>
          <w:szCs w:val="28"/>
          <w:lang w:val="kk-KZ" w:eastAsia="ru-RU"/>
        </w:rPr>
        <w:t>Тіректің</w:t>
      </w:r>
      <w:r>
        <w:rPr>
          <w:rFonts w:eastAsia="Times New Roman" w:cs="Times New Roman"/>
          <w:bCs/>
          <w:color w:val="222222"/>
          <w:szCs w:val="28"/>
          <w:lang w:eastAsia="ru-RU"/>
        </w:rPr>
        <w:t xml:space="preserve"> толтырылған </w:t>
      </w:r>
      <w:r>
        <w:rPr>
          <w:rFonts w:eastAsia="Times New Roman" w:cs="Times New Roman"/>
          <w:bCs/>
          <w:color w:val="222222"/>
          <w:szCs w:val="28"/>
          <w:lang w:val="kk-KZ" w:eastAsia="ru-RU"/>
        </w:rPr>
        <w:t>пішіндері</w:t>
      </w:r>
    </w:p>
    <w:p w:rsidR="00550258" w:rsidRDefault="005E0DA3">
      <w:pPr>
        <w:shd w:val="clear" w:color="auto" w:fill="FFFFFF"/>
        <w:spacing w:after="0"/>
        <w:ind w:firstLine="720"/>
        <w:jc w:val="center"/>
        <w:rPr>
          <w:rFonts w:eastAsia="Times New Roman" w:cs="Times New Roman"/>
          <w:bCs/>
          <w:i/>
          <w:color w:val="222222"/>
          <w:sz w:val="24"/>
          <w:szCs w:val="28"/>
          <w:lang w:val="kk-KZ" w:eastAsia="ru-RU"/>
        </w:rPr>
      </w:pPr>
      <w:r>
        <w:rPr>
          <w:rFonts w:eastAsia="Times New Roman" w:cs="Times New Roman"/>
          <w:bCs/>
          <w:i/>
          <w:color w:val="222222"/>
          <w:sz w:val="24"/>
          <w:szCs w:val="28"/>
          <w:lang w:val="kk-KZ" w:eastAsia="ru-RU"/>
        </w:rPr>
        <w:t>2 Және 4-Модельдер: (а) 3-Тіректің бас нүктелерінің суреті; (б) 2-Модельдің суреті; және (с) 4-Модельдің суреті.</w:t>
      </w:r>
    </w:p>
    <w:p w:rsidR="00550258" w:rsidRDefault="00550258">
      <w:pPr>
        <w:shd w:val="clear" w:color="auto" w:fill="FFFFFF"/>
        <w:spacing w:after="0"/>
        <w:ind w:firstLine="720"/>
        <w:jc w:val="both"/>
        <w:rPr>
          <w:rFonts w:eastAsia="Times New Roman" w:cs="Times New Roman"/>
          <w:bCs/>
          <w:color w:val="222222"/>
          <w:szCs w:val="28"/>
          <w:lang w:val="kk-KZ" w:eastAsia="ru-RU"/>
        </w:rPr>
      </w:pPr>
    </w:p>
    <w:p w:rsidR="00550258" w:rsidRDefault="005E0DA3">
      <w:pPr>
        <w:shd w:val="clear" w:color="auto" w:fill="FFFFFF"/>
        <w:spacing w:after="0"/>
        <w:ind w:firstLine="720"/>
        <w:jc w:val="both"/>
        <w:rPr>
          <w:rFonts w:eastAsia="Times New Roman" w:cs="Times New Roman"/>
          <w:bCs/>
          <w:color w:val="222222"/>
          <w:szCs w:val="28"/>
          <w:lang w:val="kk-KZ" w:eastAsia="ru-RU"/>
        </w:rPr>
      </w:pPr>
      <w:r>
        <w:rPr>
          <w:rFonts w:eastAsia="Times New Roman" w:cs="Times New Roman"/>
          <w:bCs/>
          <w:color w:val="222222"/>
          <w:szCs w:val="28"/>
          <w:lang w:val="kk-KZ" w:eastAsia="ru-RU"/>
        </w:rPr>
        <w:t xml:space="preserve">Тірек басын қайта құрудың дәлдігі басты қайта құру әдісінің орындылығын тексеру үшін 12 таңдалған тірек сыналады. Қайта құру нәтижелері айқын көрінуі үшін 29-Суретте тіректерді қалпына келтірудің төрт типтік нәтижелері көрсетілген, мұнда қалпына келтірілген бас модельдері сары түске боялған, ал тіректің бастапқы нүктелері қара түске боялған. 29-Суретте көрсетілгендей, тірек басының барлық қалпына </w:t>
      </w:r>
      <w:r>
        <w:rPr>
          <w:rFonts w:eastAsia="Times New Roman" w:cs="Times New Roman"/>
          <w:bCs/>
          <w:color w:val="222222"/>
          <w:szCs w:val="28"/>
          <w:lang w:val="kk-KZ" w:eastAsia="ru-RU"/>
        </w:rPr>
        <w:lastRenderedPageBreak/>
        <w:t>келтірілген үлгілері шуылмен және ішінара деректер болмаған кезде де бастапқы нүктелер бұлтына жақсы бекітілген.</w:t>
      </w:r>
    </w:p>
    <w:p w:rsidR="00550258" w:rsidRDefault="00550258">
      <w:pPr>
        <w:shd w:val="clear" w:color="auto" w:fill="FFFFFF"/>
        <w:spacing w:after="0"/>
        <w:ind w:firstLine="720"/>
        <w:jc w:val="both"/>
        <w:rPr>
          <w:rFonts w:eastAsia="Times New Roman" w:cs="Times New Roman"/>
          <w:bCs/>
          <w:color w:val="222222"/>
          <w:szCs w:val="28"/>
          <w:lang w:val="kk-KZ" w:eastAsia="ru-RU"/>
        </w:rPr>
      </w:pPr>
    </w:p>
    <w:p w:rsidR="00550258" w:rsidRDefault="005E0DA3">
      <w:pPr>
        <w:shd w:val="clear" w:color="auto" w:fill="FFFFFF"/>
        <w:spacing w:after="0"/>
        <w:ind w:firstLine="720"/>
        <w:jc w:val="center"/>
        <w:rPr>
          <w:rFonts w:eastAsia="Times New Roman" w:cs="Times New Roman"/>
          <w:color w:val="222222"/>
          <w:szCs w:val="28"/>
          <w:lang w:val="en-US" w:eastAsia="ru-RU"/>
        </w:rPr>
      </w:pPr>
      <w:r>
        <w:rPr>
          <w:rFonts w:eastAsia="Times New Roman" w:cs="Times New Roman"/>
          <w:noProof/>
          <w:color w:val="222222"/>
          <w:szCs w:val="28"/>
          <w:lang w:val="en-US"/>
        </w:rPr>
        <w:drawing>
          <wp:inline distT="0" distB="0" distL="0" distR="0">
            <wp:extent cx="3895725" cy="2562225"/>
            <wp:effectExtent l="0" t="0" r="9525" b="9525"/>
            <wp:docPr id="39" name="Рисунок 39" descr="Remotesensing 09 01172 g013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Remotesensing 09 01172 g013 550"/>
                    <pic:cNvPicPr>
                      <a:picLocks noChangeAspect="1" noChangeArrowheads="1"/>
                    </pic:cNvPicPr>
                  </pic:nvPicPr>
                  <pic:blipFill>
                    <a:blip r:embed="rId73" cstate="print"/>
                    <a:srcRect b="51091"/>
                    <a:stretch>
                      <a:fillRect/>
                    </a:stretch>
                  </pic:blipFill>
                  <pic:spPr>
                    <a:xfrm>
                      <a:off x="0" y="0"/>
                      <a:ext cx="3895725" cy="2562225"/>
                    </a:xfrm>
                    <a:prstGeom prst="rect">
                      <a:avLst/>
                    </a:prstGeom>
                    <a:noFill/>
                    <a:ln>
                      <a:noFill/>
                    </a:ln>
                  </pic:spPr>
                </pic:pic>
              </a:graphicData>
            </a:graphic>
          </wp:inline>
        </w:drawing>
      </w:r>
    </w:p>
    <w:p w:rsidR="00550258" w:rsidRDefault="00550258">
      <w:pPr>
        <w:shd w:val="clear" w:color="auto" w:fill="FFFFFF"/>
        <w:spacing w:after="0"/>
        <w:ind w:firstLine="720"/>
        <w:jc w:val="center"/>
        <w:rPr>
          <w:rFonts w:eastAsia="Times New Roman" w:cs="Times New Roman"/>
          <w:color w:val="222222"/>
          <w:szCs w:val="28"/>
          <w:lang w:val="en-US" w:eastAsia="ru-RU"/>
        </w:rPr>
      </w:pPr>
    </w:p>
    <w:p w:rsidR="00550258" w:rsidRDefault="005E0DA3">
      <w:pPr>
        <w:shd w:val="clear" w:color="auto" w:fill="FFFFFF"/>
        <w:spacing w:after="0"/>
        <w:ind w:firstLine="720"/>
        <w:jc w:val="center"/>
        <w:rPr>
          <w:rFonts w:eastAsia="Times New Roman" w:cs="Times New Roman"/>
          <w:color w:val="222222"/>
          <w:szCs w:val="28"/>
          <w:lang w:val="en-US" w:eastAsia="ru-RU"/>
        </w:rPr>
      </w:pPr>
      <w:r>
        <w:rPr>
          <w:rFonts w:eastAsia="Times New Roman" w:cs="Times New Roman"/>
          <w:noProof/>
          <w:color w:val="222222"/>
          <w:szCs w:val="28"/>
          <w:lang w:val="en-US"/>
        </w:rPr>
        <w:drawing>
          <wp:inline distT="0" distB="0" distL="0" distR="0">
            <wp:extent cx="3895725" cy="2676525"/>
            <wp:effectExtent l="0" t="0" r="9525" b="9525"/>
            <wp:docPr id="40" name="Рисунок 40" descr="Remotesensing 09 01172 g013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Remotesensing 09 01172 g013 550"/>
                    <pic:cNvPicPr>
                      <a:picLocks noChangeAspect="1" noChangeArrowheads="1"/>
                    </pic:cNvPicPr>
                  </pic:nvPicPr>
                  <pic:blipFill>
                    <a:blip r:embed="rId73" cstate="print"/>
                    <a:srcRect t="48909"/>
                    <a:stretch>
                      <a:fillRect/>
                    </a:stretch>
                  </pic:blipFill>
                  <pic:spPr>
                    <a:xfrm>
                      <a:off x="0" y="0"/>
                      <a:ext cx="3895725" cy="2676525"/>
                    </a:xfrm>
                    <a:prstGeom prst="rect">
                      <a:avLst/>
                    </a:prstGeom>
                    <a:noFill/>
                    <a:ln>
                      <a:noFill/>
                    </a:ln>
                  </pic:spPr>
                </pic:pic>
              </a:graphicData>
            </a:graphic>
          </wp:inline>
        </w:drawing>
      </w:r>
    </w:p>
    <w:p w:rsidR="00550258" w:rsidRDefault="00550258">
      <w:pPr>
        <w:shd w:val="clear" w:color="auto" w:fill="FFFFFF"/>
        <w:spacing w:after="0"/>
        <w:ind w:firstLine="720"/>
        <w:jc w:val="center"/>
        <w:rPr>
          <w:rFonts w:eastAsia="Times New Roman" w:cs="Times New Roman"/>
          <w:color w:val="222222"/>
          <w:szCs w:val="28"/>
          <w:lang w:val="en-US" w:eastAsia="ru-RU"/>
        </w:rPr>
      </w:pPr>
    </w:p>
    <w:p w:rsidR="00550258" w:rsidRDefault="005E0DA3" w:rsidP="00ED3DE1">
      <w:pPr>
        <w:shd w:val="clear" w:color="auto" w:fill="FFFFFF"/>
        <w:spacing w:after="0"/>
        <w:jc w:val="center"/>
        <w:textAlignment w:val="center"/>
        <w:rPr>
          <w:rFonts w:eastAsia="Times New Roman" w:cs="Times New Roman"/>
          <w:bCs/>
          <w:color w:val="222222"/>
          <w:szCs w:val="28"/>
          <w:lang w:val="en-US" w:eastAsia="ru-RU"/>
        </w:rPr>
      </w:pPr>
      <w:r>
        <w:rPr>
          <w:rFonts w:eastAsia="Times New Roman" w:cs="Times New Roman"/>
          <w:bCs/>
          <w:color w:val="222222"/>
          <w:szCs w:val="28"/>
          <w:lang w:val="kk-KZ" w:eastAsia="ru-RU"/>
        </w:rPr>
        <w:t>29-с</w:t>
      </w:r>
      <w:r>
        <w:rPr>
          <w:rFonts w:eastAsia="Times New Roman" w:cs="Times New Roman"/>
          <w:bCs/>
          <w:color w:val="222222"/>
          <w:szCs w:val="28"/>
          <w:lang w:val="en-US" w:eastAsia="ru-RU"/>
        </w:rPr>
        <w:t xml:space="preserve">урет. </w:t>
      </w:r>
      <w:r>
        <w:rPr>
          <w:rFonts w:eastAsia="Times New Roman" w:cs="Times New Roman"/>
          <w:bCs/>
          <w:color w:val="222222"/>
          <w:szCs w:val="28"/>
          <w:lang w:val="kk-KZ" w:eastAsia="ru-RU"/>
        </w:rPr>
        <w:t>Тіректі</w:t>
      </w:r>
      <w:r>
        <w:rPr>
          <w:rFonts w:eastAsia="Times New Roman" w:cs="Times New Roman"/>
          <w:bCs/>
          <w:color w:val="222222"/>
          <w:szCs w:val="28"/>
          <w:lang w:val="en-US" w:eastAsia="ru-RU"/>
        </w:rPr>
        <w:t xml:space="preserve"> қалпына келтірудің төрт типтік нәтижесі.</w:t>
      </w:r>
    </w:p>
    <w:p w:rsidR="00550258" w:rsidRDefault="005E0DA3">
      <w:pPr>
        <w:shd w:val="clear" w:color="auto" w:fill="FFFFFF"/>
        <w:spacing w:after="0"/>
        <w:ind w:firstLine="720"/>
        <w:jc w:val="center"/>
        <w:textAlignment w:val="center"/>
        <w:rPr>
          <w:rFonts w:eastAsia="Times New Roman" w:cs="Times New Roman"/>
          <w:bCs/>
          <w:i/>
          <w:color w:val="222222"/>
          <w:sz w:val="24"/>
          <w:szCs w:val="28"/>
          <w:lang w:val="en-US" w:eastAsia="ru-RU"/>
        </w:rPr>
      </w:pPr>
      <w:r>
        <w:rPr>
          <w:rFonts w:eastAsia="Times New Roman" w:cs="Times New Roman"/>
          <w:bCs/>
          <w:i/>
          <w:color w:val="222222"/>
          <w:sz w:val="24"/>
          <w:szCs w:val="28"/>
          <w:lang w:val="kk-KZ" w:eastAsia="ru-RU"/>
        </w:rPr>
        <w:t>Тірек</w:t>
      </w:r>
      <w:r>
        <w:rPr>
          <w:rFonts w:eastAsia="Times New Roman" w:cs="Times New Roman"/>
          <w:bCs/>
          <w:i/>
          <w:color w:val="222222"/>
          <w:sz w:val="24"/>
          <w:szCs w:val="28"/>
          <w:lang w:val="en-US" w:eastAsia="ru-RU"/>
        </w:rPr>
        <w:t xml:space="preserve"> корпусын қалпына келтіру нәтижелері көк түспен, ал </w:t>
      </w:r>
      <w:r>
        <w:rPr>
          <w:rFonts w:eastAsia="Times New Roman" w:cs="Times New Roman"/>
          <w:bCs/>
          <w:i/>
          <w:color w:val="222222"/>
          <w:sz w:val="24"/>
          <w:szCs w:val="28"/>
          <w:lang w:val="kk-KZ" w:eastAsia="ru-RU"/>
        </w:rPr>
        <w:t>тірек</w:t>
      </w:r>
      <w:r>
        <w:rPr>
          <w:rFonts w:eastAsia="Times New Roman" w:cs="Times New Roman"/>
          <w:bCs/>
          <w:i/>
          <w:color w:val="222222"/>
          <w:sz w:val="24"/>
          <w:szCs w:val="28"/>
          <w:lang w:val="en-US" w:eastAsia="ru-RU"/>
        </w:rPr>
        <w:t xml:space="preserve"> басын қалпына келтіру нәтижелері сары түспен боялған. (a, b), (c, d), (e,f) және (g, h) сәйкесінше 1 Типті, 2 Типті, 3 Типті және 4 Типті қалпына келтірілген модель болып табылады.</w:t>
      </w:r>
    </w:p>
    <w:p w:rsidR="00550258" w:rsidRDefault="00550258">
      <w:pPr>
        <w:shd w:val="clear" w:color="auto" w:fill="FFFFFF"/>
        <w:spacing w:after="0"/>
        <w:ind w:firstLine="720"/>
        <w:jc w:val="both"/>
        <w:textAlignment w:val="center"/>
        <w:rPr>
          <w:rFonts w:eastAsia="Times New Roman" w:cs="Times New Roman"/>
          <w:bCs/>
          <w:color w:val="222222"/>
          <w:szCs w:val="28"/>
          <w:lang w:val="en-US" w:eastAsia="ru-RU"/>
        </w:rPr>
      </w:pPr>
    </w:p>
    <w:p w:rsidR="00550258" w:rsidRDefault="005E0DA3">
      <w:pPr>
        <w:shd w:val="clear" w:color="auto" w:fill="FFFFFF"/>
        <w:spacing w:after="0"/>
        <w:ind w:firstLine="720"/>
        <w:jc w:val="both"/>
        <w:textAlignment w:val="center"/>
        <w:rPr>
          <w:rFonts w:eastAsia="Times New Roman" w:cs="Times New Roman"/>
          <w:bCs/>
          <w:color w:val="222222"/>
          <w:szCs w:val="28"/>
          <w:lang w:val="en-US" w:eastAsia="ru-RU"/>
        </w:rPr>
      </w:pPr>
      <w:r>
        <w:rPr>
          <w:rFonts w:eastAsia="Times New Roman" w:cs="Times New Roman"/>
          <w:bCs/>
          <w:color w:val="222222"/>
          <w:szCs w:val="28"/>
          <w:lang w:val="en-US" w:eastAsia="ru-RU"/>
        </w:rPr>
        <w:t xml:space="preserve">Басты қайта құру нәтижелерінің дәлдігін сандық бағалау үшін альфа-пішін алгоритмі ncount арқылы алынған негізгі нүктелер саны, қайта құрастырылған бас үлгісі мен бастапқы нүкте бұлты арасындағы Орташа Қашықтық </w:t>
      </w:r>
      <m:oMath>
        <m:sSub>
          <m:sSubPr>
            <m:ctrlPr>
              <w:rPr>
                <w:rFonts w:ascii="Cambria Math" w:eastAsia="Times New Roman" w:hAnsi="Cambria Math" w:cs="Times New Roman"/>
                <w:bCs/>
                <w:i/>
                <w:color w:val="222222"/>
                <w:szCs w:val="28"/>
                <w:lang w:val="en-US" w:eastAsia="ru-RU"/>
              </w:rPr>
            </m:ctrlPr>
          </m:sSubPr>
          <m:e>
            <m:r>
              <w:rPr>
                <w:rFonts w:ascii="Cambria Math" w:eastAsia="Times New Roman" w:hAnsi="Cambria Math" w:cs="Times New Roman"/>
                <w:color w:val="222222"/>
                <w:szCs w:val="28"/>
                <w:lang w:val="en-US" w:eastAsia="ru-RU"/>
              </w:rPr>
              <m:t>D</m:t>
            </m:r>
          </m:e>
          <m:sub>
            <m:r>
              <w:rPr>
                <w:rFonts w:ascii="Cambria Math" w:eastAsia="Times New Roman" w:hAnsi="Cambria Math" w:cs="Times New Roman"/>
                <w:color w:val="222222"/>
                <w:szCs w:val="28"/>
                <w:lang w:val="en-US" w:eastAsia="ru-RU"/>
              </w:rPr>
              <m:t>ave</m:t>
            </m:r>
          </m:sub>
        </m:sSub>
      </m:oMath>
      <w:r>
        <w:rPr>
          <w:rFonts w:eastAsia="Times New Roman" w:cs="Times New Roman"/>
          <w:bCs/>
          <w:color w:val="222222"/>
          <w:szCs w:val="28"/>
          <w:lang w:val="en-US" w:eastAsia="ru-RU"/>
        </w:rPr>
        <w:t xml:space="preserve"> және максималды қашықтық </w:t>
      </w:r>
      <m:oMath>
        <m:sSub>
          <m:sSubPr>
            <m:ctrlPr>
              <w:rPr>
                <w:rFonts w:ascii="Cambria Math" w:eastAsia="Times New Roman" w:hAnsi="Cambria Math" w:cs="Times New Roman"/>
                <w:bCs/>
                <w:i/>
                <w:color w:val="222222"/>
                <w:szCs w:val="28"/>
                <w:lang w:val="en-US" w:eastAsia="ru-RU"/>
              </w:rPr>
            </m:ctrlPr>
          </m:sSubPr>
          <m:e>
            <m:r>
              <w:rPr>
                <w:rFonts w:ascii="Cambria Math" w:eastAsia="Times New Roman" w:hAnsi="Cambria Math" w:cs="Times New Roman"/>
                <w:color w:val="222222"/>
                <w:szCs w:val="28"/>
                <w:lang w:val="en-US" w:eastAsia="ru-RU"/>
              </w:rPr>
              <m:t>D</m:t>
            </m:r>
          </m:e>
          <m:sub>
            <m:r>
              <w:rPr>
                <w:rFonts w:ascii="Cambria Math" w:eastAsia="Times New Roman" w:hAnsi="Cambria Math" w:cs="Times New Roman"/>
                <w:color w:val="222222"/>
                <w:szCs w:val="28"/>
                <w:lang w:val="en-US" w:eastAsia="ru-RU"/>
              </w:rPr>
              <m:t>max</m:t>
            </m:r>
          </m:sub>
        </m:sSub>
      </m:oMath>
      <w:r>
        <w:rPr>
          <w:rFonts w:eastAsia="Times New Roman" w:cs="Times New Roman"/>
          <w:bCs/>
          <w:color w:val="222222"/>
          <w:szCs w:val="28"/>
          <w:lang w:val="en-US" w:eastAsia="ru-RU"/>
        </w:rPr>
        <w:t xml:space="preserve"> сәйкесінше (4) Және (5) Теңдеулеріне сәйкес есептеледі.</w:t>
      </w:r>
    </w:p>
    <w:p w:rsidR="00550258" w:rsidRDefault="005E0DA3">
      <w:pPr>
        <w:shd w:val="clear" w:color="auto" w:fill="FFFFFF"/>
        <w:spacing w:after="0"/>
        <w:ind w:firstLine="720"/>
        <w:jc w:val="right"/>
        <w:textAlignment w:val="center"/>
        <w:rPr>
          <w:rFonts w:eastAsia="Times New Roman" w:cs="Times New Roman"/>
          <w:bCs/>
          <w:color w:val="222222"/>
          <w:szCs w:val="28"/>
          <w:lang w:val="en-US" w:eastAsia="ru-RU"/>
        </w:rPr>
      </w:pPr>
      <w:r>
        <w:rPr>
          <w:rFonts w:eastAsia="Times New Roman" w:cs="Times New Roman"/>
          <w:bCs/>
          <w:color w:val="222222"/>
          <w:szCs w:val="28"/>
          <w:lang w:val="en-US" w:eastAsia="ru-RU"/>
        </w:rPr>
        <w:t xml:space="preserve">  </w:t>
      </w:r>
      <m:oMath>
        <m:sSub>
          <m:sSubPr>
            <m:ctrlPr>
              <w:rPr>
                <w:rFonts w:ascii="Cambria Math" w:eastAsia="Times New Roman" w:hAnsi="Cambria Math" w:cs="Times New Roman"/>
                <w:bCs/>
                <w:i/>
                <w:color w:val="222222"/>
                <w:szCs w:val="28"/>
                <w:lang w:val="en-US" w:eastAsia="ru-RU"/>
              </w:rPr>
            </m:ctrlPr>
          </m:sSubPr>
          <m:e>
            <m:r>
              <w:rPr>
                <w:rFonts w:ascii="Cambria Math" w:eastAsia="Times New Roman" w:hAnsi="Cambria Math" w:cs="Times New Roman"/>
                <w:color w:val="222222"/>
                <w:szCs w:val="28"/>
                <w:lang w:val="en-US" w:eastAsia="ru-RU"/>
              </w:rPr>
              <m:t>D</m:t>
            </m:r>
          </m:e>
          <m:sub>
            <m:r>
              <w:rPr>
                <w:rFonts w:ascii="Cambria Math" w:eastAsia="Times New Roman" w:hAnsi="Cambria Math" w:cs="Times New Roman"/>
                <w:color w:val="222222"/>
                <w:szCs w:val="28"/>
                <w:lang w:val="en-US" w:eastAsia="ru-RU"/>
              </w:rPr>
              <m:t>ave</m:t>
            </m:r>
          </m:sub>
        </m:sSub>
        <m:r>
          <w:rPr>
            <w:rFonts w:ascii="Cambria Math" w:eastAsia="Times New Roman" w:hAnsi="Cambria Math" w:cs="Times New Roman"/>
            <w:color w:val="222222"/>
            <w:szCs w:val="28"/>
            <w:lang w:val="en-US" w:eastAsia="ru-RU"/>
          </w:rPr>
          <m:t>=</m:t>
        </m:r>
        <m:f>
          <m:fPr>
            <m:ctrlPr>
              <w:rPr>
                <w:rFonts w:ascii="Cambria Math" w:eastAsia="Times New Roman" w:hAnsi="Cambria Math" w:cs="Times New Roman"/>
                <w:bCs/>
                <w:i/>
                <w:color w:val="222222"/>
                <w:szCs w:val="28"/>
                <w:lang w:val="en-US" w:eastAsia="ru-RU"/>
              </w:rPr>
            </m:ctrlPr>
          </m:fPr>
          <m:num>
            <m:r>
              <w:rPr>
                <w:rFonts w:ascii="Cambria Math" w:eastAsia="Times New Roman" w:hAnsi="Cambria Math" w:cs="Times New Roman"/>
                <w:color w:val="222222"/>
                <w:szCs w:val="28"/>
                <w:lang w:val="en-US" w:eastAsia="ru-RU"/>
              </w:rPr>
              <m:t>1</m:t>
            </m:r>
          </m:num>
          <m:den>
            <m:r>
              <w:rPr>
                <w:rFonts w:ascii="Cambria Math" w:eastAsia="Times New Roman" w:hAnsi="Cambria Math" w:cs="Times New Roman"/>
                <w:color w:val="222222"/>
                <w:szCs w:val="28"/>
                <w:lang w:val="en-US" w:eastAsia="ru-RU"/>
              </w:rPr>
              <m:t>n</m:t>
            </m:r>
          </m:den>
        </m:f>
        <m:nary>
          <m:naryPr>
            <m:chr m:val="∑"/>
            <m:limLoc m:val="undOvr"/>
            <m:ctrlPr>
              <w:rPr>
                <w:rFonts w:ascii="Cambria Math" w:eastAsia="Times New Roman" w:hAnsi="Cambria Math" w:cs="Times New Roman"/>
                <w:bCs/>
                <w:i/>
                <w:color w:val="222222"/>
                <w:szCs w:val="28"/>
                <w:lang w:val="en-US" w:eastAsia="ru-RU"/>
              </w:rPr>
            </m:ctrlPr>
          </m:naryPr>
          <m:sub>
            <m:r>
              <w:rPr>
                <w:rFonts w:ascii="Cambria Math" w:eastAsia="Times New Roman" w:hAnsi="Cambria Math" w:cs="Times New Roman"/>
                <w:color w:val="222222"/>
                <w:szCs w:val="28"/>
                <w:lang w:val="en-US" w:eastAsia="ru-RU"/>
              </w:rPr>
              <m:t>i=1</m:t>
            </m:r>
          </m:sub>
          <m:sup>
            <m:r>
              <w:rPr>
                <w:rFonts w:ascii="Cambria Math" w:eastAsia="Times New Roman" w:hAnsi="Cambria Math" w:cs="Times New Roman"/>
                <w:color w:val="222222"/>
                <w:szCs w:val="28"/>
                <w:lang w:val="en-US" w:eastAsia="ru-RU"/>
              </w:rPr>
              <m:t>n</m:t>
            </m:r>
          </m:sup>
          <m:e>
            <m:d>
              <m:dPr>
                <m:ctrlPr>
                  <w:rPr>
                    <w:rFonts w:ascii="Cambria Math" w:eastAsia="Times New Roman" w:hAnsi="Cambria Math" w:cs="Times New Roman"/>
                    <w:bCs/>
                    <w:i/>
                    <w:color w:val="222222"/>
                    <w:szCs w:val="28"/>
                    <w:lang w:val="en-US" w:eastAsia="ru-RU"/>
                  </w:rPr>
                </m:ctrlPr>
              </m:dPr>
              <m:e>
                <m:r>
                  <w:rPr>
                    <w:rFonts w:ascii="Cambria Math" w:eastAsia="Times New Roman" w:hAnsi="Cambria Math" w:cs="Times New Roman"/>
                    <w:color w:val="222222"/>
                    <w:szCs w:val="28"/>
                    <w:lang w:val="en-US" w:eastAsia="ru-RU"/>
                  </w:rPr>
                  <m:t>dis</m:t>
                </m:r>
                <m:d>
                  <m:dPr>
                    <m:ctrlPr>
                      <w:rPr>
                        <w:rFonts w:ascii="Cambria Math" w:eastAsia="Times New Roman" w:hAnsi="Cambria Math" w:cs="Times New Roman"/>
                        <w:bCs/>
                        <w:i/>
                        <w:color w:val="222222"/>
                        <w:szCs w:val="28"/>
                        <w:lang w:val="en-US" w:eastAsia="ru-RU"/>
                      </w:rPr>
                    </m:ctrlPr>
                  </m:dPr>
                  <m:e>
                    <m:sSub>
                      <m:sSubPr>
                        <m:ctrlPr>
                          <w:rPr>
                            <w:rFonts w:ascii="Cambria Math" w:eastAsia="Times New Roman" w:hAnsi="Cambria Math" w:cs="Times New Roman"/>
                            <w:bCs/>
                            <w:i/>
                            <w:color w:val="222222"/>
                            <w:szCs w:val="28"/>
                            <w:lang w:val="en-US" w:eastAsia="ru-RU"/>
                          </w:rPr>
                        </m:ctrlPr>
                      </m:sSubPr>
                      <m:e>
                        <m:r>
                          <w:rPr>
                            <w:rFonts w:ascii="Cambria Math" w:eastAsia="Times New Roman" w:hAnsi="Cambria Math" w:cs="Times New Roman"/>
                            <w:color w:val="222222"/>
                            <w:szCs w:val="28"/>
                            <w:lang w:val="en-US" w:eastAsia="ru-RU"/>
                          </w:rPr>
                          <m:t>p</m:t>
                        </m:r>
                      </m:e>
                      <m:sub>
                        <m:r>
                          <w:rPr>
                            <w:rFonts w:ascii="Cambria Math" w:eastAsia="Times New Roman" w:hAnsi="Cambria Math" w:cs="Times New Roman"/>
                            <w:color w:val="222222"/>
                            <w:szCs w:val="28"/>
                            <w:lang w:val="en-US" w:eastAsia="ru-RU"/>
                          </w:rPr>
                          <m:t>i</m:t>
                        </m:r>
                      </m:sub>
                    </m:sSub>
                    <m:r>
                      <w:rPr>
                        <w:rFonts w:ascii="Cambria Math" w:eastAsia="Times New Roman" w:hAnsi="Cambria Math" w:cs="Times New Roman"/>
                        <w:color w:val="222222"/>
                        <w:szCs w:val="28"/>
                        <w:lang w:val="en-US" w:eastAsia="ru-RU"/>
                      </w:rPr>
                      <m:t>,</m:t>
                    </m:r>
                    <m:sSub>
                      <m:sSubPr>
                        <m:ctrlPr>
                          <w:rPr>
                            <w:rFonts w:ascii="Cambria Math" w:eastAsia="Times New Roman" w:hAnsi="Cambria Math" w:cs="Times New Roman"/>
                            <w:bCs/>
                            <w:i/>
                            <w:color w:val="222222"/>
                            <w:szCs w:val="28"/>
                            <w:lang w:val="en-US" w:eastAsia="ru-RU"/>
                          </w:rPr>
                        </m:ctrlPr>
                      </m:sSubPr>
                      <m:e>
                        <m:r>
                          <w:rPr>
                            <w:rFonts w:ascii="Cambria Math" w:eastAsia="Times New Roman" w:hAnsi="Cambria Math" w:cs="Times New Roman"/>
                            <w:color w:val="222222"/>
                            <w:szCs w:val="28"/>
                            <w:lang w:val="en-US" w:eastAsia="ru-RU"/>
                          </w:rPr>
                          <m:t>q</m:t>
                        </m:r>
                      </m:e>
                      <m:sub>
                        <m:r>
                          <w:rPr>
                            <w:rFonts w:ascii="Cambria Math" w:eastAsia="Times New Roman" w:hAnsi="Cambria Math" w:cs="Times New Roman"/>
                            <w:color w:val="222222"/>
                            <w:szCs w:val="28"/>
                            <w:lang w:val="en-US" w:eastAsia="ru-RU"/>
                          </w:rPr>
                          <m:t>i</m:t>
                        </m:r>
                      </m:sub>
                    </m:sSub>
                  </m:e>
                </m:d>
              </m:e>
            </m:d>
            <m:r>
              <w:rPr>
                <w:rFonts w:ascii="Cambria Math" w:eastAsia="Times New Roman" w:hAnsi="Cambria Math" w:cs="Times New Roman"/>
                <w:color w:val="222222"/>
                <w:szCs w:val="28"/>
                <w:lang w:val="en-US" w:eastAsia="ru-RU"/>
              </w:rPr>
              <m:t>,</m:t>
            </m:r>
          </m:e>
        </m:nary>
      </m:oMath>
      <w:r>
        <w:rPr>
          <w:rFonts w:eastAsia="Times New Roman" w:cs="Times New Roman"/>
          <w:bCs/>
          <w:color w:val="222222"/>
          <w:szCs w:val="28"/>
          <w:lang w:val="en-US" w:eastAsia="ru-RU"/>
        </w:rPr>
        <w:t xml:space="preserve">                                    (4)</w:t>
      </w:r>
    </w:p>
    <w:p w:rsidR="00550258" w:rsidRDefault="0092060E">
      <w:pPr>
        <w:shd w:val="clear" w:color="auto" w:fill="FFFFFF"/>
        <w:spacing w:after="0"/>
        <w:ind w:firstLine="720"/>
        <w:jc w:val="right"/>
        <w:textAlignment w:val="center"/>
        <w:rPr>
          <w:rFonts w:eastAsia="Times New Roman" w:cs="Times New Roman"/>
          <w:bCs/>
          <w:color w:val="222222"/>
          <w:szCs w:val="28"/>
          <w:lang w:val="en-US" w:eastAsia="ru-RU"/>
        </w:rPr>
      </w:pPr>
      <m:oMath>
        <m:sSub>
          <m:sSubPr>
            <m:ctrlPr>
              <w:rPr>
                <w:rFonts w:ascii="Cambria Math" w:eastAsia="Times New Roman" w:hAnsi="Cambria Math" w:cs="Times New Roman"/>
                <w:bCs/>
                <w:i/>
                <w:color w:val="222222"/>
                <w:szCs w:val="28"/>
                <w:lang w:val="en-US" w:eastAsia="ru-RU"/>
              </w:rPr>
            </m:ctrlPr>
          </m:sSubPr>
          <m:e>
            <m:r>
              <w:rPr>
                <w:rFonts w:ascii="Cambria Math" w:eastAsia="Times New Roman" w:hAnsi="Cambria Math" w:cs="Times New Roman"/>
                <w:color w:val="222222"/>
                <w:szCs w:val="28"/>
                <w:lang w:val="en-US" w:eastAsia="ru-RU"/>
              </w:rPr>
              <m:t>D</m:t>
            </m:r>
          </m:e>
          <m:sub>
            <m:r>
              <w:rPr>
                <w:rFonts w:ascii="Cambria Math" w:eastAsia="Times New Roman" w:hAnsi="Cambria Math" w:cs="Times New Roman"/>
                <w:color w:val="222222"/>
                <w:szCs w:val="28"/>
                <w:lang w:val="en-US" w:eastAsia="ru-RU"/>
              </w:rPr>
              <m:t>max</m:t>
            </m:r>
          </m:sub>
        </m:sSub>
        <m:r>
          <w:rPr>
            <w:rFonts w:ascii="Cambria Math" w:eastAsia="Times New Roman" w:hAnsi="Cambria Math" w:cs="Times New Roman"/>
            <w:color w:val="222222"/>
            <w:szCs w:val="28"/>
            <w:lang w:val="en-US" w:eastAsia="ru-RU"/>
          </w:rPr>
          <m:t>=</m:t>
        </m:r>
        <m:func>
          <m:funcPr>
            <m:ctrlPr>
              <w:rPr>
                <w:rFonts w:ascii="Cambria Math" w:eastAsia="Times New Roman" w:hAnsi="Cambria Math" w:cs="Times New Roman"/>
                <w:bCs/>
                <w:color w:val="222222"/>
                <w:szCs w:val="28"/>
                <w:lang w:val="en-US" w:eastAsia="ru-RU"/>
              </w:rPr>
            </m:ctrlPr>
          </m:funcPr>
          <m:fName>
            <m:r>
              <m:rPr>
                <m:sty m:val="p"/>
              </m:rPr>
              <w:rPr>
                <w:rFonts w:ascii="Cambria Math" w:eastAsia="Times New Roman" w:hAnsi="Cambria Math" w:cs="Times New Roman"/>
                <w:color w:val="222222"/>
                <w:szCs w:val="28"/>
                <w:lang w:val="en-US" w:eastAsia="ru-RU"/>
              </w:rPr>
              <m:t>max</m:t>
            </m:r>
          </m:fName>
          <m:e>
            <m:d>
              <m:dPr>
                <m:ctrlPr>
                  <w:rPr>
                    <w:rFonts w:ascii="Cambria Math" w:eastAsia="Times New Roman" w:hAnsi="Cambria Math" w:cs="Times New Roman"/>
                    <w:bCs/>
                    <w:i/>
                    <w:color w:val="222222"/>
                    <w:szCs w:val="28"/>
                    <w:lang w:val="en-US" w:eastAsia="ru-RU"/>
                  </w:rPr>
                </m:ctrlPr>
              </m:dPr>
              <m:e>
                <m:r>
                  <w:rPr>
                    <w:rFonts w:ascii="Cambria Math" w:eastAsia="Times New Roman" w:hAnsi="Cambria Math" w:cs="Times New Roman"/>
                    <w:color w:val="222222"/>
                    <w:szCs w:val="28"/>
                    <w:lang w:val="en-US" w:eastAsia="ru-RU"/>
                  </w:rPr>
                  <m:t>dis</m:t>
                </m:r>
                <m:d>
                  <m:dPr>
                    <m:ctrlPr>
                      <w:rPr>
                        <w:rFonts w:ascii="Cambria Math" w:eastAsia="Times New Roman" w:hAnsi="Cambria Math" w:cs="Times New Roman"/>
                        <w:bCs/>
                        <w:i/>
                        <w:color w:val="222222"/>
                        <w:szCs w:val="28"/>
                        <w:lang w:val="en-US" w:eastAsia="ru-RU"/>
                      </w:rPr>
                    </m:ctrlPr>
                  </m:dPr>
                  <m:e>
                    <m:sSub>
                      <m:sSubPr>
                        <m:ctrlPr>
                          <w:rPr>
                            <w:rFonts w:ascii="Cambria Math" w:eastAsia="Times New Roman" w:hAnsi="Cambria Math" w:cs="Times New Roman"/>
                            <w:bCs/>
                            <w:i/>
                            <w:color w:val="222222"/>
                            <w:szCs w:val="28"/>
                            <w:lang w:val="en-US" w:eastAsia="ru-RU"/>
                          </w:rPr>
                        </m:ctrlPr>
                      </m:sSubPr>
                      <m:e>
                        <m:r>
                          <w:rPr>
                            <w:rFonts w:ascii="Cambria Math" w:eastAsia="Times New Roman" w:hAnsi="Cambria Math" w:cs="Times New Roman"/>
                            <w:color w:val="222222"/>
                            <w:szCs w:val="28"/>
                            <w:lang w:val="en-US" w:eastAsia="ru-RU"/>
                          </w:rPr>
                          <m:t>p</m:t>
                        </m:r>
                      </m:e>
                      <m:sub>
                        <m:r>
                          <w:rPr>
                            <w:rFonts w:ascii="Cambria Math" w:eastAsia="Times New Roman" w:hAnsi="Cambria Math" w:cs="Times New Roman"/>
                            <w:color w:val="222222"/>
                            <w:szCs w:val="28"/>
                            <w:lang w:val="en-US" w:eastAsia="ru-RU"/>
                          </w:rPr>
                          <m:t>i</m:t>
                        </m:r>
                      </m:sub>
                    </m:sSub>
                    <m:r>
                      <w:rPr>
                        <w:rFonts w:ascii="Cambria Math" w:eastAsia="Times New Roman" w:hAnsi="Cambria Math" w:cs="Times New Roman"/>
                        <w:color w:val="222222"/>
                        <w:szCs w:val="28"/>
                        <w:lang w:val="en-US" w:eastAsia="ru-RU"/>
                      </w:rPr>
                      <m:t>,</m:t>
                    </m:r>
                    <m:sSub>
                      <m:sSubPr>
                        <m:ctrlPr>
                          <w:rPr>
                            <w:rFonts w:ascii="Cambria Math" w:eastAsia="Times New Roman" w:hAnsi="Cambria Math" w:cs="Times New Roman"/>
                            <w:bCs/>
                            <w:i/>
                            <w:color w:val="222222"/>
                            <w:szCs w:val="28"/>
                            <w:lang w:val="en-US" w:eastAsia="ru-RU"/>
                          </w:rPr>
                        </m:ctrlPr>
                      </m:sSubPr>
                      <m:e>
                        <m:r>
                          <w:rPr>
                            <w:rFonts w:ascii="Cambria Math" w:eastAsia="Times New Roman" w:hAnsi="Cambria Math" w:cs="Times New Roman"/>
                            <w:color w:val="222222"/>
                            <w:szCs w:val="28"/>
                            <w:lang w:val="en-US" w:eastAsia="ru-RU"/>
                          </w:rPr>
                          <m:t>q</m:t>
                        </m:r>
                      </m:e>
                      <m:sub>
                        <m:r>
                          <w:rPr>
                            <w:rFonts w:ascii="Cambria Math" w:eastAsia="Times New Roman" w:hAnsi="Cambria Math" w:cs="Times New Roman"/>
                            <w:color w:val="222222"/>
                            <w:szCs w:val="28"/>
                            <w:lang w:val="en-US" w:eastAsia="ru-RU"/>
                          </w:rPr>
                          <m:t>i</m:t>
                        </m:r>
                      </m:sub>
                    </m:sSub>
                  </m:e>
                </m:d>
              </m:e>
            </m:d>
            <m:ctrlPr>
              <w:rPr>
                <w:rFonts w:ascii="Cambria Math" w:eastAsia="Times New Roman" w:hAnsi="Cambria Math" w:cs="Times New Roman"/>
                <w:bCs/>
                <w:i/>
                <w:color w:val="222222"/>
                <w:szCs w:val="28"/>
                <w:lang w:val="en-US" w:eastAsia="ru-RU"/>
              </w:rPr>
            </m:ctrlPr>
          </m:e>
        </m:func>
        <m:r>
          <w:rPr>
            <w:rFonts w:ascii="Cambria Math" w:eastAsia="Times New Roman" w:hAnsi="Cambria Math" w:cs="Times New Roman"/>
            <w:color w:val="222222"/>
            <w:szCs w:val="28"/>
            <w:lang w:val="en-US" w:eastAsia="ru-RU"/>
          </w:rPr>
          <m:t>,</m:t>
        </m:r>
      </m:oMath>
      <w:r w:rsidR="005E0DA3">
        <w:rPr>
          <w:rFonts w:eastAsia="Times New Roman" w:cs="Times New Roman"/>
          <w:bCs/>
          <w:color w:val="222222"/>
          <w:szCs w:val="28"/>
          <w:lang w:val="en-US" w:eastAsia="ru-RU"/>
        </w:rPr>
        <w:t xml:space="preserve">                                      (5)</w:t>
      </w:r>
    </w:p>
    <w:p w:rsidR="00550258" w:rsidRDefault="005E0DA3">
      <w:pPr>
        <w:shd w:val="clear" w:color="auto" w:fill="FFFFFF"/>
        <w:spacing w:after="0"/>
        <w:ind w:firstLine="720"/>
        <w:jc w:val="both"/>
        <w:textAlignment w:val="center"/>
        <w:rPr>
          <w:rFonts w:eastAsia="Times New Roman" w:cs="Times New Roman"/>
          <w:bCs/>
          <w:color w:val="222222"/>
          <w:szCs w:val="28"/>
          <w:lang w:val="en-US" w:eastAsia="ru-RU"/>
        </w:rPr>
      </w:pPr>
      <w:r>
        <w:rPr>
          <w:rFonts w:eastAsia="Times New Roman" w:cs="Times New Roman"/>
          <w:bCs/>
          <w:color w:val="222222"/>
          <w:szCs w:val="28"/>
          <w:lang w:val="en-US" w:eastAsia="ru-RU"/>
        </w:rPr>
        <w:lastRenderedPageBreak/>
        <w:t xml:space="preserve">мұндағы </w:t>
      </w:r>
      <m:oMath>
        <m:r>
          <w:rPr>
            <w:rFonts w:ascii="Cambria Math" w:eastAsia="Times New Roman" w:hAnsi="Cambria Math" w:cs="Times New Roman"/>
            <w:color w:val="222222"/>
            <w:szCs w:val="28"/>
            <w:lang w:val="en-US" w:eastAsia="ru-RU"/>
          </w:rPr>
          <m:t>dis</m:t>
        </m:r>
        <m:d>
          <m:dPr>
            <m:ctrlPr>
              <w:rPr>
                <w:rFonts w:ascii="Cambria Math" w:eastAsia="Times New Roman" w:hAnsi="Cambria Math" w:cs="Times New Roman"/>
                <w:bCs/>
                <w:i/>
                <w:color w:val="222222"/>
                <w:szCs w:val="28"/>
                <w:lang w:val="en-US" w:eastAsia="ru-RU"/>
              </w:rPr>
            </m:ctrlPr>
          </m:dPr>
          <m:e>
            <m:sSub>
              <m:sSubPr>
                <m:ctrlPr>
                  <w:rPr>
                    <w:rFonts w:ascii="Cambria Math" w:eastAsia="Times New Roman" w:hAnsi="Cambria Math" w:cs="Times New Roman"/>
                    <w:bCs/>
                    <w:i/>
                    <w:color w:val="222222"/>
                    <w:szCs w:val="28"/>
                    <w:lang w:val="en-US" w:eastAsia="ru-RU"/>
                  </w:rPr>
                </m:ctrlPr>
              </m:sSubPr>
              <m:e>
                <m:r>
                  <w:rPr>
                    <w:rFonts w:ascii="Cambria Math" w:eastAsia="Times New Roman" w:hAnsi="Cambria Math" w:cs="Times New Roman"/>
                    <w:color w:val="222222"/>
                    <w:szCs w:val="28"/>
                    <w:lang w:val="en-US" w:eastAsia="ru-RU"/>
                  </w:rPr>
                  <m:t>p</m:t>
                </m:r>
              </m:e>
              <m:sub>
                <m:r>
                  <w:rPr>
                    <w:rFonts w:ascii="Cambria Math" w:eastAsia="Times New Roman" w:hAnsi="Cambria Math" w:cs="Times New Roman"/>
                    <w:color w:val="222222"/>
                    <w:szCs w:val="28"/>
                    <w:lang w:val="en-US" w:eastAsia="ru-RU"/>
                  </w:rPr>
                  <m:t>i</m:t>
                </m:r>
              </m:sub>
            </m:sSub>
            <m:r>
              <w:rPr>
                <w:rFonts w:ascii="Cambria Math" w:eastAsia="Times New Roman" w:hAnsi="Cambria Math" w:cs="Times New Roman"/>
                <w:color w:val="222222"/>
                <w:szCs w:val="28"/>
                <w:lang w:val="en-US" w:eastAsia="ru-RU"/>
              </w:rPr>
              <m:t>,</m:t>
            </m:r>
            <m:sSub>
              <m:sSubPr>
                <m:ctrlPr>
                  <w:rPr>
                    <w:rFonts w:ascii="Cambria Math" w:eastAsia="Times New Roman" w:hAnsi="Cambria Math" w:cs="Times New Roman"/>
                    <w:bCs/>
                    <w:i/>
                    <w:color w:val="222222"/>
                    <w:szCs w:val="28"/>
                    <w:lang w:val="en-US" w:eastAsia="ru-RU"/>
                  </w:rPr>
                </m:ctrlPr>
              </m:sSubPr>
              <m:e>
                <m:r>
                  <w:rPr>
                    <w:rFonts w:ascii="Cambria Math" w:eastAsia="Times New Roman" w:hAnsi="Cambria Math" w:cs="Times New Roman"/>
                    <w:color w:val="222222"/>
                    <w:szCs w:val="28"/>
                    <w:lang w:val="en-US" w:eastAsia="ru-RU"/>
                  </w:rPr>
                  <m:t>q</m:t>
                </m:r>
              </m:e>
              <m:sub>
                <m:r>
                  <w:rPr>
                    <w:rFonts w:ascii="Cambria Math" w:eastAsia="Times New Roman" w:hAnsi="Cambria Math" w:cs="Times New Roman"/>
                    <w:color w:val="222222"/>
                    <w:szCs w:val="28"/>
                    <w:lang w:val="en-US" w:eastAsia="ru-RU"/>
                  </w:rPr>
                  <m:t>i</m:t>
                </m:r>
              </m:sub>
            </m:sSub>
          </m:e>
        </m:d>
      </m:oMath>
      <w:r>
        <w:rPr>
          <w:rFonts w:eastAsia="Times New Roman" w:cs="Times New Roman"/>
          <w:bCs/>
          <w:color w:val="222222"/>
          <w:szCs w:val="28"/>
          <w:lang w:val="en-US" w:eastAsia="ru-RU"/>
        </w:rPr>
        <w:t xml:space="preserve"> - </w:t>
      </w:r>
      <m:oMath>
        <m:sSub>
          <m:sSubPr>
            <m:ctrlPr>
              <w:rPr>
                <w:rFonts w:ascii="Cambria Math" w:eastAsia="Times New Roman" w:hAnsi="Cambria Math" w:cs="Times New Roman"/>
                <w:bCs/>
                <w:i/>
                <w:color w:val="222222"/>
                <w:szCs w:val="28"/>
                <w:lang w:val="en-US" w:eastAsia="ru-RU"/>
              </w:rPr>
            </m:ctrlPr>
          </m:sSubPr>
          <m:e>
            <m:r>
              <w:rPr>
                <w:rFonts w:ascii="Cambria Math" w:eastAsia="Times New Roman" w:hAnsi="Cambria Math" w:cs="Times New Roman"/>
                <w:color w:val="222222"/>
                <w:szCs w:val="28"/>
                <w:lang w:val="en-US" w:eastAsia="ru-RU"/>
              </w:rPr>
              <m:t>p</m:t>
            </m:r>
          </m:e>
          <m:sub>
            <m:r>
              <w:rPr>
                <w:rFonts w:ascii="Cambria Math" w:eastAsia="Times New Roman" w:hAnsi="Cambria Math" w:cs="Times New Roman"/>
                <w:color w:val="222222"/>
                <w:szCs w:val="28"/>
                <w:lang w:val="en-US" w:eastAsia="ru-RU"/>
              </w:rPr>
              <m:t>i</m:t>
            </m:r>
          </m:sub>
        </m:sSub>
      </m:oMath>
      <w:r>
        <w:rPr>
          <w:rFonts w:eastAsia="Times New Roman" w:cs="Times New Roman"/>
          <w:bCs/>
          <w:color w:val="222222"/>
          <w:szCs w:val="28"/>
          <w:lang w:val="en-US" w:eastAsia="ru-RU"/>
        </w:rPr>
        <w:t xml:space="preserve"> моделінің негізгі нүктелерінен бастапқы тірек нүктесінің бұлтының </w:t>
      </w:r>
      <m:oMath>
        <m:sSub>
          <m:sSubPr>
            <m:ctrlPr>
              <w:rPr>
                <w:rFonts w:ascii="Cambria Math" w:eastAsia="Times New Roman" w:hAnsi="Cambria Math" w:cs="Times New Roman"/>
                <w:bCs/>
                <w:i/>
                <w:color w:val="222222"/>
                <w:szCs w:val="28"/>
                <w:lang w:val="en-US" w:eastAsia="ru-RU"/>
              </w:rPr>
            </m:ctrlPr>
          </m:sSubPr>
          <m:e>
            <m:r>
              <w:rPr>
                <w:rFonts w:ascii="Cambria Math" w:eastAsia="Times New Roman" w:hAnsi="Cambria Math" w:cs="Times New Roman"/>
                <w:color w:val="222222"/>
                <w:szCs w:val="28"/>
                <w:lang w:val="en-US" w:eastAsia="ru-RU"/>
              </w:rPr>
              <m:t>q</m:t>
            </m:r>
          </m:e>
          <m:sub>
            <m:r>
              <w:rPr>
                <w:rFonts w:ascii="Cambria Math" w:eastAsia="Times New Roman" w:hAnsi="Cambria Math" w:cs="Times New Roman"/>
                <w:color w:val="222222"/>
                <w:szCs w:val="28"/>
                <w:lang w:val="en-US" w:eastAsia="ru-RU"/>
              </w:rPr>
              <m:t>i</m:t>
            </m:r>
          </m:sub>
        </m:sSub>
      </m:oMath>
      <w:r>
        <w:rPr>
          <w:rFonts w:eastAsia="Times New Roman" w:cs="Times New Roman"/>
          <w:bCs/>
          <w:color w:val="222222"/>
          <w:szCs w:val="28"/>
          <w:lang w:val="en-US" w:eastAsia="ru-RU"/>
        </w:rPr>
        <w:t xml:space="preserve"> сәйкес ең жақын нүктесіне дейінгі қашықтық, ал </w:t>
      </w:r>
      <m:oMath>
        <m:r>
          <w:rPr>
            <w:rFonts w:ascii="Cambria Math" w:eastAsia="Times New Roman" w:hAnsi="Cambria Math" w:cs="Times New Roman"/>
            <w:color w:val="222222"/>
            <w:szCs w:val="28"/>
            <w:lang w:val="en-US" w:eastAsia="ru-RU"/>
          </w:rPr>
          <m:t>n</m:t>
        </m:r>
      </m:oMath>
      <w:r>
        <w:rPr>
          <w:rFonts w:eastAsia="Times New Roman" w:cs="Times New Roman"/>
          <w:bCs/>
          <w:color w:val="222222"/>
          <w:szCs w:val="28"/>
          <w:lang w:val="en-US" w:eastAsia="ru-RU"/>
        </w:rPr>
        <w:t xml:space="preserve"> -модельдік негізгі нүктелердің саны.</w:t>
      </w:r>
    </w:p>
    <w:p w:rsidR="00550258" w:rsidRDefault="005E0DA3">
      <w:pPr>
        <w:shd w:val="clear" w:color="auto" w:fill="FFFFFF"/>
        <w:spacing w:after="0"/>
        <w:ind w:firstLine="720"/>
        <w:jc w:val="both"/>
        <w:textAlignment w:val="center"/>
        <w:rPr>
          <w:rFonts w:eastAsia="Times New Roman" w:cs="Times New Roman"/>
          <w:bCs/>
          <w:color w:val="222222"/>
          <w:szCs w:val="28"/>
          <w:lang w:val="en-US" w:eastAsia="ru-RU"/>
        </w:rPr>
      </w:pPr>
      <w:r>
        <w:rPr>
          <w:rFonts w:eastAsia="Times New Roman" w:cs="Times New Roman"/>
          <w:bCs/>
          <w:color w:val="222222"/>
          <w:szCs w:val="28"/>
          <w:lang w:val="en-US" w:eastAsia="ru-RU"/>
        </w:rPr>
        <w:t xml:space="preserve">Төрт типтік </w:t>
      </w:r>
      <w:r>
        <w:rPr>
          <w:rFonts w:eastAsia="Times New Roman" w:cs="Times New Roman"/>
          <w:bCs/>
          <w:color w:val="222222"/>
          <w:szCs w:val="28"/>
          <w:lang w:val="kk-KZ" w:eastAsia="ru-RU"/>
        </w:rPr>
        <w:t>тіректің</w:t>
      </w:r>
      <w:r>
        <w:rPr>
          <w:rFonts w:eastAsia="Times New Roman" w:cs="Times New Roman"/>
          <w:bCs/>
          <w:color w:val="222222"/>
          <w:szCs w:val="28"/>
          <w:lang w:val="en-US" w:eastAsia="ru-RU"/>
        </w:rPr>
        <w:t xml:space="preserve"> басын қалпына келтіру дәлдігі (</w:t>
      </w:r>
      <w:r>
        <w:rPr>
          <w:rFonts w:eastAsia="Times New Roman" w:cs="Times New Roman"/>
          <w:bCs/>
          <w:color w:val="222222"/>
          <w:szCs w:val="28"/>
          <w:lang w:val="kk-KZ" w:eastAsia="ru-RU"/>
        </w:rPr>
        <w:t>29</w:t>
      </w:r>
      <w:r>
        <w:rPr>
          <w:rFonts w:eastAsia="Times New Roman" w:cs="Times New Roman"/>
          <w:bCs/>
          <w:color w:val="222222"/>
          <w:szCs w:val="28"/>
          <w:lang w:val="en-US" w:eastAsia="ru-RU"/>
        </w:rPr>
        <w:t xml:space="preserve">-Суретте көрсетілген) </w:t>
      </w:r>
      <w:r>
        <w:rPr>
          <w:rFonts w:eastAsia="Times New Roman" w:cs="Times New Roman"/>
          <w:bCs/>
          <w:color w:val="222222"/>
          <w:szCs w:val="28"/>
          <w:lang w:val="kk-KZ" w:eastAsia="ru-RU"/>
        </w:rPr>
        <w:t>10</w:t>
      </w:r>
      <w:r>
        <w:rPr>
          <w:rFonts w:eastAsia="Times New Roman" w:cs="Times New Roman"/>
          <w:bCs/>
          <w:color w:val="222222"/>
          <w:szCs w:val="28"/>
          <w:lang w:val="en-US" w:eastAsia="ru-RU"/>
        </w:rPr>
        <w:t xml:space="preserve">-Кестеде келтірілген. Төрт </w:t>
      </w:r>
      <w:r>
        <w:rPr>
          <w:rFonts w:eastAsia="Times New Roman" w:cs="Times New Roman"/>
          <w:bCs/>
          <w:color w:val="222222"/>
          <w:szCs w:val="28"/>
          <w:lang w:val="kk-KZ" w:eastAsia="ru-RU"/>
        </w:rPr>
        <w:t>тірек</w:t>
      </w:r>
      <w:r>
        <w:rPr>
          <w:rFonts w:eastAsia="Times New Roman" w:cs="Times New Roman"/>
          <w:bCs/>
          <w:color w:val="222222"/>
          <w:szCs w:val="28"/>
          <w:lang w:val="en-US" w:eastAsia="ru-RU"/>
        </w:rPr>
        <w:t xml:space="preserve"> басы үшін бастапқы бас нүктесі бұлтының 522 негізгі нүктесі орта есеппен альфа пішін алгоритмі арқылы алынады. Төрт </w:t>
      </w:r>
      <w:r>
        <w:rPr>
          <w:rFonts w:eastAsia="Times New Roman" w:cs="Times New Roman"/>
          <w:bCs/>
          <w:color w:val="222222"/>
          <w:szCs w:val="28"/>
          <w:lang w:val="kk-KZ" w:eastAsia="ru-RU"/>
        </w:rPr>
        <w:t>тірек</w:t>
      </w:r>
      <w:r>
        <w:rPr>
          <w:rFonts w:eastAsia="Times New Roman" w:cs="Times New Roman"/>
          <w:bCs/>
          <w:color w:val="222222"/>
          <w:szCs w:val="28"/>
          <w:lang w:val="en-US" w:eastAsia="ru-RU"/>
        </w:rPr>
        <w:t xml:space="preserve"> басының Орташа </w:t>
      </w:r>
      <m:oMath>
        <m:sSub>
          <m:sSubPr>
            <m:ctrlPr>
              <w:rPr>
                <w:rFonts w:ascii="Cambria Math" w:eastAsia="Times New Roman" w:hAnsi="Cambria Math" w:cs="Times New Roman"/>
                <w:bCs/>
                <w:i/>
                <w:color w:val="222222"/>
                <w:szCs w:val="28"/>
                <w:lang w:val="en-US" w:eastAsia="ru-RU"/>
              </w:rPr>
            </m:ctrlPr>
          </m:sSubPr>
          <m:e>
            <m:r>
              <w:rPr>
                <w:rFonts w:ascii="Cambria Math" w:eastAsia="Times New Roman" w:hAnsi="Cambria Math" w:cs="Times New Roman"/>
                <w:color w:val="222222"/>
                <w:szCs w:val="28"/>
                <w:lang w:val="en-US" w:eastAsia="ru-RU"/>
              </w:rPr>
              <m:t>D</m:t>
            </m:r>
          </m:e>
          <m:sub>
            <m:r>
              <w:rPr>
                <w:rFonts w:ascii="Cambria Math" w:eastAsia="Times New Roman" w:hAnsi="Cambria Math" w:cs="Times New Roman"/>
                <w:color w:val="222222"/>
                <w:szCs w:val="28"/>
                <w:lang w:val="en-US" w:eastAsia="ru-RU"/>
              </w:rPr>
              <m:t>ave</m:t>
            </m:r>
          </m:sub>
        </m:sSub>
      </m:oMath>
      <w:r>
        <w:rPr>
          <w:rFonts w:eastAsia="Times New Roman" w:cs="Times New Roman"/>
          <w:bCs/>
          <w:color w:val="222222"/>
          <w:szCs w:val="28"/>
          <w:lang w:val="en-US" w:eastAsia="ru-RU"/>
        </w:rPr>
        <w:t xml:space="preserve"> қашықтығы орташа есеппен 0,196 м, ал төрт </w:t>
      </w:r>
      <w:r>
        <w:rPr>
          <w:rFonts w:eastAsia="Times New Roman" w:cs="Times New Roman"/>
          <w:bCs/>
          <w:color w:val="222222"/>
          <w:szCs w:val="28"/>
          <w:lang w:val="kk-KZ" w:eastAsia="ru-RU"/>
        </w:rPr>
        <w:t>тірек</w:t>
      </w:r>
      <w:r>
        <w:rPr>
          <w:rFonts w:eastAsia="Times New Roman" w:cs="Times New Roman"/>
          <w:bCs/>
          <w:color w:val="222222"/>
          <w:szCs w:val="28"/>
          <w:lang w:val="en-US" w:eastAsia="ru-RU"/>
        </w:rPr>
        <w:t xml:space="preserve"> басының максималды </w:t>
      </w:r>
      <m:oMath>
        <m:sSub>
          <m:sSubPr>
            <m:ctrlPr>
              <w:rPr>
                <w:rFonts w:ascii="Cambria Math" w:eastAsia="Times New Roman" w:hAnsi="Cambria Math" w:cs="Times New Roman"/>
                <w:bCs/>
                <w:i/>
                <w:color w:val="222222"/>
                <w:szCs w:val="28"/>
                <w:lang w:val="en-US" w:eastAsia="ru-RU"/>
              </w:rPr>
            </m:ctrlPr>
          </m:sSubPr>
          <m:e>
            <m:r>
              <w:rPr>
                <w:rFonts w:ascii="Cambria Math" w:eastAsia="Times New Roman" w:hAnsi="Cambria Math" w:cs="Times New Roman"/>
                <w:color w:val="222222"/>
                <w:szCs w:val="28"/>
                <w:lang w:val="en-US" w:eastAsia="ru-RU"/>
              </w:rPr>
              <m:t>D</m:t>
            </m:r>
          </m:e>
          <m:sub>
            <m:r>
              <w:rPr>
                <w:rFonts w:ascii="Cambria Math" w:eastAsia="Times New Roman" w:hAnsi="Cambria Math" w:cs="Times New Roman"/>
                <w:color w:val="222222"/>
                <w:szCs w:val="28"/>
                <w:lang w:val="en-US" w:eastAsia="ru-RU"/>
              </w:rPr>
              <m:t>max</m:t>
            </m:r>
          </m:sub>
        </m:sSub>
      </m:oMath>
      <w:r>
        <w:rPr>
          <w:rFonts w:eastAsia="Times New Roman" w:cs="Times New Roman"/>
          <w:bCs/>
          <w:color w:val="222222"/>
          <w:szCs w:val="28"/>
          <w:lang w:val="en-US" w:eastAsia="ru-RU"/>
        </w:rPr>
        <w:t xml:space="preserve">  қашықтығы 0,333 м.</w:t>
      </w:r>
    </w:p>
    <w:p w:rsidR="00ED3DE1" w:rsidRDefault="00ED3DE1">
      <w:pPr>
        <w:shd w:val="clear" w:color="auto" w:fill="FFFFFF"/>
        <w:spacing w:after="0"/>
        <w:ind w:firstLine="720"/>
        <w:jc w:val="both"/>
        <w:textAlignment w:val="center"/>
        <w:rPr>
          <w:rFonts w:eastAsia="Times New Roman" w:cs="Times New Roman"/>
          <w:bCs/>
          <w:color w:val="222222"/>
          <w:szCs w:val="28"/>
          <w:lang w:val="en-US" w:eastAsia="ru-RU"/>
        </w:rPr>
      </w:pPr>
    </w:p>
    <w:p w:rsidR="00550258" w:rsidRDefault="005E0DA3">
      <w:pPr>
        <w:shd w:val="clear" w:color="auto" w:fill="FFFFFF"/>
        <w:spacing w:after="0"/>
        <w:ind w:firstLine="720"/>
        <w:jc w:val="both"/>
        <w:textAlignment w:val="center"/>
        <w:rPr>
          <w:rFonts w:eastAsia="Times New Roman" w:cs="Times New Roman"/>
          <w:bCs/>
          <w:color w:val="222222"/>
          <w:szCs w:val="28"/>
          <w:lang w:val="kk-KZ" w:eastAsia="ru-RU"/>
        </w:rPr>
      </w:pPr>
      <w:r>
        <w:rPr>
          <w:rFonts w:eastAsia="Times New Roman" w:cs="Times New Roman"/>
          <w:bCs/>
          <w:color w:val="222222"/>
          <w:szCs w:val="28"/>
          <w:lang w:val="kk-KZ" w:eastAsia="ru-RU"/>
        </w:rPr>
        <w:t>10-</w:t>
      </w:r>
      <w:r>
        <w:rPr>
          <w:rFonts w:eastAsia="Times New Roman" w:cs="Times New Roman"/>
          <w:bCs/>
          <w:color w:val="222222"/>
          <w:szCs w:val="28"/>
          <w:lang w:val="en-US" w:eastAsia="ru-RU"/>
        </w:rPr>
        <w:t xml:space="preserve">Кесте. </w:t>
      </w:r>
      <w:r>
        <w:rPr>
          <w:rFonts w:eastAsia="Times New Roman" w:cs="Times New Roman"/>
          <w:bCs/>
          <w:color w:val="222222"/>
          <w:szCs w:val="28"/>
          <w:lang w:val="kk-KZ" w:eastAsia="ru-RU"/>
        </w:rPr>
        <w:t>Тірек</w:t>
      </w:r>
      <w:r>
        <w:rPr>
          <w:rFonts w:eastAsia="Times New Roman" w:cs="Times New Roman"/>
          <w:bCs/>
          <w:color w:val="222222"/>
          <w:szCs w:val="28"/>
          <w:lang w:val="en-US" w:eastAsia="ru-RU"/>
        </w:rPr>
        <w:t xml:space="preserve"> басын қайта құру дәлдігі</w:t>
      </w:r>
    </w:p>
    <w:tbl>
      <w:tblPr>
        <w:tblStyle w:val="af1"/>
        <w:tblW w:w="0" w:type="auto"/>
        <w:tblLook w:val="04A0" w:firstRow="1" w:lastRow="0" w:firstColumn="1" w:lastColumn="0" w:noHBand="0" w:noVBand="1"/>
      </w:tblPr>
      <w:tblGrid>
        <w:gridCol w:w="1123"/>
        <w:gridCol w:w="2246"/>
        <w:gridCol w:w="2499"/>
        <w:gridCol w:w="2977"/>
      </w:tblGrid>
      <w:tr w:rsidR="00550258">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 xml:space="preserve">Тірек № </w:t>
            </w:r>
          </w:p>
        </w:tc>
        <w:tc>
          <w:tcPr>
            <w:tcW w:w="2246" w:type="dxa"/>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 xml:space="preserve">Нүктелер саны </w:t>
            </w:r>
          </w:p>
        </w:tc>
        <w:tc>
          <w:tcPr>
            <w:tcW w:w="2499" w:type="dxa"/>
          </w:tcPr>
          <w:p w:rsidR="00550258" w:rsidRDefault="005E0DA3">
            <w:pPr>
              <w:spacing w:after="0"/>
              <w:jc w:val="center"/>
              <w:rPr>
                <w:rFonts w:eastAsia="Times New Roman" w:cs="Times New Roman"/>
                <w:b/>
                <w:bCs/>
                <w:sz w:val="24"/>
                <w:szCs w:val="24"/>
                <w:lang w:val="kk-KZ" w:eastAsia="ru-RU"/>
              </w:rPr>
            </w:pPr>
            <w:r>
              <w:rPr>
                <w:rFonts w:eastAsia="Times New Roman" w:cs="Times New Roman"/>
                <w:b/>
                <w:bCs/>
                <w:sz w:val="24"/>
                <w:szCs w:val="24"/>
                <w:lang w:eastAsia="ru-RU"/>
              </w:rPr>
              <w:t xml:space="preserve">Орташа қашықтық </w:t>
            </w:r>
          </w:p>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D</w:t>
            </w:r>
            <w:r>
              <w:rPr>
                <w:rFonts w:eastAsia="Times New Roman" w:cs="Times New Roman"/>
                <w:b/>
                <w:bCs/>
                <w:sz w:val="24"/>
                <w:szCs w:val="24"/>
                <w:vertAlign w:val="subscript"/>
                <w:lang w:eastAsia="ru-RU"/>
              </w:rPr>
              <w:t>ave</w:t>
            </w:r>
            <w:r>
              <w:rPr>
                <w:rFonts w:eastAsia="Times New Roman" w:cs="Times New Roman"/>
                <w:b/>
                <w:bCs/>
                <w:sz w:val="24"/>
                <w:szCs w:val="24"/>
                <w:lang w:eastAsia="ru-RU"/>
              </w:rPr>
              <w:t xml:space="preserve"> (м)</w:t>
            </w:r>
          </w:p>
        </w:tc>
        <w:tc>
          <w:tcPr>
            <w:tcW w:w="2977" w:type="dxa"/>
          </w:tcPr>
          <w:p w:rsidR="00550258" w:rsidRDefault="005E0DA3">
            <w:pPr>
              <w:spacing w:after="0"/>
              <w:jc w:val="center"/>
              <w:rPr>
                <w:rFonts w:eastAsia="Times New Roman" w:cs="Times New Roman"/>
                <w:b/>
                <w:bCs/>
                <w:sz w:val="24"/>
                <w:szCs w:val="24"/>
                <w:lang w:val="kk-KZ" w:eastAsia="ru-RU"/>
              </w:rPr>
            </w:pPr>
            <w:r>
              <w:rPr>
                <w:rFonts w:eastAsia="Times New Roman" w:cs="Times New Roman"/>
                <w:b/>
                <w:bCs/>
                <w:sz w:val="24"/>
                <w:szCs w:val="24"/>
                <w:lang w:eastAsia="ru-RU"/>
              </w:rPr>
              <w:t xml:space="preserve">Ең үлкен қашықтық </w:t>
            </w:r>
          </w:p>
          <w:p w:rsidR="00550258" w:rsidRDefault="005E0DA3">
            <w:pPr>
              <w:spacing w:after="0"/>
              <w:ind w:firstLine="4"/>
              <w:jc w:val="center"/>
              <w:rPr>
                <w:rFonts w:eastAsia="Times New Roman" w:cs="Times New Roman"/>
                <w:b/>
                <w:bCs/>
                <w:sz w:val="24"/>
                <w:szCs w:val="24"/>
                <w:lang w:eastAsia="ru-RU"/>
              </w:rPr>
            </w:pPr>
            <w:r>
              <w:rPr>
                <w:rFonts w:eastAsia="Times New Roman" w:cs="Times New Roman"/>
                <w:b/>
                <w:bCs/>
                <w:sz w:val="24"/>
                <w:szCs w:val="24"/>
                <w:lang w:eastAsia="ru-RU"/>
              </w:rPr>
              <w:t>D</w:t>
            </w:r>
            <w:r>
              <w:rPr>
                <w:rFonts w:eastAsia="Times New Roman" w:cs="Times New Roman"/>
                <w:b/>
                <w:bCs/>
                <w:sz w:val="24"/>
                <w:szCs w:val="24"/>
                <w:vertAlign w:val="subscript"/>
                <w:lang w:eastAsia="ru-RU"/>
              </w:rPr>
              <w:t>max</w:t>
            </w:r>
            <w:r>
              <w:rPr>
                <w:rFonts w:eastAsia="Times New Roman" w:cs="Times New Roman"/>
                <w:b/>
                <w:bCs/>
                <w:sz w:val="24"/>
                <w:szCs w:val="24"/>
                <w:lang w:eastAsia="ru-RU"/>
              </w:rPr>
              <w:t xml:space="preserve"> (м)</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w:t>
            </w:r>
          </w:p>
        </w:tc>
        <w:tc>
          <w:tcPr>
            <w:tcW w:w="2246"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333</w:t>
            </w:r>
          </w:p>
        </w:tc>
        <w:tc>
          <w:tcPr>
            <w:tcW w:w="2499"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0.176</w:t>
            </w:r>
          </w:p>
        </w:tc>
        <w:tc>
          <w:tcPr>
            <w:tcW w:w="2977"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0.274</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w:t>
            </w:r>
          </w:p>
        </w:tc>
        <w:tc>
          <w:tcPr>
            <w:tcW w:w="2246"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440</w:t>
            </w:r>
          </w:p>
        </w:tc>
        <w:tc>
          <w:tcPr>
            <w:tcW w:w="2499"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0.231</w:t>
            </w:r>
          </w:p>
        </w:tc>
        <w:tc>
          <w:tcPr>
            <w:tcW w:w="2977"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0.283</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3</w:t>
            </w:r>
          </w:p>
        </w:tc>
        <w:tc>
          <w:tcPr>
            <w:tcW w:w="2246"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995</w:t>
            </w:r>
          </w:p>
        </w:tc>
        <w:tc>
          <w:tcPr>
            <w:tcW w:w="2499"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0.253</w:t>
            </w:r>
          </w:p>
        </w:tc>
        <w:tc>
          <w:tcPr>
            <w:tcW w:w="2977"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0.578</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w:t>
            </w:r>
          </w:p>
        </w:tc>
        <w:tc>
          <w:tcPr>
            <w:tcW w:w="2246"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320</w:t>
            </w:r>
          </w:p>
        </w:tc>
        <w:tc>
          <w:tcPr>
            <w:tcW w:w="2499"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0.122</w:t>
            </w:r>
          </w:p>
        </w:tc>
        <w:tc>
          <w:tcPr>
            <w:tcW w:w="2977" w:type="dxa"/>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0.202</w:t>
            </w:r>
          </w:p>
        </w:tc>
      </w:tr>
    </w:tbl>
    <w:p w:rsidR="00550258" w:rsidRDefault="00550258">
      <w:pPr>
        <w:shd w:val="clear" w:color="auto" w:fill="FFFFFF"/>
        <w:spacing w:after="0"/>
        <w:ind w:firstLine="720"/>
        <w:jc w:val="center"/>
        <w:textAlignment w:val="center"/>
        <w:rPr>
          <w:rFonts w:eastAsia="Times New Roman" w:cs="Times New Roman"/>
          <w:color w:val="222222"/>
          <w:szCs w:val="28"/>
          <w:lang w:val="kk-KZ" w:eastAsia="ru-RU"/>
        </w:rPr>
      </w:pPr>
    </w:p>
    <w:p w:rsidR="00550258" w:rsidRDefault="00550258">
      <w:pPr>
        <w:shd w:val="clear" w:color="auto" w:fill="FFFFFF"/>
        <w:spacing w:after="0"/>
        <w:ind w:firstLine="720"/>
        <w:jc w:val="both"/>
        <w:textAlignment w:val="center"/>
        <w:rPr>
          <w:rFonts w:eastAsia="Times New Roman" w:cs="Times New Roman"/>
          <w:iCs/>
          <w:color w:val="000000"/>
          <w:szCs w:val="28"/>
          <w:lang w:val="en-US" w:eastAsia="ru-RU"/>
        </w:rPr>
      </w:pPr>
    </w:p>
    <w:p w:rsidR="00550258" w:rsidRDefault="005E0DA3">
      <w:pPr>
        <w:shd w:val="clear" w:color="auto" w:fill="FFFFFF"/>
        <w:spacing w:after="0"/>
        <w:ind w:firstLine="720"/>
        <w:jc w:val="both"/>
        <w:textAlignment w:val="center"/>
        <w:rPr>
          <w:rFonts w:eastAsia="Times New Roman" w:cs="Times New Roman"/>
          <w:iCs/>
          <w:color w:val="000000"/>
          <w:szCs w:val="28"/>
          <w:lang w:val="en-US" w:eastAsia="ru-RU"/>
        </w:rPr>
      </w:pPr>
      <w:r>
        <w:rPr>
          <w:rFonts w:eastAsia="Times New Roman" w:cs="Times New Roman"/>
          <w:iCs/>
          <w:color w:val="000000"/>
          <w:szCs w:val="28"/>
          <w:lang w:val="en-US" w:eastAsia="ru-RU"/>
        </w:rPr>
        <w:t xml:space="preserve">Басты қайта құру әдісінің тиімділігін бағалау үшін 12 таңдалған тірек сыналады. </w:t>
      </w:r>
      <m:oMath>
        <m:sSub>
          <m:sSubPr>
            <m:ctrlPr>
              <w:rPr>
                <w:rFonts w:ascii="Cambria Math" w:eastAsia="Times New Roman" w:hAnsi="Cambria Math" w:cs="Times New Roman"/>
                <w:i/>
                <w:iCs/>
                <w:color w:val="000000"/>
                <w:szCs w:val="28"/>
                <w:lang w:val="en-US" w:eastAsia="ru-RU"/>
              </w:rPr>
            </m:ctrlPr>
          </m:sSubPr>
          <m:e>
            <m:r>
              <w:rPr>
                <w:rFonts w:ascii="Cambria Math" w:eastAsia="Times New Roman" w:hAnsi="Cambria Math" w:cs="Times New Roman"/>
                <w:color w:val="000000"/>
                <w:szCs w:val="28"/>
                <w:lang w:val="en-US" w:eastAsia="ru-RU"/>
              </w:rPr>
              <m:t>N</m:t>
            </m:r>
          </m:e>
          <m:sub>
            <m:r>
              <w:rPr>
                <w:rFonts w:ascii="Cambria Math" w:eastAsia="Times New Roman" w:hAnsi="Cambria Math" w:cs="Times New Roman"/>
                <w:color w:val="000000"/>
                <w:szCs w:val="28"/>
                <w:lang w:val="en-US" w:eastAsia="ru-RU"/>
              </w:rPr>
              <m:t>p</m:t>
            </m:r>
          </m:sub>
        </m:sSub>
      </m:oMath>
      <w:r>
        <w:rPr>
          <w:rFonts w:eastAsia="Times New Roman" w:cs="Times New Roman"/>
          <w:iCs/>
          <w:color w:val="000000"/>
          <w:szCs w:val="28"/>
          <w:lang w:val="en-US" w:eastAsia="ru-RU"/>
        </w:rPr>
        <w:t xml:space="preserve"> белгісіз параметрлерінің саны, бастапқы нүктел</w:t>
      </w:r>
      <w:r>
        <w:rPr>
          <w:rFonts w:eastAsia="Times New Roman" w:cs="Times New Roman"/>
          <w:iCs/>
          <w:color w:val="000000"/>
          <w:szCs w:val="28"/>
          <w:lang w:val="kk-KZ" w:eastAsia="ru-RU"/>
        </w:rPr>
        <w:t>ер</w:t>
      </w:r>
      <w:r>
        <w:rPr>
          <w:rFonts w:eastAsia="Times New Roman" w:cs="Times New Roman"/>
          <w:iCs/>
          <w:color w:val="000000"/>
          <w:szCs w:val="28"/>
          <w:lang w:val="en-US" w:eastAsia="ru-RU"/>
        </w:rPr>
        <w:t xml:space="preserve"> бұлт</w:t>
      </w:r>
      <w:r>
        <w:rPr>
          <w:rFonts w:eastAsia="Times New Roman" w:cs="Times New Roman"/>
          <w:iCs/>
          <w:color w:val="000000"/>
          <w:szCs w:val="28"/>
          <w:lang w:val="kk-KZ" w:eastAsia="ru-RU"/>
        </w:rPr>
        <w:t>ының</w:t>
      </w:r>
      <w:r>
        <w:rPr>
          <w:rFonts w:eastAsia="Times New Roman" w:cs="Times New Roman"/>
          <w:iCs/>
          <w:color w:val="000000"/>
          <w:szCs w:val="28"/>
          <w:lang w:val="en-US" w:eastAsia="ru-RU"/>
        </w:rPr>
        <w:t xml:space="preserve"> бас өлшемі, ncount нүктелерінің саны және уақытты тұтыну </w:t>
      </w:r>
      <w:r>
        <w:rPr>
          <w:rFonts w:eastAsia="Times New Roman" w:cs="Times New Roman"/>
          <w:iCs/>
          <w:color w:val="000000"/>
          <w:szCs w:val="28"/>
          <w:lang w:val="kk-KZ" w:eastAsia="ru-RU"/>
        </w:rPr>
        <w:t>у</w:t>
      </w:r>
      <w:r>
        <w:rPr>
          <w:rFonts w:eastAsia="Times New Roman" w:cs="Times New Roman"/>
          <w:iCs/>
          <w:color w:val="000000"/>
          <w:szCs w:val="28"/>
          <w:lang w:val="en-US" w:eastAsia="ru-RU"/>
        </w:rPr>
        <w:t xml:space="preserve">ақыты есептеледі. </w:t>
      </w:r>
      <w:r>
        <w:rPr>
          <w:rFonts w:eastAsia="Times New Roman" w:cs="Times New Roman"/>
          <w:iCs/>
          <w:color w:val="000000"/>
          <w:szCs w:val="28"/>
          <w:lang w:val="kk-KZ" w:eastAsia="ru-RU"/>
        </w:rPr>
        <w:t>11</w:t>
      </w:r>
      <w:r>
        <w:rPr>
          <w:rFonts w:eastAsia="Times New Roman" w:cs="Times New Roman"/>
          <w:iCs/>
          <w:color w:val="000000"/>
          <w:szCs w:val="28"/>
          <w:lang w:val="en-US" w:eastAsia="ru-RU"/>
        </w:rPr>
        <w:t xml:space="preserve">-кестеде уақыт бойынша сұрыпталатын 12 </w:t>
      </w:r>
      <w:r>
        <w:rPr>
          <w:rFonts w:eastAsia="Times New Roman" w:cs="Times New Roman"/>
          <w:iCs/>
          <w:color w:val="000000"/>
          <w:szCs w:val="28"/>
          <w:lang w:val="kk-KZ" w:eastAsia="ru-RU"/>
        </w:rPr>
        <w:t xml:space="preserve">тіректі қалпына келтіру </w:t>
      </w:r>
      <w:r>
        <w:rPr>
          <w:rFonts w:eastAsia="Times New Roman" w:cs="Times New Roman"/>
          <w:iCs/>
          <w:color w:val="000000"/>
          <w:szCs w:val="28"/>
          <w:lang w:val="en-US" w:eastAsia="ru-RU"/>
        </w:rPr>
        <w:t xml:space="preserve"> уақыты көрсетілген.</w:t>
      </w:r>
    </w:p>
    <w:p w:rsidR="00ED3DE1" w:rsidRDefault="00ED3DE1">
      <w:pPr>
        <w:shd w:val="clear" w:color="auto" w:fill="FFFFFF"/>
        <w:spacing w:after="0"/>
        <w:ind w:firstLine="720"/>
        <w:jc w:val="both"/>
        <w:textAlignment w:val="center"/>
        <w:rPr>
          <w:rFonts w:eastAsia="Times New Roman" w:cs="Times New Roman"/>
          <w:iCs/>
          <w:color w:val="000000"/>
          <w:szCs w:val="28"/>
          <w:lang w:val="en-US" w:eastAsia="ru-RU"/>
        </w:rPr>
      </w:pPr>
    </w:p>
    <w:p w:rsidR="00550258" w:rsidRDefault="005E0DA3">
      <w:pPr>
        <w:shd w:val="clear" w:color="auto" w:fill="FFFFFF"/>
        <w:spacing w:after="0"/>
        <w:ind w:firstLine="720"/>
        <w:jc w:val="both"/>
        <w:textAlignment w:val="center"/>
        <w:rPr>
          <w:rFonts w:eastAsia="Times New Roman" w:cs="Times New Roman"/>
          <w:iCs/>
          <w:color w:val="000000"/>
          <w:szCs w:val="28"/>
          <w:lang w:val="kk-KZ" w:eastAsia="ru-RU"/>
        </w:rPr>
      </w:pPr>
      <w:r>
        <w:rPr>
          <w:rFonts w:eastAsia="Times New Roman" w:cs="Times New Roman"/>
          <w:iCs/>
          <w:color w:val="000000"/>
          <w:szCs w:val="28"/>
          <w:lang w:val="kk-KZ" w:eastAsia="ru-RU"/>
        </w:rPr>
        <w:t>11-</w:t>
      </w:r>
      <w:r>
        <w:rPr>
          <w:rFonts w:eastAsia="Times New Roman" w:cs="Times New Roman"/>
          <w:iCs/>
          <w:color w:val="000000"/>
          <w:szCs w:val="28"/>
          <w:lang w:val="en-US" w:eastAsia="ru-RU"/>
        </w:rPr>
        <w:t>Кесте. Басты қайта құрудың тиімділігі.</w:t>
      </w:r>
    </w:p>
    <w:tbl>
      <w:tblPr>
        <w:tblStyle w:val="af1"/>
        <w:tblW w:w="0" w:type="auto"/>
        <w:tblLook w:val="04A0" w:firstRow="1" w:lastRow="0" w:firstColumn="1" w:lastColumn="0" w:noHBand="0" w:noVBand="1"/>
      </w:tblPr>
      <w:tblGrid>
        <w:gridCol w:w="1123"/>
        <w:gridCol w:w="697"/>
        <w:gridCol w:w="523"/>
        <w:gridCol w:w="3910"/>
        <w:gridCol w:w="1498"/>
        <w:gridCol w:w="1715"/>
      </w:tblGrid>
      <w:tr w:rsidR="00550258">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Тірек №</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Түрі</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Np</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Басының өлшемі (Ұз × Ен × Биік)</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 xml:space="preserve">Нүкте саны </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Уақыты (сек)</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14.2 м × 7.9 м × 10.4 м</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15,114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6</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13.0 м × 9.2 м × 10.5 м</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22,315</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6</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3</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13.9 м × 8.7 м × 10.0 м</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12,520</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6</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5</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11.0 м × 5.5 м × 12.5 м</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3,152</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6</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5</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5</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11.1 м × 4.7 м × 12.5 м</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4,272</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7</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6</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5</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11.0 м × 5.4 м × 12.7 м</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5,095</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7</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14.0 м × 5.4 м × 12.7 м</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5,762</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10</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8</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13.7 м × 5.5 м × 13.0 м</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3,619</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11</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9</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13.7 м × 6.4 м × 13.0 м</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5,008</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12</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10</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3</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9</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17.9 м × 4.4 м × 28.8 м</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12,821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23</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3</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9</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19.0 м × 7.5 м × 29.5 м</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14,080</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24</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12</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3</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9</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21.7 м × 14 м × 29.0 м</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28,331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28</w:t>
            </w:r>
          </w:p>
        </w:tc>
      </w:tr>
    </w:tbl>
    <w:p w:rsidR="00550258" w:rsidRDefault="00550258">
      <w:pPr>
        <w:shd w:val="clear" w:color="auto" w:fill="FFFFFF"/>
        <w:spacing w:after="0"/>
        <w:ind w:firstLine="720"/>
        <w:jc w:val="center"/>
        <w:textAlignment w:val="center"/>
        <w:rPr>
          <w:rFonts w:eastAsia="Times New Roman" w:cs="Times New Roman"/>
          <w:color w:val="222222"/>
          <w:szCs w:val="28"/>
          <w:lang w:val="kk-KZ" w:eastAsia="ru-RU"/>
        </w:rPr>
      </w:pPr>
    </w:p>
    <w:p w:rsidR="00550258" w:rsidRDefault="005E0DA3">
      <w:pPr>
        <w:shd w:val="clear" w:color="auto" w:fill="FFFFFF"/>
        <w:spacing w:after="0"/>
        <w:ind w:firstLine="720"/>
        <w:jc w:val="both"/>
        <w:rPr>
          <w:rFonts w:eastAsia="Times New Roman" w:cs="Times New Roman"/>
          <w:color w:val="222222"/>
          <w:szCs w:val="28"/>
          <w:lang w:val="kk-KZ" w:eastAsia="ru-RU"/>
        </w:rPr>
      </w:pPr>
      <w:r>
        <w:rPr>
          <w:rFonts w:eastAsia="Times New Roman" w:cs="Times New Roman"/>
          <w:color w:val="222222"/>
          <w:szCs w:val="28"/>
          <w:lang w:val="kk-KZ" w:eastAsia="ru-RU"/>
        </w:rPr>
        <w:t xml:space="preserve">11-Кестеде көрсетілгендей, басты қалпына келтіруге кететін уақыт шығыны көбінесе бастың түрі мен өлшеміне байланысты анықталады, өйткені әр түрлі типтер параметрлердің әр түрлі санына әкеледі, ал бастың өлшемі параметрлерді іздеу кеңістігімен байланысты. Белгісіз параметрлер саны артқан сайын параметрлердің сәйкес мәнін бағалау үшін көбірек жұмыс уақыты қажет. Бір типті тірек бастары үшін уақыт шығыны шамалы ауытқуға </w:t>
      </w:r>
      <w:r>
        <w:rPr>
          <w:rFonts w:eastAsia="Times New Roman" w:cs="Times New Roman"/>
          <w:color w:val="222222"/>
          <w:szCs w:val="28"/>
          <w:lang w:val="kk-KZ" w:eastAsia="ru-RU"/>
        </w:rPr>
        <w:lastRenderedPageBreak/>
        <w:t>ие, оған параметрлердің іздеу кеңістігі әсер етеді, ал іздеу кеңістігі неғұрлым үлкен болса, соғұрлым қайта құру уақыты қажет болады.</w:t>
      </w:r>
    </w:p>
    <w:p w:rsidR="00550258" w:rsidRDefault="005E0DA3">
      <w:pPr>
        <w:shd w:val="clear" w:color="auto" w:fill="FFFFFF"/>
        <w:spacing w:after="0"/>
        <w:ind w:firstLine="720"/>
        <w:jc w:val="both"/>
        <w:rPr>
          <w:rFonts w:eastAsia="Times New Roman" w:cs="Times New Roman"/>
          <w:color w:val="222222"/>
          <w:szCs w:val="28"/>
          <w:lang w:val="kk-KZ" w:eastAsia="ru-RU"/>
        </w:rPr>
      </w:pPr>
      <w:r>
        <w:rPr>
          <w:rFonts w:eastAsia="Times New Roman" w:cs="Times New Roman"/>
          <w:color w:val="222222"/>
          <w:szCs w:val="28"/>
          <w:lang w:val="kk-KZ" w:eastAsia="ru-RU"/>
        </w:rPr>
        <w:t xml:space="preserve">Ұсынылған басты қалпына келтіру </w:t>
      </w:r>
      <w:r>
        <w:rPr>
          <w:rFonts w:eastAsia="Times New Roman" w:cs="Times New Roman"/>
          <w:iCs/>
          <w:color w:val="000000" w:themeColor="text1"/>
          <w:szCs w:val="28"/>
          <w:lang w:val="kk-KZ" w:eastAsia="ru-RU"/>
        </w:rPr>
        <w:t>эвристикалық</w:t>
      </w:r>
      <w:r>
        <w:rPr>
          <w:rFonts w:eastAsia="Times New Roman" w:cs="Times New Roman"/>
          <w:color w:val="222222"/>
          <w:szCs w:val="28"/>
          <w:lang w:val="kk-KZ" w:eastAsia="ru-RU"/>
        </w:rPr>
        <w:t xml:space="preserve"> әдісі денені қалпына келтіру нәтижелерін, бастапқы нүктелер бұлты туралы ақпаратты және параметрлер санын және олардың іздеу кеңістігін азайту үшін параметрлер арасындағы қатынастарды пайдаланатындықтан, бас моделі тиімді түрде қайта құрылады. Алайда, модельдік каталогтың шектеулі болуына байланысты, модельге негізделген әдіс тірек бастарын қалпына келтіруге жарамайды, олардың типі модельдік каталогта алдын-ала анықталмаған, әсіресе әр түрлі елдерде немесе әр түрлі дәрежедегі электр беру жүйелерінде. Тірек бастары әдетте спецификациямен құрастырылғандықтан және модельдерді параметрлеуге болатындықтан [7</w:t>
      </w:r>
      <w:r w:rsidR="007A66A8">
        <w:rPr>
          <w:rFonts w:eastAsia="Times New Roman" w:cs="Times New Roman"/>
          <w:color w:val="222222"/>
          <w:szCs w:val="28"/>
          <w:lang w:val="kk-KZ" w:eastAsia="ru-RU"/>
        </w:rPr>
        <w:t>7</w:t>
      </w:r>
      <w:r>
        <w:rPr>
          <w:rFonts w:eastAsia="Times New Roman" w:cs="Times New Roman"/>
          <w:color w:val="222222"/>
          <w:szCs w:val="28"/>
          <w:lang w:val="kk-KZ" w:eastAsia="ru-RU"/>
        </w:rPr>
        <w:t>], каталогты жаңартуды ыңғайлы түрде жасауға болады. Модельдік кітапханаға тірек бастарының жаңа түрлері қосылғаннан кейін тіректі тиімді және дәл қайта құруға болады.</w:t>
      </w:r>
    </w:p>
    <w:p w:rsidR="00550258" w:rsidRDefault="005E0DA3">
      <w:pPr>
        <w:shd w:val="clear" w:color="auto" w:fill="FFFFFF"/>
        <w:spacing w:after="0"/>
        <w:ind w:firstLine="720"/>
        <w:jc w:val="both"/>
        <w:rPr>
          <w:rFonts w:eastAsia="Times New Roman" w:cs="Times New Roman"/>
          <w:color w:val="222222"/>
          <w:szCs w:val="28"/>
          <w:lang w:val="kk-KZ" w:eastAsia="ru-RU"/>
        </w:rPr>
      </w:pPr>
      <w:r>
        <w:rPr>
          <w:rFonts w:eastAsia="Times New Roman" w:cs="Times New Roman"/>
          <w:color w:val="222222"/>
          <w:szCs w:val="28"/>
          <w:lang w:val="kk-KZ" w:eastAsia="ru-RU"/>
        </w:rPr>
        <w:t>Тірек корпусын қалпына келтірудің нашар нәтижелері әдетте бастапқы нүктелер бұлтының сирек немесе толық еместігінен немесе өсімдіктер немесе электр желілері нүктелері сияқты тірекке жатпайтын нүктелерден туындайды. 30а Суретте көрсетілгендей, тірек денесінің 1-аяғы мен 3-аяғының айналасында көптеген сүзілмеген өсімдік нүктелері бар. Тірек корпусының бұрыштық нүктелерін алу кезінде өсімдік нүктелерін де алуға болады, бұл әсер етілген аяқтардың кірістіру коэффициентінің әсер етпеген аяқтарға қарағанда әлдеқайда төмен болуына әкеледі. 30в суретте өсімдік нүктелерін қолмен сүзгеннен кейін сол тіректің денесін қалпына келтіру нәтижелері көрсетілген. Өсімдік нүктелерінің әсерінсіз көбірек бұрыштық нүктелер дұрыс шығарылады және денені қалпына келтіруге қатысады, бұл жоғары сенімділік пен дәлдікке әкеледі.</w:t>
      </w:r>
    </w:p>
    <w:p w:rsidR="00550258" w:rsidRDefault="00550258">
      <w:pPr>
        <w:shd w:val="clear" w:color="auto" w:fill="FFFFFF"/>
        <w:spacing w:after="0"/>
        <w:ind w:firstLine="720"/>
        <w:jc w:val="both"/>
        <w:rPr>
          <w:rFonts w:eastAsia="Times New Roman" w:cs="Times New Roman"/>
          <w:color w:val="222222"/>
          <w:szCs w:val="28"/>
          <w:lang w:val="kk-KZ" w:eastAsia="ru-RU"/>
        </w:rPr>
      </w:pPr>
    </w:p>
    <w:p w:rsidR="00550258" w:rsidRDefault="005E0DA3">
      <w:pPr>
        <w:shd w:val="clear" w:color="auto" w:fill="FFFFFF"/>
        <w:spacing w:after="0"/>
        <w:ind w:firstLine="720"/>
        <w:jc w:val="both"/>
        <w:rPr>
          <w:rFonts w:eastAsia="Times New Roman" w:cs="Times New Roman"/>
          <w:color w:val="222222"/>
          <w:szCs w:val="28"/>
          <w:lang w:eastAsia="ru-RU"/>
        </w:rPr>
      </w:pPr>
      <w:r>
        <w:rPr>
          <w:rFonts w:eastAsia="Times New Roman" w:cs="Times New Roman"/>
          <w:noProof/>
          <w:color w:val="222222"/>
          <w:szCs w:val="28"/>
          <w:lang w:val="en-US"/>
        </w:rPr>
        <w:drawing>
          <wp:inline distT="0" distB="0" distL="0" distR="0">
            <wp:extent cx="5238750" cy="1962150"/>
            <wp:effectExtent l="19050" t="0" r="0" b="0"/>
            <wp:docPr id="42" name="Рисунок 42" descr="Remotesensing 09 01172 g014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Remotesensing 09 01172 g014 550"/>
                    <pic:cNvPicPr>
                      <a:picLocks noChangeAspect="1" noChangeArrowheads="1"/>
                    </pic:cNvPicPr>
                  </pic:nvPicPr>
                  <pic:blipFill>
                    <a:blip r:embed="rId74" cstate="print"/>
                    <a:srcRect/>
                    <a:stretch>
                      <a:fillRect/>
                    </a:stretch>
                  </pic:blipFill>
                  <pic:spPr>
                    <a:xfrm>
                      <a:off x="0" y="0"/>
                      <a:ext cx="5238750" cy="1962150"/>
                    </a:xfrm>
                    <a:prstGeom prst="rect">
                      <a:avLst/>
                    </a:prstGeom>
                    <a:noFill/>
                    <a:ln w="9525">
                      <a:noFill/>
                      <a:miter lim="800000"/>
                      <a:headEnd/>
                      <a:tailEnd/>
                    </a:ln>
                  </pic:spPr>
                </pic:pic>
              </a:graphicData>
            </a:graphic>
          </wp:inline>
        </w:drawing>
      </w:r>
    </w:p>
    <w:p w:rsidR="00550258" w:rsidRDefault="005E0DA3">
      <w:pPr>
        <w:shd w:val="clear" w:color="auto" w:fill="FFFFFF"/>
        <w:spacing w:after="0"/>
        <w:ind w:firstLine="720"/>
        <w:jc w:val="both"/>
        <w:textAlignment w:val="center"/>
        <w:rPr>
          <w:rFonts w:eastAsia="Times New Roman" w:cs="Times New Roman"/>
          <w:color w:val="222222"/>
          <w:szCs w:val="28"/>
          <w:lang w:eastAsia="ru-RU"/>
        </w:rPr>
      </w:pPr>
      <w:r>
        <w:rPr>
          <w:rFonts w:eastAsia="Times New Roman" w:cs="Times New Roman"/>
          <w:color w:val="222222"/>
          <w:szCs w:val="28"/>
          <w:lang w:val="kk-KZ" w:eastAsia="ru-RU"/>
        </w:rPr>
        <w:t>30-с</w:t>
      </w:r>
      <w:r>
        <w:rPr>
          <w:rFonts w:eastAsia="Times New Roman" w:cs="Times New Roman"/>
          <w:color w:val="222222"/>
          <w:szCs w:val="28"/>
          <w:lang w:eastAsia="ru-RU"/>
        </w:rPr>
        <w:t xml:space="preserve">урет. </w:t>
      </w:r>
      <w:r>
        <w:rPr>
          <w:rFonts w:eastAsia="Times New Roman" w:cs="Times New Roman"/>
          <w:color w:val="222222"/>
          <w:szCs w:val="28"/>
          <w:lang w:val="kk-KZ" w:eastAsia="ru-RU"/>
        </w:rPr>
        <w:t>Тірек</w:t>
      </w:r>
      <w:r>
        <w:rPr>
          <w:rFonts w:eastAsia="Times New Roman" w:cs="Times New Roman"/>
          <w:color w:val="222222"/>
          <w:szCs w:val="28"/>
          <w:lang w:eastAsia="ru-RU"/>
        </w:rPr>
        <w:t xml:space="preserve"> корпусын қайта құруды екі жағдайда салыстыру: </w:t>
      </w:r>
    </w:p>
    <w:p w:rsidR="00550258" w:rsidRDefault="005E0DA3">
      <w:pPr>
        <w:shd w:val="clear" w:color="auto" w:fill="FFFFFF"/>
        <w:spacing w:after="0"/>
        <w:ind w:firstLine="720"/>
        <w:jc w:val="center"/>
        <w:textAlignment w:val="center"/>
        <w:rPr>
          <w:rFonts w:eastAsia="Times New Roman" w:cs="Times New Roman"/>
          <w:i/>
          <w:color w:val="222222"/>
          <w:sz w:val="24"/>
          <w:szCs w:val="28"/>
          <w:lang w:eastAsia="ru-RU"/>
        </w:rPr>
      </w:pPr>
      <w:r>
        <w:rPr>
          <w:rFonts w:eastAsia="Times New Roman" w:cs="Times New Roman"/>
          <w:color w:val="222222"/>
          <w:szCs w:val="28"/>
          <w:lang w:eastAsia="ru-RU"/>
        </w:rPr>
        <w:t>(</w:t>
      </w:r>
      <w:r>
        <w:rPr>
          <w:rFonts w:eastAsia="Times New Roman" w:cs="Times New Roman"/>
          <w:i/>
          <w:color w:val="222222"/>
          <w:sz w:val="24"/>
          <w:szCs w:val="28"/>
          <w:lang w:eastAsia="ru-RU"/>
        </w:rPr>
        <w:t xml:space="preserve">а) </w:t>
      </w:r>
      <w:r>
        <w:rPr>
          <w:rFonts w:eastAsia="Times New Roman" w:cs="Times New Roman"/>
          <w:i/>
          <w:color w:val="222222"/>
          <w:sz w:val="24"/>
          <w:szCs w:val="28"/>
          <w:lang w:val="kk-KZ" w:eastAsia="ru-RU"/>
        </w:rPr>
        <w:t>тіректің</w:t>
      </w:r>
      <w:r>
        <w:rPr>
          <w:rFonts w:eastAsia="Times New Roman" w:cs="Times New Roman"/>
          <w:i/>
          <w:color w:val="222222"/>
          <w:sz w:val="24"/>
          <w:szCs w:val="28"/>
          <w:lang w:eastAsia="ru-RU"/>
        </w:rPr>
        <w:t xml:space="preserve"> өсімдік нүктелерінің әсерімен жоғарғы көрінісі; және (</w:t>
      </w:r>
      <w:r>
        <w:rPr>
          <w:rFonts w:eastAsia="Times New Roman" w:cs="Times New Roman"/>
          <w:i/>
          <w:color w:val="222222"/>
          <w:sz w:val="24"/>
          <w:szCs w:val="28"/>
          <w:lang w:val="en-US" w:eastAsia="ru-RU"/>
        </w:rPr>
        <w:t>b</w:t>
      </w:r>
      <w:r>
        <w:rPr>
          <w:rFonts w:eastAsia="Times New Roman" w:cs="Times New Roman"/>
          <w:i/>
          <w:color w:val="222222"/>
          <w:sz w:val="24"/>
          <w:szCs w:val="28"/>
          <w:lang w:eastAsia="ru-RU"/>
        </w:rPr>
        <w:t xml:space="preserve">) өсімдік нүктелерінің әсерінсіз бірдей </w:t>
      </w:r>
      <w:r>
        <w:rPr>
          <w:rFonts w:eastAsia="Times New Roman" w:cs="Times New Roman"/>
          <w:i/>
          <w:color w:val="222222"/>
          <w:sz w:val="24"/>
          <w:szCs w:val="28"/>
          <w:lang w:val="kk-KZ" w:eastAsia="ru-RU"/>
        </w:rPr>
        <w:t>тірек</w:t>
      </w:r>
      <w:r>
        <w:rPr>
          <w:rFonts w:eastAsia="Times New Roman" w:cs="Times New Roman"/>
          <w:i/>
          <w:color w:val="222222"/>
          <w:sz w:val="24"/>
          <w:szCs w:val="28"/>
          <w:lang w:eastAsia="ru-RU"/>
        </w:rPr>
        <w:t>.</w:t>
      </w:r>
    </w:p>
    <w:p w:rsidR="00550258" w:rsidRDefault="00550258">
      <w:pPr>
        <w:shd w:val="clear" w:color="auto" w:fill="FFFFFF"/>
        <w:spacing w:after="0"/>
        <w:ind w:firstLine="720"/>
        <w:jc w:val="both"/>
        <w:textAlignment w:val="center"/>
        <w:rPr>
          <w:rFonts w:eastAsia="Times New Roman" w:cs="Times New Roman"/>
          <w:color w:val="222222"/>
          <w:szCs w:val="28"/>
          <w:lang w:eastAsia="ru-RU"/>
        </w:rPr>
      </w:pPr>
    </w:p>
    <w:p w:rsidR="00550258" w:rsidRDefault="005E0DA3">
      <w:pPr>
        <w:shd w:val="clear" w:color="auto" w:fill="FFFFFF"/>
        <w:spacing w:after="0"/>
        <w:ind w:firstLine="720"/>
        <w:jc w:val="both"/>
        <w:textAlignment w:val="center"/>
        <w:rPr>
          <w:rFonts w:eastAsia="Times New Roman" w:cs="Times New Roman"/>
          <w:color w:val="222222"/>
          <w:szCs w:val="28"/>
          <w:lang w:eastAsia="ru-RU"/>
        </w:rPr>
      </w:pPr>
      <w:r>
        <w:rPr>
          <w:rFonts w:eastAsia="Times New Roman" w:cs="Times New Roman"/>
          <w:color w:val="222222"/>
          <w:szCs w:val="28"/>
          <w:lang w:eastAsia="ru-RU"/>
        </w:rPr>
        <w:t xml:space="preserve">Өсімдіктердің сүзілмеген нүктелерінің әсерін бағалау үшін екі жағдайда </w:t>
      </w:r>
      <w:r>
        <w:rPr>
          <w:rFonts w:eastAsia="Times New Roman" w:cs="Times New Roman"/>
          <w:color w:val="222222"/>
          <w:szCs w:val="28"/>
          <w:lang w:val="kk-KZ" w:eastAsia="ru-RU"/>
        </w:rPr>
        <w:t>тірек</w:t>
      </w:r>
      <w:r>
        <w:rPr>
          <w:rFonts w:eastAsia="Times New Roman" w:cs="Times New Roman"/>
          <w:color w:val="222222"/>
          <w:szCs w:val="28"/>
          <w:lang w:eastAsia="ru-RU"/>
        </w:rPr>
        <w:t xml:space="preserve"> корпусының дәлдігі есептеліп, </w:t>
      </w:r>
      <w:r>
        <w:rPr>
          <w:rFonts w:eastAsia="Times New Roman" w:cs="Times New Roman"/>
          <w:color w:val="222222"/>
          <w:szCs w:val="28"/>
          <w:lang w:val="kk-KZ" w:eastAsia="ru-RU"/>
        </w:rPr>
        <w:t>12</w:t>
      </w:r>
      <w:r>
        <w:rPr>
          <w:rFonts w:eastAsia="Times New Roman" w:cs="Times New Roman"/>
          <w:color w:val="222222"/>
          <w:szCs w:val="28"/>
          <w:lang w:eastAsia="ru-RU"/>
        </w:rPr>
        <w:t xml:space="preserve">-Кестеде көрсетілген. </w:t>
      </w:r>
      <w:r>
        <w:rPr>
          <w:rFonts w:eastAsia="Times New Roman" w:cs="Times New Roman"/>
          <w:color w:val="222222"/>
          <w:szCs w:val="28"/>
          <w:lang w:val="kk-KZ" w:eastAsia="ru-RU"/>
        </w:rPr>
        <w:t>30</w:t>
      </w:r>
      <w:r>
        <w:rPr>
          <w:rFonts w:eastAsia="Times New Roman" w:cs="Times New Roman"/>
          <w:color w:val="222222"/>
          <w:szCs w:val="28"/>
          <w:lang w:eastAsia="ru-RU"/>
        </w:rPr>
        <w:t xml:space="preserve">а-Суреттегі жағдайға келетін болсақ, зардап шеккен екі аяқтың (1-ші және 3-ші аяқтар) ішкі бөлігінің арақатынасы небәрі 40% және 37% құрайды, ал зардап </w:t>
      </w:r>
      <w:r>
        <w:rPr>
          <w:rFonts w:eastAsia="Times New Roman" w:cs="Times New Roman"/>
          <w:color w:val="222222"/>
          <w:szCs w:val="28"/>
          <w:lang w:eastAsia="ru-RU"/>
        </w:rPr>
        <w:lastRenderedPageBreak/>
        <w:t xml:space="preserve">шекпеген екі аяқтың (2-ші және 4-ші аяқтар) 74% және 63% дейін.%. </w:t>
      </w:r>
      <w:r>
        <w:rPr>
          <w:rFonts w:eastAsia="Times New Roman" w:cs="Times New Roman"/>
          <w:color w:val="222222"/>
          <w:szCs w:val="28"/>
          <w:lang w:val="kk-KZ" w:eastAsia="ru-RU"/>
        </w:rPr>
        <w:t>30</w:t>
      </w:r>
      <w:r>
        <w:rPr>
          <w:rFonts w:eastAsia="Times New Roman" w:cs="Times New Roman"/>
          <w:color w:val="222222"/>
          <w:szCs w:val="28"/>
          <w:lang w:val="en-US" w:eastAsia="ru-RU"/>
        </w:rPr>
        <w:t>b</w:t>
      </w:r>
      <w:r>
        <w:rPr>
          <w:rFonts w:eastAsia="Times New Roman" w:cs="Times New Roman"/>
          <w:color w:val="222222"/>
          <w:szCs w:val="28"/>
          <w:lang w:eastAsia="ru-RU"/>
        </w:rPr>
        <w:t>-Суреттегі жағдай үшін, өсімдік нүктелерінің әсерінсіз, 1-аяқтың кірістіру коэффициенті 83% - ға дейін, бұл 40% - дан әлдеқайда көп. Алайда, екі жағдайда 1-аяқтың фитингтік ауытқуы өте аз, ол тек 0,008 м-ден (шуылмен) 0,006 м-ге дейін (шуылсыз) өзгереді. Шу кірістердің төмен коэффициентіне әкеледі, бірақ фитингтің қалдықтарына өте аз әсер етеді деген қорытынды жасауға болады.</w:t>
      </w:r>
    </w:p>
    <w:p w:rsidR="00550258" w:rsidRDefault="00550258">
      <w:pPr>
        <w:shd w:val="clear" w:color="auto" w:fill="FFFFFF"/>
        <w:spacing w:after="0"/>
        <w:ind w:firstLine="720"/>
        <w:jc w:val="both"/>
        <w:textAlignment w:val="center"/>
        <w:rPr>
          <w:rFonts w:eastAsia="Times New Roman" w:cs="Times New Roman"/>
          <w:color w:val="222222"/>
          <w:szCs w:val="28"/>
          <w:lang w:eastAsia="ru-RU"/>
        </w:rPr>
      </w:pPr>
    </w:p>
    <w:p w:rsidR="00550258" w:rsidRDefault="005E0DA3">
      <w:pPr>
        <w:shd w:val="clear" w:color="auto" w:fill="FFFFFF"/>
        <w:spacing w:after="0"/>
        <w:ind w:firstLine="720"/>
        <w:jc w:val="both"/>
        <w:textAlignment w:val="center"/>
        <w:rPr>
          <w:rFonts w:eastAsia="Times New Roman" w:cs="Times New Roman"/>
          <w:color w:val="222222"/>
          <w:szCs w:val="28"/>
          <w:lang w:val="kk-KZ" w:eastAsia="ru-RU"/>
        </w:rPr>
      </w:pPr>
      <w:r>
        <w:rPr>
          <w:rFonts w:eastAsia="Times New Roman" w:cs="Times New Roman"/>
          <w:color w:val="222222"/>
          <w:szCs w:val="28"/>
          <w:lang w:val="kk-KZ" w:eastAsia="ru-RU"/>
        </w:rPr>
        <w:t>12-</w:t>
      </w:r>
      <w:r>
        <w:rPr>
          <w:rFonts w:eastAsia="Times New Roman" w:cs="Times New Roman"/>
          <w:color w:val="222222"/>
          <w:szCs w:val="28"/>
          <w:lang w:eastAsia="ru-RU"/>
        </w:rPr>
        <w:t>Кесте. Екі жағдайда негізгі аяқтарды қалдық салыстыру.</w:t>
      </w:r>
    </w:p>
    <w:tbl>
      <w:tblPr>
        <w:tblStyle w:val="af1"/>
        <w:tblW w:w="0" w:type="auto"/>
        <w:tblLook w:val="04A0" w:firstRow="1" w:lastRow="0" w:firstColumn="1" w:lastColumn="0" w:noHBand="0" w:noVBand="1"/>
      </w:tblPr>
      <w:tblGrid>
        <w:gridCol w:w="459"/>
        <w:gridCol w:w="577"/>
        <w:gridCol w:w="823"/>
        <w:gridCol w:w="879"/>
        <w:gridCol w:w="576"/>
        <w:gridCol w:w="823"/>
        <w:gridCol w:w="879"/>
        <w:gridCol w:w="576"/>
        <w:gridCol w:w="823"/>
        <w:gridCol w:w="879"/>
        <w:gridCol w:w="576"/>
        <w:gridCol w:w="823"/>
        <w:gridCol w:w="879"/>
      </w:tblGrid>
      <w:tr w:rsidR="00550258">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N₁</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r₁ (%)</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ffi₁ (м)</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N₂</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r₂ (%)</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ffi₂ (м)</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N₃</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r₃ (%)</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ffi₃ (м)</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N₄</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r₄ (%)</w:t>
            </w:r>
          </w:p>
        </w:tc>
        <w:tc>
          <w:tcPr>
            <w:tcW w:w="0" w:type="auto"/>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ffi₄ (м)</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163</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40</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0.008</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207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74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0.005</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180</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37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0.016</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197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63</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0.011</w:t>
            </w:r>
          </w:p>
        </w:tc>
      </w:tr>
      <w:tr w:rsidR="00550258">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120</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83</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0.006</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207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73</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168</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50</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0.009</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207</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74</w:t>
            </w:r>
          </w:p>
        </w:tc>
        <w:tc>
          <w:tcPr>
            <w:tcW w:w="0" w:type="auto"/>
          </w:tcPr>
          <w:p w:rsidR="00550258" w:rsidRDefault="005E0DA3">
            <w:pPr>
              <w:spacing w:after="0"/>
              <w:rPr>
                <w:rFonts w:eastAsia="Times New Roman" w:cs="Times New Roman"/>
                <w:sz w:val="24"/>
                <w:szCs w:val="24"/>
                <w:lang w:eastAsia="ru-RU"/>
              </w:rPr>
            </w:pPr>
            <w:r>
              <w:rPr>
                <w:rFonts w:eastAsia="Times New Roman" w:cs="Times New Roman"/>
                <w:sz w:val="24"/>
                <w:szCs w:val="24"/>
                <w:lang w:eastAsia="ru-RU"/>
              </w:rPr>
              <w:t>0.008</w:t>
            </w:r>
          </w:p>
        </w:tc>
      </w:tr>
    </w:tbl>
    <w:p w:rsidR="00550258" w:rsidRDefault="00550258">
      <w:pPr>
        <w:shd w:val="clear" w:color="auto" w:fill="FFFFFF"/>
        <w:spacing w:after="0"/>
        <w:jc w:val="both"/>
        <w:textAlignment w:val="center"/>
        <w:rPr>
          <w:rFonts w:eastAsia="Times New Roman" w:cs="Times New Roman"/>
          <w:color w:val="222222"/>
          <w:szCs w:val="28"/>
          <w:lang w:val="kk-KZ" w:eastAsia="ru-RU"/>
        </w:rPr>
      </w:pPr>
    </w:p>
    <w:p w:rsidR="00550258" w:rsidRDefault="005E0DA3">
      <w:pPr>
        <w:shd w:val="clear" w:color="auto" w:fill="FFFFFF"/>
        <w:spacing w:after="0"/>
        <w:ind w:firstLine="720"/>
        <w:jc w:val="both"/>
        <w:rPr>
          <w:rFonts w:eastAsia="Times New Roman" w:cs="Times New Roman"/>
          <w:color w:val="222222"/>
          <w:szCs w:val="28"/>
          <w:lang w:val="kk-KZ" w:eastAsia="ru-RU"/>
        </w:rPr>
      </w:pPr>
      <w:r>
        <w:rPr>
          <w:rFonts w:eastAsia="Times New Roman" w:cs="Times New Roman"/>
          <w:color w:val="222222"/>
          <w:szCs w:val="28"/>
          <w:lang w:val="kk-KZ" w:eastAsia="ru-RU"/>
        </w:rPr>
        <w:t>Салыстыру нәтижесінде ransac негізіндегі тірек корпусын қалпына келтіру алгоритмі шуға төзімді деген қорытынды жасауға болады. Ол белгілі бір математикалық модельдің параметрлерін, тіпті шудың көп мөлшері бар мәліметтерден де сенімді түрде шеше алады, ал шу мәндерге аз немесе мүлдем әсер етпейді.</w:t>
      </w:r>
    </w:p>
    <w:p w:rsidR="00550258" w:rsidRDefault="005E0DA3">
      <w:pPr>
        <w:shd w:val="clear" w:color="auto" w:fill="FFFFFF"/>
        <w:spacing w:after="0"/>
        <w:ind w:firstLine="720"/>
        <w:jc w:val="both"/>
        <w:rPr>
          <w:rFonts w:eastAsia="Times New Roman" w:cs="Times New Roman"/>
          <w:color w:val="222222"/>
          <w:szCs w:val="28"/>
          <w:lang w:val="kk-KZ" w:eastAsia="ru-RU"/>
        </w:rPr>
      </w:pPr>
      <w:r>
        <w:rPr>
          <w:rFonts w:eastAsia="Times New Roman" w:cs="Times New Roman"/>
          <w:color w:val="222222"/>
          <w:szCs w:val="28"/>
          <w:lang w:val="kk-KZ" w:eastAsia="ru-RU"/>
        </w:rPr>
        <w:t>Негізгі нүктелерді алу тірек басын қалпына келтіру процесінде өте маңызды. Егер алынған негізгі нүктелер тірек басының пішінінің ішкі және сыртқы контурын жақсы көрсете алса, нәтиже өте жақсы болады; әйтпесе ауытқу пайда болады. Негізгі нүктелерді алу нәтижелерінің басты қалпына келтіруге әсерін салыстыру үшін альфа пішіні алгоритмінің үш альфа мәні қолданылады, ал алынған негізгі нүктелер мен қалпына келтірілген модельдер 31-Суретте көрсетілген.</w:t>
      </w:r>
    </w:p>
    <w:p w:rsidR="00550258" w:rsidRDefault="00550258">
      <w:pPr>
        <w:shd w:val="clear" w:color="auto" w:fill="FFFFFF"/>
        <w:spacing w:after="0"/>
        <w:ind w:firstLine="720"/>
        <w:jc w:val="both"/>
        <w:rPr>
          <w:rFonts w:eastAsia="Times New Roman" w:cs="Times New Roman"/>
          <w:color w:val="222222"/>
          <w:szCs w:val="28"/>
          <w:lang w:val="kk-KZ" w:eastAsia="ru-RU"/>
        </w:rPr>
      </w:pPr>
    </w:p>
    <w:p w:rsidR="00550258" w:rsidRDefault="005E0DA3">
      <w:pPr>
        <w:shd w:val="clear" w:color="auto" w:fill="FFFFFF"/>
        <w:spacing w:after="0"/>
        <w:ind w:firstLine="720"/>
        <w:jc w:val="both"/>
        <w:rPr>
          <w:rFonts w:eastAsia="Times New Roman" w:cs="Times New Roman"/>
          <w:color w:val="222222"/>
          <w:szCs w:val="28"/>
          <w:lang w:eastAsia="ru-RU"/>
        </w:rPr>
      </w:pPr>
      <w:r>
        <w:rPr>
          <w:rFonts w:eastAsia="Times New Roman" w:cs="Times New Roman"/>
          <w:noProof/>
          <w:color w:val="222222"/>
          <w:szCs w:val="28"/>
          <w:lang w:val="en-US"/>
        </w:rPr>
        <w:drawing>
          <wp:inline distT="0" distB="0" distL="0" distR="0">
            <wp:extent cx="4981904" cy="3125013"/>
            <wp:effectExtent l="0" t="0" r="0" b="0"/>
            <wp:docPr id="43" name="Рисунок 43" descr="Remotesensing 09 01172 g015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Remotesensing 09 01172 g015 550"/>
                    <pic:cNvPicPr>
                      <a:picLocks noChangeAspect="1" noChangeArrowheads="1"/>
                    </pic:cNvPicPr>
                  </pic:nvPicPr>
                  <pic:blipFill>
                    <a:blip r:embed="rId75" cstate="print"/>
                    <a:srcRect/>
                    <a:stretch>
                      <a:fillRect/>
                    </a:stretch>
                  </pic:blipFill>
                  <pic:spPr>
                    <a:xfrm>
                      <a:off x="0" y="0"/>
                      <a:ext cx="4994272" cy="3132771"/>
                    </a:xfrm>
                    <a:prstGeom prst="rect">
                      <a:avLst/>
                    </a:prstGeom>
                    <a:noFill/>
                    <a:ln w="9525">
                      <a:noFill/>
                      <a:miter lim="800000"/>
                      <a:headEnd/>
                      <a:tailEnd/>
                    </a:ln>
                  </pic:spPr>
                </pic:pic>
              </a:graphicData>
            </a:graphic>
          </wp:inline>
        </w:drawing>
      </w:r>
    </w:p>
    <w:p w:rsidR="00550258" w:rsidRDefault="005E0DA3">
      <w:pPr>
        <w:shd w:val="clear" w:color="auto" w:fill="FFFFFF"/>
        <w:spacing w:after="0"/>
        <w:ind w:firstLine="720"/>
        <w:jc w:val="center"/>
        <w:textAlignment w:val="center"/>
        <w:rPr>
          <w:rFonts w:eastAsia="Times New Roman" w:cs="Times New Roman"/>
          <w:color w:val="222222"/>
          <w:szCs w:val="28"/>
          <w:lang w:eastAsia="ru-RU"/>
        </w:rPr>
      </w:pPr>
      <w:r>
        <w:rPr>
          <w:rFonts w:eastAsia="Times New Roman" w:cs="Times New Roman"/>
          <w:color w:val="222222"/>
          <w:szCs w:val="28"/>
          <w:lang w:val="kk-KZ" w:eastAsia="ru-RU"/>
        </w:rPr>
        <w:t>3</w:t>
      </w:r>
      <w:r>
        <w:rPr>
          <w:rFonts w:eastAsia="Times New Roman" w:cs="Times New Roman"/>
          <w:color w:val="222222"/>
          <w:szCs w:val="28"/>
          <w:lang w:eastAsia="ru-RU"/>
        </w:rPr>
        <w:t>1</w:t>
      </w:r>
      <w:r>
        <w:rPr>
          <w:rFonts w:eastAsia="Times New Roman" w:cs="Times New Roman"/>
          <w:color w:val="222222"/>
          <w:szCs w:val="28"/>
          <w:lang w:val="kk-KZ" w:eastAsia="ru-RU"/>
        </w:rPr>
        <w:t>-с</w:t>
      </w:r>
      <w:r>
        <w:rPr>
          <w:rFonts w:eastAsia="Times New Roman" w:cs="Times New Roman"/>
          <w:color w:val="222222"/>
          <w:szCs w:val="28"/>
          <w:lang w:eastAsia="ru-RU"/>
        </w:rPr>
        <w:t>урет. Негізгі нүктелерді алу және басты қалпына келтіру нәтижесі:</w:t>
      </w:r>
    </w:p>
    <w:p w:rsidR="00550258" w:rsidRDefault="005E0DA3">
      <w:pPr>
        <w:shd w:val="clear" w:color="auto" w:fill="FFFFFF"/>
        <w:spacing w:after="0"/>
        <w:ind w:firstLine="720"/>
        <w:jc w:val="center"/>
        <w:textAlignment w:val="center"/>
        <w:rPr>
          <w:rFonts w:eastAsia="Times New Roman" w:cs="Times New Roman"/>
          <w:color w:val="222222"/>
          <w:szCs w:val="28"/>
          <w:lang w:eastAsia="ru-RU"/>
        </w:rPr>
      </w:pPr>
      <w:r>
        <w:rPr>
          <w:rFonts w:eastAsia="Times New Roman" w:cs="Times New Roman"/>
          <w:i/>
          <w:color w:val="222222"/>
          <w:sz w:val="24"/>
          <w:szCs w:val="28"/>
          <w:lang w:eastAsia="ru-RU"/>
        </w:rPr>
        <w:t>(a–c) альфа экстракциясының нәтижелері = сәйкесінше 1 м, 0,5 м және 0,1 м; және (d–f) басты қалпына келтірудің сәйкес нәтижелері.</w:t>
      </w:r>
    </w:p>
    <w:p w:rsidR="00550258" w:rsidRDefault="00550258">
      <w:pPr>
        <w:shd w:val="clear" w:color="auto" w:fill="FFFFFF"/>
        <w:spacing w:after="0"/>
        <w:ind w:firstLine="720"/>
        <w:jc w:val="both"/>
        <w:textAlignment w:val="center"/>
        <w:rPr>
          <w:rFonts w:eastAsia="Times New Roman" w:cs="Times New Roman"/>
          <w:color w:val="222222"/>
          <w:szCs w:val="28"/>
          <w:lang w:eastAsia="ru-RU"/>
        </w:rPr>
      </w:pPr>
    </w:p>
    <w:p w:rsidR="00550258" w:rsidRDefault="005E0DA3">
      <w:pPr>
        <w:shd w:val="clear" w:color="auto" w:fill="FFFFFF"/>
        <w:spacing w:after="0"/>
        <w:ind w:firstLine="720"/>
        <w:jc w:val="both"/>
        <w:textAlignment w:val="center"/>
        <w:rPr>
          <w:rFonts w:eastAsia="Times New Roman" w:cs="Times New Roman"/>
          <w:color w:val="222222"/>
          <w:szCs w:val="28"/>
          <w:lang w:eastAsia="ru-RU"/>
        </w:rPr>
      </w:pPr>
      <w:r>
        <w:rPr>
          <w:rFonts w:eastAsia="Times New Roman" w:cs="Times New Roman"/>
          <w:color w:val="222222"/>
          <w:szCs w:val="28"/>
          <w:lang w:val="kk-KZ" w:eastAsia="ru-RU"/>
        </w:rPr>
        <w:t>3</w:t>
      </w:r>
      <w:r>
        <w:rPr>
          <w:rFonts w:eastAsia="Times New Roman" w:cs="Times New Roman"/>
          <w:color w:val="222222"/>
          <w:szCs w:val="28"/>
          <w:lang w:eastAsia="ru-RU"/>
        </w:rPr>
        <w:t>1-Суретте және 1</w:t>
      </w:r>
      <w:r>
        <w:rPr>
          <w:rFonts w:eastAsia="Times New Roman" w:cs="Times New Roman"/>
          <w:color w:val="222222"/>
          <w:szCs w:val="28"/>
          <w:lang w:val="kk-KZ" w:eastAsia="ru-RU"/>
        </w:rPr>
        <w:t>3</w:t>
      </w:r>
      <w:r>
        <w:rPr>
          <w:rFonts w:eastAsia="Times New Roman" w:cs="Times New Roman"/>
          <w:color w:val="222222"/>
          <w:szCs w:val="28"/>
          <w:lang w:eastAsia="ru-RU"/>
        </w:rPr>
        <w:t>-Кестеде көрсетілгендей, альфа мәні 1 м-ден 0,1 м-ге дейін төмендегендіктен, негізгі нүктелер ретінде контурлық емес нүктелер көбірек алынады; әсіресе альфа мәні 0,1 м болғанда, барлық дерлік нүктелер (1077) контур нүктелері ретінде алынады. Тиісінше, альфа мәнінің төмендеуімен қалпына келтірілген модельдер мен бастапқы нүктел</w:t>
      </w:r>
      <w:r>
        <w:rPr>
          <w:rFonts w:eastAsia="Times New Roman" w:cs="Times New Roman"/>
          <w:color w:val="222222"/>
          <w:szCs w:val="28"/>
          <w:lang w:val="kk-KZ" w:eastAsia="ru-RU"/>
        </w:rPr>
        <w:t>ер</w:t>
      </w:r>
      <w:r>
        <w:rPr>
          <w:rFonts w:eastAsia="Times New Roman" w:cs="Times New Roman"/>
          <w:color w:val="222222"/>
          <w:szCs w:val="28"/>
          <w:lang w:eastAsia="ru-RU"/>
        </w:rPr>
        <w:t xml:space="preserve"> бұлт</w:t>
      </w:r>
      <w:r>
        <w:rPr>
          <w:rFonts w:eastAsia="Times New Roman" w:cs="Times New Roman"/>
          <w:color w:val="222222"/>
          <w:szCs w:val="28"/>
          <w:lang w:val="kk-KZ" w:eastAsia="ru-RU"/>
        </w:rPr>
        <w:t>ы</w:t>
      </w:r>
      <w:r>
        <w:rPr>
          <w:rFonts w:eastAsia="Times New Roman" w:cs="Times New Roman"/>
          <w:color w:val="222222"/>
          <w:szCs w:val="28"/>
          <w:lang w:eastAsia="ru-RU"/>
        </w:rPr>
        <w:t xml:space="preserve"> арасындағы Орташа Қашықтық 0,176 м-ден 0,244 м-ге дейін артады, ал максималды қашықтық Dmax 0,274 м-ден 0,435 м-ге дейін артады, бұл қайта жаңартылған модельдің сапасы да төмендейтінін көрсетеді. Осылайша, альфа мәні контурлық емес нүктелерді енгізбей, бас контурының бөлшектерін түсіру үшін мұқият таңдалуы керек.</w:t>
      </w:r>
    </w:p>
    <w:p w:rsidR="00550258" w:rsidRDefault="00550258">
      <w:pPr>
        <w:shd w:val="clear" w:color="auto" w:fill="FFFFFF"/>
        <w:spacing w:after="0"/>
        <w:ind w:firstLine="720"/>
        <w:jc w:val="both"/>
        <w:textAlignment w:val="center"/>
        <w:rPr>
          <w:rFonts w:eastAsia="Times New Roman" w:cs="Times New Roman"/>
          <w:color w:val="222222"/>
          <w:szCs w:val="28"/>
          <w:lang w:eastAsia="ru-RU"/>
        </w:rPr>
      </w:pPr>
    </w:p>
    <w:p w:rsidR="00550258" w:rsidRDefault="005E0DA3">
      <w:pPr>
        <w:shd w:val="clear" w:color="auto" w:fill="FFFFFF"/>
        <w:spacing w:after="0"/>
        <w:ind w:firstLine="720"/>
        <w:jc w:val="both"/>
        <w:textAlignment w:val="center"/>
        <w:rPr>
          <w:rFonts w:eastAsia="Times New Roman" w:cs="Times New Roman"/>
          <w:color w:val="222222"/>
          <w:szCs w:val="28"/>
          <w:lang w:val="kk-KZ" w:eastAsia="ru-RU"/>
        </w:rPr>
      </w:pPr>
      <w:r>
        <w:rPr>
          <w:rFonts w:eastAsia="Times New Roman" w:cs="Times New Roman"/>
          <w:color w:val="222222"/>
          <w:szCs w:val="28"/>
          <w:lang w:val="kk-KZ" w:eastAsia="ru-RU"/>
        </w:rPr>
        <w:t>13-</w:t>
      </w:r>
      <w:r>
        <w:rPr>
          <w:rFonts w:eastAsia="Times New Roman" w:cs="Times New Roman"/>
          <w:color w:val="222222"/>
          <w:szCs w:val="28"/>
          <w:lang w:eastAsia="ru-RU"/>
        </w:rPr>
        <w:t>Кесте. Үш түрлі альфа мәндерін дәлдікпен салыстыру.</w:t>
      </w:r>
    </w:p>
    <w:tbl>
      <w:tblPr>
        <w:tblStyle w:val="af1"/>
        <w:tblW w:w="0" w:type="auto"/>
        <w:tblLook w:val="04A0" w:firstRow="1" w:lastRow="0" w:firstColumn="1" w:lastColumn="0" w:noHBand="0" w:noVBand="1"/>
      </w:tblPr>
      <w:tblGrid>
        <w:gridCol w:w="1175"/>
        <w:gridCol w:w="1401"/>
        <w:gridCol w:w="2968"/>
        <w:gridCol w:w="3152"/>
      </w:tblGrid>
      <w:tr w:rsidR="00550258" w:rsidRPr="00ED3DE1">
        <w:tc>
          <w:tcPr>
            <w:tcW w:w="0" w:type="auto"/>
          </w:tcPr>
          <w:p w:rsidR="00550258" w:rsidRPr="00ED3DE1" w:rsidRDefault="005E0DA3">
            <w:pPr>
              <w:spacing w:after="0"/>
              <w:jc w:val="center"/>
              <w:rPr>
                <w:rFonts w:eastAsia="Times New Roman" w:cs="Times New Roman"/>
                <w:bCs/>
                <w:sz w:val="24"/>
                <w:szCs w:val="24"/>
                <w:lang w:eastAsia="ru-RU"/>
              </w:rPr>
            </w:pPr>
            <w:r w:rsidRPr="00ED3DE1">
              <w:rPr>
                <w:rFonts w:eastAsia="Times New Roman" w:cs="Times New Roman"/>
                <w:bCs/>
                <w:sz w:val="24"/>
                <w:szCs w:val="24"/>
                <w:lang w:eastAsia="ru-RU"/>
              </w:rPr>
              <w:t>Alpha (м)</w:t>
            </w:r>
          </w:p>
        </w:tc>
        <w:tc>
          <w:tcPr>
            <w:tcW w:w="0" w:type="auto"/>
          </w:tcPr>
          <w:p w:rsidR="00550258" w:rsidRPr="00ED3DE1" w:rsidRDefault="005E0DA3">
            <w:pPr>
              <w:spacing w:after="0"/>
              <w:jc w:val="center"/>
              <w:rPr>
                <w:rFonts w:eastAsia="Times New Roman" w:cs="Times New Roman"/>
                <w:bCs/>
                <w:sz w:val="24"/>
                <w:szCs w:val="24"/>
                <w:lang w:eastAsia="ru-RU"/>
              </w:rPr>
            </w:pPr>
            <w:r w:rsidRPr="00ED3DE1">
              <w:rPr>
                <w:rFonts w:eastAsia="Times New Roman" w:cs="Times New Roman"/>
                <w:bCs/>
                <w:sz w:val="24"/>
                <w:szCs w:val="24"/>
                <w:lang w:eastAsia="ru-RU"/>
              </w:rPr>
              <w:t xml:space="preserve">Нүкте саны </w:t>
            </w:r>
          </w:p>
        </w:tc>
        <w:tc>
          <w:tcPr>
            <w:tcW w:w="0" w:type="auto"/>
          </w:tcPr>
          <w:p w:rsidR="00550258" w:rsidRPr="00ED3DE1" w:rsidRDefault="005E0DA3">
            <w:pPr>
              <w:spacing w:after="0"/>
              <w:jc w:val="center"/>
              <w:rPr>
                <w:rFonts w:eastAsia="Times New Roman" w:cs="Times New Roman"/>
                <w:bCs/>
                <w:sz w:val="24"/>
                <w:szCs w:val="24"/>
                <w:lang w:eastAsia="ru-RU"/>
              </w:rPr>
            </w:pPr>
            <w:r w:rsidRPr="00ED3DE1">
              <w:rPr>
                <w:rFonts w:eastAsia="Times New Roman" w:cs="Times New Roman"/>
                <w:bCs/>
                <w:sz w:val="24"/>
                <w:szCs w:val="24"/>
                <w:lang w:eastAsia="ru-RU"/>
              </w:rPr>
              <w:t>Орташа қашықтық D</w:t>
            </w:r>
            <w:r w:rsidRPr="00ED3DE1">
              <w:rPr>
                <w:rFonts w:eastAsia="Times New Roman" w:cs="Times New Roman"/>
                <w:bCs/>
                <w:sz w:val="24"/>
                <w:szCs w:val="24"/>
                <w:vertAlign w:val="subscript"/>
                <w:lang w:eastAsia="ru-RU"/>
              </w:rPr>
              <w:t>ave</w:t>
            </w:r>
            <w:r w:rsidRPr="00ED3DE1">
              <w:rPr>
                <w:rFonts w:eastAsia="Times New Roman" w:cs="Times New Roman"/>
                <w:bCs/>
                <w:sz w:val="24"/>
                <w:szCs w:val="24"/>
                <w:lang w:val="kk-KZ" w:eastAsia="ru-RU"/>
              </w:rPr>
              <w:t xml:space="preserve"> </w:t>
            </w:r>
            <w:r w:rsidRPr="00ED3DE1">
              <w:rPr>
                <w:rFonts w:eastAsia="Times New Roman" w:cs="Times New Roman"/>
                <w:bCs/>
                <w:sz w:val="24"/>
                <w:szCs w:val="24"/>
                <w:lang w:eastAsia="ru-RU"/>
              </w:rPr>
              <w:t>(м)</w:t>
            </w:r>
          </w:p>
        </w:tc>
        <w:tc>
          <w:tcPr>
            <w:tcW w:w="0" w:type="auto"/>
          </w:tcPr>
          <w:p w:rsidR="00550258" w:rsidRPr="00ED3DE1" w:rsidRDefault="005E0DA3">
            <w:pPr>
              <w:spacing w:after="0"/>
              <w:jc w:val="center"/>
              <w:rPr>
                <w:rFonts w:eastAsia="Times New Roman" w:cs="Times New Roman"/>
                <w:bCs/>
                <w:sz w:val="24"/>
                <w:szCs w:val="24"/>
                <w:lang w:eastAsia="ru-RU"/>
              </w:rPr>
            </w:pPr>
            <w:r w:rsidRPr="00ED3DE1">
              <w:rPr>
                <w:rFonts w:eastAsia="Times New Roman" w:cs="Times New Roman"/>
                <w:bCs/>
                <w:sz w:val="24"/>
                <w:szCs w:val="24"/>
                <w:lang w:eastAsia="ru-RU"/>
              </w:rPr>
              <w:t>Ең үлкен қашықтық D</w:t>
            </w:r>
            <w:r w:rsidRPr="00ED3DE1">
              <w:rPr>
                <w:rFonts w:eastAsia="Times New Roman" w:cs="Times New Roman"/>
                <w:bCs/>
                <w:sz w:val="24"/>
                <w:szCs w:val="24"/>
                <w:vertAlign w:val="subscript"/>
                <w:lang w:eastAsia="ru-RU"/>
              </w:rPr>
              <w:t>max</w:t>
            </w:r>
            <w:r w:rsidRPr="00ED3DE1">
              <w:rPr>
                <w:rFonts w:eastAsia="Times New Roman" w:cs="Times New Roman"/>
                <w:bCs/>
                <w:sz w:val="24"/>
                <w:szCs w:val="24"/>
                <w:lang w:eastAsia="ru-RU"/>
              </w:rPr>
              <w:t xml:space="preserve"> (м)</w:t>
            </w:r>
          </w:p>
        </w:tc>
      </w:tr>
      <w:tr w:rsidR="00550258" w:rsidRPr="00ED3DE1">
        <w:tc>
          <w:tcPr>
            <w:tcW w:w="0" w:type="auto"/>
          </w:tcPr>
          <w:p w:rsidR="00550258" w:rsidRPr="00ED3DE1" w:rsidRDefault="005E0DA3">
            <w:pPr>
              <w:spacing w:after="0"/>
              <w:rPr>
                <w:rFonts w:eastAsia="Times New Roman" w:cs="Times New Roman"/>
                <w:sz w:val="24"/>
                <w:szCs w:val="24"/>
                <w:lang w:eastAsia="ru-RU"/>
              </w:rPr>
            </w:pPr>
            <w:r w:rsidRPr="00ED3DE1">
              <w:rPr>
                <w:rFonts w:eastAsia="Times New Roman" w:cs="Times New Roman"/>
                <w:sz w:val="24"/>
                <w:szCs w:val="24"/>
                <w:lang w:eastAsia="ru-RU"/>
              </w:rPr>
              <w:t>1.0</w:t>
            </w:r>
          </w:p>
        </w:tc>
        <w:tc>
          <w:tcPr>
            <w:tcW w:w="0" w:type="auto"/>
          </w:tcPr>
          <w:p w:rsidR="00550258" w:rsidRPr="00ED3DE1" w:rsidRDefault="005E0DA3">
            <w:pPr>
              <w:spacing w:after="0"/>
              <w:rPr>
                <w:rFonts w:eastAsia="Times New Roman" w:cs="Times New Roman"/>
                <w:sz w:val="24"/>
                <w:szCs w:val="24"/>
                <w:lang w:eastAsia="ru-RU"/>
              </w:rPr>
            </w:pPr>
            <w:r w:rsidRPr="00ED3DE1">
              <w:rPr>
                <w:rFonts w:eastAsia="Times New Roman" w:cs="Times New Roman"/>
                <w:sz w:val="24"/>
                <w:szCs w:val="24"/>
                <w:lang w:eastAsia="ru-RU"/>
              </w:rPr>
              <w:t>333</w:t>
            </w:r>
          </w:p>
        </w:tc>
        <w:tc>
          <w:tcPr>
            <w:tcW w:w="0" w:type="auto"/>
          </w:tcPr>
          <w:p w:rsidR="00550258" w:rsidRPr="00ED3DE1" w:rsidRDefault="005E0DA3">
            <w:pPr>
              <w:spacing w:after="0"/>
              <w:rPr>
                <w:rFonts w:eastAsia="Times New Roman" w:cs="Times New Roman"/>
                <w:sz w:val="24"/>
                <w:szCs w:val="24"/>
                <w:lang w:eastAsia="ru-RU"/>
              </w:rPr>
            </w:pPr>
            <w:r w:rsidRPr="00ED3DE1">
              <w:rPr>
                <w:rFonts w:eastAsia="Times New Roman" w:cs="Times New Roman"/>
                <w:sz w:val="24"/>
                <w:szCs w:val="24"/>
                <w:lang w:eastAsia="ru-RU"/>
              </w:rPr>
              <w:t>0.176</w:t>
            </w:r>
          </w:p>
        </w:tc>
        <w:tc>
          <w:tcPr>
            <w:tcW w:w="0" w:type="auto"/>
          </w:tcPr>
          <w:p w:rsidR="00550258" w:rsidRPr="00ED3DE1" w:rsidRDefault="005E0DA3">
            <w:pPr>
              <w:spacing w:after="0"/>
              <w:rPr>
                <w:rFonts w:eastAsia="Times New Roman" w:cs="Times New Roman"/>
                <w:sz w:val="24"/>
                <w:szCs w:val="24"/>
                <w:lang w:eastAsia="ru-RU"/>
              </w:rPr>
            </w:pPr>
            <w:r w:rsidRPr="00ED3DE1">
              <w:rPr>
                <w:rFonts w:eastAsia="Times New Roman" w:cs="Times New Roman"/>
                <w:sz w:val="24"/>
                <w:szCs w:val="24"/>
                <w:lang w:eastAsia="ru-RU"/>
              </w:rPr>
              <w:t>0.274</w:t>
            </w:r>
          </w:p>
        </w:tc>
      </w:tr>
      <w:tr w:rsidR="00550258" w:rsidRPr="00ED3DE1">
        <w:tc>
          <w:tcPr>
            <w:tcW w:w="0" w:type="auto"/>
          </w:tcPr>
          <w:p w:rsidR="00550258" w:rsidRPr="00ED3DE1" w:rsidRDefault="005E0DA3">
            <w:pPr>
              <w:spacing w:after="0"/>
              <w:rPr>
                <w:rFonts w:eastAsia="Times New Roman" w:cs="Times New Roman"/>
                <w:sz w:val="24"/>
                <w:szCs w:val="24"/>
                <w:lang w:eastAsia="ru-RU"/>
              </w:rPr>
            </w:pPr>
            <w:r w:rsidRPr="00ED3DE1">
              <w:rPr>
                <w:rFonts w:eastAsia="Times New Roman" w:cs="Times New Roman"/>
                <w:sz w:val="24"/>
                <w:szCs w:val="24"/>
                <w:lang w:eastAsia="ru-RU"/>
              </w:rPr>
              <w:t>0.5</w:t>
            </w:r>
          </w:p>
        </w:tc>
        <w:tc>
          <w:tcPr>
            <w:tcW w:w="0" w:type="auto"/>
          </w:tcPr>
          <w:p w:rsidR="00550258" w:rsidRPr="00ED3DE1" w:rsidRDefault="005E0DA3">
            <w:pPr>
              <w:spacing w:after="0"/>
              <w:rPr>
                <w:rFonts w:eastAsia="Times New Roman" w:cs="Times New Roman"/>
                <w:sz w:val="24"/>
                <w:szCs w:val="24"/>
                <w:lang w:eastAsia="ru-RU"/>
              </w:rPr>
            </w:pPr>
            <w:r w:rsidRPr="00ED3DE1">
              <w:rPr>
                <w:rFonts w:eastAsia="Times New Roman" w:cs="Times New Roman"/>
                <w:sz w:val="24"/>
                <w:szCs w:val="24"/>
                <w:lang w:eastAsia="ru-RU"/>
              </w:rPr>
              <w:t>439</w:t>
            </w:r>
          </w:p>
        </w:tc>
        <w:tc>
          <w:tcPr>
            <w:tcW w:w="0" w:type="auto"/>
          </w:tcPr>
          <w:p w:rsidR="00550258" w:rsidRPr="00ED3DE1" w:rsidRDefault="005E0DA3">
            <w:pPr>
              <w:spacing w:after="0"/>
              <w:rPr>
                <w:rFonts w:eastAsia="Times New Roman" w:cs="Times New Roman"/>
                <w:sz w:val="24"/>
                <w:szCs w:val="24"/>
                <w:lang w:eastAsia="ru-RU"/>
              </w:rPr>
            </w:pPr>
            <w:r w:rsidRPr="00ED3DE1">
              <w:rPr>
                <w:rFonts w:eastAsia="Times New Roman" w:cs="Times New Roman"/>
                <w:sz w:val="24"/>
                <w:szCs w:val="24"/>
                <w:lang w:eastAsia="ru-RU"/>
              </w:rPr>
              <w:t>0.177</w:t>
            </w:r>
          </w:p>
        </w:tc>
        <w:tc>
          <w:tcPr>
            <w:tcW w:w="0" w:type="auto"/>
          </w:tcPr>
          <w:p w:rsidR="00550258" w:rsidRPr="00ED3DE1" w:rsidRDefault="005E0DA3">
            <w:pPr>
              <w:spacing w:after="0"/>
              <w:rPr>
                <w:rFonts w:eastAsia="Times New Roman" w:cs="Times New Roman"/>
                <w:sz w:val="24"/>
                <w:szCs w:val="24"/>
                <w:lang w:eastAsia="ru-RU"/>
              </w:rPr>
            </w:pPr>
            <w:r w:rsidRPr="00ED3DE1">
              <w:rPr>
                <w:rFonts w:eastAsia="Times New Roman" w:cs="Times New Roman"/>
                <w:sz w:val="24"/>
                <w:szCs w:val="24"/>
                <w:lang w:eastAsia="ru-RU"/>
              </w:rPr>
              <w:t>0.322</w:t>
            </w:r>
          </w:p>
        </w:tc>
      </w:tr>
      <w:tr w:rsidR="00550258" w:rsidRPr="00ED3DE1">
        <w:tc>
          <w:tcPr>
            <w:tcW w:w="0" w:type="auto"/>
          </w:tcPr>
          <w:p w:rsidR="00550258" w:rsidRPr="00ED3DE1" w:rsidRDefault="005E0DA3">
            <w:pPr>
              <w:spacing w:after="0"/>
              <w:rPr>
                <w:rFonts w:eastAsia="Times New Roman" w:cs="Times New Roman"/>
                <w:sz w:val="24"/>
                <w:szCs w:val="24"/>
                <w:lang w:eastAsia="ru-RU"/>
              </w:rPr>
            </w:pPr>
            <w:r w:rsidRPr="00ED3DE1">
              <w:rPr>
                <w:rFonts w:eastAsia="Times New Roman" w:cs="Times New Roman"/>
                <w:sz w:val="24"/>
                <w:szCs w:val="24"/>
                <w:lang w:eastAsia="ru-RU"/>
              </w:rPr>
              <w:t>0.1</w:t>
            </w:r>
          </w:p>
        </w:tc>
        <w:tc>
          <w:tcPr>
            <w:tcW w:w="0" w:type="auto"/>
          </w:tcPr>
          <w:p w:rsidR="00550258" w:rsidRPr="00ED3DE1" w:rsidRDefault="005E0DA3">
            <w:pPr>
              <w:spacing w:after="0"/>
              <w:rPr>
                <w:rFonts w:eastAsia="Times New Roman" w:cs="Times New Roman"/>
                <w:sz w:val="24"/>
                <w:szCs w:val="24"/>
                <w:lang w:eastAsia="ru-RU"/>
              </w:rPr>
            </w:pPr>
            <w:r w:rsidRPr="00ED3DE1">
              <w:rPr>
                <w:rFonts w:eastAsia="Times New Roman" w:cs="Times New Roman"/>
                <w:sz w:val="24"/>
                <w:szCs w:val="24"/>
                <w:lang w:eastAsia="ru-RU"/>
              </w:rPr>
              <w:t>1077</w:t>
            </w:r>
          </w:p>
        </w:tc>
        <w:tc>
          <w:tcPr>
            <w:tcW w:w="0" w:type="auto"/>
          </w:tcPr>
          <w:p w:rsidR="00550258" w:rsidRPr="00ED3DE1" w:rsidRDefault="005E0DA3">
            <w:pPr>
              <w:spacing w:after="0"/>
              <w:rPr>
                <w:rFonts w:eastAsia="Times New Roman" w:cs="Times New Roman"/>
                <w:sz w:val="24"/>
                <w:szCs w:val="24"/>
                <w:lang w:eastAsia="ru-RU"/>
              </w:rPr>
            </w:pPr>
            <w:r w:rsidRPr="00ED3DE1">
              <w:rPr>
                <w:rFonts w:eastAsia="Times New Roman" w:cs="Times New Roman"/>
                <w:sz w:val="24"/>
                <w:szCs w:val="24"/>
                <w:lang w:eastAsia="ru-RU"/>
              </w:rPr>
              <w:t>0.244</w:t>
            </w:r>
          </w:p>
        </w:tc>
        <w:tc>
          <w:tcPr>
            <w:tcW w:w="0" w:type="auto"/>
          </w:tcPr>
          <w:p w:rsidR="00550258" w:rsidRPr="00ED3DE1" w:rsidRDefault="005E0DA3">
            <w:pPr>
              <w:spacing w:after="0"/>
              <w:rPr>
                <w:rFonts w:eastAsia="Times New Roman" w:cs="Times New Roman"/>
                <w:sz w:val="24"/>
                <w:szCs w:val="24"/>
                <w:lang w:eastAsia="ru-RU"/>
              </w:rPr>
            </w:pPr>
            <w:r w:rsidRPr="00ED3DE1">
              <w:rPr>
                <w:rFonts w:eastAsia="Times New Roman" w:cs="Times New Roman"/>
                <w:sz w:val="24"/>
                <w:szCs w:val="24"/>
                <w:lang w:eastAsia="ru-RU"/>
              </w:rPr>
              <w:t>0.435</w:t>
            </w:r>
          </w:p>
        </w:tc>
      </w:tr>
    </w:tbl>
    <w:p w:rsidR="00550258" w:rsidRDefault="00550258">
      <w:pPr>
        <w:shd w:val="clear" w:color="auto" w:fill="FFFFFF"/>
        <w:spacing w:after="0"/>
        <w:ind w:firstLine="720"/>
        <w:jc w:val="both"/>
        <w:textAlignment w:val="center"/>
        <w:rPr>
          <w:rFonts w:eastAsia="Times New Roman" w:cs="Times New Roman"/>
          <w:color w:val="222222"/>
          <w:szCs w:val="28"/>
          <w:lang w:eastAsia="ru-RU"/>
        </w:rPr>
      </w:pPr>
    </w:p>
    <w:p w:rsidR="00550258" w:rsidRDefault="005E0DA3">
      <w:pPr>
        <w:shd w:val="clear" w:color="auto" w:fill="FFFFFF"/>
        <w:spacing w:after="0"/>
        <w:ind w:firstLine="720"/>
        <w:jc w:val="both"/>
        <w:rPr>
          <w:rFonts w:eastAsia="Times New Roman" w:cs="Times New Roman"/>
          <w:color w:val="222222"/>
          <w:szCs w:val="28"/>
          <w:lang w:val="kk-KZ" w:eastAsia="ru-RU"/>
        </w:rPr>
      </w:pPr>
      <w:r>
        <w:rPr>
          <w:rFonts w:eastAsia="Times New Roman" w:cs="Times New Roman"/>
          <w:iCs/>
          <w:color w:val="000000" w:themeColor="text1"/>
          <w:szCs w:val="28"/>
          <w:lang w:val="kk-KZ" w:eastAsia="ru-RU"/>
        </w:rPr>
        <w:t>Эвристикалық</w:t>
      </w:r>
      <w:r>
        <w:rPr>
          <w:rFonts w:eastAsia="Times New Roman" w:cs="Times New Roman"/>
          <w:color w:val="222222"/>
          <w:szCs w:val="28"/>
          <w:lang w:eastAsia="ru-RU"/>
        </w:rPr>
        <w:t xml:space="preserve"> </w:t>
      </w:r>
      <w:r>
        <w:rPr>
          <w:rFonts w:eastAsia="Times New Roman" w:cs="Times New Roman"/>
          <w:color w:val="222222"/>
          <w:szCs w:val="28"/>
          <w:lang w:val="kk-KZ" w:eastAsia="ru-RU"/>
        </w:rPr>
        <w:t>ә</w:t>
      </w:r>
      <w:r>
        <w:rPr>
          <w:rFonts w:eastAsia="Times New Roman" w:cs="Times New Roman"/>
          <w:color w:val="222222"/>
          <w:szCs w:val="28"/>
          <w:lang w:eastAsia="ru-RU"/>
        </w:rPr>
        <w:t xml:space="preserve">дістің деректердің жоғалуына сезімталдығын тексеру үшін деректердің жоғалуының үш деңгейі тексеріледі. </w:t>
      </w:r>
      <w:r>
        <w:rPr>
          <w:rFonts w:eastAsia="Times New Roman" w:cs="Times New Roman"/>
          <w:color w:val="222222"/>
          <w:szCs w:val="28"/>
          <w:lang w:val="kk-KZ" w:eastAsia="ru-RU"/>
        </w:rPr>
        <w:t>3</w:t>
      </w:r>
      <w:r>
        <w:rPr>
          <w:rFonts w:eastAsia="Times New Roman" w:cs="Times New Roman"/>
          <w:color w:val="222222"/>
          <w:szCs w:val="28"/>
          <w:lang w:eastAsia="ru-RU"/>
        </w:rPr>
        <w:t xml:space="preserve">2-Суретте </w:t>
      </w:r>
      <w:r>
        <w:rPr>
          <w:rFonts w:eastAsia="Times New Roman" w:cs="Times New Roman"/>
          <w:color w:val="222222"/>
          <w:szCs w:val="28"/>
          <w:lang w:val="kk-KZ" w:eastAsia="ru-RU"/>
        </w:rPr>
        <w:t>3</w:t>
      </w:r>
      <w:r>
        <w:rPr>
          <w:rFonts w:eastAsia="Times New Roman" w:cs="Times New Roman"/>
          <w:color w:val="222222"/>
          <w:szCs w:val="28"/>
          <w:lang w:eastAsia="ru-RU"/>
        </w:rPr>
        <w:t>2а-Суреттегі нүктел</w:t>
      </w:r>
      <w:r>
        <w:rPr>
          <w:rFonts w:eastAsia="Times New Roman" w:cs="Times New Roman"/>
          <w:color w:val="222222"/>
          <w:szCs w:val="28"/>
          <w:lang w:val="kk-KZ" w:eastAsia="ru-RU"/>
        </w:rPr>
        <w:t>ер</w:t>
      </w:r>
      <w:r>
        <w:rPr>
          <w:rFonts w:eastAsia="Times New Roman" w:cs="Times New Roman"/>
          <w:color w:val="222222"/>
          <w:szCs w:val="28"/>
          <w:lang w:eastAsia="ru-RU"/>
        </w:rPr>
        <w:t xml:space="preserve"> бұлт</w:t>
      </w:r>
      <w:r>
        <w:rPr>
          <w:rFonts w:eastAsia="Times New Roman" w:cs="Times New Roman"/>
          <w:color w:val="222222"/>
          <w:szCs w:val="28"/>
          <w:lang w:val="kk-KZ" w:eastAsia="ru-RU"/>
        </w:rPr>
        <w:t>ы</w:t>
      </w:r>
      <w:r>
        <w:rPr>
          <w:rFonts w:eastAsia="Times New Roman" w:cs="Times New Roman"/>
          <w:color w:val="222222"/>
          <w:szCs w:val="28"/>
          <w:lang w:eastAsia="ru-RU"/>
        </w:rPr>
        <w:t xml:space="preserve"> деректер</w:t>
      </w:r>
      <w:r>
        <w:rPr>
          <w:rFonts w:eastAsia="Times New Roman" w:cs="Times New Roman"/>
          <w:color w:val="222222"/>
          <w:szCs w:val="28"/>
          <w:lang w:val="kk-KZ" w:eastAsia="ru-RU"/>
        </w:rPr>
        <w:t>ді</w:t>
      </w:r>
      <w:r>
        <w:rPr>
          <w:rFonts w:eastAsia="Times New Roman" w:cs="Times New Roman"/>
          <w:color w:val="222222"/>
          <w:szCs w:val="28"/>
          <w:lang w:eastAsia="ru-RU"/>
        </w:rPr>
        <w:t xml:space="preserve"> жоғалтпай толық болады; </w:t>
      </w:r>
      <w:r>
        <w:rPr>
          <w:rFonts w:eastAsia="Times New Roman" w:cs="Times New Roman"/>
          <w:color w:val="222222"/>
          <w:szCs w:val="28"/>
          <w:lang w:val="kk-KZ" w:eastAsia="ru-RU"/>
        </w:rPr>
        <w:t>3</w:t>
      </w:r>
      <w:r>
        <w:rPr>
          <w:rFonts w:eastAsia="Times New Roman" w:cs="Times New Roman"/>
          <w:color w:val="222222"/>
          <w:szCs w:val="28"/>
          <w:lang w:eastAsia="ru-RU"/>
        </w:rPr>
        <w:t>2</w:t>
      </w:r>
      <w:r>
        <w:rPr>
          <w:rFonts w:eastAsia="Times New Roman" w:cs="Times New Roman"/>
          <w:color w:val="222222"/>
          <w:szCs w:val="28"/>
          <w:lang w:val="en-US" w:eastAsia="ru-RU"/>
        </w:rPr>
        <w:t>b</w:t>
      </w:r>
      <w:r>
        <w:rPr>
          <w:rFonts w:eastAsia="Times New Roman" w:cs="Times New Roman"/>
          <w:color w:val="222222"/>
          <w:szCs w:val="28"/>
          <w:lang w:eastAsia="ru-RU"/>
        </w:rPr>
        <w:t xml:space="preserve">-Суретте кейбір нүктелер жоқ, бірақ бас құрылымының толықтығына әсер етпейді; және </w:t>
      </w:r>
      <w:r>
        <w:rPr>
          <w:rFonts w:eastAsia="Times New Roman" w:cs="Times New Roman"/>
          <w:color w:val="222222"/>
          <w:szCs w:val="28"/>
          <w:lang w:val="kk-KZ" w:eastAsia="ru-RU"/>
        </w:rPr>
        <w:t>3</w:t>
      </w:r>
      <w:r>
        <w:rPr>
          <w:rFonts w:eastAsia="Times New Roman" w:cs="Times New Roman"/>
          <w:color w:val="222222"/>
          <w:szCs w:val="28"/>
          <w:lang w:eastAsia="ru-RU"/>
        </w:rPr>
        <w:t>2с-Суретте сол жақ бөліктің барлық нүктелері жоқ.</w:t>
      </w:r>
    </w:p>
    <w:p w:rsidR="00ED3DE1" w:rsidRDefault="00ED3DE1">
      <w:pPr>
        <w:shd w:val="clear" w:color="auto" w:fill="FFFFFF"/>
        <w:spacing w:after="0"/>
        <w:ind w:firstLine="720"/>
        <w:jc w:val="both"/>
        <w:rPr>
          <w:rFonts w:eastAsia="Times New Roman" w:cs="Times New Roman"/>
          <w:color w:val="222222"/>
          <w:szCs w:val="28"/>
          <w:lang w:eastAsia="ru-RU"/>
        </w:rPr>
      </w:pPr>
    </w:p>
    <w:p w:rsidR="00550258" w:rsidRDefault="005E0DA3">
      <w:pPr>
        <w:shd w:val="clear" w:color="auto" w:fill="FFFFFF"/>
        <w:spacing w:after="0"/>
        <w:ind w:firstLine="720"/>
        <w:jc w:val="both"/>
        <w:rPr>
          <w:rFonts w:eastAsia="Times New Roman" w:cs="Times New Roman"/>
          <w:color w:val="222222"/>
          <w:szCs w:val="28"/>
          <w:lang w:eastAsia="ru-RU"/>
        </w:rPr>
      </w:pPr>
      <w:r>
        <w:rPr>
          <w:rFonts w:eastAsia="Times New Roman" w:cs="Times New Roman"/>
          <w:noProof/>
          <w:color w:val="222222"/>
          <w:szCs w:val="28"/>
          <w:lang w:val="en-US"/>
        </w:rPr>
        <w:drawing>
          <wp:inline distT="0" distB="0" distL="0" distR="0">
            <wp:extent cx="5238750" cy="1743075"/>
            <wp:effectExtent l="19050" t="0" r="0" b="0"/>
            <wp:docPr id="30" name="Рисунок 30" descr="Remotesensing 09 01172 g016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Remotesensing 09 01172 g016 550"/>
                    <pic:cNvPicPr>
                      <a:picLocks noChangeAspect="1" noChangeArrowheads="1"/>
                    </pic:cNvPicPr>
                  </pic:nvPicPr>
                  <pic:blipFill>
                    <a:blip r:embed="rId76" cstate="print"/>
                    <a:srcRect/>
                    <a:stretch>
                      <a:fillRect/>
                    </a:stretch>
                  </pic:blipFill>
                  <pic:spPr>
                    <a:xfrm>
                      <a:off x="0" y="0"/>
                      <a:ext cx="5238750" cy="1743075"/>
                    </a:xfrm>
                    <a:prstGeom prst="rect">
                      <a:avLst/>
                    </a:prstGeom>
                    <a:noFill/>
                    <a:ln w="9525">
                      <a:noFill/>
                      <a:miter lim="800000"/>
                      <a:headEnd/>
                      <a:tailEnd/>
                    </a:ln>
                  </pic:spPr>
                </pic:pic>
              </a:graphicData>
            </a:graphic>
          </wp:inline>
        </w:drawing>
      </w:r>
    </w:p>
    <w:p w:rsidR="00ED3DE1" w:rsidRDefault="00ED3DE1">
      <w:pPr>
        <w:shd w:val="clear" w:color="auto" w:fill="FFFFFF"/>
        <w:spacing w:after="0"/>
        <w:ind w:firstLine="720"/>
        <w:jc w:val="center"/>
        <w:rPr>
          <w:rFonts w:eastAsia="Times New Roman" w:cs="Times New Roman"/>
          <w:bCs/>
          <w:color w:val="222222"/>
          <w:szCs w:val="28"/>
          <w:lang w:val="kk-KZ" w:eastAsia="ru-RU"/>
        </w:rPr>
      </w:pPr>
    </w:p>
    <w:p w:rsidR="00550258" w:rsidRDefault="005E0DA3">
      <w:pPr>
        <w:shd w:val="clear" w:color="auto" w:fill="FFFFFF"/>
        <w:spacing w:after="0"/>
        <w:ind w:firstLine="720"/>
        <w:jc w:val="center"/>
        <w:rPr>
          <w:rFonts w:eastAsia="Times New Roman" w:cs="Times New Roman"/>
          <w:bCs/>
          <w:color w:val="222222"/>
          <w:szCs w:val="28"/>
          <w:lang w:val="kk-KZ" w:eastAsia="ru-RU"/>
        </w:rPr>
      </w:pPr>
      <w:r>
        <w:rPr>
          <w:rFonts w:eastAsia="Times New Roman" w:cs="Times New Roman"/>
          <w:bCs/>
          <w:color w:val="222222"/>
          <w:szCs w:val="28"/>
          <w:lang w:val="kk-KZ" w:eastAsia="ru-RU"/>
        </w:rPr>
        <w:t>3</w:t>
      </w:r>
      <w:r w:rsidRPr="00DB3997">
        <w:rPr>
          <w:rFonts w:eastAsia="Times New Roman" w:cs="Times New Roman"/>
          <w:bCs/>
          <w:color w:val="222222"/>
          <w:szCs w:val="28"/>
          <w:lang w:val="kk-KZ" w:eastAsia="ru-RU"/>
        </w:rPr>
        <w:t>2</w:t>
      </w:r>
      <w:r>
        <w:rPr>
          <w:rFonts w:eastAsia="Times New Roman" w:cs="Times New Roman"/>
          <w:bCs/>
          <w:color w:val="222222"/>
          <w:szCs w:val="28"/>
          <w:lang w:val="kk-KZ" w:eastAsia="ru-RU"/>
        </w:rPr>
        <w:t>-</w:t>
      </w:r>
      <w:r w:rsidRPr="00DB3997">
        <w:rPr>
          <w:rFonts w:eastAsia="Times New Roman" w:cs="Times New Roman"/>
          <w:bCs/>
          <w:color w:val="222222"/>
          <w:szCs w:val="28"/>
          <w:lang w:val="kk-KZ" w:eastAsia="ru-RU"/>
        </w:rPr>
        <w:t xml:space="preserve">Сурет. </w:t>
      </w:r>
      <w:r>
        <w:rPr>
          <w:rFonts w:eastAsia="Times New Roman" w:cs="Times New Roman"/>
          <w:bCs/>
          <w:color w:val="222222"/>
          <w:szCs w:val="28"/>
          <w:lang w:val="kk-KZ" w:eastAsia="ru-RU"/>
        </w:rPr>
        <w:t>Тіректі</w:t>
      </w:r>
      <w:r w:rsidRPr="00DB3997">
        <w:rPr>
          <w:rFonts w:eastAsia="Times New Roman" w:cs="Times New Roman"/>
          <w:bCs/>
          <w:color w:val="222222"/>
          <w:szCs w:val="28"/>
          <w:lang w:val="kk-KZ" w:eastAsia="ru-RU"/>
        </w:rPr>
        <w:t xml:space="preserve"> </w:t>
      </w:r>
      <w:r>
        <w:rPr>
          <w:rFonts w:eastAsia="Times New Roman" w:cs="Times New Roman"/>
          <w:bCs/>
          <w:color w:val="222222"/>
          <w:szCs w:val="28"/>
          <w:lang w:val="kk-KZ" w:eastAsia="ru-RU"/>
        </w:rPr>
        <w:t>қалпына келтіру</w:t>
      </w:r>
      <w:r w:rsidRPr="00DB3997">
        <w:rPr>
          <w:rFonts w:eastAsia="Times New Roman" w:cs="Times New Roman"/>
          <w:bCs/>
          <w:color w:val="222222"/>
          <w:szCs w:val="28"/>
          <w:lang w:val="kk-KZ" w:eastAsia="ru-RU"/>
        </w:rPr>
        <w:t xml:space="preserve"> нәтижелері: </w:t>
      </w:r>
    </w:p>
    <w:p w:rsidR="00550258" w:rsidRDefault="005E0DA3">
      <w:pPr>
        <w:shd w:val="clear" w:color="auto" w:fill="FFFFFF"/>
        <w:spacing w:after="0"/>
        <w:ind w:firstLine="720"/>
        <w:jc w:val="center"/>
        <w:rPr>
          <w:rFonts w:eastAsia="Times New Roman" w:cs="Times New Roman"/>
          <w:bCs/>
          <w:color w:val="222222"/>
          <w:sz w:val="24"/>
          <w:szCs w:val="28"/>
          <w:lang w:val="kk-KZ" w:eastAsia="ru-RU"/>
        </w:rPr>
      </w:pPr>
      <w:r>
        <w:rPr>
          <w:rFonts w:eastAsia="Times New Roman" w:cs="Times New Roman"/>
          <w:bCs/>
          <w:i/>
          <w:color w:val="222222"/>
          <w:sz w:val="24"/>
          <w:szCs w:val="28"/>
          <w:lang w:val="kk-KZ" w:eastAsia="ru-RU"/>
        </w:rPr>
        <w:t>(а) деректерді жоғалтпай бастың нәтижесі; (б) кейбір деректер жоғалған бас; және (с) құрылымның барлық бөлімдері жоқ бас деректері.</w:t>
      </w:r>
    </w:p>
    <w:p w:rsidR="00550258" w:rsidRDefault="00550258">
      <w:pPr>
        <w:shd w:val="clear" w:color="auto" w:fill="FFFFFF"/>
        <w:spacing w:after="0"/>
        <w:ind w:firstLine="720"/>
        <w:jc w:val="both"/>
        <w:rPr>
          <w:rFonts w:eastAsia="Times New Roman" w:cs="Times New Roman"/>
          <w:bCs/>
          <w:color w:val="222222"/>
          <w:szCs w:val="28"/>
          <w:lang w:val="kk-KZ" w:eastAsia="ru-RU"/>
        </w:rPr>
      </w:pPr>
    </w:p>
    <w:p w:rsidR="00550258" w:rsidRDefault="005E0DA3">
      <w:pPr>
        <w:shd w:val="clear" w:color="auto" w:fill="FFFFFF"/>
        <w:spacing w:after="0"/>
        <w:ind w:firstLine="720"/>
        <w:jc w:val="both"/>
        <w:rPr>
          <w:rFonts w:eastAsia="Times New Roman" w:cs="Times New Roman"/>
          <w:bCs/>
          <w:color w:val="222222"/>
          <w:szCs w:val="28"/>
          <w:lang w:val="kk-KZ" w:eastAsia="ru-RU"/>
        </w:rPr>
      </w:pPr>
      <w:r>
        <w:rPr>
          <w:rFonts w:eastAsia="Times New Roman" w:cs="Times New Roman"/>
          <w:bCs/>
          <w:color w:val="222222"/>
          <w:szCs w:val="28"/>
          <w:lang w:val="kk-KZ" w:eastAsia="ru-RU"/>
        </w:rPr>
        <w:t xml:space="preserve">32а-Суреттегі қайта құру нәтижесі бастапқы нүктелерге ең жақын орналасқан, өйткені тірек басының контуры туралы барлық ақпарат сақталған. 32в Суретте 32а,в Суреттерінің арасындағы айырмашылық аз екендігі анық көрсетілген. Себебі модельдерді анықтау кезінде параллель, симметриялы сияқты топологиялық шектеу қатынастары бұрыннан қарастырылған, бұл реконструкция моделін жоғары регуляризациямен жүзеге асырады. 32с Суретте модельдің құрылымы әлі де дұрыс, бірақ қайта құрудың егжей-тегжейлері дәл емес. Себебі, бірнеше нүктелері бар тірек </w:t>
      </w:r>
      <w:r>
        <w:rPr>
          <w:rFonts w:eastAsia="Times New Roman" w:cs="Times New Roman"/>
          <w:bCs/>
          <w:color w:val="222222"/>
          <w:szCs w:val="28"/>
          <w:lang w:val="kk-KZ" w:eastAsia="ru-RU"/>
        </w:rPr>
        <w:lastRenderedPageBreak/>
        <w:t xml:space="preserve">бөлшектері энергияны есептеу кезінде деректердің когеренттілік мерзіміне аз үлес қосады. </w:t>
      </w:r>
      <w:r>
        <w:rPr>
          <w:rFonts w:eastAsia="Times New Roman" w:cs="Times New Roman"/>
          <w:bCs/>
          <w:color w:val="000000" w:themeColor="text1"/>
          <w:szCs w:val="28"/>
          <w:lang w:val="kk-KZ" w:eastAsia="ru-RU"/>
        </w:rPr>
        <w:t>Метрополис-Хастингс</w:t>
      </w:r>
      <w:r>
        <w:rPr>
          <w:rFonts w:eastAsia="Times New Roman" w:cs="Times New Roman"/>
          <w:bCs/>
          <w:color w:val="222222"/>
          <w:szCs w:val="28"/>
          <w:lang w:val="kk-KZ" w:eastAsia="ru-RU"/>
        </w:rPr>
        <w:t xml:space="preserve"> сынамасы және имитацияланған күйдіру әдетте абсолютті оңтайландыруды таба алмайды.</w:t>
      </w:r>
    </w:p>
    <w:p w:rsidR="00550258" w:rsidRDefault="005E0DA3">
      <w:pPr>
        <w:shd w:val="clear" w:color="auto" w:fill="FFFFFF"/>
        <w:spacing w:after="0"/>
        <w:ind w:firstLine="720"/>
        <w:jc w:val="both"/>
        <w:rPr>
          <w:rFonts w:eastAsia="Times New Roman" w:cs="Times New Roman"/>
          <w:bCs/>
          <w:color w:val="000000" w:themeColor="text1"/>
          <w:szCs w:val="28"/>
          <w:lang w:val="kk-KZ" w:eastAsia="ru-RU"/>
        </w:rPr>
      </w:pPr>
      <w:r>
        <w:rPr>
          <w:rFonts w:eastAsia="Times New Roman" w:cs="Times New Roman"/>
          <w:bCs/>
          <w:color w:val="000000" w:themeColor="text1"/>
          <w:szCs w:val="28"/>
          <w:lang w:val="kk-KZ" w:eastAsia="ru-RU"/>
        </w:rPr>
        <w:t xml:space="preserve">Осылайша деректерге және модельге негізделген стратегияларды біріктіретін тіректі қалпына келтірудің эвристикалық әдісі енгізілген. Тіректі қалпына келтірудің қолданыстағы әдістерімен салыстырғанда, бұл әдіс бірнеше сипаттамаларға ие және Лидар деректері негізінде тіректі қалпына келтірудің әлеуетін көрсетеді. </w:t>
      </w:r>
      <w:r>
        <w:rPr>
          <w:rFonts w:eastAsia="Times New Roman" w:cs="Times New Roman"/>
          <w:iCs/>
          <w:color w:val="000000" w:themeColor="text1"/>
          <w:szCs w:val="28"/>
          <w:lang w:val="kk-KZ" w:eastAsia="ru-RU"/>
        </w:rPr>
        <w:t>Эвристикалық</w:t>
      </w:r>
      <w:r>
        <w:rPr>
          <w:rFonts w:eastAsia="Times New Roman" w:cs="Times New Roman"/>
          <w:bCs/>
          <w:color w:val="000000" w:themeColor="text1"/>
          <w:szCs w:val="28"/>
          <w:lang w:val="kk-KZ" w:eastAsia="ru-RU"/>
        </w:rPr>
        <w:t xml:space="preserve"> әдістің негізгі үлестері негізінен төрт аспектіде бар: </w:t>
      </w:r>
    </w:p>
    <w:p w:rsidR="00550258" w:rsidRDefault="005E0DA3">
      <w:pPr>
        <w:shd w:val="clear" w:color="auto" w:fill="FFFFFF"/>
        <w:spacing w:after="0"/>
        <w:ind w:firstLine="720"/>
        <w:jc w:val="both"/>
        <w:rPr>
          <w:rFonts w:eastAsia="Times New Roman" w:cs="Times New Roman"/>
          <w:bCs/>
          <w:color w:val="000000" w:themeColor="text1"/>
          <w:szCs w:val="28"/>
          <w:lang w:val="kk-KZ" w:eastAsia="ru-RU"/>
        </w:rPr>
      </w:pPr>
      <w:r>
        <w:rPr>
          <w:rFonts w:eastAsia="Times New Roman" w:cs="Times New Roman"/>
          <w:bCs/>
          <w:color w:val="000000" w:themeColor="text1"/>
          <w:szCs w:val="28"/>
          <w:lang w:val="kk-KZ" w:eastAsia="ru-RU"/>
        </w:rPr>
        <w:t>- Жергілікті максималды тығыздықты да, ең аз ұзындықты да біріктіретін статистикалық талдау әдісін пайдалана отырып, тіректі денеге және басқа автоматты түрде ыдыратады;</w:t>
      </w:r>
    </w:p>
    <w:p w:rsidR="00550258" w:rsidRDefault="005E0DA3">
      <w:pPr>
        <w:shd w:val="clear" w:color="auto" w:fill="FFFFFF"/>
        <w:spacing w:after="0"/>
        <w:ind w:firstLine="720"/>
        <w:jc w:val="both"/>
        <w:rPr>
          <w:rFonts w:eastAsia="Times New Roman" w:cs="Times New Roman"/>
          <w:bCs/>
          <w:color w:val="000000" w:themeColor="text1"/>
          <w:szCs w:val="28"/>
          <w:lang w:val="kk-KZ" w:eastAsia="ru-RU"/>
        </w:rPr>
      </w:pPr>
      <w:r>
        <w:rPr>
          <w:rFonts w:eastAsia="Times New Roman" w:cs="Times New Roman"/>
          <w:bCs/>
          <w:color w:val="000000" w:themeColor="text1"/>
          <w:szCs w:val="28"/>
          <w:lang w:val="kk-KZ" w:eastAsia="ru-RU"/>
        </w:rPr>
        <w:t xml:space="preserve">- тірек корпусы мен басын шуылға төзімді және ішінара жетіспейтін оңтайлы стратегиялармен қалпына келтіру; </w:t>
      </w:r>
    </w:p>
    <w:p w:rsidR="00550258" w:rsidRDefault="005E0DA3">
      <w:pPr>
        <w:shd w:val="clear" w:color="auto" w:fill="FFFFFF"/>
        <w:spacing w:after="0"/>
        <w:ind w:firstLine="720"/>
        <w:jc w:val="both"/>
        <w:rPr>
          <w:rFonts w:eastAsia="Times New Roman" w:cs="Times New Roman"/>
          <w:bCs/>
          <w:color w:val="000000" w:themeColor="text1"/>
          <w:szCs w:val="28"/>
          <w:lang w:val="kk-KZ" w:eastAsia="ru-RU"/>
        </w:rPr>
      </w:pPr>
      <w:r>
        <w:rPr>
          <w:rFonts w:eastAsia="Times New Roman" w:cs="Times New Roman"/>
          <w:bCs/>
          <w:color w:val="000000" w:themeColor="text1"/>
          <w:szCs w:val="28"/>
          <w:lang w:val="kk-KZ" w:eastAsia="ru-RU"/>
        </w:rPr>
        <w:t xml:space="preserve">- денені қалпына келтіру әдісінің ағымы Ли және басқаларға қарағанда қарапайым. [130], тірек корпусының төрт негізгі аяғын қалпына келтіру үшін RANSAC негізіндегі 3D сызықты орнату әдісін қолдана отырып, денені қалпына келтірудің тұрақтылығын жақсартады, бұл сонымен қатар қайта құру дәлдігін қамтамасыз ете алады; </w:t>
      </w:r>
    </w:p>
    <w:p w:rsidR="00550258" w:rsidRDefault="005E0DA3">
      <w:pPr>
        <w:shd w:val="clear" w:color="auto" w:fill="FFFFFF"/>
        <w:spacing w:after="0"/>
        <w:ind w:firstLine="720"/>
        <w:jc w:val="both"/>
        <w:rPr>
          <w:rFonts w:eastAsia="Times New Roman" w:cs="Times New Roman"/>
          <w:bCs/>
          <w:color w:val="000000" w:themeColor="text1"/>
          <w:szCs w:val="28"/>
          <w:lang w:val="kk-KZ" w:eastAsia="ru-RU"/>
        </w:rPr>
      </w:pPr>
      <w:r>
        <w:rPr>
          <w:rFonts w:eastAsia="Times New Roman" w:cs="Times New Roman"/>
          <w:bCs/>
          <w:color w:val="000000" w:themeColor="text1"/>
          <w:szCs w:val="28"/>
          <w:lang w:val="kk-KZ" w:eastAsia="ru-RU"/>
        </w:rPr>
        <w:t xml:space="preserve">- бас түрін тану үшін пішін контекстінің алгоритмін және бас параметрлерін шешу үшін Имитацияланған Күйдіру (SA) алгоритмімен біріктірілген Метрополис-Хастингс (MH) сынамасын пайдалану, бас түрін танудың сенімділігін арттыру және оңтайландыру параметрлерін азайту. </w:t>
      </w:r>
    </w:p>
    <w:p w:rsidR="00550258" w:rsidRDefault="005E0DA3">
      <w:pPr>
        <w:shd w:val="clear" w:color="auto" w:fill="FFFFFF"/>
        <w:spacing w:after="0"/>
        <w:ind w:firstLine="720"/>
        <w:jc w:val="both"/>
        <w:rPr>
          <w:rFonts w:eastAsia="Times New Roman" w:cs="Times New Roman"/>
          <w:bCs/>
          <w:color w:val="000000" w:themeColor="text1"/>
          <w:szCs w:val="28"/>
          <w:lang w:val="kk-KZ" w:eastAsia="ru-RU"/>
        </w:rPr>
      </w:pPr>
      <w:r>
        <w:rPr>
          <w:rFonts w:eastAsia="Times New Roman" w:cs="Times New Roman"/>
          <w:bCs/>
          <w:color w:val="000000" w:themeColor="text1"/>
          <w:szCs w:val="28"/>
          <w:lang w:val="kk-KZ" w:eastAsia="ru-RU"/>
        </w:rPr>
        <w:t xml:space="preserve">Сонымен қатар, тірек корпусын қалпына келтіру нәтижелері және нүктелер бұлты туралы бастапқы ақпарат модель параметрлерін шешу процесінде қолданылады. Тұтастай алғанда, тіректі қалпына келтіру нәтижелері 3D цифрландыру үшін дәл және тиімді. Дегенмен, бұл әдістің де кейбір шектеулері бар. Олардың бірі-бұл әдіс тек төрт аяқты тіректерге ғана қатысты, ал тіректердің басын қалпына келтіру нәтижелері алдын ала анықталған модел каталогының тұтастығымен шектеледі. Тірек басының түрлері әртүрлі жағдайларда айтарлықтай өзгеретіндіктен, үлгі кітапханасының тұтастығын қамтамасыз ету үшін бас үлгі каталогын кеңейту және каталогқа тірек басының жаңа үлгілерін енгізу қажет. Әр түрлі тірек құрылымдары мен әр түрлі тіректерді модельдеуге ұсынылған тәсілдің жалпылануын анықтау үшін қосымша күш жұмсау қажет. Сонымен қатар, бұл әдіс қазіргі уақытта тек тіректің негізгі компоненттерін қайта құруға бағытталған, бұл электр тірегін цифрландырудағы алғашқы және маңызды жұмыс болып табылады. Әрі қарай, материалдың көлемін және қосалқы құрылымын қайта құру қарастырылады, бұл 3D визуализация әсерін жақсарту үшін пайдалы. Сонымен қатар, қуатты дәлірек және егжей-тегжейлі қалпына келтіру үшін жердегі лазерлік сканерлеу және оптикалық кескін сияқты көп платформалы көп сенсорлық деректерді енгізуге болады. Сонымен қатар, тірек пен электр желілерін қалпына келтірудің алғашқы қадамы ретінде бүкіл процедураны автоматтандыруды жақсарту үшін </w:t>
      </w:r>
      <w:r>
        <w:rPr>
          <w:rFonts w:eastAsia="Times New Roman" w:cs="Times New Roman"/>
          <w:bCs/>
          <w:color w:val="000000" w:themeColor="text1"/>
          <w:szCs w:val="28"/>
          <w:lang w:val="kk-KZ" w:eastAsia="ru-RU"/>
        </w:rPr>
        <w:lastRenderedPageBreak/>
        <w:t>нүктелер бұлты деректерін автоматты түрде жіктеу және алу зерттелетін болады.</w:t>
      </w:r>
    </w:p>
    <w:p w:rsidR="00550258" w:rsidRDefault="00550258">
      <w:pPr>
        <w:shd w:val="clear" w:color="auto" w:fill="FFFFFF"/>
        <w:spacing w:after="0"/>
        <w:ind w:firstLine="720"/>
        <w:jc w:val="both"/>
        <w:rPr>
          <w:rFonts w:cs="Times New Roman"/>
          <w:color w:val="000000" w:themeColor="text1"/>
          <w:szCs w:val="28"/>
          <w:lang w:val="kk-KZ"/>
        </w:rPr>
      </w:pPr>
    </w:p>
    <w:p w:rsidR="00550258" w:rsidRDefault="005E0DA3">
      <w:pPr>
        <w:shd w:val="clear" w:color="auto" w:fill="FFFFFF"/>
        <w:spacing w:after="0"/>
        <w:ind w:firstLine="720"/>
        <w:jc w:val="both"/>
        <w:rPr>
          <w:rFonts w:cs="Times New Roman"/>
          <w:b/>
          <w:color w:val="000000" w:themeColor="text1"/>
          <w:szCs w:val="28"/>
          <w:lang w:val="kk-KZ"/>
        </w:rPr>
      </w:pPr>
      <w:r>
        <w:rPr>
          <w:rFonts w:cs="Times New Roman"/>
          <w:b/>
          <w:color w:val="000000" w:themeColor="text1"/>
          <w:szCs w:val="28"/>
          <w:lang w:val="kk-KZ"/>
        </w:rPr>
        <w:t>2 тарау бойынша тұжырым</w:t>
      </w:r>
    </w:p>
    <w:p w:rsidR="00550258" w:rsidRDefault="005E0DA3">
      <w:pPr>
        <w:spacing w:after="0"/>
        <w:ind w:firstLine="720"/>
        <w:jc w:val="both"/>
        <w:rPr>
          <w:rFonts w:eastAsia="Times New Roman" w:cs="Times New Roman"/>
          <w:szCs w:val="28"/>
          <w:lang w:val="kk-KZ"/>
        </w:rPr>
      </w:pPr>
      <w:r>
        <w:rPr>
          <w:rFonts w:eastAsia="Times New Roman" w:cs="Times New Roman"/>
          <w:szCs w:val="28"/>
          <w:lang w:val="kk-KZ"/>
        </w:rPr>
        <w:t>Электр желі тіректерін қалпына келтіру – энергетикалық инфрақұрылымды сандық форматта модельдеудің және техникалық жағдайын бағалаудың маңызды кезеңі болып табылады. Бұл зерттеуде электр желі тіректерінің 3D моделін құрудың әртүрлі тәсілдері талданды.</w:t>
      </w:r>
    </w:p>
    <w:p w:rsidR="00550258" w:rsidRDefault="005E0DA3">
      <w:pPr>
        <w:spacing w:after="0"/>
        <w:ind w:firstLine="720"/>
        <w:jc w:val="both"/>
        <w:rPr>
          <w:rFonts w:eastAsia="Times New Roman" w:cs="Times New Roman"/>
          <w:szCs w:val="28"/>
          <w:lang w:val="kk-KZ"/>
        </w:rPr>
      </w:pPr>
      <w:r>
        <w:rPr>
          <w:rFonts w:eastAsia="Times New Roman" w:cs="Times New Roman"/>
          <w:szCs w:val="28"/>
          <w:lang w:val="kk-KZ"/>
        </w:rPr>
        <w:t>Қолмен және жартылай автоматты қалпына келтіру әдістері жоғары дәлдікпен ерекшеленгенімен, көп уақыт пен маманның қатысуын қажет етеді. Бұл тәсілдер көбінесе күрделі құрылымдарға немесе нүктелік бұлт сапасы төмен болған жағдайларда қолданылады. Сонымен қатар, жартылай автоматтандырылған процестер модельдеу уақытын азайтып, нақты геометриялық параметрлерді қалпына келтіруге мүмкіндік береді.</w:t>
      </w:r>
    </w:p>
    <w:p w:rsidR="00550258" w:rsidRDefault="005E0DA3">
      <w:pPr>
        <w:spacing w:after="0"/>
        <w:ind w:firstLine="720"/>
        <w:jc w:val="both"/>
        <w:rPr>
          <w:rFonts w:eastAsia="Times New Roman" w:cs="Times New Roman"/>
          <w:szCs w:val="28"/>
          <w:lang w:val="kk-KZ"/>
        </w:rPr>
      </w:pPr>
      <w:r>
        <w:rPr>
          <w:rFonts w:eastAsia="Times New Roman" w:cs="Times New Roman"/>
          <w:szCs w:val="28"/>
          <w:lang w:val="kk-KZ"/>
        </w:rPr>
        <w:t>Стохастикалық геометрия әдісі – кеңістіктік кездейсоқтықты есепке ала отырып, тіректердің құрылымын ықтималдық үлгілері арқылы сипаттайды. Бұл әдіс нүктелік бұлттардағы шу мен толық емес деректерге төзімді, әрі тірек элементтерін жоғары ықтималдықпен анықтауға мүмкіндік береді. Ол геометриялық ықтималдық, нүктелік процестер және Фурье талдауы сияқты математикалық аппараттарды қолдана отырып, модельді автоматтандыру деңгейін арттырады.</w:t>
      </w:r>
    </w:p>
    <w:p w:rsidR="00550258" w:rsidRDefault="005E0DA3">
      <w:pPr>
        <w:spacing w:after="0"/>
        <w:ind w:firstLine="720"/>
        <w:jc w:val="both"/>
        <w:rPr>
          <w:rFonts w:eastAsia="Times New Roman" w:cs="Times New Roman"/>
          <w:szCs w:val="28"/>
          <w:lang w:val="kk-KZ"/>
        </w:rPr>
      </w:pPr>
      <w:r>
        <w:rPr>
          <w:rFonts w:eastAsia="Times New Roman" w:cs="Times New Roman"/>
          <w:szCs w:val="28"/>
          <w:lang w:val="kk-KZ"/>
        </w:rPr>
        <w:t>Эвристикалық әдістер білім мен эмпирикалық ережелерге негізделеді. Бұл тәсіл тіректердің типтік құрылымдық ерекшеліктерін пайдалану арқылы модельдерді тиімді қалпына келтіруге мүмкіндік береді. Эвристикалық алгоритмдер деректер сапасына бейімделгіш келеді және тәжірибелік жағдайларда жиі қолданылады, әсіресе құрылымдардың геометриялық шаблондары алдын ала белгілі болғанда.</w:t>
      </w:r>
    </w:p>
    <w:p w:rsidR="00550258" w:rsidRDefault="005E0DA3">
      <w:pPr>
        <w:spacing w:after="0"/>
        <w:ind w:firstLine="720"/>
        <w:jc w:val="both"/>
        <w:rPr>
          <w:rFonts w:eastAsia="Times New Roman" w:cs="Times New Roman"/>
          <w:szCs w:val="28"/>
          <w:lang w:val="kk-KZ"/>
        </w:rPr>
      </w:pPr>
      <w:r>
        <w:rPr>
          <w:rFonts w:eastAsia="Times New Roman" w:cs="Times New Roman"/>
          <w:szCs w:val="28"/>
          <w:lang w:val="kk-KZ"/>
        </w:rPr>
        <w:t>Жалпы алғанда, әрбір әдістің артықшылықтары мен шектеулері бар. Тірек моделін дәл әрі тиімді қалпына келтіру үшін оларды біріктіріп (гибридтеу) қолдану перспективалы болып табылады.</w:t>
      </w:r>
    </w:p>
    <w:p w:rsidR="00550258" w:rsidRDefault="00550258">
      <w:pPr>
        <w:shd w:val="clear" w:color="auto" w:fill="FFFFFF"/>
        <w:tabs>
          <w:tab w:val="left" w:pos="851"/>
        </w:tabs>
        <w:spacing w:after="0"/>
        <w:ind w:firstLine="720"/>
        <w:jc w:val="both"/>
        <w:rPr>
          <w:rFonts w:cs="Times New Roman"/>
          <w:color w:val="000000" w:themeColor="text1"/>
          <w:szCs w:val="28"/>
          <w:lang w:val="kk-KZ"/>
        </w:rPr>
      </w:pPr>
    </w:p>
    <w:p w:rsidR="00550258" w:rsidRDefault="00550258">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B64FB2" w:rsidRDefault="00B64FB2">
      <w:pPr>
        <w:spacing w:after="0"/>
        <w:ind w:firstLine="720"/>
        <w:rPr>
          <w:lang w:val="kk-KZ"/>
        </w:rPr>
      </w:pPr>
    </w:p>
    <w:p w:rsidR="00B64FB2" w:rsidRDefault="00B64FB2">
      <w:pPr>
        <w:spacing w:after="0"/>
        <w:ind w:firstLine="720"/>
        <w:rPr>
          <w:lang w:val="kk-KZ"/>
        </w:rPr>
      </w:pPr>
    </w:p>
    <w:p w:rsidR="00550258" w:rsidRDefault="005E0DA3">
      <w:pPr>
        <w:spacing w:after="0"/>
        <w:ind w:firstLine="720"/>
        <w:rPr>
          <w:rFonts w:cs="Times New Roman"/>
          <w:b/>
          <w:szCs w:val="28"/>
          <w:lang w:val="kk-KZ"/>
        </w:rPr>
      </w:pPr>
      <w:r>
        <w:rPr>
          <w:rFonts w:cs="Times New Roman"/>
          <w:b/>
          <w:szCs w:val="28"/>
          <w:lang w:val="kk-KZ"/>
        </w:rPr>
        <w:lastRenderedPageBreak/>
        <w:t>3 ЭЛЕКТР ЖЕЛІЛЕРІН ҚАЛПЫНА КЕЛТІРУДЕГІ СЫЗЫҚТЫҚ СӘЙКЕСТЕНДІРУДІҢ ДӘЛДІГІН БАҒАЛАУ</w:t>
      </w:r>
    </w:p>
    <w:p w:rsidR="00550258" w:rsidRDefault="00550258">
      <w:pPr>
        <w:spacing w:after="0"/>
        <w:ind w:firstLine="720"/>
        <w:rPr>
          <w:lang w:val="kk-KZ"/>
        </w:rPr>
      </w:pPr>
    </w:p>
    <w:p w:rsidR="00550258" w:rsidRDefault="005E0DA3">
      <w:pPr>
        <w:shd w:val="clear" w:color="auto" w:fill="FFFFFF"/>
        <w:spacing w:after="0"/>
        <w:ind w:firstLine="720"/>
        <w:jc w:val="both"/>
        <w:textAlignment w:val="baseline"/>
        <w:rPr>
          <w:rStyle w:val="ezkurwreuab5ozgtqnkl"/>
          <w:rFonts w:cs="Times New Roman"/>
          <w:b/>
          <w:szCs w:val="28"/>
          <w:lang w:val="kk-KZ"/>
        </w:rPr>
      </w:pPr>
      <w:r>
        <w:rPr>
          <w:rStyle w:val="ezkurwreuab5ozgtqnkl"/>
          <w:rFonts w:cs="Times New Roman"/>
          <w:b/>
          <w:szCs w:val="28"/>
          <w:lang w:val="kk-KZ"/>
        </w:rPr>
        <w:t xml:space="preserve">3.1 </w:t>
      </w:r>
      <w:r>
        <w:rPr>
          <w:rFonts w:cs="Times New Roman"/>
          <w:b/>
          <w:szCs w:val="28"/>
          <w:lang w:val="kk-KZ"/>
        </w:rPr>
        <w:t>Электр желі құрылымдарын модель кескіндеріне сәйкестендірудегі дәлдігін арттыру</w:t>
      </w:r>
    </w:p>
    <w:p w:rsidR="00550258" w:rsidRDefault="00550258">
      <w:pPr>
        <w:shd w:val="clear" w:color="auto" w:fill="FFFFFF"/>
        <w:spacing w:after="0"/>
        <w:ind w:firstLine="720"/>
        <w:jc w:val="both"/>
        <w:textAlignment w:val="baseline"/>
        <w:rPr>
          <w:rStyle w:val="ezkurwreuab5ozgtqnkl"/>
          <w:rFonts w:cs="Times New Roman"/>
          <w:szCs w:val="28"/>
          <w:lang w:val="kk-KZ"/>
        </w:rPr>
      </w:pPr>
    </w:p>
    <w:p w:rsidR="00550258" w:rsidRDefault="005E0DA3">
      <w:pPr>
        <w:pStyle w:val="af0"/>
        <w:spacing w:before="0" w:beforeAutospacing="0" w:after="0" w:afterAutospacing="0"/>
        <w:ind w:firstLine="720"/>
        <w:jc w:val="both"/>
        <w:rPr>
          <w:sz w:val="28"/>
          <w:szCs w:val="28"/>
          <w:lang w:val="kk-KZ"/>
        </w:rPr>
      </w:pPr>
      <w:r>
        <w:rPr>
          <w:sz w:val="28"/>
          <w:szCs w:val="28"/>
          <w:lang w:val="kk-KZ"/>
        </w:rPr>
        <w:t xml:space="preserve">Құрылысты 3D модельдеу процесі әдетте төмен деңгейлі деректерді (аэрофотосуреттер, Лидар нүктелік бұлты) жоғары деңгейлі модельдік ақпаратқа түрлендіруді қамтиды. Бұл бағытта екі негізгі тәсіл кеңінен қолданылады: </w:t>
      </w:r>
      <w:r>
        <w:rPr>
          <w:rStyle w:val="a5"/>
          <w:rFonts w:eastAsiaTheme="minorHAnsi"/>
          <w:b w:val="0"/>
          <w:sz w:val="28"/>
          <w:szCs w:val="28"/>
          <w:lang w:val="kk-KZ"/>
        </w:rPr>
        <w:t>деректерге негізделген (bottom-up)</w:t>
      </w:r>
      <w:r>
        <w:rPr>
          <w:b/>
          <w:sz w:val="28"/>
          <w:szCs w:val="28"/>
          <w:lang w:val="kk-KZ"/>
        </w:rPr>
        <w:t xml:space="preserve"> </w:t>
      </w:r>
      <w:r>
        <w:rPr>
          <w:sz w:val="28"/>
          <w:szCs w:val="28"/>
          <w:lang w:val="kk-KZ"/>
        </w:rPr>
        <w:t>және</w:t>
      </w:r>
      <w:r>
        <w:rPr>
          <w:b/>
          <w:sz w:val="28"/>
          <w:szCs w:val="28"/>
          <w:lang w:val="kk-KZ"/>
        </w:rPr>
        <w:t xml:space="preserve"> </w:t>
      </w:r>
      <w:r>
        <w:rPr>
          <w:rStyle w:val="a5"/>
          <w:rFonts w:eastAsiaTheme="minorHAnsi"/>
          <w:b w:val="0"/>
          <w:sz w:val="28"/>
          <w:szCs w:val="28"/>
          <w:lang w:val="kk-KZ"/>
        </w:rPr>
        <w:t>модельге негізделген (top-down)</w:t>
      </w:r>
      <w:r>
        <w:rPr>
          <w:sz w:val="28"/>
          <w:szCs w:val="28"/>
          <w:lang w:val="kk-KZ"/>
        </w:rPr>
        <w:t xml:space="preserve"> әдістер. Біріншісінде бастапқы деректерді өңдеу арқылы модельдік құрылымдар шығарылады, ал екіншісінде алдын ала белгілі модельдер мен гипотезалар негізінде деректермен сәйкестік тексеріледі. Көптеген зерттеулерде осы екі әдісті біріктіру арқылы жартылай автоматтандырылған модельдеу жүзеге асырылады.</w:t>
      </w:r>
    </w:p>
    <w:p w:rsidR="00550258" w:rsidRDefault="005E0DA3">
      <w:pPr>
        <w:pStyle w:val="af0"/>
        <w:spacing w:before="0" w:beforeAutospacing="0" w:after="0" w:afterAutospacing="0"/>
        <w:ind w:firstLine="720"/>
        <w:jc w:val="both"/>
        <w:rPr>
          <w:sz w:val="28"/>
          <w:szCs w:val="28"/>
        </w:rPr>
      </w:pPr>
      <w:r>
        <w:rPr>
          <w:sz w:val="28"/>
          <w:szCs w:val="28"/>
          <w:lang w:val="kk-KZ"/>
        </w:rPr>
        <w:t xml:space="preserve">Модельге негізделген тәсілдерде ғимарат формаларын қалпына келтіру алдын ала берілген құрылыс модельдерінің көмегімен орындалады. </w:t>
      </w:r>
      <w:r>
        <w:rPr>
          <w:sz w:val="28"/>
          <w:szCs w:val="28"/>
        </w:rPr>
        <w:t>Бұл жағдайда модель–деректер сәйкестігін тексеру – орталық мәселе болып табылады. Мысалы, inJECT, CC-Modeler, ATOP және PhotoModeler сияқты жүйелерде оператор жоғары деңгейлі құрылымдық ақпарат береді, ал жүйе автоматты түрде деректермен сәйкестікті жүзеге асырады. Мұндай тәсілдер модельдеу дәлдігін арттырып, процесті оңтайландырады.</w:t>
      </w:r>
    </w:p>
    <w:p w:rsidR="00550258" w:rsidRDefault="005E0DA3">
      <w:pPr>
        <w:pStyle w:val="af0"/>
        <w:spacing w:before="0" w:beforeAutospacing="0" w:after="0" w:afterAutospacing="0"/>
        <w:ind w:firstLine="720"/>
        <w:jc w:val="both"/>
        <w:rPr>
          <w:sz w:val="28"/>
          <w:szCs w:val="28"/>
        </w:rPr>
      </w:pPr>
      <w:r>
        <w:rPr>
          <w:rStyle w:val="a5"/>
          <w:rFonts w:eastAsiaTheme="minorHAnsi"/>
          <w:b w:val="0"/>
          <w:sz w:val="28"/>
          <w:szCs w:val="28"/>
        </w:rPr>
        <w:t>Қалқымалы модель (Floating Model)</w:t>
      </w:r>
      <w:r>
        <w:rPr>
          <w:sz w:val="28"/>
          <w:szCs w:val="28"/>
        </w:rPr>
        <w:t xml:space="preserve"> ұғымы – 3D ғимаратты модельдеудің жетілдірілген тәсілі. Бұл әдісте модельдер деректер кеңістігінде еркін орын ауыстыра алады және пішіні мен бағыты бойынша икемді болады. Модель параметрлері пішін мен орынды сипаттайды және оларды оңтайландыру арқылы объектілердің контурлары дәлірек қалпына келтіріледі.</w:t>
      </w:r>
    </w:p>
    <w:p w:rsidR="00550258" w:rsidRDefault="005E0DA3">
      <w:pPr>
        <w:pStyle w:val="af0"/>
        <w:spacing w:before="0" w:beforeAutospacing="0" w:after="0" w:afterAutospacing="0"/>
        <w:ind w:firstLine="720"/>
        <w:jc w:val="both"/>
        <w:rPr>
          <w:sz w:val="28"/>
          <w:szCs w:val="28"/>
        </w:rPr>
      </w:pPr>
      <w:r>
        <w:rPr>
          <w:sz w:val="28"/>
          <w:szCs w:val="28"/>
        </w:rPr>
        <w:t xml:space="preserve">Ғимараттарды модельдеу барысында </w:t>
      </w:r>
      <w:r>
        <w:rPr>
          <w:rStyle w:val="a5"/>
          <w:rFonts w:eastAsiaTheme="minorHAnsi"/>
          <w:b w:val="0"/>
          <w:sz w:val="28"/>
          <w:szCs w:val="28"/>
        </w:rPr>
        <w:t>модель-кескінді сәйкестендіру алгоритмдері</w:t>
      </w:r>
      <w:r>
        <w:rPr>
          <w:sz w:val="28"/>
          <w:szCs w:val="28"/>
        </w:rPr>
        <w:t xml:space="preserve">, әсіресе </w:t>
      </w:r>
      <w:r>
        <w:rPr>
          <w:rStyle w:val="a5"/>
          <w:rFonts w:eastAsiaTheme="minorHAnsi"/>
          <w:b w:val="0"/>
          <w:sz w:val="28"/>
          <w:szCs w:val="28"/>
        </w:rPr>
        <w:t>ең кіші квадраттар әдісі (Least Squares Matching, LSM)</w:t>
      </w:r>
      <w:r>
        <w:rPr>
          <w:sz w:val="28"/>
          <w:szCs w:val="28"/>
        </w:rPr>
        <w:t xml:space="preserve"> жиі қолданылады. Бұл әдіс кескіндер мен модель арасындағы сәйкестікті энергия функциясын минимизациялау арқылы анықтайды. Соңғы зерттеулерде бұл тәсіл бір кескіннен бірнеше деректер көздеріне (мысалы, Лидар мен аэрофотосурет) кеңейтіліп, көлденең және тік параметрлерді жеке оңтайландыру арқылы сәйкестікті жақсарту ұсынылған.</w:t>
      </w:r>
    </w:p>
    <w:p w:rsidR="00550258" w:rsidRDefault="005E0DA3">
      <w:pPr>
        <w:pStyle w:val="af0"/>
        <w:spacing w:before="0" w:beforeAutospacing="0" w:after="0" w:afterAutospacing="0"/>
        <w:ind w:firstLine="720"/>
        <w:jc w:val="both"/>
        <w:rPr>
          <w:sz w:val="28"/>
          <w:szCs w:val="28"/>
        </w:rPr>
      </w:pPr>
      <w:r>
        <w:rPr>
          <w:rStyle w:val="a5"/>
          <w:rFonts w:eastAsiaTheme="minorHAnsi"/>
          <w:b w:val="0"/>
          <w:sz w:val="28"/>
          <w:szCs w:val="28"/>
        </w:rPr>
        <w:t>Ең кіші квадраттар әдісі</w:t>
      </w:r>
      <w:r>
        <w:rPr>
          <w:sz w:val="28"/>
          <w:szCs w:val="28"/>
        </w:rPr>
        <w:t xml:space="preserve"> екі айнымалы арасындағы сызықтық байланысты сипаттайтын регрессиялық модель параметрлерін анықтауға арналған статистикалық тәсіл. Бұл әдіс деректер нүктелерін сипаттайтын функция параметрлерінің жиынтығын анықтауда кеңінен қолданылады. Оның мақсаты – болжам мен нақты мәндер арасындағы ауытқу квадраттарының қосындысын минимизациялау.</w:t>
      </w:r>
    </w:p>
    <w:p w:rsidR="00550258" w:rsidRDefault="005E0DA3">
      <w:pPr>
        <w:pStyle w:val="af0"/>
        <w:spacing w:before="0" w:beforeAutospacing="0" w:after="0" w:afterAutospacing="0"/>
        <w:ind w:firstLine="720"/>
        <w:jc w:val="both"/>
        <w:rPr>
          <w:sz w:val="28"/>
          <w:szCs w:val="28"/>
          <w:lang w:val="kk-KZ"/>
        </w:rPr>
      </w:pPr>
      <w:r>
        <w:rPr>
          <w:sz w:val="28"/>
          <w:szCs w:val="28"/>
        </w:rPr>
        <w:t xml:space="preserve">Аталған әдіс ғимараттарды және басқа күрделі құрылымдарды модельдеуде деректердің толық болмауына қарамастан сенімді нәтижелер алуға мүмкіндік береді. Осылайша, модельге негізделген әдістер мен ең кіші </w:t>
      </w:r>
      <w:r>
        <w:rPr>
          <w:sz w:val="28"/>
          <w:szCs w:val="28"/>
        </w:rPr>
        <w:lastRenderedPageBreak/>
        <w:t>квадраттар тәсілін біріктіру — 3D қалпына келтірудің дәлдігін және сенімділігін арттырудың тиімді жолы.</w:t>
      </w:r>
    </w:p>
    <w:p w:rsidR="00550258" w:rsidRDefault="005E0DA3">
      <w:pPr>
        <w:shd w:val="clear" w:color="auto" w:fill="FFFFFF"/>
        <w:spacing w:after="0"/>
        <w:ind w:firstLine="720"/>
        <w:jc w:val="both"/>
        <w:textAlignment w:val="baseline"/>
        <w:rPr>
          <w:rFonts w:eastAsia="Times New Roman" w:cs="Times New Roman"/>
          <w:szCs w:val="28"/>
          <w:lang w:val="kk-KZ" w:eastAsia="ru-RU"/>
        </w:rPr>
      </w:pPr>
      <w:r>
        <w:rPr>
          <w:rFonts w:eastAsia="Times New Roman" w:cs="Times New Roman"/>
          <w:szCs w:val="28"/>
          <w:lang w:val="kk-KZ" w:eastAsia="ru-RU"/>
        </w:rPr>
        <w:t>Ең кіші квадраттар әдісін берілген мәліметтерге қатысты ең жақсы сәйкес келетін түзудің теңдеуін табу үшін қолданылатын статистикалық әдіс ретінде анықтауға болады. Бұл әдіс ауытқу квадраттарының қосындысын мүмкіндігінше азайтуға бағытталғандықтан осылай аталады. Мұндай әдістен алынған сызық регрессия сызығы деп аталады.</w:t>
      </w:r>
    </w:p>
    <w:p w:rsidR="00550258" w:rsidRDefault="005E0DA3">
      <w:pPr>
        <w:pStyle w:val="aa"/>
        <w:ind w:firstLine="720"/>
        <w:jc w:val="both"/>
        <w:rPr>
          <w:rFonts w:eastAsia="Arial"/>
          <w:bCs/>
          <w:sz w:val="28"/>
          <w:szCs w:val="28"/>
          <w:lang w:val="kk-KZ"/>
        </w:rPr>
      </w:pPr>
      <w:r>
        <w:rPr>
          <w:rFonts w:eastAsia="Arial"/>
          <w:bCs/>
          <w:sz w:val="28"/>
          <w:szCs w:val="28"/>
          <w:lang w:val="kk-KZ"/>
        </w:rPr>
        <w:t>Түзудің полярлық теңдеуін келесі түрде көрсетуге болады</w:t>
      </w:r>
    </w:p>
    <w:p w:rsidR="00550258" w:rsidRDefault="00550258">
      <w:pPr>
        <w:pStyle w:val="aa"/>
        <w:ind w:firstLine="720"/>
        <w:jc w:val="center"/>
        <w:rPr>
          <w:sz w:val="28"/>
          <w:szCs w:val="28"/>
          <w:lang w:val="kk-KZ"/>
        </w:rPr>
      </w:pPr>
    </w:p>
    <w:p w:rsidR="00550258" w:rsidRDefault="005E0DA3">
      <w:pPr>
        <w:pStyle w:val="aa"/>
        <w:ind w:firstLine="720"/>
        <w:jc w:val="right"/>
        <w:rPr>
          <w:sz w:val="28"/>
          <w:szCs w:val="28"/>
          <w:lang w:val="kk-KZ"/>
        </w:rPr>
      </w:pPr>
      <m:oMath>
        <m:r>
          <w:rPr>
            <w:rFonts w:ascii="Cambria Math" w:hAnsi="Cambria Math"/>
            <w:sz w:val="28"/>
            <w:szCs w:val="28"/>
            <w:lang w:val="kk-KZ"/>
          </w:rPr>
          <m:t>Ax+By+C=0</m:t>
        </m:r>
      </m:oMath>
      <w:r>
        <w:rPr>
          <w:sz w:val="28"/>
          <w:szCs w:val="28"/>
          <w:lang w:val="kk-KZ"/>
        </w:rPr>
        <w:t>,                                                 (6)</w:t>
      </w:r>
    </w:p>
    <w:p w:rsidR="00550258" w:rsidRDefault="00550258">
      <w:pPr>
        <w:pStyle w:val="aa"/>
        <w:ind w:firstLine="720"/>
        <w:jc w:val="right"/>
        <w:rPr>
          <w:sz w:val="28"/>
          <w:szCs w:val="28"/>
          <w:lang w:val="kk-KZ"/>
        </w:rPr>
      </w:pPr>
    </w:p>
    <w:p w:rsidR="00550258" w:rsidRDefault="005E0DA3">
      <w:pPr>
        <w:spacing w:after="0"/>
        <w:ind w:firstLine="720"/>
        <w:jc w:val="both"/>
        <w:rPr>
          <w:rFonts w:cs="Times New Roman"/>
          <w:szCs w:val="28"/>
          <w:lang w:val="kk-KZ"/>
        </w:rPr>
      </w:pPr>
      <w:r>
        <w:rPr>
          <w:rFonts w:cs="Times New Roman"/>
          <w:szCs w:val="28"/>
          <w:lang w:val="kk-KZ"/>
        </w:rPr>
        <w:t xml:space="preserve">Мұндағы </w:t>
      </w:r>
      <m:oMath>
        <m:r>
          <w:rPr>
            <w:rFonts w:ascii="Cambria Math" w:hAnsi="Cambria Math" w:cs="Cambria Math"/>
            <w:szCs w:val="28"/>
            <w:lang w:val="kk-KZ"/>
          </w:rPr>
          <m:t>A</m:t>
        </m:r>
        <m:r>
          <w:rPr>
            <w:rFonts w:ascii="Cambria Math" w:hAnsi="Cambria Math" w:cs="Times New Roman"/>
            <w:szCs w:val="28"/>
            <w:lang w:val="kk-KZ"/>
          </w:rPr>
          <m:t xml:space="preserve"> = cos </m:t>
        </m:r>
        <m:r>
          <w:rPr>
            <w:rFonts w:ascii="Cambria Math" w:hAnsi="Cambria Math" w:cs="Cambria Math"/>
            <w:szCs w:val="28"/>
            <w:lang w:val="kk-KZ"/>
          </w:rPr>
          <m:t>θ</m:t>
        </m:r>
      </m:oMath>
      <w:r>
        <w:rPr>
          <w:rFonts w:cs="Times New Roman"/>
          <w:szCs w:val="28"/>
          <w:lang w:val="kk-KZ"/>
        </w:rPr>
        <w:t xml:space="preserve">, </w:t>
      </w:r>
      <m:oMath>
        <m:r>
          <w:rPr>
            <w:rFonts w:ascii="Cambria Math" w:hAnsi="Cambria Math" w:cs="Cambria Math"/>
            <w:szCs w:val="28"/>
            <w:lang w:val="kk-KZ"/>
          </w:rPr>
          <m:t>B</m:t>
        </m:r>
        <m:r>
          <w:rPr>
            <w:rFonts w:ascii="Cambria Math" w:hAnsi="Cambria Math" w:cs="Times New Roman"/>
            <w:szCs w:val="28"/>
            <w:lang w:val="kk-KZ"/>
          </w:rPr>
          <m:t xml:space="preserve"> = sin </m:t>
        </m:r>
        <m:r>
          <w:rPr>
            <w:rFonts w:ascii="Cambria Math" w:hAnsi="Cambria Math" w:cs="Cambria Math"/>
            <w:szCs w:val="28"/>
            <w:lang w:val="kk-KZ"/>
          </w:rPr>
          <m:t>θ</m:t>
        </m:r>
      </m:oMath>
      <w:r>
        <w:rPr>
          <w:rFonts w:cs="Times New Roman"/>
          <w:szCs w:val="28"/>
          <w:lang w:val="kk-KZ"/>
        </w:rPr>
        <w:t xml:space="preserve">, және </w:t>
      </w:r>
      <m:oMath>
        <m:r>
          <w:rPr>
            <w:rFonts w:ascii="Cambria Math" w:hAnsi="Cambria Math" w:cs="Cambria Math"/>
            <w:szCs w:val="28"/>
            <w:lang w:val="kk-KZ"/>
          </w:rPr>
          <m:t>C</m:t>
        </m:r>
        <m:r>
          <w:rPr>
            <w:rFonts w:ascii="Cambria Math" w:hAnsi="Cambria Math" w:cs="Times New Roman"/>
            <w:szCs w:val="28"/>
            <w:lang w:val="kk-KZ"/>
          </w:rPr>
          <m:t xml:space="preserve"> = -</m:t>
        </m:r>
        <m:r>
          <w:rPr>
            <w:rFonts w:ascii="Cambria Math" w:hAnsi="Cambria Math" w:cs="Cambria Math"/>
            <w:szCs w:val="28"/>
            <w:lang w:val="kk-KZ"/>
          </w:rPr>
          <m:t>ρ</m:t>
        </m:r>
      </m:oMath>
      <w:r>
        <w:rPr>
          <w:rFonts w:cs="Times New Roman"/>
          <w:szCs w:val="28"/>
          <w:lang w:val="kk-KZ"/>
        </w:rPr>
        <w:t>. Берілген нүктелік деректер жиыны үшін кез келген нүктенің (</w:t>
      </w:r>
      <w:r>
        <w:rPr>
          <w:rFonts w:ascii="Cambria Math" w:hAnsi="Cambria Math" w:cs="Cambria Math"/>
          <w:szCs w:val="28"/>
          <w:lang w:val="kk-KZ"/>
        </w:rPr>
        <w:t>𝑥𝑖</w:t>
      </w:r>
      <w:r>
        <w:rPr>
          <w:rFonts w:cs="Times New Roman"/>
          <w:szCs w:val="28"/>
          <w:lang w:val="kk-KZ"/>
        </w:rPr>
        <w:t xml:space="preserve"> </w:t>
      </w:r>
      <w:r>
        <w:rPr>
          <w:rFonts w:ascii="Cambria Math" w:hAnsi="Cambria Math" w:cs="Cambria Math"/>
          <w:szCs w:val="28"/>
          <w:lang w:val="kk-KZ"/>
        </w:rPr>
        <w:t>𝑦𝑖</w:t>
      </w:r>
      <w:r>
        <w:rPr>
          <w:rFonts w:cs="Times New Roman"/>
          <w:szCs w:val="28"/>
          <w:lang w:val="kk-KZ"/>
        </w:rPr>
        <w:t xml:space="preserve"> ) түзуге дейінгі қашықтығы келесі формуламен беріледі</w:t>
      </w:r>
    </w:p>
    <w:p w:rsidR="00550258" w:rsidRDefault="00550258">
      <w:pPr>
        <w:pStyle w:val="aa"/>
        <w:ind w:firstLine="720"/>
        <w:jc w:val="center"/>
        <w:rPr>
          <w:sz w:val="28"/>
          <w:szCs w:val="28"/>
          <w:lang w:val="kk-KZ"/>
        </w:rPr>
      </w:pPr>
    </w:p>
    <w:p w:rsidR="00550258" w:rsidRDefault="0092060E">
      <w:pPr>
        <w:pStyle w:val="aa"/>
        <w:ind w:firstLine="720"/>
        <w:jc w:val="right"/>
        <w:rPr>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d</m:t>
            </m:r>
          </m:e>
          <m:sub>
            <m:r>
              <w:rPr>
                <w:rFonts w:ascii="Cambria Math" w:hAnsi="Cambria Math"/>
                <w:sz w:val="28"/>
                <w:szCs w:val="28"/>
                <w:lang w:val="kk-KZ"/>
              </w:rPr>
              <m:t>i</m:t>
            </m:r>
          </m:sub>
        </m:sSub>
        <m:r>
          <w:rPr>
            <w:rFonts w:ascii="Cambria Math" w:hAnsi="Cambria Math"/>
            <w:sz w:val="28"/>
            <w:szCs w:val="28"/>
            <w:lang w:val="kk-KZ"/>
          </w:rPr>
          <m:t>=</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Ax</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By</m:t>
                </m:r>
              </m:e>
              <m:sub>
                <m:r>
                  <w:rPr>
                    <w:rFonts w:ascii="Cambria Math" w:hAnsi="Cambria Math"/>
                    <w:sz w:val="28"/>
                    <w:szCs w:val="28"/>
                    <w:lang w:val="kk-KZ"/>
                  </w:rPr>
                  <m:t>i</m:t>
                </m:r>
              </m:sub>
            </m:sSub>
            <m:r>
              <w:rPr>
                <w:rFonts w:ascii="Cambria Math" w:hAnsi="Cambria Math"/>
                <w:sz w:val="28"/>
                <w:szCs w:val="28"/>
                <w:lang w:val="kk-KZ"/>
              </w:rPr>
              <m:t>+C</m:t>
            </m:r>
          </m:e>
        </m:d>
      </m:oMath>
      <w:r w:rsidR="005E0DA3">
        <w:rPr>
          <w:sz w:val="28"/>
          <w:szCs w:val="28"/>
          <w:lang w:val="kk-KZ"/>
        </w:rPr>
        <w:t>,                                                 (7)</w:t>
      </w:r>
    </w:p>
    <w:p w:rsidR="00550258" w:rsidRDefault="00550258">
      <w:pPr>
        <w:pStyle w:val="aa"/>
        <w:ind w:firstLine="720"/>
        <w:jc w:val="both"/>
        <w:rPr>
          <w:sz w:val="28"/>
          <w:szCs w:val="28"/>
          <w:lang w:val="kk-KZ"/>
        </w:rPr>
      </w:pPr>
    </w:p>
    <w:p w:rsidR="00550258" w:rsidRDefault="005E0DA3">
      <w:pPr>
        <w:pStyle w:val="aa"/>
        <w:ind w:firstLine="720"/>
        <w:jc w:val="both"/>
        <w:rPr>
          <w:sz w:val="28"/>
          <w:szCs w:val="28"/>
          <w:lang w:val="kk-KZ"/>
        </w:rPr>
      </w:pPr>
      <w:r>
        <w:rPr>
          <w:sz w:val="28"/>
          <w:szCs w:val="28"/>
          <w:lang w:val="kk-KZ"/>
        </w:rPr>
        <w:t>Нүктелерден түзуге дейінгі квадраттық қашықтықтардың қосындысы минимумға тең болатын түзу</w:t>
      </w:r>
    </w:p>
    <w:p w:rsidR="00550258" w:rsidRDefault="00550258">
      <w:pPr>
        <w:pStyle w:val="aa"/>
        <w:ind w:firstLine="720"/>
        <w:jc w:val="both"/>
        <w:rPr>
          <w:sz w:val="28"/>
          <w:szCs w:val="28"/>
          <w:lang w:val="kk-KZ"/>
        </w:rPr>
      </w:pPr>
    </w:p>
    <w:p w:rsidR="00550258" w:rsidRDefault="005E0DA3">
      <w:pPr>
        <w:pStyle w:val="aa"/>
        <w:ind w:firstLine="720"/>
        <w:jc w:val="right"/>
        <w:rPr>
          <w:sz w:val="28"/>
          <w:szCs w:val="28"/>
          <w:lang w:val="kk-KZ"/>
        </w:rPr>
      </w:pPr>
      <m:oMath>
        <m:r>
          <w:rPr>
            <w:rFonts w:ascii="Cambria Math" w:hAnsi="Cambria Math"/>
            <w:sz w:val="28"/>
            <w:szCs w:val="28"/>
            <w:lang w:val="kk-KZ"/>
          </w:rPr>
          <m:t>E=</m:t>
        </m:r>
        <m:nary>
          <m:naryPr>
            <m:chr m:val="∑"/>
            <m:limLoc m:val="undOvr"/>
            <m:ctrlPr>
              <w:rPr>
                <w:rFonts w:ascii="Cambria Math" w:hAnsi="Cambria Math"/>
                <w:i/>
                <w:sz w:val="28"/>
                <w:szCs w:val="28"/>
              </w:rPr>
            </m:ctrlPr>
          </m:naryPr>
          <m:sub>
            <m:r>
              <w:rPr>
                <w:rFonts w:ascii="Cambria Math" w:hAnsi="Cambria Math"/>
                <w:sz w:val="28"/>
                <w:szCs w:val="28"/>
                <w:lang w:val="kk-KZ"/>
              </w:rPr>
              <m:t>i=1</m:t>
            </m:r>
          </m:sub>
          <m:sup>
            <m:r>
              <w:rPr>
                <w:rFonts w:ascii="Cambria Math" w:hAnsi="Cambria Math"/>
                <w:sz w:val="28"/>
                <w:szCs w:val="28"/>
                <w:lang w:val="kk-KZ"/>
              </w:rPr>
              <m:t>n</m:t>
            </m:r>
          </m:sup>
          <m:e>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Ax</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By</m:t>
                        </m:r>
                      </m:e>
                      <m:sub>
                        <m:r>
                          <w:rPr>
                            <w:rFonts w:ascii="Cambria Math" w:hAnsi="Cambria Math"/>
                            <w:sz w:val="28"/>
                            <w:szCs w:val="28"/>
                            <w:lang w:val="kk-KZ"/>
                          </w:rPr>
                          <m:t>i</m:t>
                        </m:r>
                      </m:sub>
                    </m:sSub>
                    <m:r>
                      <w:rPr>
                        <w:rFonts w:ascii="Cambria Math" w:hAnsi="Cambria Math"/>
                        <w:sz w:val="28"/>
                        <w:szCs w:val="28"/>
                        <w:lang w:val="kk-KZ"/>
                      </w:rPr>
                      <m:t>+C</m:t>
                    </m:r>
                  </m:e>
                </m:d>
              </m:e>
              <m:sup>
                <m:r>
                  <w:rPr>
                    <w:rFonts w:ascii="Cambria Math" w:hAnsi="Cambria Math"/>
                    <w:sz w:val="28"/>
                    <w:szCs w:val="28"/>
                    <w:lang w:val="kk-KZ"/>
                  </w:rPr>
                  <m:t>2</m:t>
                </m:r>
              </m:sup>
            </m:sSup>
          </m:e>
        </m:nary>
      </m:oMath>
      <w:r>
        <w:rPr>
          <w:sz w:val="28"/>
          <w:szCs w:val="28"/>
          <w:lang w:val="kk-KZ"/>
        </w:rPr>
        <w:t>,                                                 (8)</w:t>
      </w:r>
    </w:p>
    <w:p w:rsidR="00550258" w:rsidRDefault="00550258">
      <w:pPr>
        <w:pStyle w:val="aa"/>
        <w:ind w:firstLine="720"/>
        <w:jc w:val="right"/>
        <w:rPr>
          <w:sz w:val="28"/>
          <w:szCs w:val="28"/>
          <w:lang w:val="kk-KZ"/>
        </w:rPr>
      </w:pPr>
    </w:p>
    <w:p w:rsidR="00550258" w:rsidRDefault="005E0DA3">
      <w:pPr>
        <w:pStyle w:val="aa"/>
        <w:ind w:firstLine="720"/>
        <w:jc w:val="right"/>
        <w:rPr>
          <w:sz w:val="28"/>
          <w:szCs w:val="28"/>
          <w:lang w:val="kk-KZ"/>
        </w:rPr>
      </w:pPr>
      <m:oMath>
        <m:r>
          <w:rPr>
            <w:rFonts w:ascii="Cambria Math" w:hAnsi="Cambria Math"/>
            <w:sz w:val="28"/>
            <w:szCs w:val="28"/>
            <w:lang w:val="kk-KZ"/>
          </w:rPr>
          <m:t>A=±</m:t>
        </m:r>
        <m:f>
          <m:fPr>
            <m:ctrlPr>
              <w:rPr>
                <w:rFonts w:ascii="Cambria Math" w:hAnsi="Cambria Math"/>
                <w:i/>
                <w:sz w:val="28"/>
                <w:szCs w:val="28"/>
              </w:rPr>
            </m:ctrlPr>
          </m:fPr>
          <m:num>
            <m:r>
              <w:rPr>
                <w:rFonts w:ascii="Cambria Math" w:hAnsi="Cambria Math"/>
                <w:sz w:val="28"/>
                <w:szCs w:val="28"/>
                <w:lang w:val="kk-KZ"/>
              </w:rPr>
              <m:t>d</m:t>
            </m:r>
            <m:acc>
              <m:accPr>
                <m:chr m:val="̅"/>
                <m:ctrlPr>
                  <w:rPr>
                    <w:rFonts w:ascii="Cambria Math" w:hAnsi="Cambria Math"/>
                    <w:i/>
                    <w:sz w:val="28"/>
                    <w:szCs w:val="28"/>
                  </w:rPr>
                </m:ctrlPr>
              </m:accPr>
              <m:e>
                <m:r>
                  <w:rPr>
                    <w:rFonts w:ascii="Cambria Math" w:hAnsi="Cambria Math"/>
                    <w:sz w:val="28"/>
                    <w:szCs w:val="28"/>
                    <w:lang w:val="kk-KZ"/>
                  </w:rPr>
                  <m:t>x</m:t>
                </m:r>
              </m:e>
            </m:acc>
            <m:r>
              <w:rPr>
                <w:rFonts w:ascii="Cambria Math" w:hAnsi="Cambria Math"/>
                <w:sz w:val="28"/>
                <w:szCs w:val="28"/>
                <w:lang w:val="kk-KZ"/>
              </w:rPr>
              <m:t>-b</m:t>
            </m:r>
            <m:acc>
              <m:accPr>
                <m:chr m:val="̅"/>
                <m:ctrlPr>
                  <w:rPr>
                    <w:rFonts w:ascii="Cambria Math" w:hAnsi="Cambria Math"/>
                    <w:i/>
                    <w:sz w:val="28"/>
                    <w:szCs w:val="28"/>
                  </w:rPr>
                </m:ctrlPr>
              </m:accPr>
              <m:e>
                <m:r>
                  <w:rPr>
                    <w:rFonts w:ascii="Cambria Math" w:hAnsi="Cambria Math"/>
                    <w:sz w:val="28"/>
                    <w:szCs w:val="28"/>
                    <w:lang w:val="kk-KZ"/>
                  </w:rPr>
                  <m:t>y</m:t>
                </m:r>
              </m:e>
            </m:acc>
          </m:num>
          <m:den>
            <m:rad>
              <m:radPr>
                <m:degHide m:val="1"/>
                <m:ctrlPr>
                  <w:rPr>
                    <w:rFonts w:ascii="Cambria Math" w:hAnsi="Cambria Math"/>
                    <w:i/>
                    <w:sz w:val="28"/>
                    <w:szCs w:val="28"/>
                  </w:rPr>
                </m:ctrlPr>
              </m:radPr>
              <m:deg/>
              <m:e>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lang w:val="kk-KZ"/>
                          </w:rPr>
                          <m:t>a</m:t>
                        </m:r>
                        <m:acc>
                          <m:accPr>
                            <m:chr m:val="̅"/>
                            <m:ctrlPr>
                              <w:rPr>
                                <w:rFonts w:ascii="Cambria Math" w:hAnsi="Cambria Math"/>
                                <w:i/>
                                <w:sz w:val="28"/>
                                <w:szCs w:val="28"/>
                              </w:rPr>
                            </m:ctrlPr>
                          </m:accPr>
                          <m:e>
                            <m:r>
                              <w:rPr>
                                <w:rFonts w:ascii="Cambria Math" w:hAnsi="Cambria Math"/>
                                <w:sz w:val="28"/>
                                <w:szCs w:val="28"/>
                                <w:lang w:val="kk-KZ"/>
                              </w:rPr>
                              <m:t>y</m:t>
                            </m:r>
                          </m:e>
                        </m:acc>
                        <m:r>
                          <w:rPr>
                            <w:rFonts w:ascii="Cambria Math" w:hAnsi="Cambria Math"/>
                            <w:sz w:val="28"/>
                            <w:szCs w:val="28"/>
                            <w:lang w:val="kk-KZ"/>
                          </w:rPr>
                          <m:t>-b</m:t>
                        </m:r>
                        <m:acc>
                          <m:accPr>
                            <m:chr m:val="̅"/>
                            <m:ctrlPr>
                              <w:rPr>
                                <w:rFonts w:ascii="Cambria Math" w:hAnsi="Cambria Math"/>
                                <w:i/>
                                <w:sz w:val="28"/>
                                <w:szCs w:val="28"/>
                              </w:rPr>
                            </m:ctrlPr>
                          </m:accPr>
                          <m:e>
                            <m:r>
                              <w:rPr>
                                <w:rFonts w:ascii="Cambria Math" w:hAnsi="Cambria Math"/>
                                <w:sz w:val="28"/>
                                <w:szCs w:val="28"/>
                                <w:lang w:val="kk-KZ"/>
                              </w:rPr>
                              <m:t>x</m:t>
                            </m:r>
                          </m:e>
                        </m:acc>
                      </m:e>
                    </m:d>
                  </m:e>
                  <m:sup>
                    <m:r>
                      <w:rPr>
                        <w:rFonts w:ascii="Cambria Math" w:hAnsi="Cambria Math"/>
                        <w:sz w:val="28"/>
                        <w:szCs w:val="28"/>
                        <w:lang w:val="kk-KZ"/>
                      </w:rPr>
                      <m:t>2</m:t>
                    </m:r>
                  </m:sup>
                </m:sSup>
                <m:r>
                  <w:rPr>
                    <w:rFonts w:ascii="Cambria Math" w:hAnsi="Cambria Math"/>
                    <w:sz w:val="28"/>
                    <w:szCs w:val="28"/>
                    <w:lang w:val="kk-KZ"/>
                  </w:rPr>
                  <m:t>+</m:t>
                </m:r>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lang w:val="kk-KZ"/>
                          </w:rPr>
                          <m:t>d</m:t>
                        </m:r>
                        <m:acc>
                          <m:accPr>
                            <m:chr m:val="̅"/>
                            <m:ctrlPr>
                              <w:rPr>
                                <w:rFonts w:ascii="Cambria Math" w:hAnsi="Cambria Math"/>
                                <w:i/>
                                <w:sz w:val="28"/>
                                <w:szCs w:val="28"/>
                              </w:rPr>
                            </m:ctrlPr>
                          </m:accPr>
                          <m:e>
                            <m:r>
                              <w:rPr>
                                <w:rFonts w:ascii="Cambria Math" w:hAnsi="Cambria Math"/>
                                <w:sz w:val="28"/>
                                <w:szCs w:val="28"/>
                                <w:lang w:val="kk-KZ"/>
                              </w:rPr>
                              <m:t>y</m:t>
                            </m:r>
                          </m:e>
                        </m:acc>
                        <m:r>
                          <w:rPr>
                            <w:rFonts w:ascii="Cambria Math" w:hAnsi="Cambria Math"/>
                            <w:sz w:val="28"/>
                            <w:szCs w:val="28"/>
                            <w:lang w:val="kk-KZ"/>
                          </w:rPr>
                          <m:t>-b</m:t>
                        </m:r>
                        <m:acc>
                          <m:accPr>
                            <m:chr m:val="̅"/>
                            <m:ctrlPr>
                              <w:rPr>
                                <w:rFonts w:ascii="Cambria Math" w:hAnsi="Cambria Math"/>
                                <w:i/>
                                <w:sz w:val="28"/>
                                <w:szCs w:val="28"/>
                              </w:rPr>
                            </m:ctrlPr>
                          </m:accPr>
                          <m:e>
                            <m:r>
                              <w:rPr>
                                <w:rFonts w:ascii="Cambria Math" w:hAnsi="Cambria Math"/>
                                <w:sz w:val="28"/>
                                <w:szCs w:val="28"/>
                                <w:lang w:val="kk-KZ"/>
                              </w:rPr>
                              <m:t>x</m:t>
                            </m:r>
                          </m:e>
                        </m:acc>
                      </m:e>
                    </m:d>
                  </m:e>
                  <m:sup>
                    <m:r>
                      <w:rPr>
                        <w:rFonts w:ascii="Cambria Math" w:hAnsi="Cambria Math"/>
                        <w:sz w:val="28"/>
                        <w:szCs w:val="28"/>
                        <w:lang w:val="kk-KZ"/>
                      </w:rPr>
                      <m:t>2</m:t>
                    </m:r>
                  </m:sup>
                </m:sSup>
              </m:e>
            </m:rad>
          </m:den>
        </m:f>
      </m:oMath>
      <w:r>
        <w:rPr>
          <w:sz w:val="28"/>
          <w:szCs w:val="28"/>
          <w:lang w:val="kk-KZ"/>
        </w:rPr>
        <w:t>,                                                 (9)</w:t>
      </w:r>
    </w:p>
    <w:p w:rsidR="00550258" w:rsidRDefault="00550258">
      <w:pPr>
        <w:pStyle w:val="aa"/>
        <w:ind w:firstLine="720"/>
        <w:jc w:val="right"/>
        <w:rPr>
          <w:sz w:val="28"/>
          <w:szCs w:val="28"/>
          <w:lang w:val="kk-KZ"/>
        </w:rPr>
      </w:pPr>
    </w:p>
    <w:p w:rsidR="00550258" w:rsidRDefault="005E0DA3">
      <w:pPr>
        <w:pStyle w:val="aa"/>
        <w:ind w:firstLine="720"/>
        <w:jc w:val="right"/>
        <w:rPr>
          <w:sz w:val="28"/>
          <w:szCs w:val="28"/>
          <w:lang w:val="kk-KZ"/>
        </w:rPr>
      </w:pPr>
      <m:oMath>
        <m:r>
          <w:rPr>
            <w:rFonts w:ascii="Cambria Math" w:hAnsi="Cambria Math"/>
            <w:sz w:val="28"/>
            <w:szCs w:val="28"/>
            <w:lang w:val="kk-KZ"/>
          </w:rPr>
          <m:t>B=A</m:t>
        </m:r>
        <m:f>
          <m:fPr>
            <m:ctrlPr>
              <w:rPr>
                <w:rFonts w:ascii="Cambria Math" w:hAnsi="Cambria Math"/>
                <w:i/>
                <w:sz w:val="28"/>
                <w:szCs w:val="28"/>
              </w:rPr>
            </m:ctrlPr>
          </m:fPr>
          <m:num>
            <m:r>
              <w:rPr>
                <w:rFonts w:ascii="Cambria Math" w:hAnsi="Cambria Math"/>
                <w:sz w:val="28"/>
                <w:szCs w:val="28"/>
                <w:lang w:val="kk-KZ"/>
              </w:rPr>
              <m:t>a</m:t>
            </m:r>
            <m:acc>
              <m:accPr>
                <m:chr m:val="̅"/>
                <m:ctrlPr>
                  <w:rPr>
                    <w:rFonts w:ascii="Cambria Math" w:hAnsi="Cambria Math"/>
                    <w:i/>
                    <w:sz w:val="28"/>
                    <w:szCs w:val="28"/>
                  </w:rPr>
                </m:ctrlPr>
              </m:accPr>
              <m:e>
                <m:r>
                  <w:rPr>
                    <w:rFonts w:ascii="Cambria Math" w:hAnsi="Cambria Math"/>
                    <w:sz w:val="28"/>
                    <w:szCs w:val="28"/>
                    <w:lang w:val="kk-KZ"/>
                  </w:rPr>
                  <m:t>y</m:t>
                </m:r>
              </m:e>
            </m:acc>
            <m:r>
              <w:rPr>
                <w:rFonts w:ascii="Cambria Math" w:hAnsi="Cambria Math"/>
                <w:sz w:val="28"/>
                <w:szCs w:val="28"/>
                <w:lang w:val="kk-KZ"/>
              </w:rPr>
              <m:t>-b</m:t>
            </m:r>
            <m:acc>
              <m:accPr>
                <m:chr m:val="̅"/>
                <m:ctrlPr>
                  <w:rPr>
                    <w:rFonts w:ascii="Cambria Math" w:hAnsi="Cambria Math"/>
                    <w:i/>
                    <w:sz w:val="28"/>
                    <w:szCs w:val="28"/>
                  </w:rPr>
                </m:ctrlPr>
              </m:accPr>
              <m:e>
                <m:r>
                  <w:rPr>
                    <w:rFonts w:ascii="Cambria Math" w:hAnsi="Cambria Math"/>
                    <w:sz w:val="28"/>
                    <w:szCs w:val="28"/>
                    <w:lang w:val="kk-KZ"/>
                  </w:rPr>
                  <m:t>x</m:t>
                </m:r>
              </m:e>
            </m:acc>
          </m:num>
          <m:den>
            <m:r>
              <w:rPr>
                <w:rFonts w:ascii="Cambria Math" w:hAnsi="Cambria Math"/>
                <w:sz w:val="28"/>
                <w:szCs w:val="28"/>
                <w:lang w:val="kk-KZ"/>
              </w:rPr>
              <m:t>d</m:t>
            </m:r>
            <m:acc>
              <m:accPr>
                <m:chr m:val="̅"/>
                <m:ctrlPr>
                  <w:rPr>
                    <w:rFonts w:ascii="Cambria Math" w:hAnsi="Cambria Math"/>
                    <w:i/>
                    <w:sz w:val="28"/>
                    <w:szCs w:val="28"/>
                  </w:rPr>
                </m:ctrlPr>
              </m:accPr>
              <m:e>
                <m:r>
                  <w:rPr>
                    <w:rFonts w:ascii="Cambria Math" w:hAnsi="Cambria Math"/>
                    <w:sz w:val="28"/>
                    <w:szCs w:val="28"/>
                    <w:lang w:val="kk-KZ"/>
                  </w:rPr>
                  <m:t>x</m:t>
                </m:r>
              </m:e>
            </m:acc>
            <m:r>
              <w:rPr>
                <w:rFonts w:ascii="Cambria Math" w:hAnsi="Cambria Math"/>
                <w:sz w:val="28"/>
                <w:szCs w:val="28"/>
                <w:lang w:val="kk-KZ"/>
              </w:rPr>
              <m:t>-b</m:t>
            </m:r>
            <m:acc>
              <m:accPr>
                <m:chr m:val="̅"/>
                <m:ctrlPr>
                  <w:rPr>
                    <w:rFonts w:ascii="Cambria Math" w:hAnsi="Cambria Math"/>
                    <w:i/>
                    <w:sz w:val="28"/>
                    <w:szCs w:val="28"/>
                  </w:rPr>
                </m:ctrlPr>
              </m:accPr>
              <m:e>
                <m:r>
                  <w:rPr>
                    <w:rFonts w:ascii="Cambria Math" w:hAnsi="Cambria Math"/>
                    <w:sz w:val="28"/>
                    <w:szCs w:val="28"/>
                    <w:lang w:val="kk-KZ"/>
                  </w:rPr>
                  <m:t>y</m:t>
                </m:r>
              </m:e>
            </m:acc>
          </m:den>
        </m:f>
      </m:oMath>
      <w:r>
        <w:rPr>
          <w:sz w:val="28"/>
          <w:szCs w:val="28"/>
          <w:lang w:val="kk-KZ"/>
        </w:rPr>
        <w:t>,                                                             (10)</w:t>
      </w:r>
    </w:p>
    <w:p w:rsidR="00550258" w:rsidRDefault="00550258">
      <w:pPr>
        <w:pStyle w:val="aa"/>
        <w:ind w:firstLine="720"/>
        <w:jc w:val="right"/>
        <w:rPr>
          <w:sz w:val="28"/>
          <w:szCs w:val="28"/>
          <w:lang w:val="kk-KZ"/>
        </w:rPr>
      </w:pPr>
    </w:p>
    <w:p w:rsidR="00550258" w:rsidRDefault="005E0DA3">
      <w:pPr>
        <w:pStyle w:val="aa"/>
        <w:ind w:firstLine="720"/>
        <w:jc w:val="right"/>
        <w:rPr>
          <w:sz w:val="28"/>
          <w:szCs w:val="28"/>
          <w:lang w:val="kk-KZ"/>
        </w:rPr>
      </w:pPr>
      <m:oMath>
        <m:r>
          <w:rPr>
            <w:rFonts w:ascii="Cambria Math" w:hAnsi="Cambria Math"/>
            <w:sz w:val="28"/>
            <w:szCs w:val="28"/>
            <w:lang w:val="kk-KZ"/>
          </w:rPr>
          <m:t>C=-(A</m:t>
        </m:r>
        <m:acc>
          <m:accPr>
            <m:chr m:val="̅"/>
            <m:ctrlPr>
              <w:rPr>
                <w:rFonts w:ascii="Cambria Math" w:hAnsi="Cambria Math"/>
                <w:i/>
                <w:sz w:val="28"/>
                <w:szCs w:val="28"/>
              </w:rPr>
            </m:ctrlPr>
          </m:accPr>
          <m:e>
            <m:r>
              <w:rPr>
                <w:rFonts w:ascii="Cambria Math" w:hAnsi="Cambria Math"/>
                <w:sz w:val="28"/>
                <w:szCs w:val="28"/>
                <w:lang w:val="kk-KZ"/>
              </w:rPr>
              <m:t>x</m:t>
            </m:r>
          </m:e>
        </m:acc>
        <m:r>
          <w:rPr>
            <w:rFonts w:ascii="Cambria Math" w:hAnsi="Cambria Math"/>
            <w:sz w:val="28"/>
            <w:szCs w:val="28"/>
            <w:lang w:val="kk-KZ"/>
          </w:rPr>
          <m:t>-B</m:t>
        </m:r>
        <m:acc>
          <m:accPr>
            <m:chr m:val="̅"/>
            <m:ctrlPr>
              <w:rPr>
                <w:rFonts w:ascii="Cambria Math" w:hAnsi="Cambria Math"/>
                <w:i/>
                <w:sz w:val="28"/>
                <w:szCs w:val="28"/>
              </w:rPr>
            </m:ctrlPr>
          </m:accPr>
          <m:e>
            <m:r>
              <w:rPr>
                <w:rFonts w:ascii="Cambria Math" w:hAnsi="Cambria Math"/>
                <w:sz w:val="28"/>
                <w:szCs w:val="28"/>
                <w:lang w:val="kk-KZ"/>
              </w:rPr>
              <m:t>y</m:t>
            </m:r>
          </m:e>
        </m:acc>
        <m:r>
          <w:rPr>
            <w:rFonts w:ascii="Cambria Math" w:hAnsi="Cambria Math"/>
            <w:sz w:val="28"/>
            <w:szCs w:val="28"/>
            <w:lang w:val="kk-KZ"/>
          </w:rPr>
          <m:t>)</m:t>
        </m:r>
      </m:oMath>
      <w:r>
        <w:rPr>
          <w:sz w:val="28"/>
          <w:szCs w:val="28"/>
          <w:lang w:val="kk-KZ"/>
        </w:rPr>
        <w:t xml:space="preserve">                                                         (11)</w:t>
      </w:r>
    </w:p>
    <w:p w:rsidR="00550258" w:rsidRDefault="00550258">
      <w:pPr>
        <w:pStyle w:val="aa"/>
        <w:rPr>
          <w:sz w:val="28"/>
          <w:szCs w:val="28"/>
          <w:lang w:val="kk-KZ"/>
        </w:rPr>
      </w:pPr>
    </w:p>
    <w:p w:rsidR="00550258" w:rsidRDefault="005E0DA3">
      <w:pPr>
        <w:pStyle w:val="aa"/>
        <w:tabs>
          <w:tab w:val="left" w:pos="8356"/>
        </w:tabs>
        <w:ind w:firstLine="720"/>
        <w:jc w:val="both"/>
        <w:rPr>
          <w:rStyle w:val="ezkurwreuab5ozgtqnkl"/>
          <w:sz w:val="28"/>
          <w:szCs w:val="28"/>
          <w:lang w:val="kk-KZ"/>
        </w:rPr>
      </w:pPr>
      <w:r>
        <w:rPr>
          <w:sz w:val="28"/>
          <w:szCs w:val="28"/>
          <w:lang w:val="kk-KZ"/>
        </w:rPr>
        <w:t xml:space="preserve">(8) – (11) теңдеулерінен, </w:t>
      </w:r>
      <m:oMath>
        <m:r>
          <w:rPr>
            <w:rFonts w:ascii="Cambria Math" w:hAnsi="Cambria Math"/>
            <w:sz w:val="28"/>
            <w:szCs w:val="28"/>
            <w:lang w:val="kk-KZ"/>
          </w:rPr>
          <m:t>A = B = C = 0</m:t>
        </m:r>
      </m:oMath>
      <w:r>
        <w:rPr>
          <w:i/>
          <w:iCs/>
          <w:sz w:val="28"/>
          <w:szCs w:val="28"/>
          <w:lang w:val="kk-KZ"/>
        </w:rPr>
        <w:t xml:space="preserve"> </w:t>
      </w:r>
      <w:r>
        <w:rPr>
          <w:rStyle w:val="ezkurwreuab5ozgtqnkl"/>
          <w:sz w:val="28"/>
          <w:szCs w:val="28"/>
          <w:lang w:val="kk-KZ"/>
        </w:rPr>
        <w:t>мәнді</w:t>
      </w:r>
      <w:r>
        <w:rPr>
          <w:sz w:val="28"/>
          <w:szCs w:val="28"/>
          <w:lang w:val="kk-KZ"/>
        </w:rPr>
        <w:t xml:space="preserve"> </w:t>
      </w:r>
      <w:r>
        <w:rPr>
          <w:rStyle w:val="ezkurwreuab5ozgtqnkl"/>
          <w:sz w:val="28"/>
          <w:szCs w:val="28"/>
          <w:lang w:val="kk-KZ"/>
        </w:rPr>
        <w:t xml:space="preserve">келесіге орнатуға болады, </w:t>
      </w:r>
      <m:oMath>
        <m:r>
          <w:rPr>
            <w:rFonts w:ascii="Cambria Math" w:hAnsi="Cambria Math"/>
            <w:sz w:val="28"/>
            <w:szCs w:val="28"/>
            <w:lang w:val="kk-KZ"/>
          </w:rPr>
          <m:t>a=</m:t>
        </m:r>
        <m:nary>
          <m:naryPr>
            <m:chr m:val="∑"/>
            <m:limLoc m:val="undOvr"/>
            <m:ctrlPr>
              <w:rPr>
                <w:rFonts w:ascii="Cambria Math" w:hAnsi="Cambria Math"/>
                <w:i/>
                <w:sz w:val="28"/>
                <w:szCs w:val="28"/>
              </w:rPr>
            </m:ctrlPr>
          </m:naryPr>
          <m:sub>
            <m:r>
              <w:rPr>
                <w:rFonts w:ascii="Cambria Math" w:hAnsi="Cambria Math"/>
                <w:sz w:val="28"/>
                <w:szCs w:val="28"/>
                <w:lang w:val="kk-KZ"/>
              </w:rPr>
              <m:t>i=1</m:t>
            </m:r>
          </m:sub>
          <m:sup>
            <m:r>
              <w:rPr>
                <w:rFonts w:ascii="Cambria Math" w:hAnsi="Cambria Math"/>
                <w:sz w:val="28"/>
                <w:szCs w:val="28"/>
                <w:lang w:val="kk-KZ"/>
              </w:rPr>
              <m:t>n</m:t>
            </m:r>
          </m:sup>
          <m:e>
            <m:sSubSup>
              <m:sSubSupPr>
                <m:ctrlPr>
                  <w:rPr>
                    <w:rFonts w:ascii="Cambria Math" w:hAnsi="Cambria Math"/>
                    <w:i/>
                    <w:sz w:val="28"/>
                    <w:szCs w:val="28"/>
                  </w:rPr>
                </m:ctrlPr>
              </m:sSubSupPr>
              <m:e>
                <m:r>
                  <w:rPr>
                    <w:rFonts w:ascii="Cambria Math" w:hAnsi="Cambria Math"/>
                    <w:sz w:val="28"/>
                    <w:szCs w:val="28"/>
                    <w:lang w:val="kk-KZ"/>
                  </w:rPr>
                  <m:t>x</m:t>
                </m:r>
              </m:e>
              <m:sub>
                <m:r>
                  <w:rPr>
                    <w:rFonts w:ascii="Cambria Math" w:hAnsi="Cambria Math"/>
                    <w:sz w:val="28"/>
                    <w:szCs w:val="28"/>
                    <w:lang w:val="kk-KZ"/>
                  </w:rPr>
                  <m:t>i</m:t>
                </m:r>
              </m:sub>
              <m:sup>
                <m:r>
                  <w:rPr>
                    <w:rFonts w:ascii="Cambria Math" w:hAnsi="Cambria Math"/>
                    <w:sz w:val="28"/>
                    <w:szCs w:val="28"/>
                    <w:lang w:val="kk-KZ"/>
                  </w:rPr>
                  <m:t>2</m:t>
                </m:r>
              </m:sup>
            </m:sSubSup>
          </m:e>
        </m:nary>
        <m:r>
          <w:rPr>
            <w:rFonts w:ascii="Cambria Math" w:hAnsi="Cambria Math"/>
            <w:sz w:val="28"/>
            <w:szCs w:val="28"/>
            <w:lang w:val="kk-KZ"/>
          </w:rPr>
          <m:t>, b=</m:t>
        </m:r>
        <m:nary>
          <m:naryPr>
            <m:chr m:val="∑"/>
            <m:limLoc m:val="undOvr"/>
            <m:ctrlPr>
              <w:rPr>
                <w:rFonts w:ascii="Cambria Math" w:hAnsi="Cambria Math"/>
                <w:i/>
                <w:sz w:val="28"/>
                <w:szCs w:val="28"/>
              </w:rPr>
            </m:ctrlPr>
          </m:naryPr>
          <m:sub>
            <m:r>
              <w:rPr>
                <w:rFonts w:ascii="Cambria Math" w:hAnsi="Cambria Math"/>
                <w:sz w:val="28"/>
                <w:szCs w:val="28"/>
                <w:lang w:val="kk-KZ"/>
              </w:rPr>
              <m:t>i=1</m:t>
            </m:r>
          </m:sub>
          <m:sup>
            <m:r>
              <w:rPr>
                <w:rFonts w:ascii="Cambria Math" w:hAnsi="Cambria Math"/>
                <w:sz w:val="28"/>
                <w:szCs w:val="28"/>
                <w:lang w:val="kk-KZ"/>
              </w:rPr>
              <m:t>n</m:t>
            </m:r>
          </m:sup>
          <m:e>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e>
        </m:nary>
        <m:sSub>
          <m:sSubPr>
            <m:ctrlPr>
              <w:rPr>
                <w:rFonts w:ascii="Cambria Math" w:hAnsi="Cambria Math"/>
                <w:i/>
                <w:sz w:val="28"/>
                <w:szCs w:val="28"/>
              </w:rPr>
            </m:ctrlPr>
          </m:sSubPr>
          <m:e>
            <m:r>
              <w:rPr>
                <w:rFonts w:ascii="Cambria Math" w:hAnsi="Cambria Math"/>
                <w:sz w:val="28"/>
                <w:szCs w:val="28"/>
                <w:lang w:val="kk-KZ"/>
              </w:rPr>
              <m:t>y</m:t>
            </m:r>
          </m:e>
          <m:sub>
            <m:r>
              <w:rPr>
                <w:rFonts w:ascii="Cambria Math" w:hAnsi="Cambria Math"/>
                <w:sz w:val="28"/>
                <w:szCs w:val="28"/>
                <w:lang w:val="kk-KZ"/>
              </w:rPr>
              <m:t>i</m:t>
            </m:r>
          </m:sub>
        </m:sSub>
        <m:r>
          <w:rPr>
            <w:rFonts w:ascii="Cambria Math" w:hAnsi="Cambria Math"/>
            <w:sz w:val="28"/>
            <w:szCs w:val="28"/>
            <w:lang w:val="kk-KZ"/>
          </w:rPr>
          <m:t>,  d=</m:t>
        </m:r>
        <m:nary>
          <m:naryPr>
            <m:chr m:val="∑"/>
            <m:limLoc m:val="undOvr"/>
            <m:ctrlPr>
              <w:rPr>
                <w:rFonts w:ascii="Cambria Math" w:hAnsi="Cambria Math"/>
                <w:i/>
                <w:sz w:val="28"/>
                <w:szCs w:val="28"/>
              </w:rPr>
            </m:ctrlPr>
          </m:naryPr>
          <m:sub>
            <m:r>
              <w:rPr>
                <w:rFonts w:ascii="Cambria Math" w:hAnsi="Cambria Math"/>
                <w:sz w:val="28"/>
                <w:szCs w:val="28"/>
                <w:lang w:val="kk-KZ"/>
              </w:rPr>
              <m:t>i=1</m:t>
            </m:r>
          </m:sub>
          <m:sup>
            <m:r>
              <w:rPr>
                <w:rFonts w:ascii="Cambria Math" w:hAnsi="Cambria Math"/>
                <w:sz w:val="28"/>
                <w:szCs w:val="28"/>
                <w:lang w:val="kk-KZ"/>
              </w:rPr>
              <m:t>n</m:t>
            </m:r>
          </m:sup>
          <m:e>
            <m:sSubSup>
              <m:sSubSupPr>
                <m:ctrlPr>
                  <w:rPr>
                    <w:rFonts w:ascii="Cambria Math" w:hAnsi="Cambria Math"/>
                    <w:i/>
                    <w:sz w:val="28"/>
                    <w:szCs w:val="28"/>
                  </w:rPr>
                </m:ctrlPr>
              </m:sSubSupPr>
              <m:e>
                <m:r>
                  <w:rPr>
                    <w:rFonts w:ascii="Cambria Math" w:hAnsi="Cambria Math"/>
                    <w:sz w:val="28"/>
                    <w:szCs w:val="28"/>
                    <w:lang w:val="kk-KZ"/>
                  </w:rPr>
                  <m:t>y</m:t>
                </m:r>
              </m:e>
              <m:sub>
                <m:r>
                  <w:rPr>
                    <w:rFonts w:ascii="Cambria Math" w:hAnsi="Cambria Math"/>
                    <w:sz w:val="28"/>
                    <w:szCs w:val="28"/>
                    <w:lang w:val="kk-KZ"/>
                  </w:rPr>
                  <m:t>i</m:t>
                </m:r>
              </m:sub>
              <m:sup>
                <m:r>
                  <w:rPr>
                    <w:rFonts w:ascii="Cambria Math" w:hAnsi="Cambria Math"/>
                    <w:sz w:val="28"/>
                    <w:szCs w:val="28"/>
                    <w:lang w:val="kk-KZ"/>
                  </w:rPr>
                  <m:t>2</m:t>
                </m:r>
              </m:sup>
            </m:sSubSup>
          </m:e>
        </m:nary>
        <m:r>
          <w:rPr>
            <w:rFonts w:ascii="Cambria Math" w:hAnsi="Cambria Math"/>
            <w:sz w:val="28"/>
            <w:szCs w:val="28"/>
            <w:lang w:val="kk-KZ"/>
          </w:rPr>
          <m:t xml:space="preserve">, </m:t>
        </m:r>
        <m:acc>
          <m:accPr>
            <m:chr m:val="̅"/>
            <m:ctrlPr>
              <w:rPr>
                <w:rFonts w:ascii="Cambria Math" w:hAnsi="Cambria Math"/>
                <w:i/>
                <w:sz w:val="28"/>
                <w:szCs w:val="28"/>
              </w:rPr>
            </m:ctrlPr>
          </m:accPr>
          <m:e>
            <m:r>
              <w:rPr>
                <w:rFonts w:ascii="Cambria Math" w:hAnsi="Cambria Math"/>
                <w:sz w:val="28"/>
                <w:szCs w:val="28"/>
                <w:lang w:val="kk-KZ"/>
              </w:rPr>
              <m:t>x</m:t>
            </m:r>
          </m:e>
        </m:acc>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1</m:t>
            </m:r>
          </m:num>
          <m:den>
            <m:r>
              <w:rPr>
                <w:rFonts w:ascii="Cambria Math" w:hAnsi="Cambria Math"/>
                <w:sz w:val="28"/>
                <w:szCs w:val="28"/>
                <w:lang w:val="kk-KZ"/>
              </w:rPr>
              <m:t>n</m:t>
            </m:r>
          </m:den>
        </m:f>
        <m:nary>
          <m:naryPr>
            <m:chr m:val="∑"/>
            <m:limLoc m:val="undOvr"/>
            <m:ctrlPr>
              <w:rPr>
                <w:rFonts w:ascii="Cambria Math" w:hAnsi="Cambria Math"/>
                <w:i/>
                <w:sz w:val="28"/>
                <w:szCs w:val="28"/>
              </w:rPr>
            </m:ctrlPr>
          </m:naryPr>
          <m:sub>
            <m:r>
              <w:rPr>
                <w:rFonts w:ascii="Cambria Math" w:hAnsi="Cambria Math"/>
                <w:sz w:val="28"/>
                <w:szCs w:val="28"/>
                <w:lang w:val="kk-KZ"/>
              </w:rPr>
              <m:t>i=1</m:t>
            </m:r>
          </m:sub>
          <m:sup>
            <m:r>
              <w:rPr>
                <w:rFonts w:ascii="Cambria Math" w:hAnsi="Cambria Math"/>
                <w:sz w:val="28"/>
                <w:szCs w:val="28"/>
                <w:lang w:val="kk-KZ"/>
              </w:rPr>
              <m:t>n</m:t>
            </m:r>
          </m:sup>
          <m:e>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e>
        </m:nary>
      </m:oMath>
      <w:r>
        <w:rPr>
          <w:sz w:val="28"/>
          <w:szCs w:val="28"/>
          <w:lang w:val="kk-KZ"/>
        </w:rPr>
        <w:t xml:space="preserve"> және </w:t>
      </w:r>
      <m:oMath>
        <m:acc>
          <m:accPr>
            <m:chr m:val="̅"/>
            <m:ctrlPr>
              <w:rPr>
                <w:rFonts w:ascii="Cambria Math" w:hAnsi="Cambria Math"/>
                <w:i/>
                <w:sz w:val="28"/>
                <w:szCs w:val="28"/>
              </w:rPr>
            </m:ctrlPr>
          </m:accPr>
          <m:e>
            <m:r>
              <w:rPr>
                <w:rFonts w:ascii="Cambria Math" w:hAnsi="Cambria Math"/>
                <w:sz w:val="28"/>
                <w:szCs w:val="28"/>
                <w:lang w:val="kk-KZ"/>
              </w:rPr>
              <m:t>y</m:t>
            </m:r>
          </m:e>
        </m:acc>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1</m:t>
            </m:r>
          </m:num>
          <m:den>
            <m:r>
              <w:rPr>
                <w:rFonts w:ascii="Cambria Math" w:hAnsi="Cambria Math"/>
                <w:sz w:val="28"/>
                <w:szCs w:val="28"/>
                <w:lang w:val="kk-KZ"/>
              </w:rPr>
              <m:t>n</m:t>
            </m:r>
          </m:den>
        </m:f>
        <m:nary>
          <m:naryPr>
            <m:chr m:val="∑"/>
            <m:limLoc m:val="undOvr"/>
            <m:ctrlPr>
              <w:rPr>
                <w:rFonts w:ascii="Cambria Math" w:hAnsi="Cambria Math"/>
                <w:i/>
                <w:sz w:val="28"/>
                <w:szCs w:val="28"/>
              </w:rPr>
            </m:ctrlPr>
          </m:naryPr>
          <m:sub>
            <m:r>
              <w:rPr>
                <w:rFonts w:ascii="Cambria Math" w:hAnsi="Cambria Math"/>
                <w:sz w:val="28"/>
                <w:szCs w:val="28"/>
                <w:lang w:val="kk-KZ"/>
              </w:rPr>
              <m:t>i=1</m:t>
            </m:r>
          </m:sub>
          <m:sup>
            <m:r>
              <w:rPr>
                <w:rFonts w:ascii="Cambria Math" w:hAnsi="Cambria Math"/>
                <w:sz w:val="28"/>
                <w:szCs w:val="28"/>
                <w:lang w:val="kk-KZ"/>
              </w:rPr>
              <m:t>n</m:t>
            </m:r>
          </m:sup>
          <m:e>
            <m:sSub>
              <m:sSubPr>
                <m:ctrlPr>
                  <w:rPr>
                    <w:rFonts w:ascii="Cambria Math" w:hAnsi="Cambria Math"/>
                    <w:i/>
                    <w:sz w:val="28"/>
                    <w:szCs w:val="28"/>
                  </w:rPr>
                </m:ctrlPr>
              </m:sSubPr>
              <m:e>
                <m:r>
                  <w:rPr>
                    <w:rFonts w:ascii="Cambria Math" w:hAnsi="Cambria Math"/>
                    <w:sz w:val="28"/>
                    <w:szCs w:val="28"/>
                    <w:lang w:val="kk-KZ"/>
                  </w:rPr>
                  <m:t>y</m:t>
                </m:r>
              </m:e>
              <m:sub>
                <m:r>
                  <w:rPr>
                    <w:rFonts w:ascii="Cambria Math" w:hAnsi="Cambria Math"/>
                    <w:sz w:val="28"/>
                    <w:szCs w:val="28"/>
                    <w:lang w:val="kk-KZ"/>
                  </w:rPr>
                  <m:t>i</m:t>
                </m:r>
              </m:sub>
            </m:sSub>
          </m:e>
        </m:nary>
      </m:oMath>
      <w:r>
        <w:rPr>
          <w:sz w:val="28"/>
          <w:szCs w:val="28"/>
          <w:lang w:val="kk-KZ" w:eastAsia="ru-RU"/>
        </w:rPr>
        <w:t>.</w:t>
      </w:r>
    </w:p>
    <w:p w:rsidR="00550258" w:rsidRDefault="005E0DA3">
      <w:pPr>
        <w:pStyle w:val="aa"/>
        <w:tabs>
          <w:tab w:val="left" w:pos="8356"/>
        </w:tabs>
        <w:ind w:firstLine="720"/>
        <w:jc w:val="both"/>
        <w:rPr>
          <w:sz w:val="28"/>
          <w:szCs w:val="28"/>
          <w:lang w:val="kk-KZ"/>
        </w:rPr>
      </w:pPr>
      <w:r>
        <w:rPr>
          <w:sz w:val="28"/>
          <w:szCs w:val="28"/>
          <w:lang w:val="kk-KZ"/>
        </w:rPr>
        <w:t xml:space="preserve">Сонда </w:t>
      </w:r>
      <m:oMath>
        <m:r>
          <w:rPr>
            <w:rFonts w:ascii="Cambria Math" w:eastAsia="Malgun Gothic" w:hAnsi="Cambria Math"/>
            <w:sz w:val="28"/>
            <w:szCs w:val="28"/>
            <w:lang w:val="ru-RU"/>
          </w:rPr>
          <m:t>θ</m:t>
        </m:r>
      </m:oMath>
      <w:r>
        <w:rPr>
          <w:sz w:val="28"/>
          <w:szCs w:val="28"/>
          <w:lang w:val="kk-KZ"/>
        </w:rPr>
        <w:t xml:space="preserve"> және </w:t>
      </w:r>
      <m:oMath>
        <m:r>
          <w:rPr>
            <w:rFonts w:ascii="Cambria Math" w:eastAsia="Malgun Gothic" w:hAnsi="Cambria Math"/>
            <w:sz w:val="28"/>
            <w:szCs w:val="28"/>
            <w:lang w:val="ru-RU"/>
          </w:rPr>
          <m:t>ρ</m:t>
        </m:r>
      </m:oMath>
      <w:r>
        <w:rPr>
          <w:sz w:val="28"/>
          <w:szCs w:val="28"/>
          <w:lang w:val="kk-KZ"/>
        </w:rPr>
        <w:t>-ді келесідей есептеуге болады</w:t>
      </w:r>
    </w:p>
    <w:p w:rsidR="00550258" w:rsidRDefault="00550258">
      <w:pPr>
        <w:pStyle w:val="aa"/>
        <w:tabs>
          <w:tab w:val="left" w:pos="8356"/>
        </w:tabs>
        <w:ind w:firstLine="720"/>
        <w:jc w:val="both"/>
        <w:rPr>
          <w:sz w:val="28"/>
          <w:szCs w:val="28"/>
          <w:lang w:val="ru-RU"/>
        </w:rPr>
      </w:pPr>
    </w:p>
    <w:p w:rsidR="00550258" w:rsidRDefault="005E0DA3">
      <w:pPr>
        <w:pStyle w:val="aa"/>
        <w:tabs>
          <w:tab w:val="left" w:pos="8356"/>
        </w:tabs>
        <w:ind w:firstLine="720"/>
        <w:jc w:val="right"/>
        <w:rPr>
          <w:sz w:val="28"/>
          <w:szCs w:val="28"/>
          <w:lang w:val="ru-RU"/>
        </w:rPr>
      </w:pPr>
      <m:oMath>
        <m:r>
          <w:rPr>
            <w:rFonts w:ascii="Cambria Math" w:hAnsi="Cambria Math"/>
            <w:sz w:val="28"/>
            <w:szCs w:val="28"/>
          </w:rPr>
          <m:t>θ</m:t>
        </m:r>
        <m:r>
          <w:rPr>
            <w:rFonts w:ascii="Cambria Math" w:hAnsi="Cambria Math"/>
            <w:sz w:val="28"/>
            <w:szCs w:val="28"/>
            <w:lang w:val="ru-RU"/>
          </w:rPr>
          <m:t>=</m:t>
        </m:r>
        <m:sSup>
          <m:sSupPr>
            <m:ctrlPr>
              <w:rPr>
                <w:rFonts w:ascii="Cambria Math" w:hAnsi="Cambria Math"/>
                <w:i/>
                <w:sz w:val="28"/>
                <w:szCs w:val="28"/>
              </w:rPr>
            </m:ctrlPr>
          </m:sSupPr>
          <m:e>
            <m:r>
              <w:rPr>
                <w:rFonts w:ascii="Cambria Math" w:hAnsi="Cambria Math"/>
                <w:sz w:val="28"/>
                <w:szCs w:val="28"/>
              </w:rPr>
              <m:t>tan</m:t>
            </m:r>
          </m:e>
          <m:sup>
            <m:r>
              <w:rPr>
                <w:rFonts w:ascii="Cambria Math" w:hAnsi="Cambria Math"/>
                <w:sz w:val="28"/>
                <w:szCs w:val="28"/>
                <w:lang w:val="ru-RU"/>
              </w:rPr>
              <m:t>-1</m:t>
            </m:r>
          </m:sup>
        </m:sSup>
        <m:d>
          <m:dPr>
            <m:ctrlPr>
              <w:rPr>
                <w:rFonts w:ascii="Cambria Math" w:hAnsi="Cambria Math"/>
                <w:i/>
                <w:sz w:val="28"/>
                <w:szCs w:val="28"/>
              </w:rPr>
            </m:ctrlPr>
          </m:dPr>
          <m:e>
            <m:f>
              <m:fPr>
                <m:type m:val="lin"/>
                <m:ctrlPr>
                  <w:rPr>
                    <w:rFonts w:ascii="Cambria Math" w:hAnsi="Cambria Math"/>
                    <w:i/>
                    <w:sz w:val="28"/>
                    <w:szCs w:val="28"/>
                  </w:rPr>
                </m:ctrlPr>
              </m:fPr>
              <m:num>
                <m:r>
                  <w:rPr>
                    <w:rFonts w:ascii="Cambria Math" w:hAnsi="Cambria Math"/>
                    <w:sz w:val="28"/>
                    <w:szCs w:val="28"/>
                  </w:rPr>
                  <m:t>B</m:t>
                </m:r>
              </m:num>
              <m:den>
                <m:r>
                  <w:rPr>
                    <w:rFonts w:ascii="Cambria Math" w:hAnsi="Cambria Math"/>
                    <w:sz w:val="28"/>
                    <w:szCs w:val="28"/>
                  </w:rPr>
                  <m:t>A</m:t>
                </m:r>
              </m:den>
            </m:f>
          </m:e>
        </m:d>
      </m:oMath>
      <w:r>
        <w:rPr>
          <w:sz w:val="28"/>
          <w:szCs w:val="28"/>
          <w:lang w:val="ru-RU"/>
        </w:rPr>
        <w:t xml:space="preserve">                                                      (12)</w:t>
      </w:r>
    </w:p>
    <w:p w:rsidR="00550258" w:rsidRDefault="00550258">
      <w:pPr>
        <w:pStyle w:val="aa"/>
        <w:tabs>
          <w:tab w:val="left" w:pos="8356"/>
        </w:tabs>
        <w:ind w:firstLine="720"/>
        <w:jc w:val="right"/>
        <w:rPr>
          <w:sz w:val="28"/>
          <w:szCs w:val="28"/>
          <w:lang w:val="ru-RU"/>
        </w:rPr>
      </w:pPr>
    </w:p>
    <w:p w:rsidR="00550258" w:rsidRDefault="005E0DA3">
      <w:pPr>
        <w:pStyle w:val="aa"/>
        <w:tabs>
          <w:tab w:val="left" w:pos="8356"/>
        </w:tabs>
        <w:ind w:firstLine="720"/>
        <w:jc w:val="both"/>
        <w:rPr>
          <w:sz w:val="28"/>
          <w:szCs w:val="28"/>
          <w:lang w:val="kk-KZ"/>
        </w:rPr>
      </w:pPr>
      <w:r>
        <w:rPr>
          <w:sz w:val="28"/>
          <w:szCs w:val="28"/>
          <w:lang w:val="kk-KZ"/>
        </w:rPr>
        <w:t>Сызық квадрат қашықтықтардың қосындысын азайту немесе көбейту үшін таңдалған параметрлердің ішінен кішірек Е таңдау арқылы бейнеленеді. Сызықты тауып, биіктік мәнін қосқаннан кейін 3D электр желілерін модельдеуге болады.</w:t>
      </w:r>
    </w:p>
    <w:p w:rsidR="00550258" w:rsidRDefault="005E0DA3">
      <w:pPr>
        <w:shd w:val="clear" w:color="auto" w:fill="FFFFFF"/>
        <w:spacing w:after="0"/>
        <w:ind w:firstLine="720"/>
        <w:jc w:val="both"/>
        <w:textAlignment w:val="baseline"/>
        <w:rPr>
          <w:rFonts w:eastAsia="Times New Roman" w:cs="Times New Roman"/>
          <w:szCs w:val="28"/>
          <w:lang w:val="kk-KZ" w:eastAsia="ru-RU"/>
        </w:rPr>
      </w:pPr>
      <w:r>
        <w:rPr>
          <w:rFonts w:eastAsia="Times New Roman" w:cs="Times New Roman"/>
          <w:szCs w:val="28"/>
          <w:lang w:val="kk-KZ" w:eastAsia="ru-RU"/>
        </w:rPr>
        <w:t>Ең кіші квадраттар әдісінде қолданылатын формула және осы әдіске сәйкес келетін сызықты шығаруда қолданылатын қадамдар келесідей талқыланады:</w:t>
      </w:r>
    </w:p>
    <w:p w:rsidR="00550258" w:rsidRDefault="005E0DA3">
      <w:pPr>
        <w:shd w:val="clear" w:color="auto" w:fill="FFFFFF"/>
        <w:spacing w:after="0"/>
        <w:ind w:firstLine="720"/>
        <w:jc w:val="both"/>
        <w:textAlignment w:val="baseline"/>
        <w:rPr>
          <w:rFonts w:eastAsia="Times New Roman" w:cs="Times New Roman"/>
          <w:szCs w:val="28"/>
          <w:lang w:val="kk-KZ" w:eastAsia="ru-RU"/>
        </w:rPr>
      </w:pPr>
      <w:r>
        <w:rPr>
          <w:rFonts w:eastAsia="Times New Roman" w:cs="Times New Roman"/>
          <w:szCs w:val="28"/>
          <w:lang w:val="kk-KZ" w:eastAsia="ru-RU"/>
        </w:rPr>
        <w:lastRenderedPageBreak/>
        <w:t xml:space="preserve">• 1-қадам: тәуелсіз айнымалы мәндерді </w:t>
      </w:r>
      <m:oMath>
        <m:sSub>
          <m:sSubPr>
            <m:ctrlPr>
              <w:rPr>
                <w:rFonts w:ascii="Cambria Math" w:eastAsia="Times New Roman" w:hAnsi="Cambria Math" w:cs="Times New Roman"/>
                <w:i/>
                <w:szCs w:val="28"/>
                <w:lang w:val="kk-KZ" w:eastAsia="ru-RU"/>
              </w:rPr>
            </m:ctrlPr>
          </m:sSubPr>
          <m:e>
            <m:r>
              <w:rPr>
                <w:rFonts w:ascii="Cambria Math" w:eastAsia="Times New Roman" w:hAnsi="Cambria Math" w:cs="Times New Roman"/>
                <w:szCs w:val="28"/>
                <w:lang w:val="kk-KZ" w:eastAsia="ru-RU"/>
              </w:rPr>
              <m:t>x</m:t>
            </m:r>
          </m:e>
          <m:sub>
            <m:r>
              <w:rPr>
                <w:rFonts w:ascii="Cambria Math" w:eastAsia="Times New Roman" w:hAnsi="Cambria Math" w:cs="Times New Roman"/>
                <w:szCs w:val="28"/>
                <w:vertAlign w:val="subscript"/>
                <w:lang w:val="kk-KZ" w:eastAsia="ru-RU"/>
              </w:rPr>
              <m:t>i</m:t>
            </m:r>
          </m:sub>
        </m:sSub>
      </m:oMath>
      <w:r>
        <w:rPr>
          <w:rFonts w:eastAsia="Times New Roman" w:cs="Times New Roman"/>
          <w:szCs w:val="28"/>
          <w:lang w:val="kk-KZ" w:eastAsia="ru-RU"/>
        </w:rPr>
        <w:t xml:space="preserve">, ал тәуелді мәндерді </w:t>
      </w:r>
      <m:oMath>
        <m:sSub>
          <m:sSubPr>
            <m:ctrlPr>
              <w:rPr>
                <w:rFonts w:ascii="Cambria Math" w:eastAsia="Times New Roman" w:hAnsi="Cambria Math" w:cs="Times New Roman"/>
                <w:i/>
                <w:szCs w:val="28"/>
                <w:lang w:val="kk-KZ" w:eastAsia="ru-RU"/>
              </w:rPr>
            </m:ctrlPr>
          </m:sSubPr>
          <m:e>
            <m:r>
              <w:rPr>
                <w:rFonts w:ascii="Cambria Math" w:eastAsia="Times New Roman" w:hAnsi="Cambria Math" w:cs="Times New Roman"/>
                <w:szCs w:val="28"/>
                <w:lang w:val="kk-KZ" w:eastAsia="ru-RU"/>
              </w:rPr>
              <m:t>y</m:t>
            </m:r>
          </m:e>
          <m:sub>
            <m:r>
              <w:rPr>
                <w:rFonts w:ascii="Cambria Math" w:eastAsia="Times New Roman" w:hAnsi="Cambria Math" w:cs="Times New Roman"/>
                <w:szCs w:val="28"/>
                <w:vertAlign w:val="subscript"/>
                <w:lang w:val="kk-KZ" w:eastAsia="ru-RU"/>
              </w:rPr>
              <m:t>i</m:t>
            </m:r>
          </m:sub>
        </m:sSub>
      </m:oMath>
      <w:r>
        <w:rPr>
          <w:rFonts w:eastAsia="Times New Roman" w:cs="Times New Roman"/>
          <w:szCs w:val="28"/>
          <w:lang w:val="kk-KZ" w:eastAsia="ru-RU"/>
        </w:rPr>
        <w:t xml:space="preserve"> деп белгілеу.</w:t>
      </w:r>
    </w:p>
    <w:p w:rsidR="00550258" w:rsidRDefault="005E0DA3">
      <w:pPr>
        <w:shd w:val="clear" w:color="auto" w:fill="FFFFFF"/>
        <w:spacing w:after="0"/>
        <w:ind w:firstLine="720"/>
        <w:jc w:val="both"/>
        <w:textAlignment w:val="baseline"/>
        <w:rPr>
          <w:rFonts w:eastAsia="Times New Roman" w:cs="Times New Roman"/>
          <w:szCs w:val="28"/>
          <w:lang w:val="kk-KZ" w:eastAsia="ru-RU"/>
        </w:rPr>
      </w:pPr>
      <w:r>
        <w:rPr>
          <w:rFonts w:eastAsia="Times New Roman" w:cs="Times New Roman"/>
          <w:szCs w:val="28"/>
          <w:lang w:val="kk-KZ" w:eastAsia="ru-RU"/>
        </w:rPr>
        <w:t xml:space="preserve">• 2-қадам: </w:t>
      </w:r>
      <m:oMath>
        <m:sSub>
          <m:sSubPr>
            <m:ctrlPr>
              <w:rPr>
                <w:rFonts w:ascii="Cambria Math" w:eastAsia="Times New Roman" w:hAnsi="Cambria Math" w:cs="Times New Roman"/>
                <w:i/>
                <w:szCs w:val="28"/>
                <w:lang w:val="kk-KZ" w:eastAsia="ru-RU"/>
              </w:rPr>
            </m:ctrlPr>
          </m:sSubPr>
          <m:e>
            <m:r>
              <w:rPr>
                <w:rFonts w:ascii="Cambria Math" w:eastAsia="Times New Roman" w:hAnsi="Cambria Math" w:cs="Times New Roman"/>
                <w:szCs w:val="28"/>
                <w:lang w:val="kk-KZ" w:eastAsia="ru-RU"/>
              </w:rPr>
              <m:t>x</m:t>
            </m:r>
          </m:e>
          <m:sub>
            <m:r>
              <w:rPr>
                <w:rFonts w:ascii="Cambria Math" w:eastAsia="Times New Roman" w:hAnsi="Cambria Math" w:cs="Times New Roman"/>
                <w:szCs w:val="28"/>
                <w:vertAlign w:val="subscript"/>
                <w:lang w:val="kk-KZ" w:eastAsia="ru-RU"/>
              </w:rPr>
              <m:t>i</m:t>
            </m:r>
          </m:sub>
        </m:sSub>
      </m:oMath>
      <w:r>
        <w:rPr>
          <w:rFonts w:eastAsia="Times New Roman" w:cs="Times New Roman"/>
          <w:szCs w:val="28"/>
          <w:lang w:val="kk-KZ" w:eastAsia="ru-RU"/>
        </w:rPr>
        <w:t xml:space="preserve"> және </w:t>
      </w:r>
      <m:oMath>
        <m:sSub>
          <m:sSubPr>
            <m:ctrlPr>
              <w:rPr>
                <w:rFonts w:ascii="Cambria Math" w:eastAsia="Times New Roman" w:hAnsi="Cambria Math" w:cs="Times New Roman"/>
                <w:i/>
                <w:szCs w:val="28"/>
                <w:lang w:val="kk-KZ" w:eastAsia="ru-RU"/>
              </w:rPr>
            </m:ctrlPr>
          </m:sSubPr>
          <m:e>
            <m:r>
              <w:rPr>
                <w:rFonts w:ascii="Cambria Math" w:eastAsia="Times New Roman" w:hAnsi="Cambria Math" w:cs="Times New Roman"/>
                <w:szCs w:val="28"/>
                <w:lang w:val="kk-KZ" w:eastAsia="ru-RU"/>
              </w:rPr>
              <m:t>y</m:t>
            </m:r>
          </m:e>
          <m:sub>
            <m:r>
              <w:rPr>
                <w:rFonts w:ascii="Cambria Math" w:eastAsia="Times New Roman" w:hAnsi="Cambria Math" w:cs="Times New Roman"/>
                <w:szCs w:val="28"/>
                <w:vertAlign w:val="subscript"/>
                <w:lang w:val="kk-KZ" w:eastAsia="ru-RU"/>
              </w:rPr>
              <m:t>i</m:t>
            </m:r>
          </m:sub>
        </m:sSub>
      </m:oMath>
      <w:r>
        <w:rPr>
          <w:rFonts w:eastAsia="Times New Roman" w:cs="Times New Roman"/>
          <w:szCs w:val="28"/>
          <w:lang w:val="kk-KZ" w:eastAsia="ru-RU"/>
        </w:rPr>
        <w:t xml:space="preserve"> орташа мәндерін X және Y ретінде есептеу.</w:t>
      </w:r>
    </w:p>
    <w:p w:rsidR="00550258" w:rsidRDefault="005E0DA3">
      <w:pPr>
        <w:shd w:val="clear" w:color="auto" w:fill="FFFFFF"/>
        <w:spacing w:after="0"/>
        <w:ind w:firstLine="720"/>
        <w:jc w:val="both"/>
        <w:textAlignment w:val="baseline"/>
        <w:rPr>
          <w:rFonts w:eastAsia="Times New Roman" w:cs="Times New Roman"/>
          <w:szCs w:val="28"/>
          <w:lang w:val="kk-KZ" w:eastAsia="ru-RU"/>
        </w:rPr>
      </w:pPr>
      <w:r>
        <w:rPr>
          <w:rFonts w:eastAsia="Times New Roman" w:cs="Times New Roman"/>
          <w:szCs w:val="28"/>
          <w:lang w:val="kk-KZ" w:eastAsia="ru-RU"/>
        </w:rPr>
        <w:t xml:space="preserve">• 3-қадам: ең жақсы сәйкес келетін түзудің теңдеуін </w:t>
      </w:r>
      <m:oMath>
        <m:r>
          <w:rPr>
            <w:rFonts w:ascii="Cambria Math" w:eastAsia="Times New Roman" w:hAnsi="Cambria Math" w:cs="Times New Roman"/>
            <w:szCs w:val="28"/>
            <w:lang w:val="kk-KZ" w:eastAsia="ru-RU"/>
          </w:rPr>
          <m:t>y = mx + c</m:t>
        </m:r>
      </m:oMath>
      <w:r>
        <w:rPr>
          <w:rFonts w:eastAsia="Times New Roman" w:cs="Times New Roman"/>
          <w:szCs w:val="28"/>
          <w:lang w:val="kk-KZ" w:eastAsia="ru-RU"/>
        </w:rPr>
        <w:t xml:space="preserve"> деп есептеу, мұндағы </w:t>
      </w:r>
      <m:oMath>
        <m:r>
          <w:rPr>
            <w:rFonts w:ascii="Cambria Math" w:eastAsia="Times New Roman" w:hAnsi="Cambria Math" w:cs="Times New Roman"/>
            <w:szCs w:val="28"/>
            <w:lang w:val="kk-KZ" w:eastAsia="ru-RU"/>
          </w:rPr>
          <m:t>m</m:t>
        </m:r>
      </m:oMath>
      <w:r>
        <w:rPr>
          <w:rFonts w:eastAsia="Times New Roman" w:cs="Times New Roman"/>
          <w:szCs w:val="28"/>
          <w:lang w:val="kk-KZ" w:eastAsia="ru-RU"/>
        </w:rPr>
        <w:t xml:space="preserve">- түзудің еңісі, ал </w:t>
      </w:r>
      <m:oMath>
        <m:r>
          <w:rPr>
            <w:rFonts w:ascii="Cambria Math" w:eastAsia="Times New Roman" w:hAnsi="Cambria Math" w:cs="Times New Roman"/>
            <w:szCs w:val="28"/>
            <w:lang w:val="kk-KZ" w:eastAsia="ru-RU"/>
          </w:rPr>
          <m:t>c</m:t>
        </m:r>
      </m:oMath>
      <w:r>
        <w:rPr>
          <w:rFonts w:eastAsia="Times New Roman" w:cs="Times New Roman"/>
          <w:szCs w:val="28"/>
          <w:lang w:val="kk-KZ" w:eastAsia="ru-RU"/>
        </w:rPr>
        <w:t>- түзудің У осіндегі қиылысуын білдіреді.</w:t>
      </w:r>
    </w:p>
    <w:p w:rsidR="00550258" w:rsidRDefault="005E0DA3">
      <w:pPr>
        <w:shd w:val="clear" w:color="auto" w:fill="FFFFFF"/>
        <w:spacing w:after="0"/>
        <w:ind w:firstLine="720"/>
        <w:jc w:val="both"/>
        <w:textAlignment w:val="baseline"/>
        <w:rPr>
          <w:rFonts w:eastAsia="Times New Roman" w:cs="Times New Roman"/>
          <w:szCs w:val="28"/>
          <w:lang w:eastAsia="ru-RU"/>
        </w:rPr>
      </w:pPr>
      <w:r>
        <w:rPr>
          <w:rFonts w:eastAsia="Times New Roman" w:cs="Times New Roman"/>
          <w:szCs w:val="28"/>
          <w:lang w:eastAsia="ru-RU"/>
        </w:rPr>
        <w:t>• 4-қадам:</w:t>
      </w:r>
      <m:oMath>
        <m:r>
          <w:rPr>
            <w:rFonts w:ascii="Cambria Math" w:eastAsia="Times New Roman" w:hAnsi="Cambria Math" w:cs="Times New Roman"/>
            <w:szCs w:val="28"/>
            <w:lang w:val="kk-KZ" w:eastAsia="ru-RU"/>
          </w:rPr>
          <m:t xml:space="preserve"> m</m:t>
        </m:r>
      </m:oMath>
      <w:r>
        <w:rPr>
          <w:rFonts w:eastAsia="Times New Roman" w:cs="Times New Roman"/>
          <w:szCs w:val="28"/>
          <w:lang w:eastAsia="ru-RU"/>
        </w:rPr>
        <w:t xml:space="preserve"> еңісін келесі формула бойынша есептеуге болады:</w:t>
      </w:r>
    </w:p>
    <w:p w:rsidR="00550258" w:rsidRDefault="00550258">
      <w:pPr>
        <w:shd w:val="clear" w:color="auto" w:fill="FFFFFF"/>
        <w:spacing w:after="0"/>
        <w:ind w:firstLine="720"/>
        <w:jc w:val="both"/>
        <w:textAlignment w:val="baseline"/>
        <w:rPr>
          <w:rFonts w:eastAsia="Times New Roman" w:cs="Times New Roman"/>
          <w:szCs w:val="28"/>
          <w:vertAlign w:val="superscript"/>
          <w:lang w:eastAsia="ru-RU"/>
        </w:rPr>
      </w:pPr>
    </w:p>
    <w:p w:rsidR="00550258" w:rsidRDefault="005E0DA3">
      <w:pPr>
        <w:shd w:val="clear" w:color="auto" w:fill="FFFFFF"/>
        <w:spacing w:after="0"/>
        <w:ind w:firstLine="720"/>
        <w:jc w:val="right"/>
        <w:textAlignment w:val="baseline"/>
        <w:rPr>
          <w:rFonts w:eastAsia="Times New Roman" w:cs="Times New Roman"/>
          <w:szCs w:val="28"/>
          <w:lang w:eastAsia="ru-RU"/>
        </w:rPr>
      </w:pPr>
      <m:oMath>
        <m:r>
          <w:rPr>
            <w:rFonts w:ascii="Cambria Math" w:eastAsia="Times New Roman" w:hAnsi="Cambria Math" w:cs="Times New Roman"/>
            <w:szCs w:val="28"/>
            <w:lang w:val="kk-KZ" w:eastAsia="ru-RU"/>
          </w:rPr>
          <m:t>m=</m:t>
        </m:r>
        <m:f>
          <m:fPr>
            <m:ctrlPr>
              <w:rPr>
                <w:rFonts w:ascii="Cambria Math" w:eastAsia="Times New Roman" w:hAnsi="Cambria Math" w:cs="Times New Roman"/>
                <w:i/>
                <w:szCs w:val="28"/>
                <w:lang w:val="kk-KZ" w:eastAsia="ru-RU"/>
              </w:rPr>
            </m:ctrlPr>
          </m:fPr>
          <m:num>
            <m:d>
              <m:dPr>
                <m:begChr m:val="["/>
                <m:endChr m:val="]"/>
                <m:ctrlPr>
                  <w:rPr>
                    <w:rFonts w:ascii="Cambria Math" w:eastAsia="Times New Roman" w:hAnsi="Cambria Math" w:cs="Times New Roman"/>
                    <w:i/>
                    <w:szCs w:val="28"/>
                    <w:lang w:val="kk-KZ" w:eastAsia="ru-RU"/>
                  </w:rPr>
                </m:ctrlPr>
              </m:dPr>
              <m:e>
                <m:nary>
                  <m:naryPr>
                    <m:chr m:val="∑"/>
                    <m:limLoc m:val="undOvr"/>
                    <m:subHide m:val="1"/>
                    <m:supHide m:val="1"/>
                    <m:ctrlPr>
                      <w:rPr>
                        <w:rFonts w:ascii="Cambria Math" w:eastAsia="Times New Roman" w:hAnsi="Cambria Math" w:cs="Times New Roman"/>
                        <w:i/>
                        <w:szCs w:val="28"/>
                        <w:lang w:val="kk-KZ" w:eastAsia="ru-RU"/>
                      </w:rPr>
                    </m:ctrlPr>
                  </m:naryPr>
                  <m:sub/>
                  <m:sup/>
                  <m:e>
                    <m:d>
                      <m:dPr>
                        <m:ctrlPr>
                          <w:rPr>
                            <w:rFonts w:ascii="Cambria Math" w:eastAsia="Times New Roman" w:hAnsi="Cambria Math" w:cs="Times New Roman"/>
                            <w:i/>
                            <w:szCs w:val="28"/>
                            <w:lang w:val="kk-KZ" w:eastAsia="ru-RU"/>
                          </w:rPr>
                        </m:ctrlPr>
                      </m:dPr>
                      <m:e>
                        <m:r>
                          <w:rPr>
                            <w:rFonts w:ascii="Cambria Math" w:eastAsia="Times New Roman" w:hAnsi="Cambria Math" w:cs="Times New Roman"/>
                            <w:szCs w:val="28"/>
                            <w:lang w:val="kk-KZ" w:eastAsia="ru-RU"/>
                          </w:rPr>
                          <m:t>X-</m:t>
                        </m:r>
                        <m:sSub>
                          <m:sSubPr>
                            <m:ctrlPr>
                              <w:rPr>
                                <w:rFonts w:ascii="Cambria Math" w:eastAsia="Times New Roman" w:hAnsi="Cambria Math" w:cs="Times New Roman"/>
                                <w:i/>
                                <w:szCs w:val="28"/>
                                <w:lang w:val="kk-KZ" w:eastAsia="ru-RU"/>
                              </w:rPr>
                            </m:ctrlPr>
                          </m:sSubPr>
                          <m:e>
                            <m:r>
                              <w:rPr>
                                <w:rFonts w:ascii="Cambria Math" w:eastAsia="Times New Roman" w:hAnsi="Cambria Math" w:cs="Times New Roman"/>
                                <w:szCs w:val="28"/>
                                <w:lang w:val="kk-KZ" w:eastAsia="ru-RU"/>
                              </w:rPr>
                              <m:t>x</m:t>
                            </m:r>
                          </m:e>
                          <m:sub>
                            <m:r>
                              <w:rPr>
                                <w:rFonts w:ascii="Cambria Math" w:eastAsia="Times New Roman" w:hAnsi="Cambria Math" w:cs="Times New Roman"/>
                                <w:szCs w:val="28"/>
                                <w:vertAlign w:val="subscript"/>
                                <w:lang w:val="kk-KZ" w:eastAsia="ru-RU"/>
                              </w:rPr>
                              <m:t>i</m:t>
                            </m:r>
                          </m:sub>
                        </m:sSub>
                      </m:e>
                    </m:d>
                    <m:r>
                      <w:rPr>
                        <w:rFonts w:ascii="Cambria Math" w:eastAsia="Times New Roman" w:hAnsi="Cambria Math" w:cs="Times New Roman"/>
                        <w:szCs w:val="28"/>
                        <w:lang w:val="kk-KZ" w:eastAsia="ru-RU"/>
                      </w:rPr>
                      <m:t>×</m:t>
                    </m:r>
                    <m:d>
                      <m:dPr>
                        <m:ctrlPr>
                          <w:rPr>
                            <w:rFonts w:ascii="Cambria Math" w:eastAsia="Times New Roman" w:hAnsi="Cambria Math" w:cs="Times New Roman"/>
                            <w:i/>
                            <w:szCs w:val="28"/>
                            <w:lang w:val="kk-KZ" w:eastAsia="ru-RU"/>
                          </w:rPr>
                        </m:ctrlPr>
                      </m:dPr>
                      <m:e>
                        <m:r>
                          <w:rPr>
                            <w:rFonts w:ascii="Cambria Math" w:eastAsia="Times New Roman" w:hAnsi="Cambria Math" w:cs="Times New Roman"/>
                            <w:szCs w:val="28"/>
                            <w:lang w:val="kk-KZ" w:eastAsia="ru-RU"/>
                          </w:rPr>
                          <m:t>Y-</m:t>
                        </m:r>
                        <m:sSub>
                          <m:sSubPr>
                            <m:ctrlPr>
                              <w:rPr>
                                <w:rFonts w:ascii="Cambria Math" w:eastAsia="Times New Roman" w:hAnsi="Cambria Math" w:cs="Times New Roman"/>
                                <w:i/>
                                <w:szCs w:val="28"/>
                                <w:lang w:val="kk-KZ" w:eastAsia="ru-RU"/>
                              </w:rPr>
                            </m:ctrlPr>
                          </m:sSubPr>
                          <m:e>
                            <m:r>
                              <w:rPr>
                                <w:rFonts w:ascii="Cambria Math" w:eastAsia="Times New Roman" w:hAnsi="Cambria Math" w:cs="Times New Roman"/>
                                <w:szCs w:val="28"/>
                                <w:lang w:val="kk-KZ" w:eastAsia="ru-RU"/>
                              </w:rPr>
                              <m:t>y</m:t>
                            </m:r>
                          </m:e>
                          <m:sub>
                            <m:r>
                              <w:rPr>
                                <w:rFonts w:ascii="Cambria Math" w:eastAsia="Times New Roman" w:hAnsi="Cambria Math" w:cs="Times New Roman"/>
                                <w:szCs w:val="28"/>
                                <w:vertAlign w:val="subscript"/>
                                <w:lang w:val="kk-KZ" w:eastAsia="ru-RU"/>
                              </w:rPr>
                              <m:t>i</m:t>
                            </m:r>
                          </m:sub>
                        </m:sSub>
                      </m:e>
                    </m:d>
                  </m:e>
                </m:nary>
              </m:e>
            </m:d>
          </m:num>
          <m:den>
            <m:nary>
              <m:naryPr>
                <m:chr m:val="∑"/>
                <m:limLoc m:val="undOvr"/>
                <m:subHide m:val="1"/>
                <m:supHide m:val="1"/>
                <m:ctrlPr>
                  <w:rPr>
                    <w:rFonts w:ascii="Cambria Math" w:eastAsia="Times New Roman" w:hAnsi="Cambria Math" w:cs="Times New Roman"/>
                    <w:i/>
                    <w:szCs w:val="28"/>
                    <w:lang w:val="kk-KZ" w:eastAsia="ru-RU"/>
                  </w:rPr>
                </m:ctrlPr>
              </m:naryPr>
              <m:sub/>
              <m:sup/>
              <m:e>
                <m:sSup>
                  <m:sSupPr>
                    <m:ctrlPr>
                      <w:rPr>
                        <w:rFonts w:ascii="Cambria Math" w:eastAsia="Times New Roman" w:hAnsi="Cambria Math" w:cs="Times New Roman"/>
                        <w:i/>
                        <w:szCs w:val="28"/>
                        <w:lang w:val="kk-KZ" w:eastAsia="ru-RU"/>
                      </w:rPr>
                    </m:ctrlPr>
                  </m:sSupPr>
                  <m:e>
                    <m:d>
                      <m:dPr>
                        <m:ctrlPr>
                          <w:rPr>
                            <w:rFonts w:ascii="Cambria Math" w:eastAsia="Times New Roman" w:hAnsi="Cambria Math" w:cs="Times New Roman"/>
                            <w:i/>
                            <w:szCs w:val="28"/>
                            <w:lang w:val="kk-KZ" w:eastAsia="ru-RU"/>
                          </w:rPr>
                        </m:ctrlPr>
                      </m:dPr>
                      <m:e>
                        <m:r>
                          <w:rPr>
                            <w:rFonts w:ascii="Cambria Math" w:eastAsia="Times New Roman" w:hAnsi="Cambria Math" w:cs="Times New Roman"/>
                            <w:szCs w:val="28"/>
                            <w:lang w:val="kk-KZ" w:eastAsia="ru-RU"/>
                          </w:rPr>
                          <m:t>X-</m:t>
                        </m:r>
                        <m:sSub>
                          <m:sSubPr>
                            <m:ctrlPr>
                              <w:rPr>
                                <w:rFonts w:ascii="Cambria Math" w:eastAsia="Times New Roman" w:hAnsi="Cambria Math" w:cs="Times New Roman"/>
                                <w:i/>
                                <w:szCs w:val="28"/>
                                <w:lang w:val="kk-KZ" w:eastAsia="ru-RU"/>
                              </w:rPr>
                            </m:ctrlPr>
                          </m:sSubPr>
                          <m:e>
                            <m:r>
                              <w:rPr>
                                <w:rFonts w:ascii="Cambria Math" w:eastAsia="Times New Roman" w:hAnsi="Cambria Math" w:cs="Times New Roman"/>
                                <w:szCs w:val="28"/>
                                <w:lang w:val="kk-KZ" w:eastAsia="ru-RU"/>
                              </w:rPr>
                              <m:t>x</m:t>
                            </m:r>
                          </m:e>
                          <m:sub>
                            <m:r>
                              <w:rPr>
                                <w:rFonts w:ascii="Cambria Math" w:eastAsia="Times New Roman" w:hAnsi="Cambria Math" w:cs="Times New Roman"/>
                                <w:szCs w:val="28"/>
                                <w:vertAlign w:val="subscript"/>
                                <w:lang w:val="kk-KZ" w:eastAsia="ru-RU"/>
                              </w:rPr>
                              <m:t>i</m:t>
                            </m:r>
                          </m:sub>
                        </m:sSub>
                      </m:e>
                    </m:d>
                  </m:e>
                  <m:sup>
                    <m:r>
                      <w:rPr>
                        <w:rFonts w:ascii="Cambria Math" w:eastAsia="Times New Roman" w:hAnsi="Cambria Math" w:cs="Times New Roman"/>
                        <w:szCs w:val="28"/>
                        <w:lang w:val="kk-KZ" w:eastAsia="ru-RU"/>
                      </w:rPr>
                      <m:t>2</m:t>
                    </m:r>
                  </m:sup>
                </m:sSup>
              </m:e>
            </m:nary>
          </m:den>
        </m:f>
      </m:oMath>
      <w:r>
        <w:rPr>
          <w:rFonts w:eastAsia="Times New Roman" w:cs="Times New Roman"/>
          <w:szCs w:val="28"/>
          <w:lang w:eastAsia="ru-RU"/>
        </w:rPr>
        <w:t xml:space="preserve">                                             (13)</w:t>
      </w:r>
    </w:p>
    <w:p w:rsidR="00550258" w:rsidRDefault="00550258">
      <w:pPr>
        <w:shd w:val="clear" w:color="auto" w:fill="FFFFFF"/>
        <w:spacing w:after="0"/>
        <w:ind w:firstLine="720"/>
        <w:jc w:val="right"/>
        <w:textAlignment w:val="baseline"/>
        <w:rPr>
          <w:rFonts w:eastAsia="Times New Roman" w:cs="Times New Roman"/>
          <w:szCs w:val="28"/>
          <w:lang w:eastAsia="ru-RU"/>
        </w:rPr>
      </w:pPr>
    </w:p>
    <w:p w:rsidR="00550258" w:rsidRDefault="005E0DA3">
      <w:pPr>
        <w:shd w:val="clear" w:color="auto" w:fill="FFFFFF"/>
        <w:spacing w:after="0"/>
        <w:ind w:firstLine="720"/>
        <w:jc w:val="both"/>
        <w:textAlignment w:val="baseline"/>
        <w:rPr>
          <w:rFonts w:eastAsia="Times New Roman" w:cs="Times New Roman"/>
          <w:szCs w:val="28"/>
          <w:lang w:eastAsia="ru-RU"/>
        </w:rPr>
      </w:pPr>
      <w:r>
        <w:rPr>
          <w:rFonts w:eastAsia="Times New Roman" w:cs="Times New Roman"/>
          <w:szCs w:val="28"/>
          <w:lang w:eastAsia="ru-RU"/>
        </w:rPr>
        <w:t xml:space="preserve">• 5-қадам: </w:t>
      </w:r>
      <m:oMath>
        <m:r>
          <w:rPr>
            <w:rFonts w:ascii="Cambria Math" w:eastAsia="Times New Roman" w:hAnsi="Cambria Math" w:cs="Times New Roman"/>
            <w:szCs w:val="28"/>
            <w:lang w:eastAsia="ru-RU"/>
          </w:rPr>
          <m:t xml:space="preserve">с </m:t>
        </m:r>
      </m:oMath>
      <w:r>
        <w:rPr>
          <w:rFonts w:eastAsia="Times New Roman" w:cs="Times New Roman"/>
          <w:szCs w:val="28"/>
          <w:lang w:eastAsia="ru-RU"/>
        </w:rPr>
        <w:t xml:space="preserve"> келесі формула бойынша есептеледі:</w:t>
      </w:r>
    </w:p>
    <w:p w:rsidR="00550258" w:rsidRDefault="00550258">
      <w:pPr>
        <w:shd w:val="clear" w:color="auto" w:fill="FFFFFF"/>
        <w:spacing w:after="0"/>
        <w:ind w:firstLine="720"/>
        <w:jc w:val="both"/>
        <w:textAlignment w:val="baseline"/>
        <w:rPr>
          <w:rFonts w:eastAsia="Times New Roman" w:cs="Times New Roman"/>
          <w:szCs w:val="28"/>
          <w:lang w:eastAsia="ru-RU"/>
        </w:rPr>
      </w:pPr>
    </w:p>
    <w:p w:rsidR="00550258" w:rsidRDefault="005E0DA3">
      <w:pPr>
        <w:shd w:val="clear" w:color="auto" w:fill="FFFFFF"/>
        <w:spacing w:after="0"/>
        <w:ind w:firstLine="720"/>
        <w:jc w:val="right"/>
        <w:textAlignment w:val="baseline"/>
        <w:rPr>
          <w:rFonts w:eastAsia="Times New Roman" w:cs="Times New Roman"/>
          <w:szCs w:val="28"/>
          <w:lang w:eastAsia="ru-RU"/>
        </w:rPr>
      </w:pPr>
      <m:oMath>
        <m:r>
          <w:rPr>
            <w:rFonts w:ascii="Cambria Math" w:eastAsia="Times New Roman" w:hAnsi="Cambria Math" w:cs="Times New Roman"/>
            <w:szCs w:val="28"/>
            <w:lang w:eastAsia="ru-RU"/>
          </w:rPr>
          <m:t>c = Y-mX</m:t>
        </m:r>
      </m:oMath>
      <w:r>
        <w:rPr>
          <w:rFonts w:eastAsia="Times New Roman" w:cs="Times New Roman"/>
          <w:szCs w:val="28"/>
          <w:lang w:eastAsia="ru-RU"/>
        </w:rPr>
        <w:t xml:space="preserve">                                                  (14)</w:t>
      </w:r>
    </w:p>
    <w:p w:rsidR="00550258" w:rsidRDefault="00550258">
      <w:pPr>
        <w:shd w:val="clear" w:color="auto" w:fill="FFFFFF"/>
        <w:spacing w:after="0"/>
        <w:ind w:firstLine="720"/>
        <w:jc w:val="both"/>
        <w:textAlignment w:val="baseline"/>
        <w:rPr>
          <w:rFonts w:eastAsia="Times New Roman" w:cs="Times New Roman"/>
          <w:szCs w:val="28"/>
          <w:lang w:eastAsia="ru-RU"/>
        </w:rPr>
      </w:pPr>
    </w:p>
    <w:p w:rsidR="00550258" w:rsidRDefault="005E0DA3">
      <w:pPr>
        <w:shd w:val="clear" w:color="auto" w:fill="FFFFFF"/>
        <w:spacing w:after="0"/>
        <w:ind w:firstLine="720"/>
        <w:jc w:val="both"/>
        <w:textAlignment w:val="baseline"/>
        <w:rPr>
          <w:rFonts w:eastAsia="Times New Roman" w:cs="Times New Roman"/>
          <w:szCs w:val="28"/>
          <w:lang w:eastAsia="ru-RU"/>
        </w:rPr>
      </w:pPr>
      <w:r>
        <w:rPr>
          <w:rFonts w:eastAsia="Times New Roman" w:cs="Times New Roman"/>
          <w:szCs w:val="28"/>
          <w:lang w:eastAsia="ru-RU"/>
        </w:rPr>
        <w:t>Осылайша, ең жақсы сәйкестік сызығын</w:t>
      </w:r>
      <w:r>
        <w:rPr>
          <w:rFonts w:eastAsia="Times New Roman" w:cs="Times New Roman"/>
          <w:szCs w:val="28"/>
          <w:lang w:val="kk-KZ" w:eastAsia="ru-RU"/>
        </w:rPr>
        <w:t xml:space="preserve"> (3</w:t>
      </w:r>
      <w:r>
        <w:rPr>
          <w:rFonts w:eastAsia="Times New Roman" w:cs="Times New Roman"/>
          <w:szCs w:val="28"/>
          <w:lang w:eastAsia="ru-RU"/>
        </w:rPr>
        <w:t>3</w:t>
      </w:r>
      <w:r>
        <w:rPr>
          <w:rFonts w:eastAsia="Times New Roman" w:cs="Times New Roman"/>
          <w:szCs w:val="28"/>
          <w:lang w:val="kk-KZ" w:eastAsia="ru-RU"/>
        </w:rPr>
        <w:t>-сурет)</w:t>
      </w:r>
      <w:r>
        <w:rPr>
          <w:rFonts w:eastAsia="Times New Roman" w:cs="Times New Roman"/>
          <w:szCs w:val="28"/>
          <w:lang w:eastAsia="ru-RU"/>
        </w:rPr>
        <w:t xml:space="preserve"> </w:t>
      </w:r>
      <m:oMath>
        <m:r>
          <w:rPr>
            <w:rFonts w:ascii="Cambria Math" w:eastAsia="Times New Roman" w:hAnsi="Cambria Math" w:cs="Times New Roman"/>
            <w:szCs w:val="28"/>
            <w:lang w:eastAsia="ru-RU"/>
          </w:rPr>
          <m:t>y = mx + c</m:t>
        </m:r>
      </m:oMath>
      <w:r>
        <w:rPr>
          <w:rFonts w:eastAsia="Times New Roman" w:cs="Times New Roman"/>
          <w:szCs w:val="28"/>
          <w:lang w:eastAsia="ru-RU"/>
        </w:rPr>
        <w:t xml:space="preserve"> түрінде, мұндағы </w:t>
      </w:r>
      <m:oMath>
        <m:r>
          <w:rPr>
            <w:rFonts w:ascii="Cambria Math" w:eastAsia="Times New Roman" w:hAnsi="Cambria Math" w:cs="Times New Roman"/>
            <w:szCs w:val="28"/>
            <w:lang w:val="en-US" w:eastAsia="ru-RU"/>
          </w:rPr>
          <m:t>m</m:t>
        </m:r>
      </m:oMath>
      <w:r>
        <w:rPr>
          <w:rFonts w:eastAsia="Times New Roman" w:cs="Times New Roman"/>
          <w:szCs w:val="28"/>
          <w:lang w:eastAsia="ru-RU"/>
        </w:rPr>
        <w:t xml:space="preserve"> және </w:t>
      </w:r>
      <m:oMath>
        <m:r>
          <w:rPr>
            <w:rFonts w:ascii="Cambria Math" w:eastAsia="Times New Roman" w:hAnsi="Cambria Math" w:cs="Times New Roman"/>
            <w:szCs w:val="28"/>
            <w:lang w:val="en-US" w:eastAsia="ru-RU"/>
          </w:rPr>
          <m:t>c</m:t>
        </m:r>
      </m:oMath>
      <w:r>
        <w:rPr>
          <w:rFonts w:eastAsia="Times New Roman" w:cs="Times New Roman"/>
          <w:szCs w:val="28"/>
          <w:lang w:eastAsia="ru-RU"/>
        </w:rPr>
        <w:t xml:space="preserve"> мәндерін жоғарыда анықталған формулалардан есептеуге болады.</w:t>
      </w:r>
    </w:p>
    <w:p w:rsidR="00550258" w:rsidRDefault="005E0DA3">
      <w:pPr>
        <w:shd w:val="clear" w:color="auto" w:fill="FFFFFF"/>
        <w:spacing w:after="0"/>
        <w:ind w:firstLine="720"/>
        <w:jc w:val="center"/>
        <w:textAlignment w:val="baseline"/>
        <w:rPr>
          <w:rFonts w:eastAsia="Times New Roman" w:cs="Times New Roman"/>
          <w:szCs w:val="28"/>
          <w:lang w:eastAsia="ru-RU"/>
        </w:rPr>
      </w:pPr>
      <w:r>
        <w:rPr>
          <w:rFonts w:eastAsia="Times New Roman" w:cs="Times New Roman"/>
          <w:noProof/>
          <w:szCs w:val="28"/>
          <w:lang w:val="en-US"/>
        </w:rPr>
        <w:drawing>
          <wp:inline distT="0" distB="0" distL="0" distR="0">
            <wp:extent cx="2743200" cy="2559050"/>
            <wp:effectExtent l="0" t="0" r="0" b="0"/>
            <wp:docPr id="45" name="Рисунок 8" descr="Least Square Method Graph or Regression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8" descr="Least Square Method Graph or Regression Line"/>
                    <pic:cNvPicPr>
                      <a:picLocks noChangeAspect="1" noChangeArrowheads="1"/>
                    </pic:cNvPicPr>
                  </pic:nvPicPr>
                  <pic:blipFill>
                    <a:blip r:embed="rId77" cstate="print"/>
                    <a:srcRect/>
                    <a:stretch>
                      <a:fillRect/>
                    </a:stretch>
                  </pic:blipFill>
                  <pic:spPr>
                    <a:xfrm>
                      <a:off x="0" y="0"/>
                      <a:ext cx="2749198" cy="2565126"/>
                    </a:xfrm>
                    <a:prstGeom prst="rect">
                      <a:avLst/>
                    </a:prstGeom>
                    <a:noFill/>
                    <a:ln w="9525">
                      <a:noFill/>
                      <a:miter lim="800000"/>
                      <a:headEnd/>
                      <a:tailEnd/>
                    </a:ln>
                  </pic:spPr>
                </pic:pic>
              </a:graphicData>
            </a:graphic>
          </wp:inline>
        </w:drawing>
      </w:r>
    </w:p>
    <w:p w:rsidR="00550258" w:rsidRDefault="005E0DA3">
      <w:pPr>
        <w:shd w:val="clear" w:color="auto" w:fill="FFFFFF"/>
        <w:spacing w:after="0"/>
        <w:ind w:firstLine="720"/>
        <w:jc w:val="center"/>
        <w:textAlignment w:val="baseline"/>
        <w:rPr>
          <w:rFonts w:eastAsia="Times New Roman" w:cs="Times New Roman"/>
          <w:szCs w:val="28"/>
          <w:lang w:val="kk-KZ" w:eastAsia="ru-RU"/>
        </w:rPr>
      </w:pPr>
      <w:r>
        <w:rPr>
          <w:rFonts w:eastAsia="Times New Roman" w:cs="Times New Roman"/>
          <w:szCs w:val="28"/>
          <w:lang w:val="kk-KZ" w:eastAsia="ru-RU"/>
        </w:rPr>
        <w:t>3</w:t>
      </w:r>
      <w:r>
        <w:rPr>
          <w:rFonts w:eastAsia="Times New Roman" w:cs="Times New Roman"/>
          <w:szCs w:val="28"/>
          <w:lang w:eastAsia="ru-RU"/>
        </w:rPr>
        <w:t>3</w:t>
      </w:r>
      <w:r>
        <w:rPr>
          <w:rFonts w:eastAsia="Times New Roman" w:cs="Times New Roman"/>
          <w:szCs w:val="28"/>
          <w:lang w:val="kk-KZ" w:eastAsia="ru-RU"/>
        </w:rPr>
        <w:t>-сурет. Е</w:t>
      </w:r>
      <w:r>
        <w:rPr>
          <w:rFonts w:eastAsia="Times New Roman" w:cs="Times New Roman"/>
          <w:szCs w:val="28"/>
          <w:lang w:eastAsia="ru-RU"/>
        </w:rPr>
        <w:t>ң жақсы сәйкестік сызығы</w:t>
      </w:r>
    </w:p>
    <w:p w:rsidR="00550258" w:rsidRDefault="00550258">
      <w:pPr>
        <w:shd w:val="clear" w:color="auto" w:fill="FFFFFF"/>
        <w:spacing w:after="0"/>
        <w:ind w:firstLine="720"/>
        <w:jc w:val="center"/>
        <w:textAlignment w:val="baseline"/>
        <w:rPr>
          <w:rFonts w:eastAsia="Times New Roman" w:cs="Times New Roman"/>
          <w:szCs w:val="28"/>
          <w:lang w:val="kk-KZ" w:eastAsia="ru-RU"/>
        </w:rPr>
      </w:pPr>
    </w:p>
    <w:p w:rsidR="00550258" w:rsidRDefault="005E0DA3">
      <w:pPr>
        <w:shd w:val="clear" w:color="auto" w:fill="FFFFFF"/>
        <w:spacing w:after="0"/>
        <w:ind w:firstLine="720"/>
        <w:jc w:val="both"/>
        <w:textAlignment w:val="baseline"/>
        <w:rPr>
          <w:rFonts w:eastAsia="Times New Roman" w:cs="Times New Roman"/>
          <w:iCs/>
          <w:szCs w:val="28"/>
          <w:lang w:val="kk-KZ" w:eastAsia="ru-RU"/>
        </w:rPr>
      </w:pPr>
      <w:r>
        <w:rPr>
          <w:rFonts w:eastAsia="Times New Roman" w:cs="Times New Roman"/>
          <w:iCs/>
          <w:szCs w:val="28"/>
          <w:lang w:val="kk-KZ" w:eastAsia="ru-RU"/>
        </w:rPr>
        <w:t xml:space="preserve">Жоғарыдағы сызбадағы қызыл нүктелер қол жетімді деректер үлгісінің деректер нүктелерін білдіреді. Тәуелсіз айнымалылар х-координаталар түрінде, ал тәуелділер у-координаталар түрінде салынады. Ең кіші квадраттар әдісінен алынған ең жақсы сәйкес келетін түзудің теңдеуі графикте қызыл сызық түрінде сызылады. </w:t>
      </w:r>
    </w:p>
    <w:p w:rsidR="00550258" w:rsidRDefault="005E0DA3">
      <w:pPr>
        <w:shd w:val="clear" w:color="auto" w:fill="FFFFFF"/>
        <w:spacing w:after="0"/>
        <w:ind w:firstLine="720"/>
        <w:jc w:val="both"/>
        <w:textAlignment w:val="baseline"/>
        <w:rPr>
          <w:rFonts w:eastAsia="Times New Roman" w:cs="Times New Roman"/>
          <w:iCs/>
          <w:szCs w:val="28"/>
          <w:lang w:val="kk-KZ" w:eastAsia="ru-RU"/>
        </w:rPr>
      </w:pPr>
      <w:r>
        <w:rPr>
          <w:rFonts w:eastAsia="Times New Roman" w:cs="Times New Roman"/>
          <w:iCs/>
          <w:szCs w:val="28"/>
          <w:lang w:val="kk-KZ" w:eastAsia="ru-RU"/>
        </w:rPr>
        <w:t>Жоғарыда келтірілген графиктен ең кіші квадраттар әдісі берілген деректер нүктелеріне ең жақсы сәйкес келетін сызықты табуға қалай көмектесетіні туралы қорытынды жасауға болады, сондықтан, бастапқыда белгісіз болған тәуелді айнымалының мәні туралы қосымша болжамдар жасау үшін пайдаланылуы мүмкін.</w:t>
      </w:r>
    </w:p>
    <w:p w:rsidR="00550258" w:rsidRDefault="005E0DA3">
      <w:pPr>
        <w:shd w:val="clear" w:color="auto" w:fill="FFFFFF"/>
        <w:spacing w:after="0"/>
        <w:ind w:firstLine="720"/>
        <w:jc w:val="both"/>
        <w:textAlignment w:val="baseline"/>
        <w:rPr>
          <w:rFonts w:eastAsia="Times New Roman" w:cs="Times New Roman"/>
          <w:iCs/>
          <w:szCs w:val="28"/>
          <w:lang w:val="kk-KZ" w:eastAsia="ru-RU"/>
        </w:rPr>
      </w:pPr>
      <w:r>
        <w:rPr>
          <w:rFonts w:eastAsia="Times New Roman" w:cs="Times New Roman"/>
          <w:iCs/>
          <w:szCs w:val="28"/>
          <w:lang w:val="kk-KZ" w:eastAsia="ru-RU"/>
        </w:rPr>
        <w:t xml:space="preserve">Ең кіші квадраттар әдісі деректердің біркелкі таралуын және ең жақсы сәйкес келетін сызықты алу үшін ешқандай ерекшеліктерді қамтымайтынын </w:t>
      </w:r>
      <w:r>
        <w:rPr>
          <w:rFonts w:eastAsia="Times New Roman" w:cs="Times New Roman"/>
          <w:iCs/>
          <w:szCs w:val="28"/>
          <w:lang w:val="kk-KZ" w:eastAsia="ru-RU"/>
        </w:rPr>
        <w:lastRenderedPageBreak/>
        <w:t>болжайды. Бірақ, бұл әдіс біркелкі таратылмаған деректер үшін немесе шектен тыс деректерді қамтитын деректер үшін дәл нәтиже бермейді.</w:t>
      </w:r>
    </w:p>
    <w:p w:rsidR="00550258" w:rsidRDefault="005E0DA3">
      <w:pPr>
        <w:shd w:val="clear" w:color="auto" w:fill="FFFFFF"/>
        <w:spacing w:after="0"/>
        <w:ind w:firstLine="720"/>
        <w:jc w:val="both"/>
        <w:textAlignment w:val="baseline"/>
        <w:rPr>
          <w:rFonts w:eastAsia="Times New Roman" w:cs="Times New Roman"/>
          <w:iCs/>
          <w:szCs w:val="28"/>
          <w:lang w:val="kk-KZ" w:eastAsia="ru-RU"/>
        </w:rPr>
      </w:pPr>
      <w:r>
        <w:rPr>
          <w:rFonts w:eastAsia="Times New Roman" w:cs="Times New Roman"/>
          <w:iCs/>
          <w:szCs w:val="28"/>
          <w:lang w:val="kk-KZ" w:eastAsia="ru-RU"/>
        </w:rPr>
        <w:t xml:space="preserve">Ең Кіші Квадрат Әдісінің формуласы сызықтан нүктелердің тік қашықтықтарының (қалдықтарының) квадраттарының қосындысын азайту арқылы мәліметтер нүктелерінің жиынтығы арқылы ең қолайлы сызықты табу үшін қолданылады. </w:t>
      </w:r>
      <m:oMath>
        <m:r>
          <w:rPr>
            <w:rFonts w:ascii="Cambria Math" w:eastAsia="Times New Roman" w:hAnsi="Cambria Math" w:cs="Times New Roman"/>
            <w:szCs w:val="28"/>
            <w:lang w:val="kk-KZ" w:eastAsia="ru-RU"/>
          </w:rPr>
          <m:t xml:space="preserve">Y=ax + b </m:t>
        </m:r>
      </m:oMath>
      <w:r>
        <w:rPr>
          <w:rFonts w:eastAsia="Times New Roman" w:cs="Times New Roman"/>
          <w:iCs/>
          <w:szCs w:val="28"/>
          <w:lang w:val="kk-KZ" w:eastAsia="ru-RU"/>
        </w:rPr>
        <w:t xml:space="preserve">формасының түзуі болып табылатын қарапайым сызықтық регрессия үшін, мұндағы y-тәуелді айнымалы, </w:t>
      </w:r>
      <m:oMath>
        <m:r>
          <w:rPr>
            <w:rFonts w:ascii="Cambria Math" w:eastAsia="Times New Roman" w:hAnsi="Cambria Math" w:cs="Times New Roman"/>
            <w:szCs w:val="28"/>
            <w:lang w:val="kk-KZ" w:eastAsia="ru-RU"/>
          </w:rPr>
          <m:t>x</m:t>
        </m:r>
      </m:oMath>
      <w:r>
        <w:rPr>
          <w:rFonts w:eastAsia="Times New Roman" w:cs="Times New Roman"/>
          <w:iCs/>
          <w:szCs w:val="28"/>
          <w:lang w:val="kk-KZ" w:eastAsia="ru-RU"/>
        </w:rPr>
        <w:t xml:space="preserve">-тәуелсіз айнымалы, </w:t>
      </w:r>
      <m:oMath>
        <m:r>
          <w:rPr>
            <w:rFonts w:ascii="Cambria Math" w:eastAsia="Times New Roman" w:hAnsi="Cambria Math" w:cs="Times New Roman"/>
            <w:szCs w:val="28"/>
            <w:lang w:val="kk-KZ" w:eastAsia="ru-RU"/>
          </w:rPr>
          <m:t>а</m:t>
        </m:r>
      </m:oMath>
      <w:r>
        <w:rPr>
          <w:rFonts w:eastAsia="Times New Roman" w:cs="Times New Roman"/>
          <w:iCs/>
          <w:szCs w:val="28"/>
          <w:lang w:val="kk-KZ" w:eastAsia="ru-RU"/>
        </w:rPr>
        <w:t xml:space="preserve">-түзудің көлбеуі, ал </w:t>
      </w:r>
      <m:oMath>
        <m:r>
          <w:rPr>
            <w:rFonts w:ascii="Cambria Math" w:eastAsia="Times New Roman" w:hAnsi="Cambria Math" w:cs="Times New Roman"/>
            <w:szCs w:val="28"/>
            <w:lang w:val="kk-KZ" w:eastAsia="ru-RU"/>
          </w:rPr>
          <m:t>b</m:t>
        </m:r>
      </m:oMath>
      <w:r>
        <w:rPr>
          <w:rFonts w:eastAsia="Times New Roman" w:cs="Times New Roman"/>
          <w:iCs/>
          <w:szCs w:val="28"/>
          <w:lang w:val="kk-KZ" w:eastAsia="ru-RU"/>
        </w:rPr>
        <w:t>- у-кескін, түзудің көлбеуін (а) және кескінін (b) есептеуге арналған формулалар келесі теңдеулерден алынады:</w:t>
      </w:r>
    </w:p>
    <w:p w:rsidR="00550258" w:rsidRDefault="005E0DA3">
      <w:pPr>
        <w:shd w:val="clear" w:color="auto" w:fill="FFFFFF"/>
        <w:spacing w:after="0"/>
        <w:ind w:firstLine="720"/>
        <w:jc w:val="right"/>
        <w:textAlignment w:val="baseline"/>
        <w:rPr>
          <w:rFonts w:ascii="Cambria Math" w:eastAsia="Times New Roman" w:hAnsi="Cambria Math" w:cs="Times New Roman"/>
          <w:szCs w:val="28"/>
          <w:lang w:val="kk-KZ" w:eastAsia="ru-RU"/>
          <w:oMath/>
        </w:rPr>
      </w:pPr>
      <m:oMath>
        <m:r>
          <w:rPr>
            <w:rFonts w:ascii="Cambria Math" w:eastAsia="Times New Roman" w:hAnsi="Cambria Math" w:cs="Times New Roman"/>
            <w:szCs w:val="28"/>
            <w:lang w:val="kk-KZ" w:eastAsia="ru-RU"/>
          </w:rPr>
          <m:t>a=</m:t>
        </m:r>
        <m:f>
          <m:fPr>
            <m:ctrlPr>
              <w:rPr>
                <w:rFonts w:ascii="Cambria Math" w:eastAsia="Times New Roman" w:hAnsi="Cambria Math" w:cs="Times New Roman"/>
                <w:i/>
                <w:iCs/>
                <w:szCs w:val="28"/>
                <w:lang w:val="kk-KZ" w:eastAsia="ru-RU"/>
              </w:rPr>
            </m:ctrlPr>
          </m:fPr>
          <m:num>
            <m:r>
              <w:rPr>
                <w:rFonts w:ascii="Cambria Math" w:eastAsia="Times New Roman" w:hAnsi="Cambria Math" w:cs="Times New Roman"/>
                <w:szCs w:val="28"/>
                <w:lang w:val="kk-KZ" w:eastAsia="ru-RU"/>
              </w:rPr>
              <m:t xml:space="preserve">n </m:t>
            </m:r>
            <m:nary>
              <m:naryPr>
                <m:chr m:val="∑"/>
                <m:limLoc m:val="undOvr"/>
                <m:subHide m:val="1"/>
                <m:supHide m:val="1"/>
                <m:ctrlPr>
                  <w:rPr>
                    <w:rFonts w:ascii="Cambria Math" w:eastAsia="Times New Roman" w:hAnsi="Cambria Math" w:cs="Times New Roman"/>
                    <w:i/>
                    <w:iCs/>
                    <w:szCs w:val="28"/>
                    <w:lang w:val="kk-KZ" w:eastAsia="ru-RU"/>
                  </w:rPr>
                </m:ctrlPr>
              </m:naryPr>
              <m:sub/>
              <m:sup/>
              <m:e>
                <m:r>
                  <w:rPr>
                    <w:rFonts w:ascii="Cambria Math" w:eastAsia="Times New Roman" w:hAnsi="Cambria Math" w:cs="Times New Roman"/>
                    <w:szCs w:val="28"/>
                    <w:lang w:val="kk-KZ" w:eastAsia="ru-RU"/>
                  </w:rPr>
                  <m:t>xy</m:t>
                </m:r>
              </m:e>
            </m:nary>
            <m:r>
              <w:rPr>
                <w:rFonts w:ascii="Cambria Math" w:eastAsia="Times New Roman" w:hAnsi="Cambria Math" w:cs="Times New Roman"/>
                <w:szCs w:val="28"/>
                <w:lang w:val="kk-KZ" w:eastAsia="ru-RU"/>
              </w:rPr>
              <m:t xml:space="preserve">-∑x ∑y </m:t>
            </m:r>
          </m:num>
          <m:den>
            <m:r>
              <w:rPr>
                <w:rFonts w:ascii="Cambria Math" w:eastAsia="Times New Roman" w:hAnsi="Cambria Math" w:cs="Times New Roman"/>
                <w:szCs w:val="28"/>
                <w:lang w:val="kk-KZ" w:eastAsia="ru-RU"/>
              </w:rPr>
              <m:t>n ∑</m:t>
            </m:r>
            <m:sSup>
              <m:sSupPr>
                <m:ctrlPr>
                  <w:rPr>
                    <w:rFonts w:ascii="Cambria Math" w:eastAsia="Times New Roman" w:hAnsi="Cambria Math" w:cs="Times New Roman"/>
                    <w:i/>
                    <w:iCs/>
                    <w:szCs w:val="28"/>
                    <w:lang w:val="kk-KZ" w:eastAsia="ru-RU"/>
                  </w:rPr>
                </m:ctrlPr>
              </m:sSupPr>
              <m:e>
                <m:r>
                  <w:rPr>
                    <w:rFonts w:ascii="Cambria Math" w:eastAsia="Times New Roman" w:hAnsi="Cambria Math" w:cs="Times New Roman"/>
                    <w:szCs w:val="28"/>
                    <w:lang w:val="kk-KZ" w:eastAsia="ru-RU"/>
                  </w:rPr>
                  <m:t>x</m:t>
                </m:r>
              </m:e>
              <m:sup>
                <m:r>
                  <w:rPr>
                    <w:rFonts w:ascii="Cambria Math" w:eastAsia="Times New Roman" w:hAnsi="Cambria Math" w:cs="Times New Roman"/>
                    <w:szCs w:val="28"/>
                    <w:lang w:val="kk-KZ" w:eastAsia="ru-RU"/>
                  </w:rPr>
                  <m:t>2</m:t>
                </m:r>
              </m:sup>
            </m:sSup>
            <m:r>
              <w:rPr>
                <w:rFonts w:ascii="Cambria Math" w:eastAsia="Times New Roman" w:hAnsi="Cambria Math" w:cs="Times New Roman"/>
                <w:szCs w:val="28"/>
                <w:lang w:val="kk-KZ" w:eastAsia="ru-RU"/>
              </w:rPr>
              <m:t xml:space="preserve"> - </m:t>
            </m:r>
            <m:sSup>
              <m:sSupPr>
                <m:ctrlPr>
                  <w:rPr>
                    <w:rFonts w:ascii="Cambria Math" w:eastAsia="Times New Roman" w:hAnsi="Cambria Math" w:cs="Times New Roman"/>
                    <w:i/>
                    <w:iCs/>
                    <w:szCs w:val="28"/>
                    <w:lang w:val="kk-KZ" w:eastAsia="ru-RU"/>
                  </w:rPr>
                </m:ctrlPr>
              </m:sSupPr>
              <m:e>
                <m:d>
                  <m:dPr>
                    <m:ctrlPr>
                      <w:rPr>
                        <w:rFonts w:ascii="Cambria Math" w:eastAsia="Times New Roman" w:hAnsi="Cambria Math" w:cs="Times New Roman"/>
                        <w:i/>
                        <w:iCs/>
                        <w:szCs w:val="28"/>
                        <w:lang w:val="kk-KZ" w:eastAsia="ru-RU"/>
                      </w:rPr>
                    </m:ctrlPr>
                  </m:dPr>
                  <m:e>
                    <m:r>
                      <w:rPr>
                        <w:rFonts w:ascii="Cambria Math" w:eastAsia="Times New Roman" w:hAnsi="Cambria Math" w:cs="Times New Roman"/>
                        <w:szCs w:val="28"/>
                        <w:lang w:val="kk-KZ" w:eastAsia="ru-RU"/>
                      </w:rPr>
                      <m:t>∑x</m:t>
                    </m:r>
                  </m:e>
                </m:d>
              </m:e>
              <m:sup>
                <m:r>
                  <w:rPr>
                    <w:rFonts w:ascii="Cambria Math" w:eastAsia="Times New Roman" w:hAnsi="Cambria Math" w:cs="Times New Roman"/>
                    <w:szCs w:val="28"/>
                    <w:vertAlign w:val="superscript"/>
                    <w:lang w:val="kk-KZ" w:eastAsia="ru-RU"/>
                  </w:rPr>
                  <m:t>2</m:t>
                </m:r>
              </m:sup>
            </m:sSup>
            <m:r>
              <w:rPr>
                <w:rFonts w:ascii="Cambria Math" w:eastAsia="Times New Roman" w:hAnsi="Cambria Math" w:cs="Times New Roman"/>
                <w:szCs w:val="28"/>
                <w:lang w:val="kk-KZ" w:eastAsia="ru-RU"/>
              </w:rPr>
              <m:t xml:space="preserve"> </m:t>
            </m:r>
          </m:den>
        </m:f>
      </m:oMath>
      <w:r>
        <w:rPr>
          <w:rFonts w:eastAsia="Times New Roman" w:cs="Times New Roman"/>
          <w:iCs/>
          <w:szCs w:val="28"/>
          <w:lang w:val="kk-KZ" w:eastAsia="ru-RU"/>
        </w:rPr>
        <w:t xml:space="preserve">                                                 (15)</w:t>
      </w:r>
    </w:p>
    <w:p w:rsidR="00550258" w:rsidRDefault="00550258">
      <w:pPr>
        <w:shd w:val="clear" w:color="auto" w:fill="FFFFFF"/>
        <w:spacing w:after="0"/>
        <w:ind w:firstLine="720"/>
        <w:jc w:val="both"/>
        <w:textAlignment w:val="baseline"/>
        <w:rPr>
          <w:rFonts w:eastAsia="Times New Roman" w:cs="Times New Roman"/>
          <w:iCs/>
          <w:szCs w:val="28"/>
          <w:lang w:val="kk-KZ" w:eastAsia="ru-RU"/>
        </w:rPr>
      </w:pPr>
    </w:p>
    <w:p w:rsidR="00550258" w:rsidRDefault="005E0DA3">
      <w:pPr>
        <w:shd w:val="clear" w:color="auto" w:fill="FFFFFF"/>
        <w:spacing w:after="0"/>
        <w:ind w:firstLine="720"/>
        <w:jc w:val="right"/>
        <w:textAlignment w:val="baseline"/>
        <w:rPr>
          <w:rFonts w:ascii="Cambria Math" w:eastAsia="Times New Roman" w:hAnsi="Cambria Math" w:cs="Times New Roman"/>
          <w:szCs w:val="28"/>
          <w:lang w:val="kk-KZ" w:eastAsia="ru-RU"/>
          <w:oMath/>
        </w:rPr>
      </w:pPr>
      <m:oMath>
        <m:r>
          <w:rPr>
            <w:rFonts w:ascii="Cambria Math" w:eastAsia="Times New Roman" w:hAnsi="Cambria Math" w:cs="Times New Roman"/>
            <w:szCs w:val="28"/>
            <w:lang w:val="kk-KZ" w:eastAsia="ru-RU"/>
          </w:rPr>
          <m:t>b=</m:t>
        </m:r>
        <m:f>
          <m:fPr>
            <m:ctrlPr>
              <w:rPr>
                <w:rFonts w:ascii="Cambria Math" w:eastAsia="Times New Roman" w:hAnsi="Cambria Math" w:cs="Times New Roman"/>
                <w:i/>
                <w:iCs/>
                <w:szCs w:val="28"/>
                <w:lang w:val="kk-KZ" w:eastAsia="ru-RU"/>
              </w:rPr>
            </m:ctrlPr>
          </m:fPr>
          <m:num>
            <m:nary>
              <m:naryPr>
                <m:chr m:val="∑"/>
                <m:limLoc m:val="undOvr"/>
                <m:subHide m:val="1"/>
                <m:supHide m:val="1"/>
                <m:ctrlPr>
                  <w:rPr>
                    <w:rFonts w:ascii="Cambria Math" w:eastAsia="Times New Roman" w:hAnsi="Cambria Math" w:cs="Times New Roman"/>
                    <w:i/>
                    <w:iCs/>
                    <w:szCs w:val="28"/>
                    <w:lang w:val="kk-KZ" w:eastAsia="ru-RU"/>
                  </w:rPr>
                </m:ctrlPr>
              </m:naryPr>
              <m:sub/>
              <m:sup/>
              <m:e>
                <m:r>
                  <w:rPr>
                    <w:rFonts w:ascii="Cambria Math" w:eastAsia="Times New Roman" w:hAnsi="Cambria Math" w:cs="Times New Roman"/>
                    <w:szCs w:val="28"/>
                    <w:lang w:val="kk-KZ" w:eastAsia="ru-RU"/>
                  </w:rPr>
                  <m:t>y</m:t>
                </m:r>
              </m:e>
            </m:nary>
            <m:r>
              <w:rPr>
                <w:rFonts w:ascii="Cambria Math" w:eastAsia="Times New Roman" w:hAnsi="Cambria Math" w:cs="Times New Roman"/>
                <w:szCs w:val="28"/>
                <w:lang w:val="kk-KZ" w:eastAsia="ru-RU"/>
              </w:rPr>
              <m:t xml:space="preserve">-a ∑x </m:t>
            </m:r>
          </m:num>
          <m:den>
            <m:r>
              <w:rPr>
                <w:rFonts w:ascii="Cambria Math" w:eastAsia="Times New Roman" w:hAnsi="Cambria Math" w:cs="Times New Roman"/>
                <w:szCs w:val="28"/>
                <w:lang w:val="kk-KZ" w:eastAsia="ru-RU"/>
              </w:rPr>
              <m:t xml:space="preserve">n </m:t>
            </m:r>
          </m:den>
        </m:f>
      </m:oMath>
      <w:r>
        <w:rPr>
          <w:rFonts w:eastAsia="Times New Roman" w:cs="Times New Roman"/>
          <w:iCs/>
          <w:szCs w:val="28"/>
          <w:lang w:val="kk-KZ" w:eastAsia="ru-RU"/>
        </w:rPr>
        <w:t xml:space="preserve">                                                   (16)</w:t>
      </w:r>
    </w:p>
    <w:p w:rsidR="00550258" w:rsidRDefault="00550258">
      <w:pPr>
        <w:shd w:val="clear" w:color="auto" w:fill="FFFFFF"/>
        <w:spacing w:after="0"/>
        <w:ind w:firstLine="720"/>
        <w:jc w:val="both"/>
        <w:textAlignment w:val="baseline"/>
        <w:rPr>
          <w:rFonts w:eastAsia="Times New Roman" w:cs="Times New Roman"/>
          <w:iCs/>
          <w:szCs w:val="28"/>
          <w:lang w:val="kk-KZ" w:eastAsia="ru-RU"/>
        </w:rPr>
      </w:pPr>
    </w:p>
    <w:p w:rsidR="00550258" w:rsidRDefault="005E0DA3">
      <w:pPr>
        <w:shd w:val="clear" w:color="auto" w:fill="FFFFFF"/>
        <w:spacing w:after="0"/>
        <w:ind w:firstLine="720"/>
        <w:jc w:val="both"/>
        <w:textAlignment w:val="baseline"/>
        <w:rPr>
          <w:rFonts w:eastAsia="Times New Roman" w:cs="Times New Roman"/>
          <w:iCs/>
          <w:szCs w:val="28"/>
          <w:lang w:val="kk-KZ" w:eastAsia="ru-RU"/>
        </w:rPr>
      </w:pPr>
      <w:r>
        <w:rPr>
          <w:rFonts w:eastAsia="Times New Roman" w:cs="Times New Roman"/>
          <w:iCs/>
          <w:szCs w:val="28"/>
          <w:lang w:val="kk-KZ" w:eastAsia="ru-RU"/>
        </w:rPr>
        <w:t>Мұндағы</w:t>
      </w:r>
    </w:p>
    <w:p w:rsidR="00550258" w:rsidRDefault="005E0DA3">
      <w:pPr>
        <w:shd w:val="clear" w:color="auto" w:fill="FFFFFF"/>
        <w:spacing w:after="0"/>
        <w:ind w:firstLine="720"/>
        <w:jc w:val="both"/>
        <w:textAlignment w:val="baseline"/>
        <w:rPr>
          <w:rFonts w:eastAsia="Times New Roman" w:cs="Times New Roman"/>
          <w:iCs/>
          <w:szCs w:val="28"/>
          <w:lang w:val="kk-KZ" w:eastAsia="ru-RU"/>
        </w:rPr>
      </w:pPr>
      <w:r>
        <w:rPr>
          <w:rFonts w:eastAsia="Times New Roman" w:cs="Times New Roman"/>
          <w:iCs/>
          <w:szCs w:val="28"/>
          <w:lang w:val="kk-KZ" w:eastAsia="ru-RU"/>
        </w:rPr>
        <w:t xml:space="preserve">• </w:t>
      </w:r>
      <m:oMath>
        <m:r>
          <w:rPr>
            <w:rFonts w:ascii="Cambria Math" w:eastAsia="Times New Roman" w:hAnsi="Cambria Math" w:cs="Times New Roman"/>
            <w:szCs w:val="28"/>
            <w:lang w:val="kk-KZ" w:eastAsia="ru-RU"/>
          </w:rPr>
          <m:t>n</m:t>
        </m:r>
      </m:oMath>
      <w:r>
        <w:rPr>
          <w:rFonts w:eastAsia="Times New Roman" w:cs="Times New Roman"/>
          <w:iCs/>
          <w:szCs w:val="28"/>
          <w:lang w:val="kk-KZ" w:eastAsia="ru-RU"/>
        </w:rPr>
        <w:t>-деректер нүктелерінің саны,</w:t>
      </w:r>
    </w:p>
    <w:p w:rsidR="00550258" w:rsidRDefault="005E0DA3">
      <w:pPr>
        <w:shd w:val="clear" w:color="auto" w:fill="FFFFFF"/>
        <w:spacing w:after="0"/>
        <w:ind w:firstLine="720"/>
        <w:jc w:val="both"/>
        <w:textAlignment w:val="baseline"/>
        <w:rPr>
          <w:rFonts w:eastAsia="Times New Roman" w:cs="Times New Roman"/>
          <w:iCs/>
          <w:szCs w:val="28"/>
          <w:lang w:val="kk-KZ" w:eastAsia="ru-RU"/>
        </w:rPr>
      </w:pPr>
      <w:r>
        <w:rPr>
          <w:rFonts w:eastAsia="Times New Roman" w:cs="Times New Roman"/>
          <w:iCs/>
          <w:szCs w:val="28"/>
          <w:lang w:val="kk-KZ" w:eastAsia="ru-RU"/>
        </w:rPr>
        <w:t xml:space="preserve">• </w:t>
      </w:r>
      <m:oMath>
        <m:r>
          <w:rPr>
            <w:rFonts w:ascii="Cambria Math" w:eastAsia="Times New Roman" w:hAnsi="Cambria Math" w:cs="Times New Roman"/>
            <w:szCs w:val="28"/>
            <w:lang w:val="kk-KZ" w:eastAsia="ru-RU"/>
          </w:rPr>
          <m:t>∑xy</m:t>
        </m:r>
      </m:oMath>
      <w:r>
        <w:rPr>
          <w:rFonts w:eastAsia="Times New Roman" w:cs="Times New Roman"/>
          <w:iCs/>
          <w:szCs w:val="28"/>
          <w:lang w:val="kk-KZ" w:eastAsia="ru-RU"/>
        </w:rPr>
        <w:t xml:space="preserve"> - x және y мәндерінің әрбір жұбының көбейтіндісінің қосындысы,</w:t>
      </w:r>
    </w:p>
    <w:p w:rsidR="00550258" w:rsidRDefault="005E0DA3">
      <w:pPr>
        <w:shd w:val="clear" w:color="auto" w:fill="FFFFFF"/>
        <w:spacing w:after="0"/>
        <w:ind w:firstLine="720"/>
        <w:jc w:val="both"/>
        <w:textAlignment w:val="baseline"/>
        <w:rPr>
          <w:rFonts w:eastAsia="Times New Roman" w:cs="Times New Roman"/>
          <w:iCs/>
          <w:szCs w:val="28"/>
          <w:lang w:val="kk-KZ" w:eastAsia="ru-RU"/>
        </w:rPr>
      </w:pPr>
      <w:r>
        <w:rPr>
          <w:rFonts w:eastAsia="Times New Roman" w:cs="Times New Roman"/>
          <w:iCs/>
          <w:szCs w:val="28"/>
          <w:lang w:val="kk-KZ" w:eastAsia="ru-RU"/>
        </w:rPr>
        <w:t xml:space="preserve">• </w:t>
      </w:r>
      <m:oMath>
        <m:r>
          <w:rPr>
            <w:rFonts w:ascii="Cambria Math" w:eastAsia="Times New Roman" w:hAnsi="Cambria Math" w:cs="Times New Roman"/>
            <w:szCs w:val="28"/>
            <w:lang w:val="kk-KZ" w:eastAsia="ru-RU"/>
          </w:rPr>
          <m:t>∑x</m:t>
        </m:r>
      </m:oMath>
      <w:r>
        <w:rPr>
          <w:rFonts w:eastAsia="Times New Roman" w:cs="Times New Roman"/>
          <w:iCs/>
          <w:szCs w:val="28"/>
          <w:lang w:val="kk-KZ" w:eastAsia="ru-RU"/>
        </w:rPr>
        <w:t>-барлық x мәндерінің қосындысы,</w:t>
      </w:r>
    </w:p>
    <w:p w:rsidR="00550258" w:rsidRDefault="005E0DA3">
      <w:pPr>
        <w:shd w:val="clear" w:color="auto" w:fill="FFFFFF"/>
        <w:spacing w:after="0"/>
        <w:ind w:firstLine="720"/>
        <w:jc w:val="both"/>
        <w:textAlignment w:val="baseline"/>
        <w:rPr>
          <w:rFonts w:eastAsia="Times New Roman" w:cs="Times New Roman"/>
          <w:iCs/>
          <w:szCs w:val="28"/>
          <w:lang w:val="kk-KZ" w:eastAsia="ru-RU"/>
        </w:rPr>
      </w:pPr>
      <w:r>
        <w:rPr>
          <w:rFonts w:eastAsia="Times New Roman" w:cs="Times New Roman"/>
          <w:iCs/>
          <w:szCs w:val="28"/>
          <w:lang w:val="kk-KZ" w:eastAsia="ru-RU"/>
        </w:rPr>
        <w:t xml:space="preserve">• </w:t>
      </w:r>
      <m:oMath>
        <m:r>
          <w:rPr>
            <w:rFonts w:ascii="Cambria Math" w:eastAsia="Times New Roman" w:hAnsi="Cambria Math" w:cs="Times New Roman"/>
            <w:szCs w:val="28"/>
            <w:lang w:val="kk-KZ" w:eastAsia="ru-RU"/>
          </w:rPr>
          <m:t>∑y</m:t>
        </m:r>
      </m:oMath>
      <w:r>
        <w:rPr>
          <w:rFonts w:eastAsia="Times New Roman" w:cs="Times New Roman"/>
          <w:iCs/>
          <w:szCs w:val="28"/>
          <w:lang w:val="kk-KZ" w:eastAsia="ru-RU"/>
        </w:rPr>
        <w:t>-барлық y мәндерінің қосындысы,</w:t>
      </w:r>
    </w:p>
    <w:p w:rsidR="00550258" w:rsidRDefault="005E0DA3">
      <w:pPr>
        <w:shd w:val="clear" w:color="auto" w:fill="FFFFFF"/>
        <w:spacing w:after="0"/>
        <w:ind w:firstLine="720"/>
        <w:jc w:val="both"/>
        <w:textAlignment w:val="baseline"/>
        <w:rPr>
          <w:rFonts w:eastAsia="Times New Roman" w:cs="Times New Roman"/>
          <w:iCs/>
          <w:szCs w:val="28"/>
          <w:lang w:val="kk-KZ" w:eastAsia="ru-RU"/>
        </w:rPr>
      </w:pPr>
      <w:r>
        <w:rPr>
          <w:rFonts w:eastAsia="Times New Roman" w:cs="Times New Roman"/>
          <w:iCs/>
          <w:szCs w:val="28"/>
          <w:lang w:val="kk-KZ" w:eastAsia="ru-RU"/>
        </w:rPr>
        <w:t xml:space="preserve">• </w:t>
      </w:r>
      <m:oMath>
        <m:r>
          <w:rPr>
            <w:rFonts w:ascii="Cambria Math" w:eastAsia="Times New Roman" w:hAnsi="Cambria Math" w:cs="Times New Roman"/>
            <w:szCs w:val="28"/>
            <w:lang w:val="kk-KZ" w:eastAsia="ru-RU"/>
          </w:rPr>
          <m:t>∑</m:t>
        </m:r>
        <m:sSup>
          <m:sSupPr>
            <m:ctrlPr>
              <w:rPr>
                <w:rFonts w:ascii="Cambria Math" w:eastAsia="Times New Roman" w:hAnsi="Cambria Math" w:cs="Times New Roman"/>
                <w:i/>
                <w:iCs/>
                <w:szCs w:val="28"/>
                <w:lang w:val="kk-KZ" w:eastAsia="ru-RU"/>
              </w:rPr>
            </m:ctrlPr>
          </m:sSupPr>
          <m:e>
            <m:r>
              <w:rPr>
                <w:rFonts w:ascii="Cambria Math" w:eastAsia="Times New Roman" w:hAnsi="Cambria Math" w:cs="Times New Roman"/>
                <w:szCs w:val="28"/>
                <w:lang w:val="kk-KZ" w:eastAsia="ru-RU"/>
              </w:rPr>
              <m:t>x</m:t>
            </m:r>
          </m:e>
          <m:sup>
            <m:r>
              <w:rPr>
                <w:rFonts w:ascii="Cambria Math" w:eastAsia="Times New Roman" w:hAnsi="Cambria Math" w:cs="Times New Roman"/>
                <w:szCs w:val="28"/>
                <w:vertAlign w:val="superscript"/>
                <w:lang w:val="kk-KZ" w:eastAsia="ru-RU"/>
              </w:rPr>
              <m:t>2</m:t>
            </m:r>
          </m:sup>
        </m:sSup>
      </m:oMath>
      <w:r>
        <w:rPr>
          <w:rFonts w:eastAsia="Times New Roman" w:cs="Times New Roman"/>
          <w:iCs/>
          <w:szCs w:val="28"/>
          <w:lang w:val="kk-KZ" w:eastAsia="ru-RU"/>
        </w:rPr>
        <w:t>-х мәндерінің квадраттарының қосындысы.</w:t>
      </w:r>
    </w:p>
    <w:p w:rsidR="00550258" w:rsidRDefault="005E0DA3">
      <w:pPr>
        <w:shd w:val="clear" w:color="auto" w:fill="FFFFFF"/>
        <w:spacing w:after="0"/>
        <w:ind w:firstLine="720"/>
        <w:jc w:val="both"/>
        <w:textAlignment w:val="baseline"/>
        <w:rPr>
          <w:rFonts w:eastAsia="Times New Roman" w:cs="Times New Roman"/>
          <w:iCs/>
          <w:szCs w:val="28"/>
          <w:lang w:val="kk-KZ" w:eastAsia="ru-RU"/>
        </w:rPr>
      </w:pPr>
      <w:r>
        <w:rPr>
          <w:rFonts w:eastAsia="Times New Roman" w:cs="Times New Roman"/>
          <w:iCs/>
          <w:szCs w:val="28"/>
          <w:lang w:val="kk-KZ" w:eastAsia="ru-RU"/>
        </w:rPr>
        <w:t>Бұл формулалар бақыланатын шамалар мен сызықтық модель болжаған шамалар арасындағы квадраттық айырмашылықтардың қосындысын минимизациялай отырып, ең кіші квадраттар критерийі бойынша мәліметтерге сәйкес келетін түзудің параметрлерін есептеу үшін қолданылады.</w:t>
      </w:r>
    </w:p>
    <w:p w:rsidR="00550258" w:rsidRDefault="00550258">
      <w:pPr>
        <w:shd w:val="clear" w:color="auto" w:fill="FFFFFF"/>
        <w:spacing w:after="0"/>
        <w:ind w:firstLine="720"/>
        <w:jc w:val="both"/>
        <w:textAlignment w:val="baseline"/>
        <w:rPr>
          <w:rFonts w:eastAsia="Times New Roman" w:cs="Times New Roman"/>
          <w:iCs/>
          <w:szCs w:val="28"/>
          <w:lang w:val="kk-KZ" w:eastAsia="ru-RU"/>
        </w:rPr>
      </w:pPr>
    </w:p>
    <w:p w:rsidR="00550258" w:rsidRDefault="005E0DA3">
      <w:pPr>
        <w:tabs>
          <w:tab w:val="left" w:pos="8466"/>
        </w:tabs>
        <w:spacing w:after="0"/>
        <w:ind w:firstLine="720"/>
        <w:jc w:val="both"/>
        <w:rPr>
          <w:rStyle w:val="ezkurwreuab5ozgtqnkl"/>
          <w:b/>
          <w:szCs w:val="28"/>
          <w:lang w:val="kk-KZ"/>
        </w:rPr>
      </w:pPr>
      <w:r>
        <w:rPr>
          <w:b/>
          <w:szCs w:val="28"/>
          <w:lang w:val="kk-KZ"/>
        </w:rPr>
        <w:t>3.2 Сызықты сәйкестендірудегі Хаф түрлендіруінің тиімділігі</w:t>
      </w:r>
      <w:r>
        <w:rPr>
          <w:rStyle w:val="ezkurwreuab5ozgtqnkl"/>
          <w:szCs w:val="28"/>
          <w:lang w:val="kk-KZ"/>
        </w:rPr>
        <w:t xml:space="preserve"> </w:t>
      </w:r>
    </w:p>
    <w:p w:rsidR="00550258" w:rsidRDefault="00550258">
      <w:pPr>
        <w:tabs>
          <w:tab w:val="left" w:pos="8466"/>
        </w:tabs>
        <w:spacing w:after="0"/>
        <w:ind w:firstLine="720"/>
        <w:jc w:val="both"/>
        <w:rPr>
          <w:rStyle w:val="ezkurwreuab5ozgtqnkl"/>
          <w:szCs w:val="28"/>
          <w:lang w:val="kk-KZ"/>
        </w:rPr>
      </w:pPr>
    </w:p>
    <w:p w:rsidR="00550258" w:rsidRDefault="005E0DA3">
      <w:pPr>
        <w:tabs>
          <w:tab w:val="left" w:pos="8466"/>
        </w:tabs>
        <w:spacing w:after="0"/>
        <w:ind w:firstLine="720"/>
        <w:jc w:val="both"/>
        <w:rPr>
          <w:rStyle w:val="ezkurwreuab5ozgtqnkl"/>
          <w:szCs w:val="28"/>
          <w:lang w:val="kk-KZ"/>
        </w:rPr>
      </w:pPr>
      <w:r>
        <w:rPr>
          <w:lang w:val="kk-KZ"/>
        </w:rPr>
        <w:t xml:space="preserve">Әуе электр желілерінің тіректері мен өткізгіш сымдары кеңістіктік құрылымы жағынан негізінен </w:t>
      </w:r>
      <w:r>
        <w:rPr>
          <w:rStyle w:val="a5"/>
          <w:b w:val="0"/>
          <w:lang w:val="kk-KZ"/>
        </w:rPr>
        <w:t>сызықтық немесе сызыққа жуық элементтерден</w:t>
      </w:r>
      <w:r>
        <w:rPr>
          <w:lang w:val="kk-KZ"/>
        </w:rPr>
        <w:t xml:space="preserve"> тұрады. Оларды қашықтықтан зондтау деректері арқылы автоматты сәйкестендіру инфрақұрылымды модельдеудің және қауіпсіздік мониторингінің маңызды кезеңі болып табылады. Бұл міндетті шешуде </w:t>
      </w:r>
      <w:r>
        <w:rPr>
          <w:rStyle w:val="a5"/>
          <w:b w:val="0"/>
          <w:lang w:val="kk-KZ"/>
        </w:rPr>
        <w:t>Хаф түрлендіруі (Hough Transform)</w:t>
      </w:r>
      <w:r>
        <w:rPr>
          <w:lang w:val="kk-KZ"/>
        </w:rPr>
        <w:t xml:space="preserve"> сызықты құрылымдарды тануда тиімді құрал ретінде кеңінен қолданылады.</w:t>
      </w:r>
      <w:r>
        <w:rPr>
          <w:rStyle w:val="ezkurwreuab5ozgtqnkl"/>
          <w:szCs w:val="28"/>
          <w:lang w:val="kk-KZ"/>
        </w:rPr>
        <w:t xml:space="preserve"> </w:t>
      </w:r>
    </w:p>
    <w:p w:rsidR="00550258" w:rsidRDefault="005E0DA3">
      <w:pPr>
        <w:tabs>
          <w:tab w:val="left" w:pos="8466"/>
        </w:tabs>
        <w:spacing w:after="0"/>
        <w:ind w:firstLine="720"/>
        <w:jc w:val="both"/>
        <w:rPr>
          <w:rStyle w:val="ezkurwreuab5ozgtqnkl"/>
          <w:szCs w:val="28"/>
          <w:lang w:val="kk-KZ"/>
        </w:rPr>
      </w:pPr>
      <w:r>
        <w:rPr>
          <w:lang w:val="kk-KZ"/>
        </w:rPr>
        <w:t>Хаф түрлендіруі – кескіндердегі немесе нүктелік бұлттағы сызықтарды, шеңберлерді, эллипстерді және басқа да қарапайым геометриялық пішіндерді тануға арналған әдіс. Сызықты объектілерді тану үшін Хаф түрлендіруі Декарттық координаталарды параметрлік кеңістікке ауыстырады, онда әрбір нүкте потенциалды сызықтардың жиынтығына (қисықтарға) сәйкес келеді. Нүктелердің ортақ параметрлік мәні — нақты сызықтың бар екенін білдіреді.</w:t>
      </w:r>
      <w:r>
        <w:rPr>
          <w:rStyle w:val="ezkurwreuab5ozgtqnkl"/>
          <w:szCs w:val="28"/>
          <w:lang w:val="kk-KZ"/>
        </w:rPr>
        <w:t xml:space="preserve"> </w:t>
      </w:r>
    </w:p>
    <w:p w:rsidR="00550258" w:rsidRDefault="005E0DA3">
      <w:pPr>
        <w:tabs>
          <w:tab w:val="left" w:pos="8466"/>
        </w:tabs>
        <w:spacing w:after="0"/>
        <w:ind w:firstLine="720"/>
        <w:jc w:val="both"/>
        <w:rPr>
          <w:rStyle w:val="ezkurwreuab5ozgtqnkl"/>
          <w:szCs w:val="28"/>
          <w:lang w:val="kk-KZ"/>
        </w:rPr>
      </w:pPr>
      <w:r>
        <w:rPr>
          <w:rStyle w:val="ezkurwreuab5ozgtqnkl"/>
          <w:szCs w:val="28"/>
          <w:lang w:val="kk-KZ"/>
        </w:rPr>
        <w:lastRenderedPageBreak/>
        <w:t>Хаф</w:t>
      </w:r>
      <w:r>
        <w:rPr>
          <w:szCs w:val="28"/>
          <w:lang w:val="kk-KZ"/>
        </w:rPr>
        <w:t xml:space="preserve"> </w:t>
      </w:r>
      <w:r>
        <w:rPr>
          <w:rStyle w:val="a5"/>
          <w:b w:val="0"/>
          <w:lang w:val="kk-KZ"/>
        </w:rPr>
        <w:t xml:space="preserve">түрлендіруі </w:t>
      </w:r>
      <w:r>
        <w:rPr>
          <w:rStyle w:val="ezkurwreuab5ozgtqnkl"/>
          <w:szCs w:val="28"/>
          <w:lang w:val="kk-KZ"/>
        </w:rPr>
        <w:t>- бұл электр желілерін алудың кең таралған және тиімді әдісі [7</w:t>
      </w:r>
      <w:r w:rsidR="007A66A8">
        <w:rPr>
          <w:rStyle w:val="ezkurwreuab5ozgtqnkl"/>
          <w:szCs w:val="28"/>
          <w:lang w:val="kk-KZ"/>
        </w:rPr>
        <w:t>8</w:t>
      </w:r>
      <w:r>
        <w:rPr>
          <w:rStyle w:val="ezkurwreuab5ozgtqnkl"/>
          <w:szCs w:val="28"/>
          <w:lang w:val="kk-KZ"/>
        </w:rPr>
        <w:t>, 7</w:t>
      </w:r>
      <w:r w:rsidR="007A66A8">
        <w:rPr>
          <w:rStyle w:val="ezkurwreuab5ozgtqnkl"/>
          <w:szCs w:val="28"/>
          <w:lang w:val="kk-KZ"/>
        </w:rPr>
        <w:t>9</w:t>
      </w:r>
      <w:r>
        <w:rPr>
          <w:rStyle w:val="ezkurwreuab5ozgtqnkl"/>
          <w:szCs w:val="28"/>
          <w:lang w:val="kk-KZ"/>
        </w:rPr>
        <w:t>].</w:t>
      </w:r>
      <w:r>
        <w:rPr>
          <w:szCs w:val="28"/>
          <w:lang w:val="kk-KZ"/>
        </w:rPr>
        <w:t xml:space="preserve"> </w:t>
      </w:r>
      <w:r>
        <w:rPr>
          <w:rStyle w:val="ezkurwreuab5ozgtqnkl"/>
          <w:szCs w:val="28"/>
          <w:lang w:val="kk-KZ"/>
        </w:rPr>
        <w:t>Бұл суретті</w:t>
      </w:r>
      <w:r>
        <w:rPr>
          <w:szCs w:val="28"/>
          <w:lang w:val="kk-KZ"/>
        </w:rPr>
        <w:t xml:space="preserve"> </w:t>
      </w:r>
      <w:r>
        <w:rPr>
          <w:rStyle w:val="ezkurwreuab5ozgtqnkl"/>
          <w:szCs w:val="28"/>
          <w:lang w:val="kk-KZ"/>
        </w:rPr>
        <w:t>танудың</w:t>
      </w:r>
      <w:r>
        <w:rPr>
          <w:szCs w:val="28"/>
          <w:lang w:val="kk-KZ"/>
        </w:rPr>
        <w:t xml:space="preserve"> </w:t>
      </w:r>
      <w:r>
        <w:rPr>
          <w:rStyle w:val="ezkurwreuab5ozgtqnkl"/>
          <w:szCs w:val="28"/>
          <w:lang w:val="kk-KZ"/>
        </w:rPr>
        <w:t>классикалық</w:t>
      </w:r>
      <w:r>
        <w:rPr>
          <w:szCs w:val="28"/>
          <w:lang w:val="kk-KZ"/>
        </w:rPr>
        <w:t xml:space="preserve"> </w:t>
      </w:r>
      <w:r>
        <w:rPr>
          <w:rStyle w:val="ezkurwreuab5ozgtqnkl"/>
          <w:szCs w:val="28"/>
          <w:lang w:val="kk-KZ"/>
        </w:rPr>
        <w:t>әдісі және жиі қолданылатын сызықтық</w:t>
      </w:r>
      <w:r>
        <w:rPr>
          <w:szCs w:val="28"/>
          <w:lang w:val="kk-KZ"/>
        </w:rPr>
        <w:t xml:space="preserve"> </w:t>
      </w:r>
      <w:r>
        <w:rPr>
          <w:rStyle w:val="ezkurwreuab5ozgtqnkl"/>
          <w:szCs w:val="28"/>
          <w:lang w:val="kk-KZ"/>
        </w:rPr>
        <w:t>анықтау</w:t>
      </w:r>
      <w:r>
        <w:rPr>
          <w:szCs w:val="28"/>
          <w:lang w:val="kk-KZ"/>
        </w:rPr>
        <w:t xml:space="preserve"> </w:t>
      </w:r>
      <w:r>
        <w:rPr>
          <w:rStyle w:val="ezkurwreuab5ozgtqnkl"/>
          <w:szCs w:val="28"/>
          <w:lang w:val="kk-KZ"/>
        </w:rPr>
        <w:t>алгоритмі</w:t>
      </w:r>
      <w:r>
        <w:rPr>
          <w:szCs w:val="28"/>
          <w:lang w:val="kk-KZ"/>
        </w:rPr>
        <w:t xml:space="preserve"> </w:t>
      </w:r>
      <w:r>
        <w:rPr>
          <w:rStyle w:val="ezkurwreuab5ozgtqnkl"/>
          <w:szCs w:val="28"/>
          <w:lang w:val="kk-KZ"/>
        </w:rPr>
        <w:t>болып табылады.</w:t>
      </w:r>
      <w:r>
        <w:rPr>
          <w:szCs w:val="28"/>
          <w:lang w:val="kk-KZ"/>
        </w:rPr>
        <w:t xml:space="preserve"> </w:t>
      </w:r>
      <w:r>
        <w:rPr>
          <w:rStyle w:val="ezkurwreuab5ozgtqnkl"/>
          <w:szCs w:val="28"/>
          <w:lang w:val="kk-KZ"/>
        </w:rPr>
        <w:t>Суреттегі</w:t>
      </w:r>
      <w:r>
        <w:rPr>
          <w:szCs w:val="28"/>
          <w:lang w:val="kk-KZ"/>
        </w:rPr>
        <w:t xml:space="preserve"> </w:t>
      </w:r>
      <w:r>
        <w:rPr>
          <w:rStyle w:val="ezkurwreuab5ozgtqnkl"/>
          <w:szCs w:val="28"/>
          <w:lang w:val="kk-KZ"/>
        </w:rPr>
        <w:t>сызық</w:t>
      </w:r>
      <w:r>
        <w:rPr>
          <w:szCs w:val="28"/>
          <w:lang w:val="kk-KZ"/>
        </w:rPr>
        <w:t xml:space="preserve"> </w:t>
      </w:r>
      <w:r>
        <w:rPr>
          <w:rStyle w:val="ezkurwreuab5ozgtqnkl"/>
          <w:szCs w:val="28"/>
          <w:lang w:val="kk-KZ"/>
        </w:rPr>
        <w:t>XY</w:t>
      </w:r>
      <w:r>
        <w:rPr>
          <w:szCs w:val="28"/>
          <w:lang w:val="kk-KZ"/>
        </w:rPr>
        <w:t xml:space="preserve"> </w:t>
      </w:r>
      <w:r>
        <w:rPr>
          <w:rStyle w:val="ezkurwreuab5ozgtqnkl"/>
          <w:szCs w:val="28"/>
          <w:lang w:val="kk-KZ"/>
        </w:rPr>
        <w:t>жазықтық</w:t>
      </w:r>
      <w:r>
        <w:rPr>
          <w:szCs w:val="28"/>
          <w:lang w:val="kk-KZ"/>
        </w:rPr>
        <w:t xml:space="preserve"> </w:t>
      </w:r>
      <w:r>
        <w:rPr>
          <w:rStyle w:val="ezkurwreuab5ozgtqnkl"/>
          <w:szCs w:val="28"/>
          <w:lang w:val="kk-KZ"/>
        </w:rPr>
        <w:t>ретінде</w:t>
      </w:r>
      <w:r>
        <w:rPr>
          <w:szCs w:val="28"/>
          <w:lang w:val="kk-KZ"/>
        </w:rPr>
        <w:t xml:space="preserve"> </w:t>
      </w:r>
      <w:r>
        <w:rPr>
          <w:rStyle w:val="ezkurwreuab5ozgtqnkl"/>
          <w:szCs w:val="28"/>
          <w:lang w:val="kk-KZ"/>
        </w:rPr>
        <w:t>анықталады</w:t>
      </w:r>
    </w:p>
    <w:p w:rsidR="00550258" w:rsidRDefault="00550258">
      <w:pPr>
        <w:tabs>
          <w:tab w:val="left" w:pos="8466"/>
        </w:tabs>
        <w:spacing w:after="0"/>
        <w:ind w:firstLine="720"/>
        <w:jc w:val="both"/>
        <w:rPr>
          <w:rStyle w:val="ezkurwreuab5ozgtqnkl"/>
          <w:szCs w:val="28"/>
          <w:lang w:val="kk-KZ"/>
        </w:rPr>
      </w:pPr>
    </w:p>
    <w:p w:rsidR="00550258" w:rsidRDefault="005E0DA3">
      <w:pPr>
        <w:tabs>
          <w:tab w:val="left" w:pos="8466"/>
        </w:tabs>
        <w:spacing w:after="0"/>
        <w:ind w:firstLine="720"/>
        <w:jc w:val="right"/>
        <w:rPr>
          <w:szCs w:val="28"/>
          <w:lang w:val="kk-KZ"/>
        </w:rPr>
      </w:pPr>
      <m:oMath>
        <m:r>
          <w:rPr>
            <w:rFonts w:ascii="Cambria Math" w:hAnsi="Cambria Math"/>
            <w:spacing w:val="-6"/>
            <w:position w:val="1"/>
            <w:szCs w:val="28"/>
            <w:lang w:val="kk-KZ"/>
          </w:rPr>
          <m:t>y</m:t>
        </m:r>
        <m:r>
          <w:rPr>
            <w:rFonts w:ascii="Cambria Math" w:hAnsi="Cambria Math"/>
            <w:spacing w:val="-8"/>
            <w:position w:val="1"/>
            <w:szCs w:val="28"/>
            <w:lang w:val="kk-KZ"/>
          </w:rPr>
          <m:t xml:space="preserve"> </m:t>
        </m:r>
        <m:r>
          <w:rPr>
            <w:rFonts w:ascii="Cambria Math" w:hAnsi="Cambria Math"/>
            <w:spacing w:val="-6"/>
            <w:position w:val="1"/>
            <w:szCs w:val="28"/>
            <w:lang w:val="kk-KZ"/>
          </w:rPr>
          <m:t>=mx</m:t>
        </m:r>
        <m:r>
          <w:rPr>
            <w:rFonts w:ascii="Cambria Math" w:hAnsi="Cambria Math"/>
            <w:spacing w:val="-26"/>
            <w:position w:val="1"/>
            <w:szCs w:val="28"/>
            <w:lang w:val="kk-KZ"/>
          </w:rPr>
          <m:t xml:space="preserve"> </m:t>
        </m:r>
        <m:r>
          <w:rPr>
            <w:rFonts w:ascii="Cambria Math" w:hAnsi="Cambria Math"/>
            <w:spacing w:val="-6"/>
            <w:position w:val="1"/>
            <w:szCs w:val="28"/>
            <w:lang w:val="kk-KZ"/>
          </w:rPr>
          <m:t>+</m:t>
        </m:r>
        <m:r>
          <w:rPr>
            <w:rFonts w:ascii="Cambria Math" w:hAnsi="Cambria Math"/>
            <w:spacing w:val="-34"/>
            <w:position w:val="1"/>
            <w:szCs w:val="28"/>
            <w:lang w:val="kk-KZ"/>
          </w:rPr>
          <m:t xml:space="preserve"> </m:t>
        </m:r>
        <m:r>
          <w:rPr>
            <w:rFonts w:ascii="Cambria Math" w:hAnsi="Cambria Math"/>
            <w:spacing w:val="-10"/>
            <w:position w:val="1"/>
            <w:szCs w:val="28"/>
            <w:lang w:val="kk-KZ"/>
          </w:rPr>
          <m:t>b</m:t>
        </m:r>
      </m:oMath>
      <w:r>
        <w:rPr>
          <w:i/>
          <w:position w:val="1"/>
          <w:szCs w:val="28"/>
          <w:lang w:val="kk-KZ"/>
        </w:rPr>
        <w:t xml:space="preserve">                                             </w:t>
      </w:r>
      <w:r>
        <w:rPr>
          <w:spacing w:val="-2"/>
          <w:szCs w:val="28"/>
          <w:lang w:val="kk-KZ"/>
        </w:rPr>
        <w:t>(17)</w:t>
      </w:r>
    </w:p>
    <w:p w:rsidR="00550258" w:rsidRDefault="00550258">
      <w:pPr>
        <w:pStyle w:val="aa"/>
        <w:ind w:firstLine="720"/>
        <w:jc w:val="both"/>
        <w:rPr>
          <w:sz w:val="28"/>
          <w:szCs w:val="28"/>
          <w:lang w:val="kk-KZ"/>
        </w:rPr>
      </w:pPr>
    </w:p>
    <w:p w:rsidR="00550258" w:rsidRDefault="005E0DA3">
      <w:pPr>
        <w:tabs>
          <w:tab w:val="left" w:pos="8411"/>
        </w:tabs>
        <w:spacing w:after="0"/>
        <w:ind w:firstLine="720"/>
        <w:jc w:val="both"/>
        <w:rPr>
          <w:szCs w:val="28"/>
          <w:lang w:val="kk-KZ"/>
        </w:rPr>
      </w:pPr>
      <w:r>
        <w:rPr>
          <w:rStyle w:val="ezkurwreuab5ozgtqnkl"/>
          <w:szCs w:val="28"/>
          <w:lang w:val="kk-KZ"/>
        </w:rPr>
        <w:t>мұндағы</w:t>
      </w:r>
      <w:r>
        <w:rPr>
          <w:szCs w:val="28"/>
          <w:lang w:val="kk-KZ"/>
        </w:rPr>
        <w:t xml:space="preserve"> </w:t>
      </w:r>
      <w:r>
        <w:rPr>
          <w:rStyle w:val="ezkurwreuab5ozgtqnkl"/>
          <w:szCs w:val="28"/>
          <w:lang w:val="kk-KZ"/>
        </w:rPr>
        <w:t>параметр</w:t>
      </w:r>
      <w:r>
        <w:rPr>
          <w:szCs w:val="28"/>
          <w:lang w:val="kk-KZ"/>
        </w:rPr>
        <w:t xml:space="preserve"> </w:t>
      </w:r>
      <m:oMath>
        <m:r>
          <w:rPr>
            <w:rStyle w:val="ezkurwreuab5ozgtqnkl"/>
            <w:rFonts w:ascii="Cambria Math" w:hAnsi="Cambria Math"/>
            <w:szCs w:val="28"/>
            <w:lang w:val="kk-KZ"/>
          </w:rPr>
          <m:t>m</m:t>
        </m:r>
      </m:oMath>
      <w:r>
        <w:rPr>
          <w:rStyle w:val="ezkurwreuab5ozgtqnkl"/>
          <w:i/>
          <w:szCs w:val="28"/>
          <w:lang w:val="kk-KZ"/>
        </w:rPr>
        <w:t xml:space="preserve"> </w:t>
      </w:r>
      <w:r>
        <w:rPr>
          <w:rStyle w:val="ezkurwreuab5ozgtqnkl"/>
          <w:szCs w:val="28"/>
          <w:lang w:val="kk-KZ"/>
        </w:rPr>
        <w:t xml:space="preserve">- көлбеу, ал </w:t>
      </w:r>
      <m:oMath>
        <m:r>
          <w:rPr>
            <w:rStyle w:val="ezkurwreuab5ozgtqnkl"/>
            <w:rFonts w:ascii="Cambria Math" w:hAnsi="Cambria Math"/>
            <w:szCs w:val="28"/>
            <w:lang w:val="kk-KZ"/>
          </w:rPr>
          <m:t>b</m:t>
        </m:r>
      </m:oMath>
      <w:r>
        <w:rPr>
          <w:rStyle w:val="ezkurwreuab5ozgtqnkl"/>
          <w:szCs w:val="28"/>
          <w:lang w:val="kk-KZ"/>
        </w:rPr>
        <w:t xml:space="preserve"> параметрі</w:t>
      </w:r>
      <w:r>
        <w:rPr>
          <w:szCs w:val="28"/>
          <w:lang w:val="kk-KZ"/>
        </w:rPr>
        <w:t xml:space="preserve"> </w:t>
      </w:r>
      <w:r>
        <w:rPr>
          <w:rStyle w:val="ezkurwreuab5ozgtqnkl"/>
          <w:szCs w:val="28"/>
          <w:lang w:val="kk-KZ"/>
        </w:rPr>
        <w:t>- түзудің</w:t>
      </w:r>
      <w:r>
        <w:rPr>
          <w:szCs w:val="28"/>
          <w:lang w:val="kk-KZ"/>
        </w:rPr>
        <w:t xml:space="preserve"> </w:t>
      </w:r>
      <w:r>
        <w:rPr>
          <w:rStyle w:val="ezkurwreuab5ozgtqnkl"/>
          <w:szCs w:val="28"/>
          <w:lang w:val="kk-KZ"/>
        </w:rPr>
        <w:t>у-кесіндісі</w:t>
      </w:r>
      <w:r>
        <w:rPr>
          <w:szCs w:val="28"/>
          <w:lang w:val="kk-KZ"/>
        </w:rPr>
        <w:t xml:space="preserve">. </w:t>
      </w:r>
      <w:r>
        <w:rPr>
          <w:rStyle w:val="ezkurwreuab5ozgtqnkl"/>
          <w:szCs w:val="28"/>
          <w:lang w:val="kk-KZ"/>
        </w:rPr>
        <w:t>Суреттегі</w:t>
      </w:r>
      <w:r>
        <w:rPr>
          <w:szCs w:val="28"/>
          <w:lang w:val="kk-KZ"/>
        </w:rPr>
        <w:t xml:space="preserve"> </w:t>
      </w:r>
      <w:r>
        <w:rPr>
          <w:rStyle w:val="ezkurwreuab5ozgtqnkl"/>
          <w:szCs w:val="28"/>
          <w:lang w:val="kk-KZ"/>
        </w:rPr>
        <w:t>сызық</w:t>
      </w:r>
      <w:r>
        <w:rPr>
          <w:szCs w:val="28"/>
          <w:lang w:val="kk-KZ"/>
        </w:rPr>
        <w:t xml:space="preserve"> </w:t>
      </w:r>
      <w:r>
        <w:rPr>
          <w:rStyle w:val="ezkurwreuab5ozgtqnkl"/>
          <w:szCs w:val="28"/>
          <w:lang w:val="kk-KZ"/>
        </w:rPr>
        <w:t>XY</w:t>
      </w:r>
      <w:r>
        <w:rPr>
          <w:szCs w:val="28"/>
          <w:lang w:val="kk-KZ"/>
        </w:rPr>
        <w:t xml:space="preserve"> </w:t>
      </w:r>
      <w:r>
        <w:rPr>
          <w:rStyle w:val="ezkurwreuab5ozgtqnkl"/>
          <w:szCs w:val="28"/>
          <w:lang w:val="kk-KZ"/>
        </w:rPr>
        <w:t>жазықтық</w:t>
      </w:r>
      <w:r>
        <w:rPr>
          <w:szCs w:val="28"/>
          <w:lang w:val="kk-KZ"/>
        </w:rPr>
        <w:t xml:space="preserve"> </w:t>
      </w:r>
      <w:r>
        <w:rPr>
          <w:rStyle w:val="ezkurwreuab5ozgtqnkl"/>
          <w:szCs w:val="28"/>
          <w:lang w:val="kk-KZ"/>
        </w:rPr>
        <w:t>ретінде анықталды</w:t>
      </w:r>
      <w:r>
        <w:rPr>
          <w:szCs w:val="28"/>
          <w:lang w:val="kk-KZ"/>
        </w:rPr>
        <w:t xml:space="preserve"> </w:t>
      </w:r>
    </w:p>
    <w:p w:rsidR="00550258" w:rsidRDefault="00550258">
      <w:pPr>
        <w:tabs>
          <w:tab w:val="left" w:pos="8411"/>
        </w:tabs>
        <w:spacing w:after="0"/>
        <w:ind w:firstLine="720"/>
        <w:jc w:val="both"/>
        <w:rPr>
          <w:rStyle w:val="ezkurwreuab5ozgtqnkl"/>
          <w:szCs w:val="28"/>
          <w:lang w:val="kk-KZ"/>
        </w:rPr>
      </w:pPr>
    </w:p>
    <w:p w:rsidR="00550258" w:rsidRDefault="005E0DA3">
      <w:pPr>
        <w:tabs>
          <w:tab w:val="left" w:pos="8411"/>
        </w:tabs>
        <w:spacing w:after="0"/>
        <w:ind w:firstLine="720"/>
        <w:jc w:val="right"/>
        <w:rPr>
          <w:spacing w:val="-2"/>
          <w:szCs w:val="28"/>
          <w:lang w:val="kk-KZ"/>
        </w:rPr>
      </w:pPr>
      <m:oMath>
        <m:r>
          <w:rPr>
            <w:rFonts w:ascii="Cambria Math" w:hAnsi="Cambria Math"/>
            <w:position w:val="1"/>
            <w:szCs w:val="28"/>
            <w:lang w:val="kk-KZ"/>
          </w:rPr>
          <m:t>b</m:t>
        </m:r>
        <m:r>
          <w:rPr>
            <w:rFonts w:ascii="Cambria Math" w:hAnsi="Cambria Math"/>
            <w:spacing w:val="-17"/>
            <w:position w:val="1"/>
            <w:szCs w:val="28"/>
            <w:lang w:val="kk-KZ"/>
          </w:rPr>
          <m:t xml:space="preserve"> </m:t>
        </m:r>
        <m:r>
          <w:rPr>
            <w:rFonts w:ascii="Cambria Math" w:hAnsi="Cambria Math"/>
            <w:position w:val="1"/>
            <w:szCs w:val="28"/>
            <w:lang w:val="kk-KZ"/>
          </w:rPr>
          <m:t>= -</m:t>
        </m:r>
        <m:r>
          <w:rPr>
            <w:rFonts w:ascii="Cambria Math" w:hAnsi="Cambria Math"/>
            <w:spacing w:val="-19"/>
            <w:position w:val="1"/>
            <w:szCs w:val="28"/>
            <w:lang w:val="kk-KZ"/>
          </w:rPr>
          <m:t xml:space="preserve"> </m:t>
        </m:r>
        <m:r>
          <w:rPr>
            <w:rFonts w:ascii="Cambria Math" w:hAnsi="Cambria Math"/>
            <w:position w:val="1"/>
            <w:szCs w:val="28"/>
            <w:lang w:val="kk-KZ"/>
          </w:rPr>
          <m:t>xm</m:t>
        </m:r>
        <m:r>
          <w:rPr>
            <w:rFonts w:ascii="Cambria Math" w:hAnsi="Cambria Math"/>
            <w:spacing w:val="-34"/>
            <w:position w:val="1"/>
            <w:szCs w:val="28"/>
            <w:lang w:val="kk-KZ"/>
          </w:rPr>
          <m:t xml:space="preserve"> </m:t>
        </m:r>
        <m:r>
          <w:rPr>
            <w:rFonts w:ascii="Cambria Math" w:hAnsi="Cambria Math"/>
            <w:position w:val="1"/>
            <w:szCs w:val="28"/>
            <w:lang w:val="kk-KZ"/>
          </w:rPr>
          <m:t>+</m:t>
        </m:r>
        <m:r>
          <w:rPr>
            <w:rFonts w:ascii="Cambria Math" w:hAnsi="Cambria Math"/>
            <w:spacing w:val="-11"/>
            <w:position w:val="1"/>
            <w:szCs w:val="28"/>
            <w:lang w:val="kk-KZ"/>
          </w:rPr>
          <m:t xml:space="preserve"> </m:t>
        </m:r>
        <m:r>
          <w:rPr>
            <w:rFonts w:ascii="Cambria Math" w:hAnsi="Cambria Math"/>
            <w:spacing w:val="-10"/>
            <w:position w:val="1"/>
            <w:szCs w:val="28"/>
            <w:lang w:val="kk-KZ"/>
          </w:rPr>
          <m:t>y</m:t>
        </m:r>
      </m:oMath>
      <w:r>
        <w:rPr>
          <w:i/>
          <w:position w:val="1"/>
          <w:szCs w:val="28"/>
          <w:lang w:val="kk-KZ"/>
        </w:rPr>
        <w:t xml:space="preserve">                                           </w:t>
      </w:r>
      <w:r>
        <w:rPr>
          <w:spacing w:val="-2"/>
          <w:szCs w:val="28"/>
          <w:lang w:val="kk-KZ"/>
        </w:rPr>
        <w:t>(18)</w:t>
      </w:r>
    </w:p>
    <w:p w:rsidR="00550258" w:rsidRDefault="00550258">
      <w:pPr>
        <w:tabs>
          <w:tab w:val="left" w:pos="8411"/>
        </w:tabs>
        <w:spacing w:after="0"/>
        <w:ind w:firstLine="720"/>
        <w:jc w:val="both"/>
        <w:rPr>
          <w:szCs w:val="28"/>
          <w:lang w:val="kk-KZ"/>
        </w:rPr>
      </w:pPr>
    </w:p>
    <w:p w:rsidR="00550258" w:rsidRDefault="005E0DA3">
      <w:pPr>
        <w:spacing w:after="0"/>
        <w:ind w:firstLine="720"/>
        <w:jc w:val="both"/>
        <w:rPr>
          <w:szCs w:val="28"/>
          <w:lang w:val="kk-KZ"/>
        </w:rPr>
      </w:pPr>
      <m:oMath>
        <m:r>
          <w:rPr>
            <w:rStyle w:val="ezkurwreuab5ozgtqnkl"/>
            <w:rFonts w:ascii="Cambria Math" w:hAnsi="Cambria Math"/>
            <w:szCs w:val="28"/>
            <w:lang w:val="kk-KZ"/>
          </w:rPr>
          <m:t>m-b</m:t>
        </m:r>
      </m:oMath>
      <w:r>
        <w:rPr>
          <w:rStyle w:val="ezkurwreuab5ozgtqnkl"/>
          <w:szCs w:val="28"/>
          <w:lang w:val="kk-KZ"/>
        </w:rPr>
        <w:t xml:space="preserve"> кеңістігіндегі </w:t>
      </w:r>
      <m:oMath>
        <m:r>
          <w:rPr>
            <w:rStyle w:val="ezkurwreuab5ozgtqnkl"/>
            <w:rFonts w:ascii="Cambria Math" w:hAnsi="Cambria Math"/>
            <w:szCs w:val="28"/>
            <w:lang w:val="kk-KZ"/>
          </w:rPr>
          <m:t>(m, b)</m:t>
        </m:r>
      </m:oMath>
      <w:r>
        <w:rPr>
          <w:rStyle w:val="ezkurwreuab5ozgtqnkl"/>
          <w:szCs w:val="28"/>
          <w:lang w:val="kk-KZ"/>
        </w:rPr>
        <w:t xml:space="preserve"> нүктесіне сәйкес келеді.</w:t>
      </w:r>
      <w:r>
        <w:rPr>
          <w:szCs w:val="28"/>
          <w:lang w:val="kk-KZ"/>
        </w:rPr>
        <w:t xml:space="preserve"> </w:t>
      </w:r>
      <w:r>
        <w:rPr>
          <w:rStyle w:val="ezkurwreuab5ozgtqnkl"/>
          <w:szCs w:val="28"/>
          <w:lang w:val="kk-KZ"/>
        </w:rPr>
        <w:t>2D</w:t>
      </w:r>
      <w:r>
        <w:rPr>
          <w:szCs w:val="28"/>
          <w:lang w:val="kk-KZ"/>
        </w:rPr>
        <w:t xml:space="preserve"> </w:t>
      </w:r>
      <w:r>
        <w:rPr>
          <w:rStyle w:val="ezkurwreuab5ozgtqnkl"/>
          <w:szCs w:val="28"/>
          <w:lang w:val="kk-KZ"/>
        </w:rPr>
        <w:t>сызығының</w:t>
      </w:r>
      <w:r>
        <w:rPr>
          <w:szCs w:val="28"/>
          <w:lang w:val="kk-KZ"/>
        </w:rPr>
        <w:t xml:space="preserve"> </w:t>
      </w:r>
      <w:r>
        <w:rPr>
          <w:rStyle w:val="ezkurwreuab5ozgtqnkl"/>
          <w:szCs w:val="28"/>
          <w:lang w:val="kk-KZ"/>
        </w:rPr>
        <w:t>жалпы екі еркіндік</w:t>
      </w:r>
      <w:r>
        <w:rPr>
          <w:szCs w:val="28"/>
          <w:lang w:val="kk-KZ"/>
        </w:rPr>
        <w:t xml:space="preserve"> </w:t>
      </w:r>
      <w:r>
        <w:rPr>
          <w:rStyle w:val="ezkurwreuab5ozgtqnkl"/>
          <w:szCs w:val="28"/>
          <w:lang w:val="kk-KZ"/>
        </w:rPr>
        <w:t>дәрежесі</w:t>
      </w:r>
      <w:r>
        <w:rPr>
          <w:szCs w:val="28"/>
          <w:lang w:val="kk-KZ"/>
        </w:rPr>
        <w:t xml:space="preserve"> </w:t>
      </w:r>
      <w:r>
        <w:rPr>
          <w:rStyle w:val="ezkurwreuab5ozgtqnkl"/>
          <w:szCs w:val="28"/>
          <w:lang w:val="kk-KZ"/>
        </w:rPr>
        <w:t>болғандықтан, оны екі параметрлік модель немесе екіден көп параметрлері және қосымша шектеулері бар мо</w:t>
      </w:r>
      <w:r w:rsidR="007A66A8">
        <w:rPr>
          <w:rStyle w:val="ezkurwreuab5ozgtqnkl"/>
          <w:szCs w:val="28"/>
          <w:lang w:val="kk-KZ"/>
        </w:rPr>
        <w:t>дель арқылы сипаттауға болады [80</w:t>
      </w:r>
      <w:r>
        <w:rPr>
          <w:rStyle w:val="ezkurwreuab5ozgtqnkl"/>
          <w:szCs w:val="28"/>
          <w:lang w:val="kk-KZ"/>
        </w:rPr>
        <w:t>].</w:t>
      </w:r>
      <w:r>
        <w:rPr>
          <w:szCs w:val="28"/>
          <w:lang w:val="kk-KZ"/>
        </w:rPr>
        <w:t xml:space="preserve"> </w:t>
      </w:r>
      <w:r>
        <w:rPr>
          <w:rStyle w:val="ezkurwreuab5ozgtqnkl"/>
          <w:szCs w:val="28"/>
          <w:lang w:val="kk-KZ"/>
        </w:rPr>
        <w:t>Сурет</w:t>
      </w:r>
      <w:r>
        <w:rPr>
          <w:szCs w:val="28"/>
          <w:lang w:val="kk-KZ"/>
        </w:rPr>
        <w:t xml:space="preserve"> </w:t>
      </w:r>
      <w:r>
        <w:rPr>
          <w:rStyle w:val="ezkurwreuab5ozgtqnkl"/>
          <w:szCs w:val="28"/>
          <w:lang w:val="kk-KZ"/>
        </w:rPr>
        <w:t>кеңістігіндегі</w:t>
      </w:r>
      <w:r>
        <w:rPr>
          <w:szCs w:val="28"/>
          <w:lang w:val="kk-KZ"/>
        </w:rPr>
        <w:t xml:space="preserve"> </w:t>
      </w:r>
      <w:r>
        <w:rPr>
          <w:rStyle w:val="ezkurwreuab5ozgtqnkl"/>
          <w:szCs w:val="28"/>
          <w:lang w:val="kk-KZ"/>
        </w:rPr>
        <w:t>сызықтарды</w:t>
      </w:r>
      <w:r>
        <w:rPr>
          <w:szCs w:val="28"/>
          <w:lang w:val="kk-KZ"/>
        </w:rPr>
        <w:t xml:space="preserve"> </w:t>
      </w:r>
      <w:r>
        <w:rPr>
          <w:rStyle w:val="ezkurwreuab5ozgtqnkl"/>
          <w:szCs w:val="28"/>
          <w:lang w:val="kk-KZ"/>
        </w:rPr>
        <w:t>полярлық</w:t>
      </w:r>
      <w:r>
        <w:rPr>
          <w:szCs w:val="28"/>
          <w:lang w:val="kk-KZ"/>
        </w:rPr>
        <w:t xml:space="preserve"> </w:t>
      </w:r>
      <w:r>
        <w:rPr>
          <w:rStyle w:val="ezkurwreuab5ozgtqnkl"/>
          <w:szCs w:val="28"/>
          <w:lang w:val="kk-KZ"/>
        </w:rPr>
        <w:t>түрде</w:t>
      </w:r>
      <w:r>
        <w:rPr>
          <w:szCs w:val="28"/>
          <w:lang w:val="kk-KZ"/>
        </w:rPr>
        <w:t xml:space="preserve"> </w:t>
      </w:r>
      <w:r>
        <w:rPr>
          <w:rStyle w:val="ezkurwreuab5ozgtqnkl"/>
          <w:szCs w:val="28"/>
          <w:lang w:val="kk-KZ"/>
        </w:rPr>
        <w:t>де сипаттауға</w:t>
      </w:r>
      <w:r>
        <w:rPr>
          <w:szCs w:val="28"/>
          <w:lang w:val="kk-KZ"/>
        </w:rPr>
        <w:t xml:space="preserve"> </w:t>
      </w:r>
      <w:r>
        <w:rPr>
          <w:rStyle w:val="ezkurwreuab5ozgtqnkl"/>
          <w:szCs w:val="28"/>
          <w:lang w:val="kk-KZ"/>
        </w:rPr>
        <w:t>болады (Гессиандық қалыпты форма)</w:t>
      </w:r>
      <w:r>
        <w:rPr>
          <w:szCs w:val="28"/>
          <w:lang w:val="kk-KZ"/>
        </w:rPr>
        <w:t>:</w:t>
      </w:r>
    </w:p>
    <w:p w:rsidR="00550258" w:rsidRDefault="00550258">
      <w:pPr>
        <w:tabs>
          <w:tab w:val="left" w:pos="8411"/>
        </w:tabs>
        <w:spacing w:after="0"/>
        <w:rPr>
          <w:rFonts w:eastAsiaTheme="minorEastAsia"/>
          <w:position w:val="1"/>
          <w:szCs w:val="28"/>
          <w:lang w:val="kk-KZ"/>
        </w:rPr>
      </w:pPr>
    </w:p>
    <w:p w:rsidR="00550258" w:rsidRDefault="005E0DA3">
      <w:pPr>
        <w:tabs>
          <w:tab w:val="left" w:pos="8411"/>
        </w:tabs>
        <w:spacing w:after="0"/>
        <w:ind w:firstLine="720"/>
        <w:jc w:val="right"/>
        <w:rPr>
          <w:spacing w:val="-2"/>
          <w:szCs w:val="28"/>
          <w:lang w:val="kk-KZ"/>
        </w:rPr>
      </w:pPr>
      <m:oMath>
        <m:r>
          <w:rPr>
            <w:rFonts w:ascii="Cambria Math" w:hAnsi="Cambria Math"/>
            <w:position w:val="1"/>
            <w:szCs w:val="28"/>
            <w:lang w:val="kk-KZ"/>
          </w:rPr>
          <m:t xml:space="preserve"> p</m:t>
        </m:r>
        <m:r>
          <w:rPr>
            <w:rFonts w:ascii="Cambria Math" w:hAnsi="Cambria Math"/>
            <w:spacing w:val="-17"/>
            <w:position w:val="1"/>
            <w:szCs w:val="28"/>
            <w:lang w:val="kk-KZ"/>
          </w:rPr>
          <m:t xml:space="preserve"> </m:t>
        </m:r>
        <m:r>
          <w:rPr>
            <w:rFonts w:ascii="Cambria Math" w:hAnsi="Cambria Math"/>
            <w:position w:val="1"/>
            <w:szCs w:val="28"/>
            <w:lang w:val="kk-KZ"/>
          </w:rPr>
          <m:t>= x</m:t>
        </m:r>
        <m:func>
          <m:funcPr>
            <m:ctrlPr>
              <w:rPr>
                <w:rFonts w:ascii="Cambria Math" w:hAnsi="Cambria Math"/>
                <w:i/>
                <w:position w:val="1"/>
                <w:szCs w:val="28"/>
                <w:lang w:val="kk-KZ"/>
              </w:rPr>
            </m:ctrlPr>
          </m:funcPr>
          <m:fName>
            <m:r>
              <m:rPr>
                <m:sty m:val="p"/>
              </m:rPr>
              <w:rPr>
                <w:rFonts w:ascii="Cambria Math" w:hAnsi="Cambria Math"/>
                <w:position w:val="1"/>
                <w:szCs w:val="28"/>
                <w:lang w:val="kk-KZ"/>
              </w:rPr>
              <m:t>cos</m:t>
            </m:r>
          </m:fName>
          <m:e>
            <m:r>
              <w:rPr>
                <w:rFonts w:ascii="Cambria Math" w:hAnsi="Cambria Math"/>
                <w:position w:val="1"/>
                <w:szCs w:val="28"/>
                <w:lang w:val="kk-KZ"/>
              </w:rPr>
              <m:t>θ+y</m:t>
            </m:r>
            <m:func>
              <m:funcPr>
                <m:ctrlPr>
                  <w:rPr>
                    <w:rFonts w:ascii="Cambria Math" w:hAnsi="Cambria Math"/>
                    <w:i/>
                    <w:position w:val="1"/>
                    <w:szCs w:val="28"/>
                    <w:lang w:val="kk-KZ"/>
                  </w:rPr>
                </m:ctrlPr>
              </m:funcPr>
              <m:fName>
                <m:r>
                  <m:rPr>
                    <m:sty m:val="p"/>
                  </m:rPr>
                  <w:rPr>
                    <w:rFonts w:ascii="Cambria Math" w:hAnsi="Cambria Math"/>
                    <w:position w:val="1"/>
                    <w:szCs w:val="28"/>
                    <w:lang w:val="kk-KZ"/>
                  </w:rPr>
                  <m:t>sin</m:t>
                </m:r>
              </m:fName>
              <m:e>
                <m:r>
                  <w:rPr>
                    <w:rFonts w:ascii="Cambria Math" w:hAnsi="Cambria Math"/>
                    <w:position w:val="1"/>
                    <w:szCs w:val="28"/>
                    <w:lang w:val="kk-KZ"/>
                  </w:rPr>
                  <m:t>θ</m:t>
                </m:r>
              </m:e>
            </m:func>
          </m:e>
        </m:func>
      </m:oMath>
      <w:r>
        <w:rPr>
          <w:i/>
          <w:position w:val="1"/>
          <w:szCs w:val="28"/>
          <w:lang w:val="kk-KZ"/>
        </w:rPr>
        <w:t xml:space="preserve">                                           </w:t>
      </w:r>
      <w:r>
        <w:rPr>
          <w:spacing w:val="-2"/>
          <w:szCs w:val="28"/>
          <w:lang w:val="kk-KZ"/>
        </w:rPr>
        <w:t>(19)</w:t>
      </w:r>
    </w:p>
    <w:p w:rsidR="00550258" w:rsidRDefault="00550258">
      <w:pPr>
        <w:pStyle w:val="aa"/>
        <w:ind w:firstLine="720"/>
        <w:jc w:val="both"/>
        <w:rPr>
          <w:rStyle w:val="ezkurwreuab5ozgtqnkl"/>
          <w:sz w:val="28"/>
          <w:szCs w:val="28"/>
          <w:lang w:val="kk-KZ"/>
        </w:rPr>
      </w:pPr>
    </w:p>
    <w:p w:rsidR="00550258" w:rsidRDefault="005E0DA3">
      <w:pPr>
        <w:pStyle w:val="aa"/>
        <w:ind w:firstLine="720"/>
        <w:jc w:val="both"/>
        <w:rPr>
          <w:rStyle w:val="ezkurwreuab5ozgtqnkl"/>
          <w:sz w:val="28"/>
          <w:szCs w:val="28"/>
          <w:lang w:val="kk-KZ"/>
        </w:rPr>
      </w:pPr>
      <w:r>
        <w:rPr>
          <w:rStyle w:val="ezkurwreuab5ozgtqnkl"/>
          <w:sz w:val="28"/>
          <w:szCs w:val="28"/>
          <w:lang w:val="kk-KZ"/>
        </w:rPr>
        <w:t xml:space="preserve"> мұндағы</w:t>
      </w:r>
      <w:r>
        <w:rPr>
          <w:sz w:val="28"/>
          <w:szCs w:val="28"/>
          <w:lang w:val="kk-KZ"/>
        </w:rPr>
        <w:t xml:space="preserve"> </w:t>
      </w:r>
      <m:oMath>
        <m:r>
          <w:rPr>
            <w:rStyle w:val="ezkurwreuab5ozgtqnkl"/>
            <w:rFonts w:ascii="Cambria Math" w:hAnsi="Cambria Math"/>
            <w:sz w:val="28"/>
            <w:szCs w:val="28"/>
            <w:lang w:val="kk-KZ"/>
          </w:rPr>
          <m:t>ρ</m:t>
        </m:r>
      </m:oMath>
      <w:r>
        <w:rPr>
          <w:sz w:val="28"/>
          <w:szCs w:val="28"/>
          <w:lang w:val="kk-KZ"/>
        </w:rPr>
        <w:t xml:space="preserve"> </w:t>
      </w:r>
      <w:r>
        <w:rPr>
          <w:rStyle w:val="ezkurwreuab5ozgtqnkl"/>
          <w:sz w:val="28"/>
          <w:szCs w:val="28"/>
          <w:lang w:val="kk-KZ"/>
        </w:rPr>
        <w:t>- (</w:t>
      </w:r>
      <w:r>
        <w:rPr>
          <w:rStyle w:val="ezkurwreuab5ozgtqnkl"/>
          <w:i/>
          <w:sz w:val="28"/>
          <w:szCs w:val="28"/>
          <w:lang w:val="kk-KZ"/>
        </w:rPr>
        <w:t>0, 0</w:t>
      </w:r>
      <w:r>
        <w:rPr>
          <w:rStyle w:val="ezkurwreuab5ozgtqnkl"/>
          <w:sz w:val="28"/>
          <w:szCs w:val="28"/>
          <w:lang w:val="kk-KZ"/>
        </w:rPr>
        <w:t xml:space="preserve">) нүктесі мен түзудің арасындағы қашықтық, ал </w:t>
      </w:r>
      <m:oMath>
        <m:r>
          <w:rPr>
            <w:rFonts w:ascii="Cambria Math" w:hAnsi="Cambria Math" w:cs="Cambria Math"/>
            <w:sz w:val="28"/>
            <w:szCs w:val="28"/>
            <w:lang w:val="kk-KZ"/>
          </w:rPr>
          <m:t>θ</m:t>
        </m:r>
        <m:r>
          <w:rPr>
            <w:rFonts w:ascii="Cambria Math" w:hAnsi="Cambria Math"/>
            <w:sz w:val="28"/>
            <w:szCs w:val="28"/>
            <w:lang w:val="kk-KZ"/>
          </w:rPr>
          <m:t xml:space="preserve"> </m:t>
        </m:r>
      </m:oMath>
      <w:r>
        <w:rPr>
          <w:rStyle w:val="ezkurwreuab5ozgtqnkl"/>
          <w:sz w:val="28"/>
          <w:szCs w:val="28"/>
          <w:lang w:val="kk-KZ"/>
        </w:rPr>
        <w:t>- х осі бар түзуге нормал бұрышы.</w:t>
      </w:r>
      <w:r>
        <w:rPr>
          <w:sz w:val="28"/>
          <w:szCs w:val="28"/>
          <w:lang w:val="kk-KZ"/>
        </w:rPr>
        <w:t xml:space="preserve"> </w:t>
      </w:r>
      <w:r>
        <w:rPr>
          <w:rStyle w:val="ezkurwreuab5ozgtqnkl"/>
          <w:sz w:val="28"/>
          <w:szCs w:val="28"/>
          <w:lang w:val="kk-KZ"/>
        </w:rPr>
        <w:t>Егер сызықтардың полярлық теңдеуі қолданылса, кескіннің әрбір нүктесі үшін жинақ массивінде сызықтан гөрі синусоидалы қисық сызылады.</w:t>
      </w:r>
      <w:r>
        <w:rPr>
          <w:sz w:val="28"/>
          <w:szCs w:val="28"/>
          <w:lang w:val="kk-KZ"/>
        </w:rPr>
        <w:t xml:space="preserve"> </w:t>
      </w:r>
      <w:r>
        <w:rPr>
          <w:rStyle w:val="ezkurwreuab5ozgtqnkl"/>
          <w:sz w:val="28"/>
          <w:szCs w:val="28"/>
          <w:lang w:val="kk-KZ"/>
        </w:rPr>
        <w:t>Классикалық Хаф</w:t>
      </w:r>
      <w:r>
        <w:rPr>
          <w:sz w:val="28"/>
          <w:szCs w:val="28"/>
          <w:lang w:val="kk-KZ"/>
        </w:rPr>
        <w:t xml:space="preserve"> </w:t>
      </w:r>
      <w:r>
        <w:rPr>
          <w:rStyle w:val="a5"/>
          <w:b w:val="0"/>
          <w:sz w:val="28"/>
          <w:szCs w:val="28"/>
          <w:lang w:val="kk-KZ"/>
        </w:rPr>
        <w:t>түрлендіруі</w:t>
      </w:r>
      <w:r>
        <w:rPr>
          <w:rStyle w:val="a5"/>
          <w:b w:val="0"/>
          <w:lang w:val="kk-KZ"/>
        </w:rPr>
        <w:t xml:space="preserve"> </w:t>
      </w:r>
      <w:r>
        <w:rPr>
          <w:rStyle w:val="ezkurwreuab5ozgtqnkl"/>
          <w:sz w:val="28"/>
          <w:szCs w:val="28"/>
          <w:lang w:val="kk-KZ"/>
        </w:rPr>
        <w:t>арқылы сызықты</w:t>
      </w:r>
      <w:r>
        <w:rPr>
          <w:sz w:val="28"/>
          <w:szCs w:val="28"/>
          <w:lang w:val="kk-KZ"/>
        </w:rPr>
        <w:t xml:space="preserve"> </w:t>
      </w:r>
      <w:r>
        <w:rPr>
          <w:rStyle w:val="ezkurwreuab5ozgtqnkl"/>
          <w:sz w:val="28"/>
          <w:szCs w:val="28"/>
          <w:lang w:val="kk-KZ"/>
        </w:rPr>
        <w:t>анықтау</w:t>
      </w:r>
      <w:r>
        <w:rPr>
          <w:sz w:val="28"/>
          <w:szCs w:val="28"/>
          <w:lang w:val="kk-KZ"/>
        </w:rPr>
        <w:t xml:space="preserve"> </w:t>
      </w:r>
      <w:r>
        <w:rPr>
          <w:rStyle w:val="ezkurwreuab5ozgtqnkl"/>
          <w:sz w:val="28"/>
          <w:szCs w:val="28"/>
          <w:lang w:val="kk-KZ"/>
        </w:rPr>
        <w:t>процесін</w:t>
      </w:r>
      <w:r>
        <w:rPr>
          <w:sz w:val="28"/>
          <w:szCs w:val="28"/>
          <w:lang w:val="kk-KZ"/>
        </w:rPr>
        <w:t xml:space="preserve"> </w:t>
      </w:r>
      <w:r>
        <w:rPr>
          <w:rStyle w:val="ezkurwreuab5ozgtqnkl"/>
          <w:sz w:val="28"/>
          <w:szCs w:val="28"/>
          <w:lang w:val="kk-KZ"/>
        </w:rPr>
        <w:t>34-суретте</w:t>
      </w:r>
      <w:r>
        <w:rPr>
          <w:sz w:val="28"/>
          <w:szCs w:val="28"/>
          <w:lang w:val="kk-KZ"/>
        </w:rPr>
        <w:t xml:space="preserve"> </w:t>
      </w:r>
      <w:r>
        <w:rPr>
          <w:rStyle w:val="ezkurwreuab5ozgtqnkl"/>
          <w:sz w:val="28"/>
          <w:szCs w:val="28"/>
          <w:lang w:val="kk-KZ"/>
        </w:rPr>
        <w:t>бейнелеуге</w:t>
      </w:r>
      <w:r>
        <w:rPr>
          <w:sz w:val="28"/>
          <w:szCs w:val="28"/>
          <w:lang w:val="kk-KZ"/>
        </w:rPr>
        <w:t xml:space="preserve"> </w:t>
      </w:r>
      <w:r>
        <w:rPr>
          <w:rStyle w:val="ezkurwreuab5ozgtqnkl"/>
          <w:sz w:val="28"/>
          <w:szCs w:val="28"/>
          <w:lang w:val="kk-KZ"/>
        </w:rPr>
        <w:t>болады.</w:t>
      </w:r>
    </w:p>
    <w:p w:rsidR="00550258" w:rsidRDefault="005E0DA3">
      <w:pPr>
        <w:pStyle w:val="aa"/>
        <w:jc w:val="both"/>
        <w:rPr>
          <w:sz w:val="28"/>
          <w:szCs w:val="28"/>
        </w:rPr>
      </w:pPr>
      <w:r>
        <w:rPr>
          <w:noProof/>
          <w:sz w:val="28"/>
          <w:szCs w:val="28"/>
        </w:rPr>
        <w:drawing>
          <wp:inline distT="0" distB="0" distL="0" distR="0">
            <wp:extent cx="5867400" cy="1963420"/>
            <wp:effectExtent l="1905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a:picLocks noChangeAspect="1" noChangeArrowheads="1"/>
                    </pic:cNvPicPr>
                  </pic:nvPicPr>
                  <pic:blipFill>
                    <a:blip r:embed="rId78" cstate="print"/>
                    <a:srcRect/>
                    <a:stretch>
                      <a:fillRect/>
                    </a:stretch>
                  </pic:blipFill>
                  <pic:spPr>
                    <a:xfrm>
                      <a:off x="0" y="0"/>
                      <a:ext cx="5867400" cy="1963983"/>
                    </a:xfrm>
                    <a:prstGeom prst="rect">
                      <a:avLst/>
                    </a:prstGeom>
                    <a:noFill/>
                    <a:ln w="9525">
                      <a:noFill/>
                      <a:miter lim="800000"/>
                      <a:headEnd/>
                      <a:tailEnd/>
                    </a:ln>
                  </pic:spPr>
                </pic:pic>
              </a:graphicData>
            </a:graphic>
          </wp:inline>
        </w:drawing>
      </w:r>
    </w:p>
    <w:p w:rsidR="00550258" w:rsidRDefault="005E0DA3">
      <w:pPr>
        <w:spacing w:after="0"/>
        <w:ind w:firstLine="720"/>
        <w:jc w:val="both"/>
        <w:rPr>
          <w:szCs w:val="28"/>
          <w:lang w:val="kk-KZ"/>
        </w:rPr>
      </w:pPr>
      <w:bookmarkStart w:id="6" w:name="_bookmark24"/>
      <w:bookmarkEnd w:id="6"/>
      <w:r>
        <w:rPr>
          <w:szCs w:val="28"/>
          <w:lang w:val="kk-KZ"/>
        </w:rPr>
        <w:t>3</w:t>
      </w:r>
      <w:r>
        <w:rPr>
          <w:szCs w:val="28"/>
          <w:lang w:val="en-US"/>
        </w:rPr>
        <w:t>4-</w:t>
      </w:r>
      <w:r>
        <w:rPr>
          <w:szCs w:val="28"/>
        </w:rPr>
        <w:t>сурет</w:t>
      </w:r>
      <w:r>
        <w:rPr>
          <w:szCs w:val="28"/>
          <w:lang w:val="kk-KZ"/>
        </w:rPr>
        <w:t>.</w:t>
      </w:r>
      <w:r>
        <w:rPr>
          <w:b/>
          <w:szCs w:val="28"/>
          <w:lang w:val="en-US"/>
        </w:rPr>
        <w:t xml:space="preserve"> </w:t>
      </w:r>
      <w:r>
        <w:rPr>
          <w:szCs w:val="28"/>
        </w:rPr>
        <w:t>Х</w:t>
      </w:r>
      <w:r>
        <w:rPr>
          <w:szCs w:val="28"/>
          <w:lang w:val="kk-KZ"/>
        </w:rPr>
        <w:t>аф</w:t>
      </w:r>
      <w:r>
        <w:rPr>
          <w:szCs w:val="28"/>
          <w:lang w:val="en-US"/>
        </w:rPr>
        <w:t xml:space="preserve"> </w:t>
      </w:r>
      <w:r>
        <w:rPr>
          <w:szCs w:val="28"/>
          <w:lang w:val="kk-KZ"/>
        </w:rPr>
        <w:t>түрлендіруіндегі</w:t>
      </w:r>
      <w:r>
        <w:rPr>
          <w:szCs w:val="28"/>
          <w:lang w:val="en-US"/>
        </w:rPr>
        <w:t xml:space="preserve"> </w:t>
      </w:r>
      <w:r>
        <w:rPr>
          <w:szCs w:val="28"/>
        </w:rPr>
        <w:t>сызықтардың</w:t>
      </w:r>
      <w:r>
        <w:rPr>
          <w:szCs w:val="28"/>
          <w:lang w:val="en-US"/>
        </w:rPr>
        <w:t xml:space="preserve"> </w:t>
      </w:r>
      <w:r>
        <w:rPr>
          <w:szCs w:val="28"/>
          <w:lang w:val="kk-KZ"/>
        </w:rPr>
        <w:t>ә</w:t>
      </w:r>
      <w:r>
        <w:rPr>
          <w:szCs w:val="28"/>
        </w:rPr>
        <w:t>р</w:t>
      </w:r>
      <w:r>
        <w:rPr>
          <w:szCs w:val="28"/>
          <w:lang w:val="en-US"/>
        </w:rPr>
        <w:t xml:space="preserve"> </w:t>
      </w:r>
      <w:r>
        <w:rPr>
          <w:szCs w:val="28"/>
          <w:lang w:val="kk-KZ"/>
        </w:rPr>
        <w:t>т</w:t>
      </w:r>
      <w:r>
        <w:rPr>
          <w:szCs w:val="28"/>
        </w:rPr>
        <w:t>үрлі</w:t>
      </w:r>
      <w:r>
        <w:rPr>
          <w:szCs w:val="28"/>
          <w:lang w:val="en-US"/>
        </w:rPr>
        <w:t xml:space="preserve"> </w:t>
      </w:r>
      <w:r>
        <w:rPr>
          <w:szCs w:val="28"/>
          <w:lang w:val="kk-KZ"/>
        </w:rPr>
        <w:t>көрінісі</w:t>
      </w:r>
    </w:p>
    <w:p w:rsidR="00550258" w:rsidRDefault="00550258">
      <w:pPr>
        <w:spacing w:after="0"/>
        <w:ind w:firstLine="720"/>
        <w:jc w:val="both"/>
        <w:rPr>
          <w:szCs w:val="28"/>
          <w:lang w:val="kk-KZ"/>
        </w:rPr>
      </w:pPr>
    </w:p>
    <w:p w:rsidR="00550258" w:rsidRDefault="005E0DA3">
      <w:pPr>
        <w:pStyle w:val="21"/>
        <w:tabs>
          <w:tab w:val="left" w:pos="637"/>
        </w:tabs>
        <w:spacing w:line="240" w:lineRule="auto"/>
        <w:ind w:left="0" w:firstLine="720"/>
        <w:rPr>
          <w:b w:val="0"/>
          <w:sz w:val="28"/>
          <w:szCs w:val="28"/>
          <w:lang w:val="kk-KZ"/>
        </w:rPr>
      </w:pPr>
      <w:r>
        <w:rPr>
          <w:b w:val="0"/>
          <w:sz w:val="28"/>
          <w:szCs w:val="28"/>
          <w:lang w:val="kk-KZ"/>
        </w:rPr>
        <w:t>Қазіргі уақытта электр желілерін қалпына келтірудің 3</w:t>
      </w:r>
      <w:r>
        <w:rPr>
          <w:b w:val="0"/>
          <w:bCs w:val="0"/>
          <w:sz w:val="28"/>
          <w:szCs w:val="28"/>
          <w:lang w:val="kk-KZ"/>
        </w:rPr>
        <w:t>D</w:t>
      </w:r>
      <w:r>
        <w:rPr>
          <w:b w:val="0"/>
          <w:sz w:val="28"/>
          <w:szCs w:val="28"/>
          <w:lang w:val="kk-KZ"/>
        </w:rPr>
        <w:t xml:space="preserve"> алгоритмдері әдетте деректерді фильтрлеуге, содан кейін электр желілерін анықтауға және алуға негізделген. Мұнда ең кіші квадраттар әдісімен сызықты таңдау сызықтағы бірқатар нүктелердің координаталары белгілі болған кезде жүргізуге болады. Ал электр желілерінің сызық ерекшеліктерін анықтау және шығаруда Хаф түрлендіру қолданылады. Фильтрлеуден кейін қалған нүктелер анықтауға жақсы дайындалған. Нүктелік бұлтта әлі де кейбір өсімдік нүктелері болуы мүмкін болғандықтан, электр желілерін анықтау </w:t>
      </w:r>
      <w:r>
        <w:rPr>
          <w:b w:val="0"/>
          <w:sz w:val="28"/>
          <w:szCs w:val="28"/>
          <w:lang w:val="kk-KZ"/>
        </w:rPr>
        <w:lastRenderedPageBreak/>
        <w:t>үшін Хаф түрлендірілуі жүргізіледі.</w:t>
      </w:r>
    </w:p>
    <w:p w:rsidR="00550258" w:rsidRDefault="005E0DA3">
      <w:pPr>
        <w:pStyle w:val="31"/>
        <w:ind w:left="0" w:firstLine="720"/>
        <w:jc w:val="both"/>
        <w:rPr>
          <w:rFonts w:eastAsia="Arial"/>
          <w:b w:val="0"/>
          <w:sz w:val="28"/>
          <w:szCs w:val="28"/>
          <w:lang w:val="kk-KZ"/>
        </w:rPr>
      </w:pPr>
      <w:r>
        <w:rPr>
          <w:rFonts w:eastAsia="Arial"/>
          <w:b w:val="0"/>
          <w:sz w:val="28"/>
          <w:szCs w:val="28"/>
          <w:lang w:val="kk-KZ"/>
        </w:rPr>
        <w:t>Фильтрленген Лидар нүктесінің бұлты түзу сызықтарды анықтау үшін жерге 3D-ден 2D-ге дейін проекцияланады, өйткені ағаштар XY жазықтығында тұрақты емес бөлінген нүктелер шоғыры ретінде көрсетіледі, бірақ электр желісінің нүктелері сызықтық түрде бөлінеді. Содан кейін жобаланған нүктелер кәдімгі торларға қайта іріктеледі. Әрбір тордың ауданы 0,2 м-ден 0,2 м-ге дейін. Торлар төменгі сол жақтан (</w:t>
      </w:r>
      <m:oMath>
        <m:sSub>
          <m:sSubPr>
            <m:ctrlPr>
              <w:rPr>
                <w:rFonts w:ascii="Cambria Math" w:eastAsia="Arial" w:hAnsi="Cambria Math"/>
                <w:b w:val="0"/>
                <w:i/>
                <w:sz w:val="28"/>
                <w:szCs w:val="28"/>
                <w:lang w:val="kk-KZ"/>
              </w:rPr>
            </m:ctrlPr>
          </m:sSubPr>
          <m:e>
            <m:r>
              <m:rPr>
                <m:sty m:val="bi"/>
              </m:rPr>
              <w:rPr>
                <w:rFonts w:ascii="Cambria Math" w:eastAsia="Arial" w:hAnsi="Cambria Math"/>
                <w:sz w:val="28"/>
                <w:szCs w:val="28"/>
                <w:lang w:val="kk-KZ"/>
              </w:rPr>
              <m:t>x</m:t>
            </m:r>
          </m:e>
          <m:sub>
            <m:r>
              <m:rPr>
                <m:sty m:val="bi"/>
              </m:rPr>
              <w:rPr>
                <w:rFonts w:ascii="Cambria Math" w:eastAsia="Arial" w:hAnsi="Cambria Math"/>
                <w:sz w:val="28"/>
                <w:szCs w:val="28"/>
                <w:lang w:val="kk-KZ"/>
              </w:rPr>
              <m:t>min</m:t>
            </m:r>
          </m:sub>
        </m:sSub>
      </m:oMath>
      <w:r>
        <w:rPr>
          <w:rFonts w:eastAsia="Arial"/>
          <w:b w:val="0"/>
          <w:sz w:val="28"/>
          <w:szCs w:val="28"/>
          <w:lang w:val="kk-KZ"/>
        </w:rPr>
        <w:t xml:space="preserve">, </w:t>
      </w:r>
      <m:oMath>
        <m:sSub>
          <m:sSubPr>
            <m:ctrlPr>
              <w:rPr>
                <w:rFonts w:ascii="Cambria Math" w:eastAsia="Arial" w:hAnsi="Cambria Math"/>
                <w:b w:val="0"/>
                <w:i/>
                <w:sz w:val="28"/>
                <w:szCs w:val="28"/>
                <w:lang w:val="kk-KZ"/>
              </w:rPr>
            </m:ctrlPr>
          </m:sSubPr>
          <m:e>
            <m:r>
              <m:rPr>
                <m:sty m:val="bi"/>
              </m:rPr>
              <w:rPr>
                <w:rFonts w:ascii="Cambria Math" w:eastAsia="Arial" w:hAnsi="Cambria Math"/>
                <w:sz w:val="28"/>
                <w:szCs w:val="28"/>
                <w:lang w:val="kk-KZ"/>
              </w:rPr>
              <m:t>y</m:t>
            </m:r>
          </m:e>
          <m:sub>
            <m:r>
              <m:rPr>
                <m:sty m:val="bi"/>
              </m:rPr>
              <w:rPr>
                <w:rFonts w:ascii="Cambria Math" w:eastAsia="Arial" w:hAnsi="Cambria Math"/>
                <w:sz w:val="28"/>
                <w:szCs w:val="28"/>
                <w:lang w:val="kk-KZ"/>
              </w:rPr>
              <m:t>min</m:t>
            </m:r>
          </m:sub>
        </m:sSub>
      </m:oMath>
      <w:r>
        <w:rPr>
          <w:rFonts w:eastAsia="Arial"/>
          <w:b w:val="0"/>
          <w:sz w:val="28"/>
          <w:szCs w:val="28"/>
          <w:lang w:val="kk-KZ"/>
        </w:rPr>
        <w:t>) бастап XY жазықтығындағы жоғарғы оң жаққа (</w:t>
      </w:r>
      <m:oMath>
        <m:sSub>
          <m:sSubPr>
            <m:ctrlPr>
              <w:rPr>
                <w:rFonts w:ascii="Cambria Math" w:eastAsia="Arial" w:hAnsi="Cambria Math"/>
                <w:b w:val="0"/>
                <w:i/>
                <w:sz w:val="28"/>
                <w:szCs w:val="28"/>
                <w:lang w:val="kk-KZ"/>
              </w:rPr>
            </m:ctrlPr>
          </m:sSubPr>
          <m:e>
            <m:r>
              <m:rPr>
                <m:sty m:val="bi"/>
              </m:rPr>
              <w:rPr>
                <w:rFonts w:ascii="Cambria Math" w:eastAsia="Arial" w:hAnsi="Cambria Math"/>
                <w:sz w:val="28"/>
                <w:szCs w:val="28"/>
                <w:lang w:val="kk-KZ"/>
              </w:rPr>
              <m:t>x</m:t>
            </m:r>
          </m:e>
          <m:sub>
            <m:r>
              <m:rPr>
                <m:sty m:val="bi"/>
              </m:rPr>
              <w:rPr>
                <w:rFonts w:ascii="Cambria Math" w:eastAsia="Arial" w:hAnsi="Cambria Math"/>
                <w:sz w:val="28"/>
                <w:szCs w:val="28"/>
                <w:lang w:val="kk-KZ"/>
              </w:rPr>
              <m:t>max</m:t>
            </m:r>
          </m:sub>
        </m:sSub>
      </m:oMath>
      <w:r>
        <w:rPr>
          <w:rFonts w:eastAsia="Arial"/>
          <w:b w:val="0"/>
          <w:sz w:val="28"/>
          <w:szCs w:val="28"/>
          <w:lang w:val="kk-KZ"/>
        </w:rPr>
        <w:t xml:space="preserve">, </w:t>
      </w:r>
      <m:oMath>
        <m:sSub>
          <m:sSubPr>
            <m:ctrlPr>
              <w:rPr>
                <w:rFonts w:ascii="Cambria Math" w:eastAsia="Arial" w:hAnsi="Cambria Math"/>
                <w:b w:val="0"/>
                <w:i/>
                <w:sz w:val="28"/>
                <w:szCs w:val="28"/>
                <w:lang w:val="kk-KZ"/>
              </w:rPr>
            </m:ctrlPr>
          </m:sSubPr>
          <m:e>
            <m:r>
              <m:rPr>
                <m:sty m:val="bi"/>
              </m:rPr>
              <w:rPr>
                <w:rFonts w:ascii="Cambria Math" w:eastAsia="Arial" w:hAnsi="Cambria Math"/>
                <w:sz w:val="28"/>
                <w:szCs w:val="28"/>
                <w:lang w:val="kk-KZ"/>
              </w:rPr>
              <m:t>y</m:t>
            </m:r>
          </m:e>
          <m:sub>
            <m:r>
              <m:rPr>
                <m:sty m:val="bi"/>
              </m:rPr>
              <w:rPr>
                <w:rFonts w:ascii="Cambria Math" w:eastAsia="Arial" w:hAnsi="Cambria Math"/>
                <w:sz w:val="28"/>
                <w:szCs w:val="28"/>
                <w:lang w:val="kk-KZ"/>
              </w:rPr>
              <m:t>max</m:t>
            </m:r>
          </m:sub>
        </m:sSub>
      </m:oMath>
      <w:r>
        <w:rPr>
          <w:rFonts w:eastAsia="Arial"/>
          <w:b w:val="0"/>
          <w:sz w:val="28"/>
          <w:szCs w:val="28"/>
          <w:lang w:val="kk-KZ"/>
        </w:rPr>
        <w:t>) дейін ауытқиды. Егер торда нүктелер (бір немесе бірнеше) болса, сұр мән 255 мәніне орнатылады.</w:t>
      </w:r>
    </w:p>
    <w:p w:rsidR="00550258" w:rsidRDefault="005E0DA3">
      <w:pPr>
        <w:pStyle w:val="31"/>
        <w:ind w:left="0" w:firstLine="720"/>
        <w:jc w:val="both"/>
        <w:rPr>
          <w:b w:val="0"/>
          <w:sz w:val="28"/>
          <w:szCs w:val="28"/>
          <w:lang w:val="kk-KZ"/>
        </w:rPr>
      </w:pPr>
      <w:r>
        <w:rPr>
          <w:rFonts w:eastAsia="Arial"/>
          <w:b w:val="0"/>
          <w:sz w:val="28"/>
          <w:szCs w:val="28"/>
          <w:lang w:val="kk-KZ"/>
        </w:rPr>
        <w:t>Проекцияны жоғарыда аталған әдіспен жүргізген кезде, мысалы, 3d нүктесін (</w:t>
      </w:r>
      <m:oMath>
        <m:sSub>
          <m:sSubPr>
            <m:ctrlPr>
              <w:rPr>
                <w:rFonts w:ascii="Cambria Math" w:eastAsia="Arial" w:hAnsi="Cambria Math"/>
                <w:b w:val="0"/>
                <w:i/>
                <w:sz w:val="28"/>
                <w:szCs w:val="28"/>
                <w:lang w:val="kk-KZ"/>
              </w:rPr>
            </m:ctrlPr>
          </m:sSubPr>
          <m:e>
            <m:r>
              <m:rPr>
                <m:sty m:val="bi"/>
              </m:rPr>
              <w:rPr>
                <w:rFonts w:ascii="Cambria Math" w:eastAsia="Arial" w:hAnsi="Cambria Math"/>
                <w:sz w:val="28"/>
                <w:szCs w:val="28"/>
                <w:lang w:val="kk-KZ"/>
              </w:rPr>
              <m:t>x</m:t>
            </m:r>
          </m:e>
          <m:sub>
            <m:r>
              <m:rPr>
                <m:sty m:val="bi"/>
              </m:rPr>
              <w:rPr>
                <w:rFonts w:ascii="Cambria Math" w:eastAsia="Arial" w:hAnsi="Cambria Math"/>
                <w:sz w:val="28"/>
                <w:szCs w:val="28"/>
                <w:lang w:val="kk-KZ"/>
              </w:rPr>
              <m:t>0</m:t>
            </m:r>
          </m:sub>
        </m:sSub>
        <m:r>
          <m:rPr>
            <m:sty m:val="bi"/>
          </m:rPr>
          <w:rPr>
            <w:rFonts w:ascii="Cambria Math" w:eastAsia="Arial" w:hAnsi="Cambria Math"/>
            <w:sz w:val="28"/>
            <w:szCs w:val="28"/>
            <w:lang w:val="kk-KZ"/>
          </w:rPr>
          <m:t xml:space="preserve">, </m:t>
        </m:r>
        <m:sSub>
          <m:sSubPr>
            <m:ctrlPr>
              <w:rPr>
                <w:rFonts w:ascii="Cambria Math" w:eastAsia="Arial" w:hAnsi="Cambria Math"/>
                <w:b w:val="0"/>
                <w:i/>
                <w:sz w:val="28"/>
                <w:szCs w:val="28"/>
                <w:lang w:val="kk-KZ"/>
              </w:rPr>
            </m:ctrlPr>
          </m:sSubPr>
          <m:e>
            <m:r>
              <m:rPr>
                <m:sty m:val="bi"/>
              </m:rPr>
              <w:rPr>
                <w:rFonts w:ascii="Cambria Math" w:eastAsia="Arial" w:hAnsi="Cambria Math"/>
                <w:sz w:val="28"/>
                <w:szCs w:val="28"/>
                <w:lang w:val="kk-KZ"/>
              </w:rPr>
              <m:t>y</m:t>
            </m:r>
          </m:e>
          <m:sub>
            <m:r>
              <m:rPr>
                <m:sty m:val="bi"/>
              </m:rPr>
              <w:rPr>
                <w:rFonts w:ascii="Cambria Math" w:eastAsia="Arial" w:hAnsi="Cambria Math"/>
                <w:sz w:val="28"/>
                <w:szCs w:val="28"/>
                <w:lang w:val="kk-KZ"/>
              </w:rPr>
              <m:t>0</m:t>
            </m:r>
          </m:sub>
        </m:sSub>
        <m:r>
          <m:rPr>
            <m:sty m:val="bi"/>
          </m:rPr>
          <w:rPr>
            <w:rFonts w:ascii="Cambria Math" w:eastAsia="Arial" w:hAnsi="Cambria Math"/>
            <w:sz w:val="28"/>
            <w:szCs w:val="28"/>
            <w:lang w:val="kk-KZ"/>
          </w:rPr>
          <m:t xml:space="preserve">, </m:t>
        </m:r>
        <m:sSub>
          <m:sSubPr>
            <m:ctrlPr>
              <w:rPr>
                <w:rFonts w:ascii="Cambria Math" w:eastAsia="Arial" w:hAnsi="Cambria Math"/>
                <w:b w:val="0"/>
                <w:i/>
                <w:sz w:val="28"/>
                <w:szCs w:val="28"/>
                <w:lang w:val="kk-KZ"/>
              </w:rPr>
            </m:ctrlPr>
          </m:sSubPr>
          <m:e>
            <m:r>
              <m:rPr>
                <m:sty m:val="bi"/>
              </m:rPr>
              <w:rPr>
                <w:rFonts w:ascii="Cambria Math" w:eastAsia="Arial" w:hAnsi="Cambria Math"/>
                <w:sz w:val="28"/>
                <w:szCs w:val="28"/>
                <w:lang w:val="kk-KZ"/>
              </w:rPr>
              <m:t>z</m:t>
            </m:r>
          </m:e>
          <m:sub>
            <m:r>
              <m:rPr>
                <m:sty m:val="bi"/>
              </m:rPr>
              <w:rPr>
                <w:rFonts w:ascii="Cambria Math" w:eastAsia="Arial" w:hAnsi="Cambria Math"/>
                <w:sz w:val="28"/>
                <w:szCs w:val="28"/>
                <w:lang w:val="kk-KZ"/>
              </w:rPr>
              <m:t>0</m:t>
            </m:r>
          </m:sub>
        </m:sSub>
      </m:oMath>
      <w:r>
        <w:rPr>
          <w:rFonts w:eastAsia="Arial"/>
          <w:b w:val="0"/>
          <w:sz w:val="28"/>
          <w:szCs w:val="28"/>
          <w:lang w:val="kk-KZ"/>
        </w:rPr>
        <w:t xml:space="preserve">) қатардағы (i) және бағандағы (j) торға проекциялауға болады, содан кейін </w:t>
      </w:r>
      <m:oMath>
        <m:sSub>
          <m:sSubPr>
            <m:ctrlPr>
              <w:rPr>
                <w:rFonts w:ascii="Cambria Math" w:eastAsia="Arial" w:hAnsi="Cambria Math"/>
                <w:b w:val="0"/>
                <w:i/>
                <w:sz w:val="28"/>
                <w:szCs w:val="28"/>
                <w:lang w:val="kk-KZ"/>
              </w:rPr>
            </m:ctrlPr>
          </m:sSubPr>
          <m:e>
            <m:r>
              <m:rPr>
                <m:sty m:val="bi"/>
              </m:rPr>
              <w:rPr>
                <w:rFonts w:ascii="Cambria Math" w:eastAsia="Arial" w:hAnsi="Cambria Math"/>
                <w:sz w:val="28"/>
                <w:szCs w:val="28"/>
                <w:lang w:val="kk-KZ"/>
              </w:rPr>
              <m:t>x</m:t>
            </m:r>
          </m:e>
          <m:sub>
            <m:r>
              <m:rPr>
                <m:sty m:val="bi"/>
              </m:rPr>
              <w:rPr>
                <w:rFonts w:ascii="Cambria Math" w:eastAsia="Arial" w:hAnsi="Cambria Math"/>
                <w:sz w:val="28"/>
                <w:szCs w:val="28"/>
                <w:lang w:val="kk-KZ"/>
              </w:rPr>
              <m:t>0</m:t>
            </m:r>
          </m:sub>
        </m:sSub>
      </m:oMath>
      <w:r>
        <w:rPr>
          <w:rFonts w:eastAsia="Arial"/>
          <w:b w:val="0"/>
          <w:sz w:val="28"/>
          <w:szCs w:val="28"/>
          <w:lang w:val="kk-KZ"/>
        </w:rPr>
        <w:t xml:space="preserve"> және </w:t>
      </w:r>
      <m:oMath>
        <m:sSub>
          <m:sSubPr>
            <m:ctrlPr>
              <w:rPr>
                <w:rFonts w:ascii="Cambria Math" w:eastAsia="Arial" w:hAnsi="Cambria Math"/>
                <w:b w:val="0"/>
                <w:i/>
                <w:sz w:val="28"/>
                <w:szCs w:val="28"/>
                <w:lang w:val="kk-KZ"/>
              </w:rPr>
            </m:ctrlPr>
          </m:sSubPr>
          <m:e>
            <m:r>
              <m:rPr>
                <m:sty m:val="bi"/>
              </m:rPr>
              <w:rPr>
                <w:rFonts w:ascii="Cambria Math" w:eastAsia="Arial" w:hAnsi="Cambria Math"/>
                <w:sz w:val="28"/>
                <w:szCs w:val="28"/>
                <w:lang w:val="kk-KZ"/>
              </w:rPr>
              <m:t>y</m:t>
            </m:r>
          </m:e>
          <m:sub>
            <m:r>
              <m:rPr>
                <m:sty m:val="bi"/>
              </m:rPr>
              <w:rPr>
                <w:rFonts w:ascii="Cambria Math" w:eastAsia="Arial" w:hAnsi="Cambria Math"/>
                <w:sz w:val="28"/>
                <w:szCs w:val="28"/>
                <w:lang w:val="kk-KZ"/>
              </w:rPr>
              <m:t>0</m:t>
            </m:r>
          </m:sub>
        </m:sSub>
      </m:oMath>
      <w:r>
        <w:rPr>
          <w:rFonts w:eastAsia="Arial"/>
          <w:b w:val="0"/>
          <w:sz w:val="28"/>
          <w:szCs w:val="28"/>
          <w:lang w:val="kk-KZ"/>
        </w:rPr>
        <w:t xml:space="preserve"> нүктелері сол торға проекцияланады.</w:t>
      </w:r>
    </w:p>
    <w:p w:rsidR="00550258" w:rsidRDefault="005E0DA3">
      <w:pPr>
        <w:pStyle w:val="aa"/>
        <w:ind w:firstLine="720"/>
        <w:jc w:val="both"/>
        <w:rPr>
          <w:sz w:val="28"/>
          <w:szCs w:val="28"/>
          <w:lang w:val="kk-KZ"/>
        </w:rPr>
      </w:pPr>
      <w:r>
        <w:rPr>
          <w:bCs/>
          <w:sz w:val="28"/>
          <w:szCs w:val="28"/>
          <w:lang w:val="kk-KZ"/>
        </w:rPr>
        <w:t>Хаф Сызығының ықтималды түрленуі</w:t>
      </w:r>
      <w:r>
        <w:rPr>
          <w:sz w:val="28"/>
          <w:szCs w:val="28"/>
          <w:lang w:val="kk-KZ"/>
        </w:rPr>
        <w:t xml:space="preserve"> әуедегі Лидар деректеріндегі электр желісінің таралу сипаттамаларына сәйкес, торда таңдалған ең жақсы нүктесі бар Классикалық сызықтық функцияны алу, </w:t>
      </w:r>
      <w:r>
        <w:rPr>
          <w:bCs/>
          <w:sz w:val="28"/>
          <w:szCs w:val="28"/>
          <w:lang w:val="kk-KZ"/>
        </w:rPr>
        <w:t>Хаф</w:t>
      </w:r>
      <w:r>
        <w:rPr>
          <w:b/>
          <w:bCs/>
          <w:sz w:val="28"/>
          <w:szCs w:val="28"/>
          <w:lang w:val="kk-KZ"/>
        </w:rPr>
        <w:t xml:space="preserve"> </w:t>
      </w:r>
      <w:r>
        <w:rPr>
          <w:sz w:val="28"/>
          <w:szCs w:val="28"/>
          <w:lang w:val="kk-KZ"/>
        </w:rPr>
        <w:t>трансформациясы қолданылады.</w:t>
      </w:r>
    </w:p>
    <w:p w:rsidR="00550258" w:rsidRDefault="005E0DA3">
      <w:pPr>
        <w:spacing w:after="0"/>
        <w:ind w:firstLine="720"/>
        <w:jc w:val="both"/>
        <w:rPr>
          <w:szCs w:val="28"/>
          <w:lang w:val="kk-KZ"/>
        </w:rPr>
      </w:pPr>
      <w:r>
        <w:rPr>
          <w:szCs w:val="28"/>
          <w:lang w:val="kk-KZ"/>
        </w:rPr>
        <w:t xml:space="preserve">  Стандартты </w:t>
      </w:r>
      <w:r>
        <w:rPr>
          <w:bCs/>
          <w:szCs w:val="28"/>
          <w:lang w:val="kk-KZ"/>
        </w:rPr>
        <w:t>Хаф</w:t>
      </w:r>
      <w:r>
        <w:rPr>
          <w:b/>
          <w:bCs/>
          <w:szCs w:val="28"/>
          <w:lang w:val="kk-KZ"/>
        </w:rPr>
        <w:t xml:space="preserve"> </w:t>
      </w:r>
      <w:r>
        <w:rPr>
          <w:szCs w:val="28"/>
          <w:lang w:val="kk-KZ"/>
        </w:rPr>
        <w:t>түрлендіруінде әрбір нүкте үшін (</w:t>
      </w:r>
      <m:oMath>
        <m:sSub>
          <m:sSubPr>
            <m:ctrlPr>
              <w:rPr>
                <w:rFonts w:ascii="Cambria Math" w:eastAsia="Arial" w:hAnsi="Cambria Math" w:cs="Times New Roman"/>
                <w:bCs/>
                <w:i/>
                <w:szCs w:val="28"/>
                <w:lang w:val="kk-KZ"/>
              </w:rPr>
            </m:ctrlPr>
          </m:sSubPr>
          <m:e>
            <m:r>
              <m:rPr>
                <m:sty m:val="bi"/>
              </m:rPr>
              <w:rPr>
                <w:rFonts w:ascii="Cambria Math" w:eastAsia="Arial" w:hAnsi="Cambria Math"/>
                <w:szCs w:val="28"/>
                <w:lang w:val="kk-KZ"/>
              </w:rPr>
              <m:t>x</m:t>
            </m:r>
          </m:e>
          <m:sub>
            <m:r>
              <m:rPr>
                <m:sty m:val="bi"/>
              </m:rPr>
              <w:rPr>
                <w:rFonts w:ascii="Cambria Math" w:eastAsia="Arial" w:hAnsi="Cambria Math"/>
                <w:szCs w:val="28"/>
                <w:lang w:val="kk-KZ"/>
              </w:rPr>
              <m:t>0</m:t>
            </m:r>
          </m:sub>
        </m:sSub>
        <m:r>
          <m:rPr>
            <m:sty m:val="bi"/>
          </m:rPr>
          <w:rPr>
            <w:rFonts w:ascii="Cambria Math" w:eastAsia="Arial" w:hAnsi="Cambria Math"/>
            <w:szCs w:val="28"/>
            <w:lang w:val="kk-KZ"/>
          </w:rPr>
          <m:t xml:space="preserve">, </m:t>
        </m:r>
        <m:sSub>
          <m:sSubPr>
            <m:ctrlPr>
              <w:rPr>
                <w:rFonts w:ascii="Cambria Math" w:eastAsia="Arial" w:hAnsi="Cambria Math" w:cs="Times New Roman"/>
                <w:bCs/>
                <w:i/>
                <w:szCs w:val="28"/>
                <w:lang w:val="kk-KZ"/>
              </w:rPr>
            </m:ctrlPr>
          </m:sSubPr>
          <m:e>
            <m:r>
              <m:rPr>
                <m:sty m:val="bi"/>
              </m:rPr>
              <w:rPr>
                <w:rFonts w:ascii="Cambria Math" w:eastAsia="Arial" w:hAnsi="Cambria Math"/>
                <w:szCs w:val="28"/>
                <w:lang w:val="kk-KZ"/>
              </w:rPr>
              <m:t>y</m:t>
            </m:r>
          </m:e>
          <m:sub>
            <m:r>
              <m:rPr>
                <m:sty m:val="bi"/>
              </m:rPr>
              <w:rPr>
                <w:rFonts w:ascii="Cambria Math" w:eastAsia="Arial" w:hAnsi="Cambria Math"/>
                <w:szCs w:val="28"/>
                <w:lang w:val="kk-KZ"/>
              </w:rPr>
              <m:t>0</m:t>
            </m:r>
          </m:sub>
        </m:sSub>
      </m:oMath>
      <w:r>
        <w:rPr>
          <w:szCs w:val="28"/>
          <w:lang w:val="kk-KZ"/>
        </w:rPr>
        <w:t>) осы нүктеден өтетін түзулер тобын келесідей анықтауға болады:</w:t>
      </w:r>
    </w:p>
    <w:p w:rsidR="00550258" w:rsidRDefault="00550258">
      <w:pPr>
        <w:spacing w:after="0"/>
        <w:ind w:firstLine="720"/>
        <w:jc w:val="both"/>
        <w:rPr>
          <w:szCs w:val="28"/>
          <w:lang w:val="kk-KZ"/>
        </w:rPr>
      </w:pPr>
    </w:p>
    <w:p w:rsidR="00550258" w:rsidRDefault="0092060E">
      <w:pPr>
        <w:tabs>
          <w:tab w:val="left" w:pos="8411"/>
        </w:tabs>
        <w:spacing w:after="0"/>
        <w:ind w:firstLine="720"/>
        <w:jc w:val="right"/>
        <w:rPr>
          <w:spacing w:val="-2"/>
          <w:szCs w:val="28"/>
          <w:lang w:val="kk-KZ"/>
        </w:rPr>
      </w:pPr>
      <m:oMath>
        <m:sSub>
          <m:sSubPr>
            <m:ctrlPr>
              <w:rPr>
                <w:rFonts w:ascii="Cambria Math" w:hAnsi="Cambria Math"/>
                <w:i/>
                <w:position w:val="1"/>
                <w:szCs w:val="28"/>
                <w:lang w:val="kk-KZ"/>
              </w:rPr>
            </m:ctrlPr>
          </m:sSubPr>
          <m:e>
            <m:r>
              <w:rPr>
                <w:rFonts w:ascii="Cambria Math" w:hAnsi="Cambria Math"/>
                <w:position w:val="1"/>
                <w:szCs w:val="28"/>
                <w:lang w:val="kk-KZ"/>
              </w:rPr>
              <m:t>p</m:t>
            </m:r>
          </m:e>
          <m:sub>
            <m:r>
              <w:rPr>
                <w:rFonts w:ascii="Cambria Math" w:hAnsi="Cambria Math"/>
                <w:position w:val="1"/>
                <w:szCs w:val="28"/>
                <w:lang w:val="kk-KZ"/>
              </w:rPr>
              <m:t>θ</m:t>
            </m:r>
          </m:sub>
        </m:sSub>
        <m:r>
          <w:rPr>
            <w:rFonts w:ascii="Cambria Math" w:hAnsi="Cambria Math"/>
            <w:spacing w:val="-17"/>
            <w:position w:val="1"/>
            <w:szCs w:val="28"/>
            <w:lang w:val="kk-KZ"/>
          </w:rPr>
          <m:t xml:space="preserve"> </m:t>
        </m:r>
        <m:r>
          <w:rPr>
            <w:rFonts w:ascii="Cambria Math" w:hAnsi="Cambria Math"/>
            <w:position w:val="1"/>
            <w:szCs w:val="28"/>
            <w:lang w:val="kk-KZ"/>
          </w:rPr>
          <m:t xml:space="preserve">= </m:t>
        </m:r>
        <m:sSub>
          <m:sSubPr>
            <m:ctrlPr>
              <w:rPr>
                <w:rFonts w:ascii="Cambria Math" w:hAnsi="Cambria Math"/>
                <w:i/>
                <w:position w:val="1"/>
                <w:szCs w:val="28"/>
                <w:lang w:val="kk-KZ"/>
              </w:rPr>
            </m:ctrlPr>
          </m:sSubPr>
          <m:e>
            <m:r>
              <w:rPr>
                <w:rFonts w:ascii="Cambria Math" w:hAnsi="Cambria Math"/>
                <w:position w:val="1"/>
                <w:szCs w:val="28"/>
                <w:lang w:val="kk-KZ"/>
              </w:rPr>
              <m:t>x</m:t>
            </m:r>
          </m:e>
          <m:sub>
            <m:r>
              <w:rPr>
                <w:rFonts w:ascii="Cambria Math" w:hAnsi="Cambria Math"/>
                <w:position w:val="1"/>
                <w:szCs w:val="28"/>
                <w:lang w:val="kk-KZ"/>
              </w:rPr>
              <m:t>0</m:t>
            </m:r>
          </m:sub>
        </m:sSub>
        <m:func>
          <m:funcPr>
            <m:ctrlPr>
              <w:rPr>
                <w:rFonts w:ascii="Cambria Math" w:hAnsi="Cambria Math"/>
                <w:i/>
                <w:position w:val="1"/>
                <w:szCs w:val="28"/>
                <w:lang w:val="kk-KZ"/>
              </w:rPr>
            </m:ctrlPr>
          </m:funcPr>
          <m:fName>
            <m:r>
              <m:rPr>
                <m:sty m:val="p"/>
              </m:rPr>
              <w:rPr>
                <w:rFonts w:ascii="Cambria Math" w:hAnsi="Cambria Math"/>
                <w:position w:val="1"/>
                <w:szCs w:val="28"/>
                <w:lang w:val="kk-KZ"/>
              </w:rPr>
              <m:t>cos</m:t>
            </m:r>
          </m:fName>
          <m:e>
            <m:r>
              <w:rPr>
                <w:rFonts w:ascii="Cambria Math" w:hAnsi="Cambria Math"/>
                <w:position w:val="1"/>
                <w:szCs w:val="28"/>
                <w:lang w:val="kk-KZ"/>
              </w:rPr>
              <m:t>θ+</m:t>
            </m:r>
            <m:sSub>
              <m:sSubPr>
                <m:ctrlPr>
                  <w:rPr>
                    <w:rFonts w:ascii="Cambria Math" w:hAnsi="Cambria Math"/>
                    <w:i/>
                    <w:position w:val="1"/>
                    <w:szCs w:val="28"/>
                    <w:lang w:val="kk-KZ"/>
                  </w:rPr>
                </m:ctrlPr>
              </m:sSubPr>
              <m:e>
                <m:r>
                  <w:rPr>
                    <w:rFonts w:ascii="Cambria Math" w:hAnsi="Cambria Math"/>
                    <w:position w:val="1"/>
                    <w:szCs w:val="28"/>
                    <w:lang w:val="kk-KZ"/>
                  </w:rPr>
                  <m:t>y</m:t>
                </m:r>
              </m:e>
              <m:sub>
                <m:r>
                  <w:rPr>
                    <w:rFonts w:ascii="Cambria Math" w:hAnsi="Cambria Math"/>
                    <w:position w:val="1"/>
                    <w:szCs w:val="28"/>
                    <w:lang w:val="kk-KZ"/>
                  </w:rPr>
                  <m:t>0</m:t>
                </m:r>
              </m:sub>
            </m:sSub>
            <m:func>
              <m:funcPr>
                <m:ctrlPr>
                  <w:rPr>
                    <w:rFonts w:ascii="Cambria Math" w:hAnsi="Cambria Math"/>
                    <w:i/>
                    <w:position w:val="1"/>
                    <w:szCs w:val="28"/>
                    <w:lang w:val="kk-KZ"/>
                  </w:rPr>
                </m:ctrlPr>
              </m:funcPr>
              <m:fName>
                <m:r>
                  <m:rPr>
                    <m:sty m:val="p"/>
                  </m:rPr>
                  <w:rPr>
                    <w:rFonts w:ascii="Cambria Math" w:hAnsi="Cambria Math"/>
                    <w:position w:val="1"/>
                    <w:szCs w:val="28"/>
                    <w:lang w:val="kk-KZ"/>
                  </w:rPr>
                  <m:t>sin</m:t>
                </m:r>
              </m:fName>
              <m:e>
                <m:r>
                  <w:rPr>
                    <w:rFonts w:ascii="Cambria Math" w:hAnsi="Cambria Math"/>
                    <w:position w:val="1"/>
                    <w:szCs w:val="28"/>
                    <w:lang w:val="kk-KZ"/>
                  </w:rPr>
                  <m:t>θ</m:t>
                </m:r>
              </m:e>
            </m:func>
          </m:e>
        </m:func>
      </m:oMath>
      <w:r w:rsidR="005E0DA3">
        <w:rPr>
          <w:i/>
          <w:position w:val="1"/>
          <w:szCs w:val="28"/>
          <w:lang w:val="kk-KZ"/>
        </w:rPr>
        <w:t xml:space="preserve">                                           </w:t>
      </w:r>
      <w:r w:rsidR="005E0DA3">
        <w:rPr>
          <w:spacing w:val="-2"/>
          <w:szCs w:val="28"/>
          <w:lang w:val="kk-KZ"/>
        </w:rPr>
        <w:t>(20)</w:t>
      </w:r>
    </w:p>
    <w:p w:rsidR="00550258" w:rsidRDefault="00550258">
      <w:pPr>
        <w:spacing w:after="0"/>
        <w:ind w:firstLine="720"/>
        <w:jc w:val="both"/>
        <w:rPr>
          <w:szCs w:val="28"/>
          <w:lang w:val="kk-KZ"/>
        </w:rPr>
      </w:pPr>
    </w:p>
    <w:p w:rsidR="00550258" w:rsidRDefault="005E0DA3">
      <w:pPr>
        <w:spacing w:after="0"/>
        <w:ind w:firstLine="720"/>
        <w:jc w:val="both"/>
        <w:rPr>
          <w:szCs w:val="28"/>
          <w:lang w:val="kk-KZ"/>
        </w:rPr>
      </w:pPr>
      <w:r>
        <w:rPr>
          <w:szCs w:val="28"/>
          <w:lang w:val="kk-KZ"/>
        </w:rPr>
        <w:t>бұл дегеніміз, әрбір жұп (</w:t>
      </w:r>
      <m:oMath>
        <m:sSub>
          <m:sSubPr>
            <m:ctrlPr>
              <w:rPr>
                <w:rFonts w:ascii="Cambria Math" w:hAnsi="Cambria Math"/>
                <w:i/>
                <w:position w:val="1"/>
                <w:szCs w:val="28"/>
                <w:lang w:val="kk-KZ"/>
              </w:rPr>
            </m:ctrlPr>
          </m:sSubPr>
          <m:e>
            <m:r>
              <w:rPr>
                <w:rFonts w:ascii="Cambria Math" w:hAnsi="Cambria Math"/>
                <w:position w:val="1"/>
                <w:szCs w:val="28"/>
                <w:lang w:val="kk-KZ"/>
              </w:rPr>
              <m:t>p</m:t>
            </m:r>
          </m:e>
          <m:sub>
            <m:r>
              <w:rPr>
                <w:rFonts w:ascii="Cambria Math" w:hAnsi="Cambria Math"/>
                <w:position w:val="1"/>
                <w:szCs w:val="28"/>
                <w:lang w:val="kk-KZ"/>
              </w:rPr>
              <m:t>θ</m:t>
            </m:r>
          </m:sub>
        </m:sSub>
        <m:r>
          <w:rPr>
            <w:rFonts w:ascii="Cambria Math" w:hAnsi="Cambria Math"/>
            <w:position w:val="1"/>
            <w:szCs w:val="28"/>
            <w:lang w:val="kk-KZ"/>
          </w:rPr>
          <m:t>,</m:t>
        </m:r>
      </m:oMath>
      <w:r>
        <w:rPr>
          <w:szCs w:val="28"/>
          <w:lang w:val="kk-KZ"/>
        </w:rPr>
        <w:t xml:space="preserve"> </w:t>
      </w:r>
      <m:oMath>
        <m:r>
          <w:rPr>
            <w:rFonts w:ascii="Cambria Math" w:hAnsi="Cambria Math" w:cs="Cambria Math"/>
            <w:szCs w:val="28"/>
            <w:lang w:val="kk-KZ"/>
          </w:rPr>
          <m:t>θ</m:t>
        </m:r>
      </m:oMath>
      <w:r>
        <w:rPr>
          <w:szCs w:val="28"/>
          <w:lang w:val="kk-KZ"/>
        </w:rPr>
        <w:t>) (</w:t>
      </w:r>
      <m:oMath>
        <m:sSub>
          <m:sSubPr>
            <m:ctrlPr>
              <w:rPr>
                <w:rFonts w:ascii="Cambria Math" w:eastAsia="Arial" w:hAnsi="Cambria Math" w:cs="Times New Roman"/>
                <w:bCs/>
                <w:i/>
                <w:szCs w:val="28"/>
                <w:lang w:val="kk-KZ"/>
              </w:rPr>
            </m:ctrlPr>
          </m:sSubPr>
          <m:e>
            <m:r>
              <m:rPr>
                <m:sty m:val="bi"/>
              </m:rPr>
              <w:rPr>
                <w:rFonts w:ascii="Cambria Math" w:eastAsia="Arial" w:hAnsi="Cambria Math"/>
                <w:szCs w:val="28"/>
                <w:lang w:val="kk-KZ"/>
              </w:rPr>
              <m:t>x</m:t>
            </m:r>
          </m:e>
          <m:sub>
            <m:r>
              <m:rPr>
                <m:sty m:val="bi"/>
              </m:rPr>
              <w:rPr>
                <w:rFonts w:ascii="Cambria Math" w:eastAsia="Arial" w:hAnsi="Cambria Math"/>
                <w:szCs w:val="28"/>
                <w:lang w:val="kk-KZ"/>
              </w:rPr>
              <m:t>0</m:t>
            </m:r>
          </m:sub>
        </m:sSub>
        <m:r>
          <m:rPr>
            <m:sty m:val="bi"/>
          </m:rPr>
          <w:rPr>
            <w:rFonts w:ascii="Cambria Math" w:eastAsia="Arial" w:hAnsi="Cambria Math"/>
            <w:szCs w:val="28"/>
            <w:lang w:val="kk-KZ"/>
          </w:rPr>
          <m:t xml:space="preserve">, </m:t>
        </m:r>
        <m:sSub>
          <m:sSubPr>
            <m:ctrlPr>
              <w:rPr>
                <w:rFonts w:ascii="Cambria Math" w:eastAsia="Arial" w:hAnsi="Cambria Math" w:cs="Times New Roman"/>
                <w:bCs/>
                <w:i/>
                <w:szCs w:val="28"/>
                <w:lang w:val="kk-KZ"/>
              </w:rPr>
            </m:ctrlPr>
          </m:sSubPr>
          <m:e>
            <m:r>
              <m:rPr>
                <m:sty m:val="bi"/>
              </m:rPr>
              <w:rPr>
                <w:rFonts w:ascii="Cambria Math" w:eastAsia="Arial" w:hAnsi="Cambria Math"/>
                <w:szCs w:val="28"/>
                <w:lang w:val="kk-KZ"/>
              </w:rPr>
              <m:t>y</m:t>
            </m:r>
          </m:e>
          <m:sub>
            <m:r>
              <m:rPr>
                <m:sty m:val="bi"/>
              </m:rPr>
              <w:rPr>
                <w:rFonts w:ascii="Cambria Math" w:eastAsia="Arial" w:hAnsi="Cambria Math"/>
                <w:szCs w:val="28"/>
                <w:lang w:val="kk-KZ"/>
              </w:rPr>
              <m:t>0</m:t>
            </m:r>
          </m:sub>
        </m:sSub>
      </m:oMath>
      <w:r>
        <w:rPr>
          <w:szCs w:val="28"/>
          <w:lang w:val="kk-KZ"/>
        </w:rPr>
        <w:t xml:space="preserve">) арқылы өтетін әрбір жолды білдіреді. Ішінде </w:t>
      </w:r>
      <m:oMath>
        <m:r>
          <w:rPr>
            <w:rFonts w:ascii="Cambria Math" w:hAnsi="Cambria Math" w:cs="Cambria Math"/>
            <w:szCs w:val="28"/>
            <w:lang w:val="kk-KZ"/>
          </w:rPr>
          <m:t>θ</m:t>
        </m:r>
      </m:oMath>
      <w:r>
        <w:rPr>
          <w:szCs w:val="28"/>
          <w:lang w:val="kk-KZ"/>
        </w:rPr>
        <w:t xml:space="preserve"> − </w:t>
      </w:r>
      <m:oMath>
        <m:r>
          <w:rPr>
            <w:rFonts w:ascii="Cambria Math" w:hAnsi="Cambria Math" w:cs="Cambria Math"/>
            <w:szCs w:val="28"/>
            <w:lang w:val="kk-KZ"/>
          </w:rPr>
          <m:t>ρ</m:t>
        </m:r>
      </m:oMath>
      <w:r>
        <w:rPr>
          <w:szCs w:val="28"/>
          <w:lang w:val="kk-KZ"/>
        </w:rPr>
        <w:t xml:space="preserve"> жазықтық, ол синусоидалы қисық түрінде ұсынылған. Дәл осындай жағдай суреттегі барлық нүктелерге қатысты. Егер екі түрлі нүктенің қисықтары қиылысса, бұл екі нүктенің де бір түзуге жататынын білдіреді. Сызықты қисықтар арасындағы қиылыстар санын табу арқылы анықтауға болады. Сызықты анықтау үшін қиылыстардың ең аз санының сәйкес шегін анықтауға болады. </w:t>
      </w:r>
    </w:p>
    <w:p w:rsidR="00550258" w:rsidRDefault="005E0DA3">
      <w:pPr>
        <w:spacing w:after="0"/>
        <w:ind w:firstLine="720"/>
        <w:jc w:val="both"/>
        <w:rPr>
          <w:szCs w:val="28"/>
          <w:lang w:val="kk-KZ"/>
        </w:rPr>
      </w:pPr>
      <w:r>
        <w:rPr>
          <w:bCs/>
          <w:szCs w:val="28"/>
          <w:lang w:val="kk-KZ"/>
        </w:rPr>
        <w:t>Хаф</w:t>
      </w:r>
      <w:r>
        <w:rPr>
          <w:b/>
          <w:bCs/>
          <w:szCs w:val="28"/>
          <w:lang w:val="kk-KZ"/>
        </w:rPr>
        <w:t xml:space="preserve"> </w:t>
      </w:r>
      <w:r>
        <w:rPr>
          <w:szCs w:val="28"/>
          <w:lang w:val="kk-KZ"/>
        </w:rPr>
        <w:t>сызығының ықтималдық түрлендіруі, егер кескінде бірнеше ұзын сызықтық сегменттер болса, стандарттыға қарағанда анықталған сызықтардың шеткі нүктелерінің шығуымен (</w:t>
      </w:r>
      <m:oMath>
        <m:sSub>
          <m:sSubPr>
            <m:ctrlPr>
              <w:rPr>
                <w:rFonts w:ascii="Cambria Math" w:eastAsia="Arial" w:hAnsi="Cambria Math" w:cs="Times New Roman"/>
                <w:bCs/>
                <w:i/>
                <w:szCs w:val="28"/>
                <w:lang w:val="kk-KZ"/>
              </w:rPr>
            </m:ctrlPr>
          </m:sSubPr>
          <m:e>
            <m:r>
              <w:rPr>
                <w:rFonts w:ascii="Cambria Math" w:eastAsia="Arial" w:hAnsi="Cambria Math"/>
                <w:szCs w:val="28"/>
                <w:lang w:val="kk-KZ"/>
              </w:rPr>
              <m:t>x</m:t>
            </m:r>
          </m:e>
          <m:sub>
            <m:r>
              <w:rPr>
                <w:rFonts w:ascii="Cambria Math" w:eastAsia="Arial" w:hAnsi="Cambria Math"/>
                <w:szCs w:val="28"/>
                <w:lang w:val="kk-KZ"/>
              </w:rPr>
              <m:t>0</m:t>
            </m:r>
          </m:sub>
        </m:sSub>
        <m:r>
          <w:rPr>
            <w:rFonts w:ascii="Cambria Math" w:eastAsia="Arial" w:hAnsi="Cambria Math"/>
            <w:szCs w:val="28"/>
            <w:lang w:val="kk-KZ"/>
          </w:rPr>
          <m:t xml:space="preserve">, </m:t>
        </m:r>
        <m:sSub>
          <m:sSubPr>
            <m:ctrlPr>
              <w:rPr>
                <w:rFonts w:ascii="Cambria Math" w:eastAsia="Arial" w:hAnsi="Cambria Math" w:cs="Times New Roman"/>
                <w:bCs/>
                <w:i/>
                <w:szCs w:val="28"/>
                <w:lang w:val="kk-KZ"/>
              </w:rPr>
            </m:ctrlPr>
          </m:sSubPr>
          <m:e>
            <m:r>
              <w:rPr>
                <w:rFonts w:ascii="Cambria Math" w:eastAsia="Arial" w:hAnsi="Cambria Math"/>
                <w:szCs w:val="28"/>
                <w:lang w:val="kk-KZ"/>
              </w:rPr>
              <m:t>y</m:t>
            </m:r>
          </m:e>
          <m:sub>
            <m:r>
              <w:rPr>
                <w:rFonts w:ascii="Cambria Math" w:eastAsia="Arial" w:hAnsi="Cambria Math"/>
                <w:szCs w:val="28"/>
                <w:lang w:val="kk-KZ"/>
              </w:rPr>
              <m:t>0</m:t>
            </m:r>
          </m:sub>
        </m:sSub>
      </m:oMath>
      <w:r>
        <w:rPr>
          <w:szCs w:val="28"/>
          <w:lang w:val="kk-KZ"/>
        </w:rPr>
        <w:t xml:space="preserve">, </w:t>
      </w:r>
      <m:oMath>
        <m:sSub>
          <m:sSubPr>
            <m:ctrlPr>
              <w:rPr>
                <w:rFonts w:ascii="Cambria Math" w:eastAsia="Arial" w:hAnsi="Cambria Math" w:cs="Times New Roman"/>
                <w:bCs/>
                <w:i/>
                <w:szCs w:val="28"/>
                <w:lang w:val="kk-KZ"/>
              </w:rPr>
            </m:ctrlPr>
          </m:sSubPr>
          <m:e>
            <m:r>
              <w:rPr>
                <w:rFonts w:ascii="Cambria Math" w:eastAsia="Arial" w:hAnsi="Cambria Math"/>
                <w:szCs w:val="28"/>
                <w:lang w:val="kk-KZ"/>
              </w:rPr>
              <m:t>x</m:t>
            </m:r>
          </m:e>
          <m:sub>
            <m:r>
              <w:rPr>
                <w:rFonts w:ascii="Cambria Math" w:eastAsia="Arial" w:hAnsi="Cambria Math"/>
                <w:szCs w:val="28"/>
                <w:lang w:val="kk-KZ"/>
              </w:rPr>
              <m:t>1</m:t>
            </m:r>
          </m:sub>
        </m:sSub>
        <m:r>
          <w:rPr>
            <w:rFonts w:ascii="Cambria Math" w:eastAsia="Arial" w:hAnsi="Cambria Math"/>
            <w:szCs w:val="28"/>
            <w:lang w:val="kk-KZ"/>
          </w:rPr>
          <m:t xml:space="preserve">, </m:t>
        </m:r>
        <m:sSub>
          <m:sSubPr>
            <m:ctrlPr>
              <w:rPr>
                <w:rFonts w:ascii="Cambria Math" w:eastAsia="Arial" w:hAnsi="Cambria Math" w:cs="Times New Roman"/>
                <w:bCs/>
                <w:i/>
                <w:szCs w:val="28"/>
                <w:lang w:val="kk-KZ"/>
              </w:rPr>
            </m:ctrlPr>
          </m:sSubPr>
          <m:e>
            <m:r>
              <w:rPr>
                <w:rFonts w:ascii="Cambria Math" w:eastAsia="Arial" w:hAnsi="Cambria Math"/>
                <w:szCs w:val="28"/>
                <w:lang w:val="kk-KZ"/>
              </w:rPr>
              <m:t>y</m:t>
            </m:r>
          </m:e>
          <m:sub>
            <m:r>
              <w:rPr>
                <w:rFonts w:ascii="Cambria Math" w:eastAsia="Arial" w:hAnsi="Cambria Math"/>
                <w:szCs w:val="28"/>
                <w:lang w:val="kk-KZ"/>
              </w:rPr>
              <m:t>1</m:t>
            </m:r>
          </m:sub>
        </m:sSub>
      </m:oMath>
      <w:r>
        <w:rPr>
          <w:szCs w:val="28"/>
          <w:lang w:val="kk-KZ"/>
        </w:rPr>
        <w:t>) тиімдірек жүзеге асырылады [</w:t>
      </w:r>
      <w:r w:rsidR="007A66A8">
        <w:rPr>
          <w:szCs w:val="28"/>
          <w:lang w:val="kk-KZ"/>
        </w:rPr>
        <w:t>81</w:t>
      </w:r>
      <w:r>
        <w:rPr>
          <w:szCs w:val="28"/>
          <w:lang w:val="kk-KZ"/>
        </w:rPr>
        <w:t>].</w:t>
      </w:r>
    </w:p>
    <w:p w:rsidR="00550258" w:rsidRDefault="005E0DA3">
      <w:pPr>
        <w:pStyle w:val="aa"/>
        <w:ind w:firstLine="720"/>
        <w:jc w:val="both"/>
        <w:rPr>
          <w:sz w:val="28"/>
          <w:szCs w:val="28"/>
          <w:lang w:val="kk-KZ"/>
        </w:rPr>
      </w:pPr>
      <w:r>
        <w:rPr>
          <w:rStyle w:val="ezkurwreuab5ozgtqnkl"/>
          <w:sz w:val="28"/>
          <w:szCs w:val="28"/>
          <w:lang w:val="kk-KZ"/>
        </w:rPr>
        <w:t>Электр</w:t>
      </w:r>
      <w:r>
        <w:rPr>
          <w:sz w:val="28"/>
          <w:szCs w:val="28"/>
          <w:lang w:val="kk-KZ"/>
        </w:rPr>
        <w:t xml:space="preserve"> </w:t>
      </w:r>
      <w:r>
        <w:rPr>
          <w:rStyle w:val="ezkurwreuab5ozgtqnkl"/>
          <w:sz w:val="28"/>
          <w:szCs w:val="28"/>
          <w:lang w:val="kk-KZ"/>
        </w:rPr>
        <w:t>желілерін</w:t>
      </w:r>
      <w:r>
        <w:rPr>
          <w:sz w:val="28"/>
          <w:szCs w:val="28"/>
          <w:lang w:val="kk-KZ"/>
        </w:rPr>
        <w:t xml:space="preserve"> </w:t>
      </w:r>
      <w:r>
        <w:rPr>
          <w:rStyle w:val="ezkurwreuab5ozgtqnkl"/>
          <w:sz w:val="28"/>
          <w:szCs w:val="28"/>
          <w:lang w:val="kk-KZ"/>
        </w:rPr>
        <w:t>біріктіру</w:t>
      </w:r>
      <w:r>
        <w:rPr>
          <w:sz w:val="28"/>
          <w:szCs w:val="28"/>
          <w:lang w:val="kk-KZ"/>
        </w:rPr>
        <w:t xml:space="preserve">де </w:t>
      </w:r>
      <w:r>
        <w:rPr>
          <w:rStyle w:val="ezkurwreuab5ozgtqnkl"/>
          <w:sz w:val="28"/>
          <w:szCs w:val="28"/>
          <w:lang w:val="kk-KZ"/>
        </w:rPr>
        <w:t>Хаф түрлендіруі бір өту кезінде бірнеше сызықтарды анықтай алатындықтан және лазерлік сканерлеу кезінде нүктелер арасындағы интервалдармен шектелетіндіктен, ұзын электр желісі үшін тұтас сызықтың орнына көптеген қысқа сызық сегменттері болуы керек.</w:t>
      </w:r>
      <w:r>
        <w:rPr>
          <w:sz w:val="28"/>
          <w:szCs w:val="28"/>
          <w:lang w:val="kk-KZ"/>
        </w:rPr>
        <w:t xml:space="preserve"> </w:t>
      </w:r>
      <w:r>
        <w:rPr>
          <w:rStyle w:val="ezkurwreuab5ozgtqnkl"/>
          <w:sz w:val="28"/>
          <w:szCs w:val="28"/>
          <w:lang w:val="kk-KZ"/>
        </w:rPr>
        <w:t>Бұл</w:t>
      </w:r>
      <w:r>
        <w:rPr>
          <w:sz w:val="28"/>
          <w:szCs w:val="28"/>
          <w:lang w:val="kk-KZ"/>
        </w:rPr>
        <w:t xml:space="preserve"> </w:t>
      </w:r>
      <w:r>
        <w:rPr>
          <w:rStyle w:val="ezkurwreuab5ozgtqnkl"/>
          <w:sz w:val="28"/>
          <w:szCs w:val="28"/>
          <w:lang w:val="kk-KZ"/>
        </w:rPr>
        <w:t>зерттеуде</w:t>
      </w:r>
      <w:r>
        <w:rPr>
          <w:sz w:val="28"/>
          <w:szCs w:val="28"/>
          <w:lang w:val="kk-KZ"/>
        </w:rPr>
        <w:t xml:space="preserve"> </w:t>
      </w:r>
      <w:r>
        <w:rPr>
          <w:rStyle w:val="ezkurwreuab5ozgtqnkl"/>
          <w:sz w:val="28"/>
          <w:szCs w:val="28"/>
          <w:lang w:val="kk-KZ"/>
        </w:rPr>
        <w:t>электр</w:t>
      </w:r>
      <w:r>
        <w:rPr>
          <w:sz w:val="28"/>
          <w:szCs w:val="28"/>
          <w:lang w:val="kk-KZ"/>
        </w:rPr>
        <w:t xml:space="preserve"> </w:t>
      </w:r>
      <w:r>
        <w:rPr>
          <w:rStyle w:val="ezkurwreuab5ozgtqnkl"/>
          <w:sz w:val="28"/>
          <w:szCs w:val="28"/>
          <w:lang w:val="kk-KZ"/>
        </w:rPr>
        <w:t>желісінің</w:t>
      </w:r>
      <w:r>
        <w:rPr>
          <w:sz w:val="28"/>
          <w:szCs w:val="28"/>
          <w:lang w:val="kk-KZ"/>
        </w:rPr>
        <w:t xml:space="preserve"> </w:t>
      </w:r>
      <w:r>
        <w:rPr>
          <w:rStyle w:val="ezkurwreuab5ozgtqnkl"/>
          <w:sz w:val="28"/>
          <w:szCs w:val="28"/>
          <w:lang w:val="kk-KZ"/>
        </w:rPr>
        <w:t>қысқа</w:t>
      </w:r>
      <w:r>
        <w:rPr>
          <w:sz w:val="28"/>
          <w:szCs w:val="28"/>
          <w:lang w:val="kk-KZ"/>
        </w:rPr>
        <w:t xml:space="preserve"> </w:t>
      </w:r>
      <w:r>
        <w:rPr>
          <w:rStyle w:val="ezkurwreuab5ozgtqnkl"/>
          <w:sz w:val="28"/>
          <w:szCs w:val="28"/>
          <w:lang w:val="kk-KZ"/>
        </w:rPr>
        <w:t>сегменттерін</w:t>
      </w:r>
      <w:r>
        <w:rPr>
          <w:sz w:val="28"/>
          <w:szCs w:val="28"/>
          <w:lang w:val="kk-KZ"/>
        </w:rPr>
        <w:t xml:space="preserve"> </w:t>
      </w:r>
      <w:r>
        <w:rPr>
          <w:rStyle w:val="ezkurwreuab5ozgtqnkl"/>
          <w:sz w:val="28"/>
          <w:szCs w:val="28"/>
          <w:lang w:val="kk-KZ"/>
        </w:rPr>
        <w:t>біріктіру</w:t>
      </w:r>
      <w:r>
        <w:rPr>
          <w:sz w:val="28"/>
          <w:szCs w:val="28"/>
          <w:lang w:val="kk-KZ"/>
        </w:rPr>
        <w:t xml:space="preserve"> </w:t>
      </w:r>
      <w:r>
        <w:rPr>
          <w:rStyle w:val="ezkurwreuab5ozgtqnkl"/>
          <w:sz w:val="28"/>
          <w:szCs w:val="28"/>
          <w:lang w:val="kk-KZ"/>
        </w:rPr>
        <w:t>үшін тікбұрышты буферлік іздеу әдісі ұсынылады.</w:t>
      </w:r>
      <w:r>
        <w:rPr>
          <w:sz w:val="28"/>
          <w:szCs w:val="28"/>
          <w:lang w:val="kk-KZ"/>
        </w:rPr>
        <w:t xml:space="preserve"> </w:t>
      </w:r>
      <w:r>
        <w:rPr>
          <w:rStyle w:val="ezkurwreuab5ozgtqnkl"/>
          <w:sz w:val="28"/>
          <w:szCs w:val="28"/>
          <w:lang w:val="kk-KZ"/>
        </w:rPr>
        <w:t>Әрбір сызық</w:t>
      </w:r>
      <w:r>
        <w:rPr>
          <w:sz w:val="28"/>
          <w:szCs w:val="28"/>
          <w:lang w:val="kk-KZ"/>
        </w:rPr>
        <w:t xml:space="preserve"> </w:t>
      </w:r>
      <w:r>
        <w:rPr>
          <w:rStyle w:val="ezkurwreuab5ozgtqnkl"/>
          <w:sz w:val="28"/>
          <w:szCs w:val="28"/>
          <w:lang w:val="kk-KZ"/>
        </w:rPr>
        <w:t>сегментінің</w:t>
      </w:r>
      <w:r>
        <w:rPr>
          <w:sz w:val="28"/>
          <w:szCs w:val="28"/>
          <w:lang w:val="kk-KZ"/>
        </w:rPr>
        <w:t xml:space="preserve"> </w:t>
      </w:r>
      <w:r>
        <w:rPr>
          <w:rStyle w:val="ezkurwreuab5ozgtqnkl"/>
          <w:sz w:val="28"/>
          <w:szCs w:val="28"/>
          <w:lang w:val="kk-KZ"/>
        </w:rPr>
        <w:t>соңында</w:t>
      </w:r>
      <w:r>
        <w:rPr>
          <w:sz w:val="28"/>
          <w:szCs w:val="28"/>
          <w:lang w:val="kk-KZ"/>
        </w:rPr>
        <w:t xml:space="preserve"> </w:t>
      </w:r>
      <w:r>
        <w:rPr>
          <w:rStyle w:val="ezkurwreuab5ozgtqnkl"/>
          <w:sz w:val="28"/>
          <w:szCs w:val="28"/>
          <w:lang w:val="kk-KZ"/>
        </w:rPr>
        <w:t>басқа сегменттердің осы екі кішкентай тікбұрышты аймаққа жататынын анықтау үшін 4 пиксельді тікбұрышты буферді 30 пиксельге ұзартыңыз.</w:t>
      </w:r>
      <w:r>
        <w:rPr>
          <w:sz w:val="28"/>
          <w:szCs w:val="28"/>
          <w:lang w:val="kk-KZ"/>
        </w:rPr>
        <w:t xml:space="preserve"> </w:t>
      </w:r>
      <w:r>
        <w:rPr>
          <w:rStyle w:val="ezkurwreuab5ozgtqnkl"/>
          <w:sz w:val="28"/>
          <w:szCs w:val="28"/>
          <w:lang w:val="kk-KZ"/>
        </w:rPr>
        <w:t>Олай</w:t>
      </w:r>
      <w:r>
        <w:rPr>
          <w:sz w:val="28"/>
          <w:szCs w:val="28"/>
          <w:lang w:val="kk-KZ"/>
        </w:rPr>
        <w:t xml:space="preserve"> </w:t>
      </w:r>
      <w:r>
        <w:rPr>
          <w:rStyle w:val="ezkurwreuab5ozgtqnkl"/>
          <w:sz w:val="28"/>
          <w:szCs w:val="28"/>
          <w:lang w:val="kk-KZ"/>
        </w:rPr>
        <w:t>болса, бұл сегменттерді бір жолға біріктіру керек деп есептеледі.</w:t>
      </w:r>
      <w:r>
        <w:rPr>
          <w:sz w:val="28"/>
          <w:szCs w:val="28"/>
          <w:lang w:val="kk-KZ"/>
        </w:rPr>
        <w:t xml:space="preserve"> </w:t>
      </w:r>
      <w:r>
        <w:rPr>
          <w:rStyle w:val="ezkurwreuab5ozgtqnkl"/>
          <w:sz w:val="28"/>
          <w:szCs w:val="28"/>
          <w:lang w:val="kk-KZ"/>
        </w:rPr>
        <w:t>Егер айналадағы сызықтар арасында байланыстырушы байланыс болмаса, онда бұл сызықтар бірдей ұзын сызыққа жатпайды.</w:t>
      </w:r>
      <w:r>
        <w:rPr>
          <w:sz w:val="28"/>
          <w:szCs w:val="28"/>
          <w:lang w:val="kk-KZ"/>
        </w:rPr>
        <w:t xml:space="preserve"> </w:t>
      </w:r>
      <w:r>
        <w:rPr>
          <w:rStyle w:val="ezkurwreuab5ozgtqnkl"/>
          <w:sz w:val="28"/>
          <w:szCs w:val="28"/>
          <w:lang w:val="kk-KZ"/>
        </w:rPr>
        <w:t>Осылайша, желілік</w:t>
      </w:r>
      <w:r>
        <w:rPr>
          <w:sz w:val="28"/>
          <w:szCs w:val="28"/>
          <w:lang w:val="kk-KZ"/>
        </w:rPr>
        <w:t xml:space="preserve"> </w:t>
      </w:r>
      <w:r>
        <w:rPr>
          <w:rStyle w:val="ezkurwreuab5ozgtqnkl"/>
          <w:sz w:val="28"/>
          <w:szCs w:val="28"/>
          <w:lang w:val="kk-KZ"/>
        </w:rPr>
        <w:t>сегменттер, сәйкесінше өздеріне тиесілі электр желісіне жіктеледі.</w:t>
      </w:r>
      <w:r>
        <w:rPr>
          <w:sz w:val="28"/>
          <w:szCs w:val="28"/>
          <w:lang w:val="kk-KZ"/>
        </w:rPr>
        <w:t xml:space="preserve"> </w:t>
      </w:r>
      <w:r>
        <w:rPr>
          <w:rStyle w:val="ezkurwreuab5ozgtqnkl"/>
          <w:sz w:val="28"/>
          <w:szCs w:val="28"/>
          <w:lang w:val="kk-KZ"/>
        </w:rPr>
        <w:lastRenderedPageBreak/>
        <w:t>"PointInPolygon" функциясы нүктенің тіктөртбұрышта бар-жоғын анықтау үшін қолданылады.</w:t>
      </w:r>
      <w:r>
        <w:rPr>
          <w:sz w:val="28"/>
          <w:szCs w:val="28"/>
          <w:lang w:val="kk-KZ"/>
        </w:rPr>
        <w:t xml:space="preserve"> </w:t>
      </w:r>
    </w:p>
    <w:p w:rsidR="00550258" w:rsidRDefault="005E0DA3">
      <w:pPr>
        <w:pStyle w:val="aa"/>
        <w:ind w:firstLine="720"/>
        <w:jc w:val="both"/>
        <w:rPr>
          <w:sz w:val="28"/>
          <w:szCs w:val="28"/>
          <w:lang w:val="kk-KZ"/>
        </w:rPr>
      </w:pPr>
      <w:r>
        <w:rPr>
          <w:rStyle w:val="ezkurwreuab5ozgtqnkl"/>
          <w:sz w:val="28"/>
          <w:szCs w:val="28"/>
          <w:lang w:val="kk-KZ"/>
        </w:rPr>
        <w:t>Екі сызық сегментін (1-жол және 2-жол) біріктіру үшін тікбұрышты буферлік іздеуді қолдану мысалы 35-суретте келтірілген.</w:t>
      </w:r>
      <w:r>
        <w:rPr>
          <w:sz w:val="28"/>
          <w:szCs w:val="28"/>
          <w:lang w:val="kk-KZ"/>
        </w:rPr>
        <w:t xml:space="preserve"> </w:t>
      </w:r>
      <w:r>
        <w:rPr>
          <w:rStyle w:val="ezkurwreuab5ozgtqnkl"/>
          <w:sz w:val="28"/>
          <w:szCs w:val="28"/>
          <w:lang w:val="kk-KZ"/>
        </w:rPr>
        <w:t>1-жолдың және 2-жолдың соңында</w:t>
      </w:r>
      <w:r>
        <w:rPr>
          <w:sz w:val="28"/>
          <w:szCs w:val="28"/>
          <w:lang w:val="kk-KZ"/>
        </w:rPr>
        <w:t xml:space="preserve"> </w:t>
      </w:r>
      <w:r>
        <w:rPr>
          <w:rStyle w:val="ezkurwreuab5ozgtqnkl"/>
          <w:sz w:val="28"/>
          <w:szCs w:val="28"/>
          <w:lang w:val="kk-KZ"/>
        </w:rPr>
        <w:t>сәйкесінше 4 пиксельден 30 пиксельге дейінгі тіктөртбұрыш қолданылады.</w:t>
      </w:r>
      <w:r>
        <w:rPr>
          <w:sz w:val="28"/>
          <w:szCs w:val="28"/>
          <w:lang w:val="kk-KZ"/>
        </w:rPr>
        <w:t xml:space="preserve"> </w:t>
      </w:r>
      <w:r>
        <w:rPr>
          <w:rStyle w:val="ezkurwreuab5ozgtqnkl"/>
          <w:sz w:val="28"/>
          <w:szCs w:val="28"/>
          <w:lang w:val="kk-KZ"/>
        </w:rPr>
        <w:t>Екі сызық</w:t>
      </w:r>
      <w:r>
        <w:rPr>
          <w:sz w:val="28"/>
          <w:szCs w:val="28"/>
          <w:lang w:val="kk-KZ"/>
        </w:rPr>
        <w:t xml:space="preserve"> </w:t>
      </w:r>
      <w:r>
        <w:rPr>
          <w:rStyle w:val="ezkurwreuab5ozgtqnkl"/>
          <w:sz w:val="28"/>
          <w:szCs w:val="28"/>
          <w:lang w:val="kk-KZ"/>
        </w:rPr>
        <w:t>сегменттері</w:t>
      </w:r>
      <w:r>
        <w:rPr>
          <w:sz w:val="28"/>
          <w:szCs w:val="28"/>
          <w:lang w:val="kk-KZ"/>
        </w:rPr>
        <w:t xml:space="preserve"> </w:t>
      </w:r>
      <w:r>
        <w:rPr>
          <w:rStyle w:val="ezkurwreuab5ozgtqnkl"/>
          <w:sz w:val="28"/>
          <w:szCs w:val="28"/>
          <w:lang w:val="kk-KZ"/>
        </w:rPr>
        <w:t>бір-біріне жақын орналасқандықтан, тікбұрышты буферлер екі сызық сегменттерін де қамтиды.</w:t>
      </w:r>
      <w:r>
        <w:rPr>
          <w:sz w:val="28"/>
          <w:szCs w:val="28"/>
          <w:lang w:val="kk-KZ"/>
        </w:rPr>
        <w:t xml:space="preserve"> </w:t>
      </w:r>
      <w:r>
        <w:rPr>
          <w:rStyle w:val="ezkurwreuab5ozgtqnkl"/>
          <w:sz w:val="28"/>
          <w:szCs w:val="28"/>
          <w:lang w:val="kk-KZ"/>
        </w:rPr>
        <w:t>Бұл</w:t>
      </w:r>
      <w:r>
        <w:rPr>
          <w:sz w:val="28"/>
          <w:szCs w:val="28"/>
          <w:lang w:val="kk-KZ"/>
        </w:rPr>
        <w:t xml:space="preserve"> </w:t>
      </w:r>
      <w:r>
        <w:rPr>
          <w:rStyle w:val="ezkurwreuab5ozgtqnkl"/>
          <w:sz w:val="28"/>
          <w:szCs w:val="28"/>
          <w:lang w:val="kk-KZ"/>
        </w:rPr>
        <w:t>1-жол</w:t>
      </w:r>
      <w:r>
        <w:rPr>
          <w:sz w:val="28"/>
          <w:szCs w:val="28"/>
          <w:lang w:val="kk-KZ"/>
        </w:rPr>
        <w:t xml:space="preserve"> </w:t>
      </w:r>
      <w:r>
        <w:rPr>
          <w:rStyle w:val="ezkurwreuab5ozgtqnkl"/>
          <w:sz w:val="28"/>
          <w:szCs w:val="28"/>
          <w:lang w:val="kk-KZ"/>
        </w:rPr>
        <w:t>мен 2-жолды бірдей ұзын жолға жіктеу керек дегенді білдіреді.</w:t>
      </w:r>
      <w:r>
        <w:rPr>
          <w:sz w:val="28"/>
          <w:szCs w:val="28"/>
          <w:lang w:val="kk-KZ"/>
        </w:rPr>
        <w:t xml:space="preserve"> </w:t>
      </w:r>
      <w:r>
        <w:rPr>
          <w:rStyle w:val="ezkurwreuab5ozgtqnkl"/>
          <w:sz w:val="28"/>
          <w:szCs w:val="28"/>
          <w:lang w:val="kk-KZ"/>
        </w:rPr>
        <w:t>Осылайша, барлық қысқа</w:t>
      </w:r>
      <w:r>
        <w:rPr>
          <w:sz w:val="28"/>
          <w:szCs w:val="28"/>
          <w:lang w:val="kk-KZ"/>
        </w:rPr>
        <w:t xml:space="preserve"> </w:t>
      </w:r>
      <w:r>
        <w:rPr>
          <w:rStyle w:val="ezkurwreuab5ozgtqnkl"/>
          <w:sz w:val="28"/>
          <w:szCs w:val="28"/>
          <w:lang w:val="kk-KZ"/>
        </w:rPr>
        <w:t>сызық</w:t>
      </w:r>
      <w:r>
        <w:rPr>
          <w:sz w:val="28"/>
          <w:szCs w:val="28"/>
          <w:lang w:val="kk-KZ"/>
        </w:rPr>
        <w:t xml:space="preserve"> </w:t>
      </w:r>
      <w:r>
        <w:rPr>
          <w:rStyle w:val="ezkurwreuab5ozgtqnkl"/>
          <w:sz w:val="28"/>
          <w:szCs w:val="28"/>
          <w:lang w:val="kk-KZ"/>
        </w:rPr>
        <w:t>сегменттері</w:t>
      </w:r>
      <w:r>
        <w:rPr>
          <w:sz w:val="28"/>
          <w:szCs w:val="28"/>
          <w:lang w:val="kk-KZ"/>
        </w:rPr>
        <w:t xml:space="preserve"> </w:t>
      </w:r>
      <w:r>
        <w:rPr>
          <w:rStyle w:val="ezkurwreuab5ozgtqnkl"/>
          <w:sz w:val="28"/>
          <w:szCs w:val="28"/>
          <w:lang w:val="kk-KZ"/>
        </w:rPr>
        <w:t>қысқа</w:t>
      </w:r>
      <w:r>
        <w:rPr>
          <w:sz w:val="28"/>
          <w:szCs w:val="28"/>
          <w:lang w:val="kk-KZ"/>
        </w:rPr>
        <w:t xml:space="preserve"> </w:t>
      </w:r>
      <w:r>
        <w:rPr>
          <w:rStyle w:val="ezkurwreuab5ozgtqnkl"/>
          <w:sz w:val="28"/>
          <w:szCs w:val="28"/>
          <w:lang w:val="kk-KZ"/>
        </w:rPr>
        <w:t>сызық сегменттерінің</w:t>
      </w:r>
      <w:r>
        <w:rPr>
          <w:sz w:val="28"/>
          <w:szCs w:val="28"/>
          <w:lang w:val="kk-KZ"/>
        </w:rPr>
        <w:t xml:space="preserve"> </w:t>
      </w:r>
      <w:r>
        <w:rPr>
          <w:rStyle w:val="ezkurwreuab5ozgtqnkl"/>
          <w:sz w:val="28"/>
          <w:szCs w:val="28"/>
          <w:lang w:val="kk-KZ"/>
        </w:rPr>
        <w:t>геометриясын</w:t>
      </w:r>
      <w:r>
        <w:rPr>
          <w:sz w:val="28"/>
          <w:szCs w:val="28"/>
          <w:lang w:val="kk-KZ"/>
        </w:rPr>
        <w:t xml:space="preserve"> </w:t>
      </w:r>
      <w:r>
        <w:rPr>
          <w:rStyle w:val="ezkurwreuab5ozgtqnkl"/>
          <w:sz w:val="28"/>
          <w:szCs w:val="28"/>
          <w:lang w:val="kk-KZ"/>
        </w:rPr>
        <w:t>өзгертпестен</w:t>
      </w:r>
      <w:r>
        <w:rPr>
          <w:sz w:val="28"/>
          <w:szCs w:val="28"/>
          <w:lang w:val="kk-KZ"/>
        </w:rPr>
        <w:t xml:space="preserve"> </w:t>
      </w:r>
      <w:r>
        <w:rPr>
          <w:rStyle w:val="ezkurwreuab5ozgtqnkl"/>
          <w:sz w:val="28"/>
          <w:szCs w:val="28"/>
          <w:lang w:val="kk-KZ"/>
        </w:rPr>
        <w:t>15 электр</w:t>
      </w:r>
      <w:r>
        <w:rPr>
          <w:sz w:val="28"/>
          <w:szCs w:val="28"/>
          <w:lang w:val="kk-KZ"/>
        </w:rPr>
        <w:t xml:space="preserve"> </w:t>
      </w:r>
      <w:r>
        <w:rPr>
          <w:rStyle w:val="ezkurwreuab5ozgtqnkl"/>
          <w:sz w:val="28"/>
          <w:szCs w:val="28"/>
          <w:lang w:val="kk-KZ"/>
        </w:rPr>
        <w:t>желісіне</w:t>
      </w:r>
      <w:r>
        <w:rPr>
          <w:sz w:val="28"/>
          <w:szCs w:val="28"/>
          <w:lang w:val="kk-KZ"/>
        </w:rPr>
        <w:t xml:space="preserve"> </w:t>
      </w:r>
      <w:r>
        <w:rPr>
          <w:rStyle w:val="ezkurwreuab5ozgtqnkl"/>
          <w:sz w:val="28"/>
          <w:szCs w:val="28"/>
          <w:lang w:val="kk-KZ"/>
        </w:rPr>
        <w:t>жіктеледі</w:t>
      </w:r>
      <w:r>
        <w:rPr>
          <w:sz w:val="28"/>
          <w:szCs w:val="28"/>
          <w:lang w:val="kk-KZ"/>
        </w:rPr>
        <w:t>.</w:t>
      </w:r>
    </w:p>
    <w:p w:rsidR="00550258" w:rsidRDefault="00550258">
      <w:pPr>
        <w:pStyle w:val="aa"/>
        <w:ind w:firstLine="720"/>
        <w:jc w:val="both"/>
        <w:rPr>
          <w:sz w:val="28"/>
          <w:szCs w:val="28"/>
          <w:lang w:val="kk-KZ"/>
        </w:rPr>
      </w:pPr>
    </w:p>
    <w:p w:rsidR="00550258" w:rsidRDefault="005E0DA3">
      <w:pPr>
        <w:pStyle w:val="aa"/>
        <w:ind w:firstLine="720"/>
        <w:jc w:val="center"/>
        <w:rPr>
          <w:sz w:val="28"/>
          <w:szCs w:val="28"/>
          <w:lang w:val="kk-KZ"/>
        </w:rPr>
      </w:pPr>
      <w:r>
        <w:rPr>
          <w:noProof/>
          <w:sz w:val="28"/>
          <w:szCs w:val="28"/>
        </w:rPr>
        <w:drawing>
          <wp:inline distT="0" distB="0" distL="0" distR="0">
            <wp:extent cx="3810000" cy="220027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2"/>
                    <pic:cNvPicPr>
                      <a:picLocks noChangeAspect="1" noChangeArrowheads="1"/>
                    </pic:cNvPicPr>
                  </pic:nvPicPr>
                  <pic:blipFill>
                    <a:blip r:embed="rId79" cstate="print"/>
                    <a:srcRect/>
                    <a:stretch>
                      <a:fillRect/>
                    </a:stretch>
                  </pic:blipFill>
                  <pic:spPr>
                    <a:xfrm>
                      <a:off x="0" y="0"/>
                      <a:ext cx="3818701" cy="2204986"/>
                    </a:xfrm>
                    <a:prstGeom prst="rect">
                      <a:avLst/>
                    </a:prstGeom>
                    <a:noFill/>
                    <a:ln w="9525">
                      <a:noFill/>
                      <a:miter lim="800000"/>
                      <a:headEnd/>
                      <a:tailEnd/>
                    </a:ln>
                  </pic:spPr>
                </pic:pic>
              </a:graphicData>
            </a:graphic>
          </wp:inline>
        </w:drawing>
      </w:r>
    </w:p>
    <w:p w:rsidR="00550258" w:rsidRDefault="00550258">
      <w:pPr>
        <w:pStyle w:val="aa"/>
        <w:ind w:firstLine="720"/>
        <w:jc w:val="both"/>
        <w:rPr>
          <w:sz w:val="28"/>
          <w:szCs w:val="28"/>
          <w:lang w:val="kk-KZ"/>
        </w:rPr>
      </w:pPr>
    </w:p>
    <w:p w:rsidR="00550258" w:rsidRDefault="005E0DA3">
      <w:pPr>
        <w:pStyle w:val="aa"/>
        <w:ind w:firstLine="720"/>
        <w:jc w:val="center"/>
        <w:rPr>
          <w:sz w:val="28"/>
          <w:szCs w:val="28"/>
          <w:lang w:val="kk-KZ"/>
        </w:rPr>
      </w:pPr>
      <w:bookmarkStart w:id="7" w:name="_bookmark60"/>
      <w:bookmarkEnd w:id="7"/>
      <w:r>
        <w:rPr>
          <w:sz w:val="28"/>
          <w:szCs w:val="28"/>
          <w:lang w:val="kk-KZ"/>
        </w:rPr>
        <w:t>35-сурет. Растрлық кескіндегі 5 * 5 торларда тікбұрышты буферді іздеу сұлбасы</w:t>
      </w:r>
    </w:p>
    <w:p w:rsidR="00550258" w:rsidRDefault="00550258">
      <w:pPr>
        <w:pStyle w:val="aa"/>
        <w:ind w:firstLine="720"/>
        <w:jc w:val="both"/>
        <w:rPr>
          <w:b/>
          <w:sz w:val="28"/>
          <w:szCs w:val="28"/>
          <w:lang w:val="kk-KZ"/>
        </w:rPr>
      </w:pPr>
    </w:p>
    <w:p w:rsidR="00550258" w:rsidRDefault="005E0DA3">
      <w:pPr>
        <w:pStyle w:val="aa"/>
        <w:ind w:firstLine="720"/>
        <w:jc w:val="both"/>
        <w:rPr>
          <w:sz w:val="28"/>
          <w:szCs w:val="28"/>
          <w:lang w:val="kk-KZ"/>
        </w:rPr>
      </w:pPr>
      <w:r>
        <w:rPr>
          <w:sz w:val="28"/>
          <w:szCs w:val="28"/>
          <w:lang w:val="kk-KZ"/>
        </w:rPr>
        <w:t>Электр желілерінің нүктелерін алу және кластерлеуде анықталғаннан және біріктірілгеннен кейін суреттегі анықталған электр желілерінің жол және баған нөмірлеріне сүйене отырып, сәйкес координаттарды (x, y) есептеуге болады. Осылайша, электр желілерінің XY жазықтығының орналасуын анықтауға болады, жазықтықтағы әрбір сызық бір немесе бірнеше электр желілеріне сәйкес келеді. PLG3 және PLG2 әртүрлі қабаттарындағы электр желілеріне келетін болсақ, XY жазықтығына проекцияланған кезде олардың позициялары қабаттасуы мүмкін. Алынған сызықтардағы нүктелердің 3D координаттарын фильтрдан кейін нүктелік бұлтта олардың x және y координаттарын іздеу арқылы анықтауға болады.</w:t>
      </w:r>
    </w:p>
    <w:p w:rsidR="00550258" w:rsidRDefault="005E0DA3">
      <w:pPr>
        <w:pStyle w:val="aa"/>
        <w:ind w:firstLine="720"/>
        <w:jc w:val="both"/>
        <w:rPr>
          <w:sz w:val="28"/>
          <w:szCs w:val="28"/>
          <w:lang w:val="kk-KZ"/>
        </w:rPr>
      </w:pPr>
      <w:r>
        <w:rPr>
          <w:sz w:val="28"/>
          <w:szCs w:val="28"/>
          <w:lang w:val="kk-KZ"/>
        </w:rPr>
        <w:t>Бір сызыққа жіктелген және 3D нүктелік бұлт торына проекцияланған бірдей нүктелердің мысалы 36-суретте көрсетілген. Жасыл нүктелер - бұл Хаф түрлендіруі арқылы анықталмаған нүктелер, сондықтан олар алынбайды. Осылайша, алынған электр желісі нүктелеріне 3D координаттары алынады.</w:t>
      </w:r>
    </w:p>
    <w:p w:rsidR="00550258" w:rsidRDefault="005E0DA3">
      <w:pPr>
        <w:pStyle w:val="aa"/>
        <w:ind w:firstLine="720"/>
        <w:jc w:val="both"/>
        <w:rPr>
          <w:sz w:val="28"/>
          <w:szCs w:val="28"/>
          <w:lang w:val="kk-KZ"/>
        </w:rPr>
      </w:pPr>
      <w:r>
        <w:rPr>
          <w:sz w:val="28"/>
          <w:szCs w:val="28"/>
          <w:lang w:val="kk-KZ"/>
        </w:rPr>
        <w:t>Содан кейін бір электр желісін кластерлеу тік аралықты фильтрлеу принципінің көмегімен жүзеге асырылады, бірақ нүктелік бұлттағы 1 м-ден 1 м-ге дейінгі торларды жоғарыдан төменге қарай іздейді және шегі 5 м орнына 1 м құрайды (37-сурет).</w:t>
      </w:r>
    </w:p>
    <w:p w:rsidR="00550258" w:rsidRDefault="005E0DA3">
      <w:pPr>
        <w:pStyle w:val="aa"/>
        <w:ind w:firstLine="720"/>
        <w:jc w:val="center"/>
        <w:rPr>
          <w:sz w:val="28"/>
          <w:szCs w:val="28"/>
          <w:lang w:val="kk-KZ"/>
        </w:rPr>
      </w:pPr>
      <w:r>
        <w:rPr>
          <w:noProof/>
          <w:sz w:val="28"/>
          <w:szCs w:val="28"/>
        </w:rPr>
        <w:lastRenderedPageBreak/>
        <w:drawing>
          <wp:inline distT="0" distB="0" distL="0" distR="0">
            <wp:extent cx="3857625" cy="2392680"/>
            <wp:effectExtent l="0" t="0" r="0" b="762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105"/>
                    <pic:cNvPicPr>
                      <a:picLocks noChangeAspect="1" noChangeArrowheads="1"/>
                    </pic:cNvPicPr>
                  </pic:nvPicPr>
                  <pic:blipFill>
                    <a:blip r:embed="rId80" cstate="print"/>
                    <a:srcRect/>
                    <a:stretch>
                      <a:fillRect/>
                    </a:stretch>
                  </pic:blipFill>
                  <pic:spPr>
                    <a:xfrm>
                      <a:off x="0" y="0"/>
                      <a:ext cx="3867456" cy="2399190"/>
                    </a:xfrm>
                    <a:prstGeom prst="rect">
                      <a:avLst/>
                    </a:prstGeom>
                    <a:noFill/>
                    <a:ln w="9525">
                      <a:noFill/>
                      <a:miter lim="800000"/>
                      <a:headEnd/>
                      <a:tailEnd/>
                    </a:ln>
                  </pic:spPr>
                </pic:pic>
              </a:graphicData>
            </a:graphic>
          </wp:inline>
        </w:drawing>
      </w:r>
    </w:p>
    <w:p w:rsidR="00550258" w:rsidRDefault="00550258">
      <w:pPr>
        <w:pStyle w:val="aa"/>
        <w:ind w:firstLine="720"/>
        <w:jc w:val="center"/>
        <w:rPr>
          <w:sz w:val="28"/>
          <w:szCs w:val="28"/>
          <w:lang w:val="kk-KZ"/>
        </w:rPr>
      </w:pPr>
    </w:p>
    <w:p w:rsidR="00550258" w:rsidRDefault="005E0DA3">
      <w:pPr>
        <w:pStyle w:val="aa"/>
        <w:ind w:firstLine="720"/>
        <w:jc w:val="center"/>
        <w:rPr>
          <w:sz w:val="28"/>
          <w:szCs w:val="28"/>
          <w:lang w:val="kk-KZ"/>
        </w:rPr>
      </w:pPr>
      <w:r>
        <w:rPr>
          <w:sz w:val="28"/>
          <w:szCs w:val="28"/>
          <w:lang w:val="kk-KZ"/>
        </w:rPr>
        <w:t>36-сурет. Фильтрдан кейін 3d нүктелік бұлтқа проекциялау арқылы нүктелерді алу</w:t>
      </w:r>
    </w:p>
    <w:p w:rsidR="00550258" w:rsidRDefault="00550258">
      <w:pPr>
        <w:pStyle w:val="aa"/>
        <w:ind w:firstLine="720"/>
        <w:jc w:val="both"/>
        <w:rPr>
          <w:sz w:val="28"/>
          <w:szCs w:val="28"/>
          <w:lang w:val="kk-KZ"/>
        </w:rPr>
      </w:pPr>
    </w:p>
    <w:p w:rsidR="00550258" w:rsidRDefault="005E0DA3">
      <w:pPr>
        <w:pStyle w:val="aa"/>
        <w:ind w:firstLine="720"/>
        <w:jc w:val="center"/>
        <w:rPr>
          <w:sz w:val="28"/>
          <w:szCs w:val="28"/>
          <w:lang w:val="kk-KZ"/>
        </w:rPr>
      </w:pPr>
      <w:r>
        <w:rPr>
          <w:noProof/>
          <w:sz w:val="28"/>
          <w:szCs w:val="28"/>
        </w:rPr>
        <w:drawing>
          <wp:inline distT="0" distB="0" distL="0" distR="0">
            <wp:extent cx="3390900" cy="1943735"/>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08"/>
                    <pic:cNvPicPr>
                      <a:picLocks noChangeAspect="1" noChangeArrowheads="1"/>
                    </pic:cNvPicPr>
                  </pic:nvPicPr>
                  <pic:blipFill>
                    <a:blip r:embed="rId81" cstate="print"/>
                    <a:srcRect/>
                    <a:stretch>
                      <a:fillRect/>
                    </a:stretch>
                  </pic:blipFill>
                  <pic:spPr>
                    <a:xfrm>
                      <a:off x="0" y="0"/>
                      <a:ext cx="3399729" cy="1948951"/>
                    </a:xfrm>
                    <a:prstGeom prst="rect">
                      <a:avLst/>
                    </a:prstGeom>
                    <a:noFill/>
                    <a:ln w="9525">
                      <a:noFill/>
                      <a:miter lim="800000"/>
                      <a:headEnd/>
                      <a:tailEnd/>
                    </a:ln>
                  </pic:spPr>
                </pic:pic>
              </a:graphicData>
            </a:graphic>
          </wp:inline>
        </w:drawing>
      </w:r>
    </w:p>
    <w:p w:rsidR="00550258" w:rsidRDefault="005E0DA3">
      <w:pPr>
        <w:pStyle w:val="31"/>
        <w:ind w:left="0" w:firstLine="720"/>
        <w:jc w:val="both"/>
        <w:rPr>
          <w:b w:val="0"/>
          <w:bCs w:val="0"/>
          <w:sz w:val="28"/>
          <w:szCs w:val="28"/>
          <w:lang w:val="kk-KZ"/>
        </w:rPr>
      </w:pPr>
      <w:bookmarkStart w:id="8" w:name="_bookmark63"/>
      <w:bookmarkStart w:id="9" w:name="_bookmark65"/>
      <w:bookmarkEnd w:id="8"/>
      <w:bookmarkEnd w:id="9"/>
      <w:r>
        <w:rPr>
          <w:b w:val="0"/>
          <w:bCs w:val="0"/>
          <w:sz w:val="28"/>
          <w:szCs w:val="28"/>
          <w:lang w:val="kk-KZ"/>
        </w:rPr>
        <w:t>37-сурет. Үш қабатты электр желілері үшін бір сызықты кластерлеу</w:t>
      </w:r>
    </w:p>
    <w:p w:rsidR="00550258" w:rsidRDefault="00550258">
      <w:pPr>
        <w:pStyle w:val="31"/>
        <w:ind w:left="0" w:firstLine="720"/>
        <w:jc w:val="both"/>
        <w:rPr>
          <w:b w:val="0"/>
          <w:bCs w:val="0"/>
          <w:sz w:val="28"/>
          <w:szCs w:val="28"/>
          <w:lang w:val="kk-KZ"/>
        </w:rPr>
      </w:pPr>
    </w:p>
    <w:p w:rsidR="00550258" w:rsidRDefault="005E0DA3">
      <w:pPr>
        <w:pStyle w:val="31"/>
        <w:ind w:left="0" w:firstLine="720"/>
        <w:jc w:val="both"/>
        <w:rPr>
          <w:b w:val="0"/>
          <w:bCs w:val="0"/>
          <w:sz w:val="28"/>
          <w:szCs w:val="28"/>
          <w:lang w:val="kk-KZ"/>
        </w:rPr>
      </w:pPr>
      <w:r>
        <w:rPr>
          <w:b w:val="0"/>
          <w:bCs w:val="0"/>
          <w:sz w:val="28"/>
          <w:szCs w:val="28"/>
          <w:lang w:val="kk-KZ"/>
        </w:rPr>
        <w:t>Бір сымға жататын нүктелер үшін биіктік айырмашылығы 1 м-ден аз, бірақ жақын орналасқан сымдармен 1 м-ден асады, сондықтан бұл нүктелерді кластерлеуге болады. 36-Суреттегідей үш қабаты бар PLG үшін алғашқы үш кластер сақталады, ал қалған қабаттар жойылады; бір қабатты PLG үшін тек бірінші кластер сақталады. Бұл әдіс сонымен қатар өсімдіктердің жоғары нүктелерін жоя алады, олар сонымен қатар электр желілерінің астында орналасқандықтан, Hough трансформациясы арқылы анықталады және алынады.</w:t>
      </w:r>
    </w:p>
    <w:p w:rsidR="00550258" w:rsidRDefault="005E0DA3">
      <w:pPr>
        <w:pStyle w:val="31"/>
        <w:ind w:left="0" w:firstLine="720"/>
        <w:jc w:val="both"/>
        <w:rPr>
          <w:b w:val="0"/>
          <w:bCs w:val="0"/>
          <w:sz w:val="28"/>
          <w:szCs w:val="28"/>
          <w:lang w:val="kk-KZ"/>
        </w:rPr>
      </w:pPr>
      <w:r>
        <w:rPr>
          <w:b w:val="0"/>
          <w:bCs w:val="0"/>
          <w:sz w:val="28"/>
          <w:szCs w:val="28"/>
          <w:lang w:val="kk-KZ"/>
        </w:rPr>
        <w:t>Шекті мәнді орнату бір қабаттағы электр желісінің нүктелері 2 немесе одан да көп қабаттарға топтастырылмайды, бірақ бір қабатқа жатпайтын электр желісінің нүктелері бөлінеді деген қағиданы ұстанады. Екі сызық арасындағы қашықтықты тік бағытта өлшеу арқылы 1 м шек таңдалады, өйткені ол электр желілерінің әртүрлі қабаттарын жақсы ажырата алады және нүктелерді бір қабатта ұстай алады.</w:t>
      </w:r>
    </w:p>
    <w:p w:rsidR="00550258" w:rsidRDefault="005E0DA3">
      <w:pPr>
        <w:pStyle w:val="31"/>
        <w:ind w:left="0" w:firstLine="720"/>
        <w:jc w:val="both"/>
        <w:rPr>
          <w:b w:val="0"/>
          <w:bCs w:val="0"/>
          <w:sz w:val="28"/>
          <w:szCs w:val="28"/>
          <w:lang w:val="kk-KZ"/>
        </w:rPr>
      </w:pPr>
      <w:r>
        <w:rPr>
          <w:b w:val="0"/>
          <w:bCs w:val="0"/>
          <w:sz w:val="28"/>
          <w:szCs w:val="28"/>
          <w:lang w:val="kk-KZ"/>
        </w:rPr>
        <w:t xml:space="preserve">Электр желісінің қисық сызығын орнату және қайта құруда 3D электр желісін XY жазықтығындағы көлденең түзу және XZ жазықтығындағы гиперболалық косинус функциясымен анықталған тік катенарлық қисық </w:t>
      </w:r>
      <w:r>
        <w:rPr>
          <w:b w:val="0"/>
          <w:bCs w:val="0"/>
          <w:sz w:val="28"/>
          <w:szCs w:val="28"/>
          <w:lang w:val="kk-KZ"/>
        </w:rPr>
        <w:lastRenderedPageBreak/>
        <w:t>ретінде модельдеуге болады [8</w:t>
      </w:r>
      <w:r w:rsidR="007A66A8">
        <w:rPr>
          <w:b w:val="0"/>
          <w:bCs w:val="0"/>
          <w:sz w:val="28"/>
          <w:szCs w:val="28"/>
          <w:lang w:val="kk-KZ"/>
        </w:rPr>
        <w:t>2</w:t>
      </w:r>
      <w:r>
        <w:rPr>
          <w:b w:val="0"/>
          <w:bCs w:val="0"/>
          <w:sz w:val="28"/>
          <w:szCs w:val="28"/>
          <w:lang w:val="kk-KZ"/>
        </w:rPr>
        <w:t>, 8</w:t>
      </w:r>
      <w:r w:rsidR="007A66A8">
        <w:rPr>
          <w:b w:val="0"/>
          <w:bCs w:val="0"/>
          <w:sz w:val="28"/>
          <w:szCs w:val="28"/>
          <w:lang w:val="kk-KZ"/>
        </w:rPr>
        <w:t>3</w:t>
      </w:r>
      <w:r>
        <w:rPr>
          <w:b w:val="0"/>
          <w:bCs w:val="0"/>
          <w:sz w:val="28"/>
          <w:szCs w:val="28"/>
          <w:lang w:val="kk-KZ"/>
        </w:rPr>
        <w:t xml:space="preserve">]. </w:t>
      </w:r>
    </w:p>
    <w:p w:rsidR="00550258" w:rsidRDefault="005E0DA3">
      <w:pPr>
        <w:pStyle w:val="31"/>
        <w:ind w:left="0" w:firstLine="720"/>
        <w:jc w:val="both"/>
        <w:rPr>
          <w:b w:val="0"/>
          <w:bCs w:val="0"/>
          <w:sz w:val="28"/>
          <w:szCs w:val="28"/>
          <w:lang w:val="kk-KZ"/>
        </w:rPr>
      </w:pPr>
      <w:r>
        <w:rPr>
          <w:b w:val="0"/>
          <w:bCs w:val="0"/>
          <w:sz w:val="28"/>
          <w:szCs w:val="28"/>
          <w:lang w:val="kk-KZ"/>
        </w:rPr>
        <w:t>Электр желісінің қисық сызығын орнатпас бұрын, әрбір аралық үшін сымды қосу нүктесін анықтау қажет. Кластерленгеннен кейін бір электр желісі үшін тіректің орналасуы екі аралық арасындағы ең жоғары болуы керек. Бұл зерттеуде электр желісіндегі аралықта, сызық бағыты бойынша, бір шетінен екінші шетіне дейін, он торға дейін және одан кейінгі максималды биіктігі бар нүкте (яғни, 10 м дейін және одан кейін) тіректегі сымды қосу нүктесі ретінде қарастырылады.</w:t>
      </w:r>
    </w:p>
    <w:p w:rsidR="00550258" w:rsidRDefault="005E0DA3">
      <w:pPr>
        <w:pStyle w:val="aa"/>
        <w:ind w:firstLine="720"/>
        <w:jc w:val="both"/>
        <w:rPr>
          <w:b/>
          <w:bCs/>
          <w:sz w:val="28"/>
          <w:szCs w:val="28"/>
          <w:lang w:val="kk-KZ"/>
        </w:rPr>
      </w:pPr>
      <w:r>
        <w:rPr>
          <w:bCs/>
          <w:sz w:val="28"/>
          <w:szCs w:val="28"/>
          <w:lang w:val="kk-KZ"/>
        </w:rPr>
        <w:t>Көлденең жазықтықта орнату</w:t>
      </w:r>
      <w:r>
        <w:rPr>
          <w:b/>
          <w:bCs/>
          <w:sz w:val="28"/>
          <w:szCs w:val="28"/>
          <w:lang w:val="kk-KZ"/>
        </w:rPr>
        <w:t xml:space="preserve"> </w:t>
      </w:r>
      <w:r>
        <w:rPr>
          <w:rStyle w:val="ezkurwreuab5ozgtqnkl"/>
          <w:sz w:val="28"/>
          <w:szCs w:val="28"/>
          <w:lang w:val="kk-KZ"/>
        </w:rPr>
        <w:t>(19) теңдеуге сілтеме жасай отырып, сызықты XY жазықтығындағы ysin нүктесінің (19) xcos-қа сәйкес келетін сызықтық пішімінде сипаттауға болады.</w:t>
      </w:r>
      <w:r>
        <w:rPr>
          <w:bCs/>
          <w:sz w:val="28"/>
          <w:szCs w:val="28"/>
          <w:lang w:val="kk-KZ"/>
        </w:rPr>
        <w:t xml:space="preserve">  Егер (</w:t>
      </w:r>
      <m:oMath>
        <m:sSub>
          <m:sSubPr>
            <m:ctrlPr>
              <w:rPr>
                <w:rFonts w:ascii="Cambria Math" w:hAnsi="Cambria Math"/>
                <w:bCs/>
                <w:i/>
                <w:sz w:val="28"/>
                <w:szCs w:val="28"/>
                <w:lang w:val="kk-KZ"/>
              </w:rPr>
            </m:ctrlPr>
          </m:sSubPr>
          <m:e>
            <m:r>
              <w:rPr>
                <w:rFonts w:ascii="Cambria Math" w:hAnsi="Cambria Math"/>
                <w:sz w:val="28"/>
                <w:szCs w:val="28"/>
                <w:lang w:val="kk-KZ"/>
              </w:rPr>
              <m:t>x</m:t>
            </m:r>
          </m:e>
          <m:sub>
            <m:r>
              <w:rPr>
                <w:rFonts w:ascii="Cambria Math" w:hAnsi="Cambria Math"/>
                <w:sz w:val="28"/>
                <w:szCs w:val="28"/>
                <w:lang w:val="kk-KZ"/>
              </w:rPr>
              <m:t>i</m:t>
            </m:r>
          </m:sub>
        </m:sSub>
        <m:r>
          <w:rPr>
            <w:rFonts w:ascii="Cambria Math" w:hAnsi="Cambria Math"/>
            <w:sz w:val="28"/>
            <w:szCs w:val="28"/>
            <w:lang w:val="kk-KZ"/>
          </w:rPr>
          <m:t xml:space="preserve">, </m:t>
        </m:r>
        <m:sSub>
          <m:sSubPr>
            <m:ctrlPr>
              <w:rPr>
                <w:rFonts w:ascii="Cambria Math" w:hAnsi="Cambria Math"/>
                <w:bCs/>
                <w:i/>
                <w:sz w:val="28"/>
                <w:szCs w:val="28"/>
                <w:lang w:val="kk-KZ"/>
              </w:rPr>
            </m:ctrlPr>
          </m:sSubPr>
          <m:e>
            <m:r>
              <w:rPr>
                <w:rFonts w:ascii="Cambria Math" w:hAnsi="Cambria Math"/>
                <w:sz w:val="28"/>
                <w:szCs w:val="28"/>
                <w:lang w:val="kk-KZ"/>
              </w:rPr>
              <m:t>y</m:t>
            </m:r>
          </m:e>
          <m:sub>
            <m:r>
              <w:rPr>
                <w:rFonts w:ascii="Cambria Math" w:hAnsi="Cambria Math"/>
                <w:sz w:val="28"/>
                <w:szCs w:val="28"/>
                <w:lang w:val="kk-KZ"/>
              </w:rPr>
              <m:t>i</m:t>
            </m:r>
          </m:sub>
        </m:sSub>
      </m:oMath>
      <w:r>
        <w:rPr>
          <w:bCs/>
          <w:sz w:val="28"/>
          <w:szCs w:val="28"/>
          <w:lang w:val="kk-KZ"/>
        </w:rPr>
        <w:t>) кездейсоқ таңдалған нүкте болса, онда нүктеден түзуге дейінгі қашықтық параметрленген</w:t>
      </w:r>
    </w:p>
    <w:p w:rsidR="00550258" w:rsidRDefault="00550258">
      <w:pPr>
        <w:pStyle w:val="aa"/>
        <w:jc w:val="both"/>
        <w:rPr>
          <w:i/>
          <w:sz w:val="28"/>
          <w:szCs w:val="28"/>
          <w:lang w:val="kk-KZ"/>
        </w:rPr>
      </w:pPr>
    </w:p>
    <w:p w:rsidR="00550258" w:rsidRDefault="0092060E">
      <w:pPr>
        <w:tabs>
          <w:tab w:val="left" w:pos="8411"/>
        </w:tabs>
        <w:spacing w:before="240"/>
        <w:ind w:firstLine="720"/>
        <w:jc w:val="right"/>
        <w:rPr>
          <w:spacing w:val="-2"/>
          <w:szCs w:val="28"/>
          <w:lang w:val="kk-KZ"/>
        </w:rPr>
      </w:pPr>
      <m:oMath>
        <m:sSub>
          <m:sSubPr>
            <m:ctrlPr>
              <w:rPr>
                <w:rFonts w:ascii="Cambria Math" w:hAnsi="Cambria Math"/>
                <w:i/>
                <w:position w:val="1"/>
                <w:szCs w:val="28"/>
                <w:lang w:val="kk-KZ"/>
              </w:rPr>
            </m:ctrlPr>
          </m:sSubPr>
          <m:e>
            <m:r>
              <w:rPr>
                <w:rFonts w:ascii="Cambria Math" w:hAnsi="Cambria Math"/>
                <w:position w:val="1"/>
                <w:szCs w:val="28"/>
                <w:lang w:val="kk-KZ"/>
              </w:rPr>
              <m:t>p</m:t>
            </m:r>
          </m:e>
          <m:sub>
            <m:r>
              <w:rPr>
                <w:rFonts w:ascii="Cambria Math" w:hAnsi="Cambria Math"/>
                <w:position w:val="1"/>
                <w:szCs w:val="28"/>
                <w:lang w:val="kk-KZ"/>
              </w:rPr>
              <m:t>i</m:t>
            </m:r>
          </m:sub>
        </m:sSub>
        <m:r>
          <w:rPr>
            <w:rFonts w:ascii="Cambria Math" w:hAnsi="Cambria Math"/>
            <w:spacing w:val="-17"/>
            <w:position w:val="1"/>
            <w:szCs w:val="28"/>
            <w:lang w:val="kk-KZ"/>
          </w:rPr>
          <m:t xml:space="preserve"> </m:t>
        </m:r>
        <m:r>
          <w:rPr>
            <w:rFonts w:ascii="Cambria Math" w:hAnsi="Cambria Math"/>
            <w:position w:val="1"/>
            <w:szCs w:val="28"/>
            <w:lang w:val="kk-KZ"/>
          </w:rPr>
          <m:t xml:space="preserve">= </m:t>
        </m:r>
        <m:f>
          <m:fPr>
            <m:ctrlPr>
              <w:rPr>
                <w:rFonts w:ascii="Cambria Math" w:hAnsi="Cambria Math"/>
                <w:i/>
                <w:position w:val="1"/>
                <w:szCs w:val="28"/>
                <w:lang w:val="kk-KZ"/>
              </w:rPr>
            </m:ctrlPr>
          </m:fPr>
          <m:num>
            <m:d>
              <m:dPr>
                <m:begChr m:val="|"/>
                <m:endChr m:val="|"/>
                <m:ctrlPr>
                  <w:rPr>
                    <w:rFonts w:ascii="Cambria Math" w:hAnsi="Cambria Math"/>
                    <w:i/>
                    <w:position w:val="1"/>
                    <w:szCs w:val="28"/>
                    <w:lang w:val="kk-KZ"/>
                  </w:rPr>
                </m:ctrlPr>
              </m:dPr>
              <m:e>
                <m:sSub>
                  <m:sSubPr>
                    <m:ctrlPr>
                      <w:rPr>
                        <w:rFonts w:ascii="Cambria Math" w:hAnsi="Cambria Math"/>
                        <w:i/>
                        <w:position w:val="1"/>
                        <w:szCs w:val="28"/>
                        <w:lang w:val="kk-KZ"/>
                      </w:rPr>
                    </m:ctrlPr>
                  </m:sSubPr>
                  <m:e>
                    <m:r>
                      <w:rPr>
                        <w:rFonts w:ascii="Cambria Math" w:hAnsi="Cambria Math"/>
                        <w:position w:val="1"/>
                        <w:szCs w:val="28"/>
                        <w:lang w:val="kk-KZ"/>
                      </w:rPr>
                      <m:t>x</m:t>
                    </m:r>
                  </m:e>
                  <m:sub>
                    <m:r>
                      <w:rPr>
                        <w:rFonts w:ascii="Cambria Math" w:hAnsi="Cambria Math"/>
                        <w:position w:val="1"/>
                        <w:szCs w:val="28"/>
                        <w:lang w:val="kk-KZ"/>
                      </w:rPr>
                      <m:t>i</m:t>
                    </m:r>
                  </m:sub>
                </m:sSub>
                <m:func>
                  <m:funcPr>
                    <m:ctrlPr>
                      <w:rPr>
                        <w:rFonts w:ascii="Cambria Math" w:hAnsi="Cambria Math"/>
                        <w:i/>
                        <w:position w:val="1"/>
                        <w:szCs w:val="28"/>
                        <w:lang w:val="kk-KZ"/>
                      </w:rPr>
                    </m:ctrlPr>
                  </m:funcPr>
                  <m:fName>
                    <m:r>
                      <m:rPr>
                        <m:sty m:val="p"/>
                      </m:rPr>
                      <w:rPr>
                        <w:rFonts w:ascii="Cambria Math" w:hAnsi="Cambria Math"/>
                        <w:position w:val="1"/>
                        <w:szCs w:val="28"/>
                        <w:lang w:val="kk-KZ"/>
                      </w:rPr>
                      <m:t>cos</m:t>
                    </m:r>
                  </m:fName>
                  <m:e>
                    <m:r>
                      <w:rPr>
                        <w:rFonts w:ascii="Cambria Math" w:hAnsi="Cambria Math"/>
                        <w:position w:val="1"/>
                        <w:szCs w:val="28"/>
                        <w:lang w:val="kk-KZ"/>
                      </w:rPr>
                      <m:t>θ+</m:t>
                    </m:r>
                    <m:sSub>
                      <m:sSubPr>
                        <m:ctrlPr>
                          <w:rPr>
                            <w:rFonts w:ascii="Cambria Math" w:hAnsi="Cambria Math"/>
                            <w:i/>
                            <w:position w:val="1"/>
                            <w:szCs w:val="28"/>
                            <w:lang w:val="kk-KZ"/>
                          </w:rPr>
                        </m:ctrlPr>
                      </m:sSubPr>
                      <m:e>
                        <m:r>
                          <w:rPr>
                            <w:rFonts w:ascii="Cambria Math" w:hAnsi="Cambria Math"/>
                            <w:position w:val="1"/>
                            <w:szCs w:val="28"/>
                            <w:lang w:val="kk-KZ"/>
                          </w:rPr>
                          <m:t>y</m:t>
                        </m:r>
                      </m:e>
                      <m:sub>
                        <m:r>
                          <w:rPr>
                            <w:rFonts w:ascii="Cambria Math" w:hAnsi="Cambria Math"/>
                            <w:position w:val="1"/>
                            <w:szCs w:val="28"/>
                            <w:lang w:val="kk-KZ"/>
                          </w:rPr>
                          <m:t>i</m:t>
                        </m:r>
                      </m:sub>
                    </m:sSub>
                    <m:func>
                      <m:funcPr>
                        <m:ctrlPr>
                          <w:rPr>
                            <w:rFonts w:ascii="Cambria Math" w:hAnsi="Cambria Math"/>
                            <w:i/>
                            <w:position w:val="1"/>
                            <w:szCs w:val="28"/>
                            <w:lang w:val="kk-KZ"/>
                          </w:rPr>
                        </m:ctrlPr>
                      </m:funcPr>
                      <m:fName>
                        <m:r>
                          <m:rPr>
                            <m:sty m:val="p"/>
                          </m:rPr>
                          <w:rPr>
                            <w:rFonts w:ascii="Cambria Math" w:hAnsi="Cambria Math"/>
                            <w:position w:val="1"/>
                            <w:szCs w:val="28"/>
                            <w:lang w:val="kk-KZ"/>
                          </w:rPr>
                          <m:t>sin</m:t>
                        </m:r>
                      </m:fName>
                      <m:e>
                        <m:r>
                          <w:rPr>
                            <w:rFonts w:ascii="Cambria Math" w:hAnsi="Cambria Math"/>
                            <w:position w:val="1"/>
                            <w:szCs w:val="28"/>
                            <w:lang w:val="kk-KZ"/>
                          </w:rPr>
                          <m:t>θ-ρ</m:t>
                        </m:r>
                      </m:e>
                    </m:func>
                  </m:e>
                </m:func>
              </m:e>
            </m:d>
          </m:num>
          <m:den>
            <m:rad>
              <m:radPr>
                <m:degHide m:val="1"/>
                <m:ctrlPr>
                  <w:rPr>
                    <w:rFonts w:ascii="Cambria Math" w:hAnsi="Cambria Math"/>
                    <w:i/>
                    <w:position w:val="1"/>
                    <w:szCs w:val="28"/>
                    <w:lang w:val="kk-KZ"/>
                  </w:rPr>
                </m:ctrlPr>
              </m:radPr>
              <m:deg/>
              <m:e>
                <m:func>
                  <m:funcPr>
                    <m:ctrlPr>
                      <w:rPr>
                        <w:rFonts w:ascii="Cambria Math" w:hAnsi="Cambria Math"/>
                        <w:i/>
                        <w:position w:val="1"/>
                        <w:szCs w:val="28"/>
                        <w:lang w:val="kk-KZ"/>
                      </w:rPr>
                    </m:ctrlPr>
                  </m:funcPr>
                  <m:fName>
                    <m:sSup>
                      <m:sSupPr>
                        <m:ctrlPr>
                          <w:rPr>
                            <w:rFonts w:ascii="Cambria Math" w:hAnsi="Cambria Math"/>
                            <w:position w:val="1"/>
                            <w:szCs w:val="28"/>
                            <w:lang w:val="kk-KZ"/>
                          </w:rPr>
                        </m:ctrlPr>
                      </m:sSupPr>
                      <m:e>
                        <m:r>
                          <m:rPr>
                            <m:sty m:val="p"/>
                          </m:rPr>
                          <w:rPr>
                            <w:rFonts w:ascii="Cambria Math" w:hAnsi="Cambria Math"/>
                            <w:position w:val="1"/>
                            <w:szCs w:val="28"/>
                            <w:lang w:val="kk-KZ"/>
                          </w:rPr>
                          <m:t>cos</m:t>
                        </m:r>
                      </m:e>
                      <m:sup>
                        <m:r>
                          <m:rPr>
                            <m:sty m:val="p"/>
                          </m:rPr>
                          <w:rPr>
                            <w:rFonts w:ascii="Cambria Math" w:hAnsi="Cambria Math"/>
                            <w:position w:val="1"/>
                            <w:szCs w:val="28"/>
                            <w:lang w:val="kk-KZ"/>
                          </w:rPr>
                          <m:t>2</m:t>
                        </m:r>
                      </m:sup>
                    </m:sSup>
                  </m:fName>
                  <m:e>
                    <m:r>
                      <w:rPr>
                        <w:rFonts w:ascii="Cambria Math" w:hAnsi="Cambria Math"/>
                        <w:position w:val="1"/>
                        <w:szCs w:val="28"/>
                        <w:lang w:val="kk-KZ"/>
                      </w:rPr>
                      <m:t>θ+</m:t>
                    </m:r>
                    <m:func>
                      <m:funcPr>
                        <m:ctrlPr>
                          <w:rPr>
                            <w:rFonts w:ascii="Cambria Math" w:hAnsi="Cambria Math"/>
                            <w:i/>
                            <w:position w:val="1"/>
                            <w:szCs w:val="28"/>
                            <w:lang w:val="kk-KZ"/>
                          </w:rPr>
                        </m:ctrlPr>
                      </m:funcPr>
                      <m:fName>
                        <m:sSup>
                          <m:sSupPr>
                            <m:ctrlPr>
                              <w:rPr>
                                <w:rFonts w:ascii="Cambria Math" w:hAnsi="Cambria Math"/>
                                <w:position w:val="1"/>
                                <w:szCs w:val="28"/>
                                <w:lang w:val="kk-KZ"/>
                              </w:rPr>
                            </m:ctrlPr>
                          </m:sSupPr>
                          <m:e>
                            <m:r>
                              <m:rPr>
                                <m:sty m:val="p"/>
                              </m:rPr>
                              <w:rPr>
                                <w:rFonts w:ascii="Cambria Math" w:hAnsi="Cambria Math"/>
                                <w:position w:val="1"/>
                                <w:szCs w:val="28"/>
                                <w:lang w:val="kk-KZ"/>
                              </w:rPr>
                              <m:t>sin</m:t>
                            </m:r>
                          </m:e>
                          <m:sup>
                            <m:r>
                              <m:rPr>
                                <m:sty m:val="p"/>
                              </m:rPr>
                              <w:rPr>
                                <w:rFonts w:ascii="Cambria Math" w:hAnsi="Cambria Math"/>
                                <w:position w:val="1"/>
                                <w:szCs w:val="28"/>
                                <w:lang w:val="kk-KZ"/>
                              </w:rPr>
                              <m:t>2</m:t>
                            </m:r>
                          </m:sup>
                        </m:sSup>
                      </m:fName>
                      <m:e>
                        <m:r>
                          <w:rPr>
                            <w:rFonts w:ascii="Cambria Math" w:hAnsi="Cambria Math"/>
                            <w:position w:val="1"/>
                            <w:szCs w:val="28"/>
                            <w:lang w:val="kk-KZ"/>
                          </w:rPr>
                          <m:t>θ</m:t>
                        </m:r>
                      </m:e>
                    </m:func>
                  </m:e>
                </m:func>
              </m:e>
            </m:rad>
          </m:den>
        </m:f>
        <m:r>
          <w:rPr>
            <w:rFonts w:ascii="Cambria Math" w:hAnsi="Cambria Math"/>
            <w:position w:val="1"/>
            <w:szCs w:val="28"/>
            <w:lang w:val="kk-KZ"/>
          </w:rPr>
          <m:t>=</m:t>
        </m:r>
        <m:d>
          <m:dPr>
            <m:begChr m:val="|"/>
            <m:endChr m:val="|"/>
            <m:ctrlPr>
              <w:rPr>
                <w:rFonts w:ascii="Cambria Math" w:hAnsi="Cambria Math"/>
                <w:i/>
                <w:position w:val="1"/>
                <w:szCs w:val="28"/>
                <w:lang w:val="kk-KZ"/>
              </w:rPr>
            </m:ctrlPr>
          </m:dPr>
          <m:e>
            <m:sSub>
              <m:sSubPr>
                <m:ctrlPr>
                  <w:rPr>
                    <w:rFonts w:ascii="Cambria Math" w:hAnsi="Cambria Math"/>
                    <w:i/>
                    <w:position w:val="1"/>
                    <w:szCs w:val="28"/>
                    <w:lang w:val="kk-KZ"/>
                  </w:rPr>
                </m:ctrlPr>
              </m:sSubPr>
              <m:e>
                <m:r>
                  <w:rPr>
                    <w:rFonts w:ascii="Cambria Math" w:hAnsi="Cambria Math"/>
                    <w:position w:val="1"/>
                    <w:szCs w:val="28"/>
                    <w:lang w:val="kk-KZ"/>
                  </w:rPr>
                  <m:t>x</m:t>
                </m:r>
              </m:e>
              <m:sub>
                <m:r>
                  <w:rPr>
                    <w:rFonts w:ascii="Cambria Math" w:hAnsi="Cambria Math"/>
                    <w:position w:val="1"/>
                    <w:szCs w:val="28"/>
                    <w:lang w:val="kk-KZ"/>
                  </w:rPr>
                  <m:t>i</m:t>
                </m:r>
              </m:sub>
            </m:sSub>
            <m:func>
              <m:funcPr>
                <m:ctrlPr>
                  <w:rPr>
                    <w:rFonts w:ascii="Cambria Math" w:hAnsi="Cambria Math"/>
                    <w:i/>
                    <w:position w:val="1"/>
                    <w:szCs w:val="28"/>
                    <w:lang w:val="kk-KZ"/>
                  </w:rPr>
                </m:ctrlPr>
              </m:funcPr>
              <m:fName>
                <m:r>
                  <m:rPr>
                    <m:sty m:val="p"/>
                  </m:rPr>
                  <w:rPr>
                    <w:rFonts w:ascii="Cambria Math" w:hAnsi="Cambria Math"/>
                    <w:position w:val="1"/>
                    <w:szCs w:val="28"/>
                    <w:lang w:val="kk-KZ"/>
                  </w:rPr>
                  <m:t>cos</m:t>
                </m:r>
              </m:fName>
              <m:e>
                <m:r>
                  <w:rPr>
                    <w:rFonts w:ascii="Cambria Math" w:hAnsi="Cambria Math"/>
                    <w:position w:val="1"/>
                    <w:szCs w:val="28"/>
                    <w:lang w:val="kk-KZ"/>
                  </w:rPr>
                  <m:t>θ+</m:t>
                </m:r>
                <m:sSub>
                  <m:sSubPr>
                    <m:ctrlPr>
                      <w:rPr>
                        <w:rFonts w:ascii="Cambria Math" w:hAnsi="Cambria Math"/>
                        <w:i/>
                        <w:position w:val="1"/>
                        <w:szCs w:val="28"/>
                        <w:lang w:val="kk-KZ"/>
                      </w:rPr>
                    </m:ctrlPr>
                  </m:sSubPr>
                  <m:e>
                    <m:r>
                      <w:rPr>
                        <w:rFonts w:ascii="Cambria Math" w:hAnsi="Cambria Math"/>
                        <w:position w:val="1"/>
                        <w:szCs w:val="28"/>
                        <w:lang w:val="kk-KZ"/>
                      </w:rPr>
                      <m:t>y</m:t>
                    </m:r>
                  </m:e>
                  <m:sub>
                    <m:r>
                      <w:rPr>
                        <w:rFonts w:ascii="Cambria Math" w:hAnsi="Cambria Math"/>
                        <w:position w:val="1"/>
                        <w:szCs w:val="28"/>
                        <w:lang w:val="kk-KZ"/>
                      </w:rPr>
                      <m:t>i</m:t>
                    </m:r>
                  </m:sub>
                </m:sSub>
                <m:func>
                  <m:funcPr>
                    <m:ctrlPr>
                      <w:rPr>
                        <w:rFonts w:ascii="Cambria Math" w:hAnsi="Cambria Math"/>
                        <w:i/>
                        <w:position w:val="1"/>
                        <w:szCs w:val="28"/>
                        <w:lang w:val="kk-KZ"/>
                      </w:rPr>
                    </m:ctrlPr>
                  </m:funcPr>
                  <m:fName>
                    <m:r>
                      <m:rPr>
                        <m:sty m:val="p"/>
                      </m:rPr>
                      <w:rPr>
                        <w:rFonts w:ascii="Cambria Math" w:hAnsi="Cambria Math"/>
                        <w:position w:val="1"/>
                        <w:szCs w:val="28"/>
                        <w:lang w:val="kk-KZ"/>
                      </w:rPr>
                      <m:t>sin</m:t>
                    </m:r>
                  </m:fName>
                  <m:e>
                    <m:r>
                      <w:rPr>
                        <w:rFonts w:ascii="Cambria Math" w:hAnsi="Cambria Math"/>
                        <w:position w:val="1"/>
                        <w:szCs w:val="28"/>
                        <w:lang w:val="kk-KZ"/>
                      </w:rPr>
                      <m:t>θ-ρ</m:t>
                    </m:r>
                  </m:e>
                </m:func>
              </m:e>
            </m:func>
          </m:e>
        </m:d>
      </m:oMath>
      <w:r w:rsidR="005E0DA3">
        <w:rPr>
          <w:i/>
          <w:position w:val="1"/>
          <w:szCs w:val="28"/>
          <w:lang w:val="kk-KZ"/>
        </w:rPr>
        <w:t xml:space="preserve">                 </w:t>
      </w:r>
      <w:r w:rsidR="005E0DA3">
        <w:rPr>
          <w:spacing w:val="-2"/>
          <w:szCs w:val="28"/>
          <w:lang w:val="kk-KZ"/>
        </w:rPr>
        <w:t>(21)</w:t>
      </w:r>
    </w:p>
    <w:p w:rsidR="00550258" w:rsidRDefault="00550258">
      <w:pPr>
        <w:pStyle w:val="aa"/>
        <w:jc w:val="both"/>
        <w:rPr>
          <w:i/>
          <w:sz w:val="28"/>
          <w:szCs w:val="28"/>
          <w:lang w:val="kk-KZ"/>
        </w:rPr>
      </w:pPr>
    </w:p>
    <w:p w:rsidR="00550258" w:rsidRDefault="005E0DA3">
      <w:pPr>
        <w:pStyle w:val="aa"/>
        <w:ind w:firstLine="720"/>
        <w:jc w:val="both"/>
        <w:rPr>
          <w:sz w:val="28"/>
          <w:szCs w:val="28"/>
          <w:lang w:val="kk-KZ"/>
        </w:rPr>
      </w:pPr>
      <w:r>
        <w:rPr>
          <w:sz w:val="28"/>
          <w:szCs w:val="28"/>
          <w:lang w:val="kk-KZ"/>
        </w:rPr>
        <w:t xml:space="preserve">Барлығы </w:t>
      </w:r>
      <m:oMath>
        <m:r>
          <w:rPr>
            <w:rFonts w:ascii="Cambria Math" w:hAnsi="Cambria Math"/>
            <w:sz w:val="28"/>
            <w:szCs w:val="28"/>
            <w:lang w:val="kk-KZ"/>
          </w:rPr>
          <m:t>n</m:t>
        </m:r>
      </m:oMath>
      <w:r>
        <w:rPr>
          <w:sz w:val="28"/>
          <w:szCs w:val="28"/>
          <w:lang w:val="kk-KZ"/>
        </w:rPr>
        <w:t xml:space="preserve"> (</w:t>
      </w:r>
      <m:oMath>
        <m:r>
          <w:rPr>
            <w:rFonts w:ascii="Cambria Math" w:hAnsi="Cambria Math"/>
            <w:sz w:val="28"/>
            <w:szCs w:val="28"/>
            <w:lang w:val="kk-KZ"/>
          </w:rPr>
          <m:t>n ≥ 2</m:t>
        </m:r>
      </m:oMath>
      <w:r>
        <w:rPr>
          <w:sz w:val="28"/>
          <w:szCs w:val="28"/>
          <w:lang w:val="kk-KZ"/>
        </w:rPr>
        <w:t>) нүктелері бар деп есептесек, біз нүктелерден есептік сызыққа (қалдық) дейінгі ортогональды қашықтықтардың квадраттарының қосындысын азайтуға тырысамыз, шығын функциясы нәтиже береді</w:t>
      </w:r>
    </w:p>
    <w:p w:rsidR="00550258" w:rsidRDefault="00550258">
      <w:pPr>
        <w:pStyle w:val="aa"/>
        <w:ind w:firstLine="720"/>
        <w:jc w:val="right"/>
        <w:rPr>
          <w:sz w:val="28"/>
          <w:szCs w:val="28"/>
          <w:lang w:val="kk-KZ"/>
        </w:rPr>
      </w:pPr>
    </w:p>
    <w:p w:rsidR="00550258" w:rsidRDefault="005E0DA3">
      <w:pPr>
        <w:tabs>
          <w:tab w:val="left" w:pos="8411"/>
        </w:tabs>
        <w:spacing w:before="240" w:after="0"/>
        <w:ind w:firstLine="720"/>
        <w:jc w:val="right"/>
        <w:rPr>
          <w:spacing w:val="-2"/>
          <w:szCs w:val="28"/>
          <w:lang w:val="kk-KZ"/>
        </w:rPr>
      </w:pPr>
      <m:oMath>
        <m:r>
          <w:rPr>
            <w:rFonts w:ascii="Cambria Math" w:hAnsi="Cambria Math"/>
            <w:position w:val="1"/>
            <w:szCs w:val="28"/>
            <w:lang w:val="kk-KZ"/>
          </w:rPr>
          <m:t>J</m:t>
        </m:r>
        <m:d>
          <m:dPr>
            <m:ctrlPr>
              <w:rPr>
                <w:rFonts w:ascii="Cambria Math" w:hAnsi="Cambria Math"/>
                <w:i/>
                <w:position w:val="1"/>
                <w:szCs w:val="28"/>
                <w:lang w:val="kk-KZ"/>
              </w:rPr>
            </m:ctrlPr>
          </m:dPr>
          <m:e>
            <m:r>
              <w:rPr>
                <w:rFonts w:ascii="Cambria Math" w:hAnsi="Cambria Math"/>
                <w:position w:val="1"/>
                <w:szCs w:val="28"/>
                <w:lang w:val="kk-KZ"/>
              </w:rPr>
              <m:t>θ,ρ</m:t>
            </m:r>
          </m:e>
        </m:d>
        <m:r>
          <w:rPr>
            <w:rFonts w:ascii="Cambria Math" w:hAnsi="Cambria Math"/>
            <w:spacing w:val="-17"/>
            <w:position w:val="1"/>
            <w:szCs w:val="28"/>
            <w:lang w:val="kk-KZ"/>
          </w:rPr>
          <m:t xml:space="preserve"> </m:t>
        </m:r>
        <m:r>
          <w:rPr>
            <w:rFonts w:ascii="Cambria Math" w:hAnsi="Cambria Math"/>
            <w:position w:val="1"/>
            <w:szCs w:val="28"/>
            <w:lang w:val="kk-KZ"/>
          </w:rPr>
          <m:t>=</m:t>
        </m:r>
        <m:nary>
          <m:naryPr>
            <m:chr m:val="∑"/>
            <m:limLoc m:val="undOvr"/>
            <m:ctrlPr>
              <w:rPr>
                <w:rFonts w:ascii="Cambria Math" w:hAnsi="Cambria Math"/>
                <w:i/>
                <w:position w:val="1"/>
                <w:szCs w:val="28"/>
                <w:lang w:val="kk-KZ"/>
              </w:rPr>
            </m:ctrlPr>
          </m:naryPr>
          <m:sub>
            <m:r>
              <w:rPr>
                <w:rFonts w:ascii="Cambria Math" w:hAnsi="Cambria Math"/>
                <w:position w:val="1"/>
                <w:szCs w:val="28"/>
                <w:lang w:val="kk-KZ"/>
              </w:rPr>
              <m:t>i=1</m:t>
            </m:r>
          </m:sub>
          <m:sup>
            <m:r>
              <w:rPr>
                <w:rFonts w:ascii="Cambria Math" w:hAnsi="Cambria Math"/>
                <w:position w:val="1"/>
                <w:szCs w:val="28"/>
                <w:lang w:val="kk-KZ"/>
              </w:rPr>
              <m:t>n</m:t>
            </m:r>
          </m:sup>
          <m:e>
            <m:sSup>
              <m:sSupPr>
                <m:ctrlPr>
                  <w:rPr>
                    <w:rFonts w:ascii="Cambria Math" w:hAnsi="Cambria Math"/>
                    <w:i/>
                    <w:position w:val="1"/>
                    <w:szCs w:val="28"/>
                    <w:lang w:val="kk-KZ"/>
                  </w:rPr>
                </m:ctrlPr>
              </m:sSupPr>
              <m:e>
                <m:d>
                  <m:dPr>
                    <m:ctrlPr>
                      <w:rPr>
                        <w:rFonts w:ascii="Cambria Math" w:hAnsi="Cambria Math"/>
                        <w:i/>
                        <w:position w:val="1"/>
                        <w:szCs w:val="28"/>
                        <w:lang w:val="kk-KZ"/>
                      </w:rPr>
                    </m:ctrlPr>
                  </m:dPr>
                  <m:e>
                    <m:sSub>
                      <m:sSubPr>
                        <m:ctrlPr>
                          <w:rPr>
                            <w:rFonts w:ascii="Cambria Math" w:hAnsi="Cambria Math"/>
                            <w:i/>
                            <w:position w:val="1"/>
                            <w:szCs w:val="28"/>
                            <w:lang w:val="kk-KZ"/>
                          </w:rPr>
                        </m:ctrlPr>
                      </m:sSubPr>
                      <m:e>
                        <m:r>
                          <w:rPr>
                            <w:rFonts w:ascii="Cambria Math" w:hAnsi="Cambria Math"/>
                            <w:position w:val="1"/>
                            <w:szCs w:val="28"/>
                            <w:lang w:val="kk-KZ"/>
                          </w:rPr>
                          <m:t>x</m:t>
                        </m:r>
                      </m:e>
                      <m:sub>
                        <m:r>
                          <w:rPr>
                            <w:rFonts w:ascii="Cambria Math" w:hAnsi="Cambria Math"/>
                            <w:position w:val="1"/>
                            <w:szCs w:val="28"/>
                            <w:lang w:val="kk-KZ"/>
                          </w:rPr>
                          <m:t>i</m:t>
                        </m:r>
                      </m:sub>
                    </m:sSub>
                    <m:func>
                      <m:funcPr>
                        <m:ctrlPr>
                          <w:rPr>
                            <w:rFonts w:ascii="Cambria Math" w:hAnsi="Cambria Math"/>
                            <w:i/>
                            <w:position w:val="1"/>
                            <w:szCs w:val="28"/>
                            <w:lang w:val="kk-KZ"/>
                          </w:rPr>
                        </m:ctrlPr>
                      </m:funcPr>
                      <m:fName>
                        <m:r>
                          <m:rPr>
                            <m:sty m:val="p"/>
                          </m:rPr>
                          <w:rPr>
                            <w:rFonts w:ascii="Cambria Math" w:hAnsi="Cambria Math"/>
                            <w:position w:val="1"/>
                            <w:szCs w:val="28"/>
                            <w:lang w:val="kk-KZ"/>
                          </w:rPr>
                          <m:t>cos</m:t>
                        </m:r>
                      </m:fName>
                      <m:e>
                        <m:r>
                          <w:rPr>
                            <w:rFonts w:ascii="Cambria Math" w:hAnsi="Cambria Math"/>
                            <w:position w:val="1"/>
                            <w:szCs w:val="28"/>
                            <w:lang w:val="kk-KZ"/>
                          </w:rPr>
                          <m:t>θ+</m:t>
                        </m:r>
                        <m:sSub>
                          <m:sSubPr>
                            <m:ctrlPr>
                              <w:rPr>
                                <w:rFonts w:ascii="Cambria Math" w:hAnsi="Cambria Math"/>
                                <w:i/>
                                <w:position w:val="1"/>
                                <w:szCs w:val="28"/>
                                <w:lang w:val="kk-KZ"/>
                              </w:rPr>
                            </m:ctrlPr>
                          </m:sSubPr>
                          <m:e>
                            <m:r>
                              <w:rPr>
                                <w:rFonts w:ascii="Cambria Math" w:hAnsi="Cambria Math"/>
                                <w:position w:val="1"/>
                                <w:szCs w:val="28"/>
                                <w:lang w:val="kk-KZ"/>
                              </w:rPr>
                              <m:t>y</m:t>
                            </m:r>
                          </m:e>
                          <m:sub>
                            <m:r>
                              <w:rPr>
                                <w:rFonts w:ascii="Cambria Math" w:hAnsi="Cambria Math"/>
                                <w:position w:val="1"/>
                                <w:szCs w:val="28"/>
                                <w:lang w:val="kk-KZ"/>
                              </w:rPr>
                              <m:t>i</m:t>
                            </m:r>
                          </m:sub>
                        </m:sSub>
                        <m:func>
                          <m:funcPr>
                            <m:ctrlPr>
                              <w:rPr>
                                <w:rFonts w:ascii="Cambria Math" w:hAnsi="Cambria Math"/>
                                <w:i/>
                                <w:position w:val="1"/>
                                <w:szCs w:val="28"/>
                                <w:lang w:val="kk-KZ"/>
                              </w:rPr>
                            </m:ctrlPr>
                          </m:funcPr>
                          <m:fName>
                            <m:r>
                              <m:rPr>
                                <m:sty m:val="p"/>
                              </m:rPr>
                              <w:rPr>
                                <w:rFonts w:ascii="Cambria Math" w:hAnsi="Cambria Math"/>
                                <w:position w:val="1"/>
                                <w:szCs w:val="28"/>
                                <w:lang w:val="kk-KZ"/>
                              </w:rPr>
                              <m:t>sin</m:t>
                            </m:r>
                          </m:fName>
                          <m:e>
                            <m:r>
                              <w:rPr>
                                <w:rFonts w:ascii="Cambria Math" w:hAnsi="Cambria Math"/>
                                <w:position w:val="1"/>
                                <w:szCs w:val="28"/>
                                <w:lang w:val="kk-KZ"/>
                              </w:rPr>
                              <m:t>θ-ρ</m:t>
                            </m:r>
                          </m:e>
                        </m:func>
                      </m:e>
                    </m:func>
                  </m:e>
                </m:d>
              </m:e>
              <m:sup>
                <m:r>
                  <w:rPr>
                    <w:rFonts w:ascii="Cambria Math" w:hAnsi="Cambria Math"/>
                    <w:position w:val="1"/>
                    <w:szCs w:val="28"/>
                    <w:lang w:val="kk-KZ"/>
                  </w:rPr>
                  <m:t>2</m:t>
                </m:r>
              </m:sup>
            </m:sSup>
          </m:e>
        </m:nary>
        <m:r>
          <w:rPr>
            <w:rFonts w:ascii="Cambria Math" w:hAnsi="Cambria Math"/>
            <w:position w:val="1"/>
            <w:szCs w:val="28"/>
            <w:lang w:val="kk-KZ"/>
          </w:rPr>
          <m:t xml:space="preserve"> </m:t>
        </m:r>
      </m:oMath>
      <w:r>
        <w:rPr>
          <w:i/>
          <w:position w:val="1"/>
          <w:szCs w:val="28"/>
          <w:lang w:val="kk-KZ"/>
        </w:rPr>
        <w:t xml:space="preserve">                           </w:t>
      </w:r>
      <w:r>
        <w:rPr>
          <w:spacing w:val="-2"/>
          <w:szCs w:val="28"/>
          <w:lang w:val="kk-KZ"/>
        </w:rPr>
        <w:t>(22)</w:t>
      </w:r>
    </w:p>
    <w:p w:rsidR="00550258" w:rsidRDefault="00550258">
      <w:pPr>
        <w:pStyle w:val="aa"/>
        <w:ind w:firstLine="720"/>
        <w:jc w:val="right"/>
        <w:rPr>
          <w:sz w:val="28"/>
          <w:szCs w:val="28"/>
          <w:lang w:val="kk-KZ"/>
        </w:rPr>
      </w:pPr>
    </w:p>
    <w:p w:rsidR="00550258" w:rsidRDefault="005E0DA3">
      <w:pPr>
        <w:spacing w:after="0"/>
        <w:ind w:firstLine="720"/>
        <w:jc w:val="both"/>
        <w:rPr>
          <w:szCs w:val="28"/>
          <w:lang w:val="kk-KZ"/>
        </w:rPr>
      </w:pPr>
      <w:r>
        <w:rPr>
          <w:szCs w:val="28"/>
          <w:lang w:val="kk-KZ"/>
        </w:rPr>
        <w:t>Параметрлердің шамаланған мәндерін беру кезінде теңдеуді (22) сызықтық түрде ең кіші квадраттарға бөлудің дәстүрлі әдісі қолданылды. Бұл зерттеуде ең кіші квадраттардың жалпы әдісі сызықтандырусыз тікелей әдіспен қолданылады және шешіледі, бұл оны жеңілдетеді. Параметрлердің корреляциясын елемеу арқылы теңдеу (19) жалпы түрде</w:t>
      </w:r>
    </w:p>
    <w:p w:rsidR="00550258" w:rsidRDefault="00550258">
      <w:pPr>
        <w:tabs>
          <w:tab w:val="left" w:pos="8466"/>
        </w:tabs>
        <w:spacing w:after="0"/>
        <w:ind w:firstLine="720"/>
        <w:jc w:val="both"/>
        <w:rPr>
          <w:szCs w:val="28"/>
          <w:lang w:val="kk-KZ"/>
        </w:rPr>
      </w:pPr>
    </w:p>
    <w:p w:rsidR="00550258" w:rsidRDefault="0092060E">
      <w:pPr>
        <w:tabs>
          <w:tab w:val="left" w:pos="8411"/>
        </w:tabs>
        <w:spacing w:before="240" w:after="0"/>
        <w:ind w:firstLine="720"/>
        <w:jc w:val="right"/>
        <w:rPr>
          <w:spacing w:val="-2"/>
          <w:szCs w:val="28"/>
          <w:lang w:val="kk-KZ"/>
        </w:rPr>
      </w:pPr>
      <m:oMath>
        <m:sSub>
          <m:sSubPr>
            <m:ctrlPr>
              <w:rPr>
                <w:rFonts w:ascii="Cambria Math" w:hAnsi="Cambria Math"/>
                <w:i/>
                <w:position w:val="1"/>
                <w:szCs w:val="28"/>
                <w:lang w:val="kk-KZ"/>
              </w:rPr>
            </m:ctrlPr>
          </m:sSubPr>
          <m:e>
            <m:r>
              <w:rPr>
                <w:rFonts w:ascii="Cambria Math" w:hAnsi="Cambria Math"/>
                <w:position w:val="1"/>
                <w:szCs w:val="28"/>
                <w:lang w:val="kk-KZ"/>
              </w:rPr>
              <m:t>x</m:t>
            </m:r>
          </m:e>
          <m:sub>
            <m:r>
              <w:rPr>
                <w:rFonts w:ascii="Cambria Math" w:hAnsi="Cambria Math"/>
                <w:position w:val="1"/>
                <w:szCs w:val="28"/>
                <w:lang w:val="kk-KZ"/>
              </w:rPr>
              <m:t>i</m:t>
            </m:r>
          </m:sub>
        </m:sSub>
        <m:sSub>
          <m:sSubPr>
            <m:ctrlPr>
              <w:rPr>
                <w:rFonts w:ascii="Cambria Math" w:hAnsi="Cambria Math"/>
                <w:i/>
                <w:position w:val="1"/>
                <w:szCs w:val="28"/>
                <w:lang w:val="kk-KZ"/>
              </w:rPr>
            </m:ctrlPr>
          </m:sSubPr>
          <m:e>
            <m:r>
              <w:rPr>
                <w:rFonts w:ascii="Cambria Math" w:hAnsi="Cambria Math"/>
                <w:position w:val="1"/>
                <w:szCs w:val="28"/>
                <w:lang w:val="kk-KZ"/>
              </w:rPr>
              <m:t>ξ</m:t>
            </m:r>
          </m:e>
          <m:sub>
            <m:r>
              <w:rPr>
                <w:rFonts w:ascii="Cambria Math" w:hAnsi="Cambria Math"/>
                <w:position w:val="1"/>
                <w:szCs w:val="28"/>
                <w:lang w:val="kk-KZ"/>
              </w:rPr>
              <m:t>1</m:t>
            </m:r>
          </m:sub>
        </m:sSub>
        <m:r>
          <w:rPr>
            <w:rFonts w:ascii="Cambria Math" w:hAnsi="Cambria Math"/>
            <w:position w:val="1"/>
            <w:szCs w:val="28"/>
            <w:lang w:val="kk-KZ"/>
          </w:rPr>
          <m:t>+</m:t>
        </m:r>
        <m:sSub>
          <m:sSubPr>
            <m:ctrlPr>
              <w:rPr>
                <w:rFonts w:ascii="Cambria Math" w:hAnsi="Cambria Math"/>
                <w:i/>
                <w:position w:val="1"/>
                <w:szCs w:val="28"/>
                <w:lang w:val="kk-KZ"/>
              </w:rPr>
            </m:ctrlPr>
          </m:sSubPr>
          <m:e>
            <m:r>
              <w:rPr>
                <w:rFonts w:ascii="Cambria Math" w:hAnsi="Cambria Math"/>
                <w:position w:val="1"/>
                <w:szCs w:val="28"/>
                <w:lang w:val="kk-KZ"/>
              </w:rPr>
              <m:t>y</m:t>
            </m:r>
          </m:e>
          <m:sub>
            <m:r>
              <w:rPr>
                <w:rFonts w:ascii="Cambria Math" w:hAnsi="Cambria Math"/>
                <w:position w:val="1"/>
                <w:szCs w:val="28"/>
                <w:lang w:val="kk-KZ"/>
              </w:rPr>
              <m:t>i</m:t>
            </m:r>
          </m:sub>
        </m:sSub>
        <m:sSub>
          <m:sSubPr>
            <m:ctrlPr>
              <w:rPr>
                <w:rFonts w:ascii="Cambria Math" w:hAnsi="Cambria Math"/>
                <w:i/>
                <w:position w:val="1"/>
                <w:szCs w:val="28"/>
                <w:lang w:val="kk-KZ"/>
              </w:rPr>
            </m:ctrlPr>
          </m:sSubPr>
          <m:e>
            <m:r>
              <w:rPr>
                <w:rFonts w:ascii="Cambria Math" w:hAnsi="Cambria Math"/>
                <w:position w:val="1"/>
                <w:szCs w:val="28"/>
                <w:lang w:val="kk-KZ"/>
              </w:rPr>
              <m:t>ξ</m:t>
            </m:r>
          </m:e>
          <m:sub>
            <m:r>
              <w:rPr>
                <w:rFonts w:ascii="Cambria Math" w:hAnsi="Cambria Math"/>
                <w:position w:val="1"/>
                <w:szCs w:val="28"/>
                <w:lang w:val="kk-KZ"/>
              </w:rPr>
              <m:t>2</m:t>
            </m:r>
          </m:sub>
        </m:sSub>
        <m:r>
          <w:rPr>
            <w:rFonts w:ascii="Cambria Math" w:hAnsi="Cambria Math"/>
            <w:position w:val="1"/>
            <w:szCs w:val="28"/>
            <w:lang w:val="kk-KZ"/>
          </w:rPr>
          <m:t>+</m:t>
        </m:r>
        <m:sSub>
          <m:sSubPr>
            <m:ctrlPr>
              <w:rPr>
                <w:rFonts w:ascii="Cambria Math" w:hAnsi="Cambria Math"/>
                <w:i/>
                <w:position w:val="1"/>
                <w:szCs w:val="28"/>
                <w:lang w:val="kk-KZ"/>
              </w:rPr>
            </m:ctrlPr>
          </m:sSubPr>
          <m:e>
            <m:r>
              <w:rPr>
                <w:rFonts w:ascii="Cambria Math" w:hAnsi="Cambria Math"/>
                <w:position w:val="1"/>
                <w:szCs w:val="28"/>
                <w:lang w:val="kk-KZ"/>
              </w:rPr>
              <m:t>ξ</m:t>
            </m:r>
          </m:e>
          <m:sub>
            <m:r>
              <w:rPr>
                <w:rFonts w:ascii="Cambria Math" w:hAnsi="Cambria Math"/>
                <w:position w:val="1"/>
                <w:szCs w:val="28"/>
                <w:lang w:val="kk-KZ"/>
              </w:rPr>
              <m:t>3</m:t>
            </m:r>
          </m:sub>
        </m:sSub>
        <m:r>
          <w:rPr>
            <w:rFonts w:ascii="Cambria Math" w:hAnsi="Cambria Math"/>
            <w:position w:val="1"/>
            <w:szCs w:val="28"/>
            <w:lang w:val="kk-KZ"/>
          </w:rPr>
          <m:t xml:space="preserve">=0 </m:t>
        </m:r>
      </m:oMath>
      <w:r w:rsidR="005E0DA3">
        <w:rPr>
          <w:i/>
          <w:position w:val="1"/>
          <w:szCs w:val="28"/>
          <w:lang w:val="kk-KZ"/>
        </w:rPr>
        <w:t xml:space="preserve">                                       </w:t>
      </w:r>
      <w:r w:rsidR="005E0DA3">
        <w:rPr>
          <w:spacing w:val="-2"/>
          <w:szCs w:val="28"/>
          <w:lang w:val="kk-KZ"/>
        </w:rPr>
        <w:t>(23)</w:t>
      </w:r>
    </w:p>
    <w:p w:rsidR="00550258" w:rsidRDefault="00550258">
      <w:pPr>
        <w:tabs>
          <w:tab w:val="left" w:pos="8466"/>
        </w:tabs>
        <w:spacing w:after="0"/>
        <w:ind w:firstLine="720"/>
        <w:jc w:val="both"/>
        <w:rPr>
          <w:szCs w:val="28"/>
          <w:lang w:val="kk-KZ"/>
        </w:rPr>
      </w:pPr>
    </w:p>
    <w:p w:rsidR="00550258" w:rsidRDefault="00550258">
      <w:pPr>
        <w:tabs>
          <w:tab w:val="left" w:pos="8466"/>
        </w:tabs>
        <w:spacing w:after="0"/>
        <w:ind w:firstLine="720"/>
        <w:jc w:val="both"/>
        <w:rPr>
          <w:szCs w:val="28"/>
          <w:lang w:val="kk-KZ"/>
        </w:rPr>
      </w:pPr>
    </w:p>
    <w:p w:rsidR="00550258" w:rsidRDefault="005E0DA3">
      <w:pPr>
        <w:tabs>
          <w:tab w:val="left" w:pos="8466"/>
        </w:tabs>
        <w:spacing w:after="0"/>
        <w:ind w:firstLine="720"/>
        <w:jc w:val="both"/>
        <w:rPr>
          <w:szCs w:val="28"/>
          <w:lang w:val="kk-KZ"/>
        </w:rPr>
      </w:pPr>
      <w:r>
        <w:rPr>
          <w:szCs w:val="28"/>
          <w:lang w:val="kk-KZ"/>
        </w:rPr>
        <w:t xml:space="preserve">мұндағы </w:t>
      </w:r>
      <m:oMath>
        <m:r>
          <w:rPr>
            <w:rFonts w:ascii="Cambria Math" w:hAnsi="Cambria Math"/>
            <w:szCs w:val="28"/>
          </w:rPr>
          <m:t>ξ</m:t>
        </m:r>
      </m:oMath>
      <w:r>
        <w:rPr>
          <w:szCs w:val="28"/>
          <w:lang w:val="kk-KZ"/>
        </w:rPr>
        <w:t xml:space="preserve"> - 3*1 параметрінің жаңа векторы. Демек, (</w:t>
      </w:r>
      <w:r>
        <w:rPr>
          <w:szCs w:val="28"/>
        </w:rPr>
        <w:t>22</w:t>
      </w:r>
      <w:r>
        <w:rPr>
          <w:szCs w:val="28"/>
          <w:lang w:val="kk-KZ"/>
        </w:rPr>
        <w:t>) теңдеу береді</w:t>
      </w:r>
    </w:p>
    <w:p w:rsidR="00550258" w:rsidRDefault="00550258">
      <w:pPr>
        <w:tabs>
          <w:tab w:val="left" w:pos="8466"/>
        </w:tabs>
        <w:spacing w:after="0"/>
        <w:ind w:firstLine="720"/>
        <w:jc w:val="right"/>
        <w:rPr>
          <w:szCs w:val="28"/>
        </w:rPr>
      </w:pPr>
    </w:p>
    <w:p w:rsidR="00550258" w:rsidRDefault="0092060E">
      <w:pPr>
        <w:tabs>
          <w:tab w:val="left" w:pos="8411"/>
        </w:tabs>
        <w:spacing w:before="240" w:after="0"/>
        <w:ind w:firstLine="720"/>
        <w:jc w:val="right"/>
        <w:rPr>
          <w:spacing w:val="-2"/>
          <w:szCs w:val="28"/>
          <w:lang w:val="kk-KZ"/>
        </w:rPr>
      </w:pPr>
      <m:oMath>
        <m:func>
          <m:funcPr>
            <m:ctrlPr>
              <w:rPr>
                <w:rFonts w:ascii="Cambria Math" w:hAnsi="Cambria Math"/>
                <w:position w:val="1"/>
                <w:szCs w:val="28"/>
                <w:lang w:val="kk-KZ"/>
              </w:rPr>
            </m:ctrlPr>
          </m:funcPr>
          <m:fName>
            <m:r>
              <m:rPr>
                <m:sty m:val="p"/>
              </m:rPr>
              <w:rPr>
                <w:rFonts w:ascii="Cambria Math" w:hAnsi="Cambria Math"/>
                <w:position w:val="1"/>
                <w:szCs w:val="28"/>
                <w:lang w:val="kk-KZ"/>
              </w:rPr>
              <m:t>min</m:t>
            </m:r>
          </m:fName>
          <m:e>
            <m:r>
              <m:rPr>
                <m:sty m:val="p"/>
              </m:rPr>
              <w:rPr>
                <w:rFonts w:ascii="Cambria Math" w:hAnsi="Cambria Math"/>
                <w:position w:val="1"/>
                <w:szCs w:val="28"/>
                <w:lang w:val="kk-KZ"/>
              </w:rPr>
              <m:t>:</m:t>
            </m:r>
          </m:e>
        </m:func>
        <m:r>
          <w:rPr>
            <w:rFonts w:ascii="Cambria Math" w:hAnsi="Cambria Math"/>
            <w:position w:val="1"/>
            <w:szCs w:val="28"/>
            <w:lang w:val="kk-KZ"/>
          </w:rPr>
          <m:t>J</m:t>
        </m:r>
        <m:d>
          <m:dPr>
            <m:ctrlPr>
              <w:rPr>
                <w:rFonts w:ascii="Cambria Math" w:hAnsi="Cambria Math"/>
                <w:i/>
                <w:position w:val="1"/>
                <w:szCs w:val="28"/>
                <w:lang w:val="kk-KZ"/>
              </w:rPr>
            </m:ctrlPr>
          </m:dPr>
          <m:e>
            <m:r>
              <w:rPr>
                <w:rFonts w:ascii="Cambria Math" w:hAnsi="Cambria Math"/>
                <w:position w:val="1"/>
                <w:szCs w:val="28"/>
                <w:lang w:val="kk-KZ"/>
              </w:rPr>
              <m:t>ξ</m:t>
            </m:r>
          </m:e>
        </m:d>
        <m:r>
          <w:rPr>
            <w:rFonts w:ascii="Cambria Math" w:hAnsi="Cambria Math"/>
            <w:position w:val="1"/>
            <w:szCs w:val="28"/>
            <w:lang w:val="kk-KZ"/>
          </w:rPr>
          <m:t>=</m:t>
        </m:r>
        <m:sSup>
          <m:sSupPr>
            <m:ctrlPr>
              <w:rPr>
                <w:rFonts w:ascii="Cambria Math" w:hAnsi="Cambria Math"/>
                <w:i/>
                <w:position w:val="1"/>
                <w:szCs w:val="28"/>
                <w:lang w:val="kk-KZ"/>
              </w:rPr>
            </m:ctrlPr>
          </m:sSupPr>
          <m:e>
            <m:r>
              <w:rPr>
                <w:rFonts w:ascii="Cambria Math" w:hAnsi="Cambria Math"/>
                <w:position w:val="1"/>
                <w:szCs w:val="28"/>
                <w:lang w:val="kk-KZ"/>
              </w:rPr>
              <m:t>ξ</m:t>
            </m:r>
          </m:e>
          <m:sup>
            <m:r>
              <w:rPr>
                <w:rFonts w:ascii="Cambria Math" w:hAnsi="Cambria Math"/>
                <w:position w:val="1"/>
                <w:szCs w:val="28"/>
                <w:lang w:val="kk-KZ"/>
              </w:rPr>
              <m:t>T</m:t>
            </m:r>
          </m:sup>
        </m:sSup>
        <m:sSup>
          <m:sSupPr>
            <m:ctrlPr>
              <w:rPr>
                <w:rFonts w:ascii="Cambria Math" w:hAnsi="Cambria Math"/>
                <w:i/>
                <w:position w:val="1"/>
                <w:szCs w:val="28"/>
                <w:lang w:val="kk-KZ"/>
              </w:rPr>
            </m:ctrlPr>
          </m:sSupPr>
          <m:e>
            <m:r>
              <w:rPr>
                <w:rFonts w:ascii="Cambria Math" w:hAnsi="Cambria Math"/>
                <w:position w:val="1"/>
                <w:szCs w:val="28"/>
                <w:lang w:val="kk-KZ"/>
              </w:rPr>
              <m:t>A</m:t>
            </m:r>
          </m:e>
          <m:sup>
            <m:r>
              <w:rPr>
                <w:rFonts w:ascii="Cambria Math" w:hAnsi="Cambria Math"/>
                <w:position w:val="1"/>
                <w:szCs w:val="28"/>
                <w:lang w:val="kk-KZ"/>
              </w:rPr>
              <m:t>T</m:t>
            </m:r>
          </m:sup>
        </m:sSup>
        <m:r>
          <w:rPr>
            <w:rFonts w:ascii="Cambria Math" w:hAnsi="Cambria Math"/>
            <w:position w:val="1"/>
            <w:szCs w:val="28"/>
            <w:lang w:val="kk-KZ"/>
          </w:rPr>
          <m:t xml:space="preserve">Aξ </m:t>
        </m:r>
      </m:oMath>
      <w:r w:rsidR="005E0DA3">
        <w:rPr>
          <w:i/>
          <w:position w:val="1"/>
          <w:szCs w:val="28"/>
          <w:lang w:val="kk-KZ"/>
        </w:rPr>
        <w:t xml:space="preserve">         </w:t>
      </w:r>
      <w:r w:rsidR="005E0DA3">
        <w:rPr>
          <w:i/>
          <w:position w:val="1"/>
          <w:szCs w:val="28"/>
        </w:rPr>
        <w:t xml:space="preserve">                                  </w:t>
      </w:r>
      <w:r w:rsidR="005E0DA3">
        <w:rPr>
          <w:i/>
          <w:position w:val="1"/>
          <w:szCs w:val="28"/>
          <w:lang w:val="kk-KZ"/>
        </w:rPr>
        <w:t xml:space="preserve">        </w:t>
      </w:r>
      <w:r w:rsidR="005E0DA3">
        <w:rPr>
          <w:spacing w:val="-2"/>
          <w:szCs w:val="28"/>
          <w:lang w:val="kk-KZ"/>
        </w:rPr>
        <w:t>(</w:t>
      </w:r>
      <w:r w:rsidR="005E0DA3">
        <w:rPr>
          <w:spacing w:val="-2"/>
          <w:szCs w:val="28"/>
        </w:rPr>
        <w:t>24</w:t>
      </w:r>
      <w:r w:rsidR="005E0DA3">
        <w:rPr>
          <w:spacing w:val="-2"/>
          <w:szCs w:val="28"/>
          <w:lang w:val="kk-KZ"/>
        </w:rPr>
        <w:t>)</w:t>
      </w:r>
    </w:p>
    <w:p w:rsidR="00550258" w:rsidRDefault="00550258">
      <w:pPr>
        <w:tabs>
          <w:tab w:val="left" w:pos="8466"/>
        </w:tabs>
        <w:spacing w:after="0"/>
        <w:ind w:firstLine="720"/>
        <w:jc w:val="right"/>
        <w:rPr>
          <w:szCs w:val="28"/>
          <w:lang w:val="kk-KZ"/>
        </w:rPr>
      </w:pPr>
    </w:p>
    <w:p w:rsidR="00550258" w:rsidRDefault="005E0DA3">
      <w:pPr>
        <w:pStyle w:val="aa"/>
        <w:ind w:firstLine="720"/>
        <w:jc w:val="both"/>
        <w:rPr>
          <w:sz w:val="28"/>
          <w:szCs w:val="28"/>
          <w:lang w:val="ru-RU"/>
        </w:rPr>
      </w:pPr>
      <w:r>
        <w:rPr>
          <w:sz w:val="28"/>
          <w:szCs w:val="28"/>
          <w:lang w:val="kk-KZ"/>
        </w:rPr>
        <w:t>Мұндағы</w:t>
      </w:r>
      <w:r>
        <w:rPr>
          <w:sz w:val="28"/>
          <w:szCs w:val="28"/>
          <w:lang w:val="ru-RU"/>
        </w:rPr>
        <w:t xml:space="preserve">  </w:t>
      </w:r>
      <m:oMath>
        <m:r>
          <w:rPr>
            <w:rFonts w:ascii="Cambria Math" w:hAnsi="Cambria Math"/>
            <w:position w:val="1"/>
            <w:szCs w:val="28"/>
            <w:lang w:val="kk-KZ"/>
          </w:rPr>
          <m:t>A=</m:t>
        </m:r>
        <m:d>
          <m:dPr>
            <m:ctrlPr>
              <w:rPr>
                <w:rFonts w:ascii="Cambria Math" w:hAnsi="Cambria Math"/>
                <w:i/>
                <w:position w:val="1"/>
                <w:szCs w:val="28"/>
                <w:lang w:val="kk-KZ"/>
              </w:rPr>
            </m:ctrlPr>
          </m:dPr>
          <m:e>
            <m:m>
              <m:mPr>
                <m:mcs>
                  <m:mc>
                    <m:mcPr>
                      <m:count m:val="3"/>
                      <m:mcJc m:val="center"/>
                    </m:mcPr>
                  </m:mc>
                </m:mcs>
                <m:ctrlPr>
                  <w:rPr>
                    <w:rFonts w:ascii="Cambria Math" w:hAnsi="Cambria Math"/>
                    <w:i/>
                    <w:position w:val="1"/>
                    <w:szCs w:val="28"/>
                    <w:lang w:val="kk-KZ"/>
                  </w:rPr>
                </m:ctrlPr>
              </m:mPr>
              <m:mr>
                <m:e>
                  <m:sSub>
                    <m:sSubPr>
                      <m:ctrlPr>
                        <w:rPr>
                          <w:rFonts w:ascii="Cambria Math" w:hAnsi="Cambria Math"/>
                          <w:i/>
                          <w:position w:val="1"/>
                          <w:szCs w:val="28"/>
                          <w:lang w:val="kk-KZ"/>
                        </w:rPr>
                      </m:ctrlPr>
                    </m:sSubPr>
                    <m:e>
                      <m:r>
                        <w:rPr>
                          <w:rFonts w:ascii="Cambria Math" w:hAnsi="Cambria Math"/>
                          <w:position w:val="1"/>
                          <w:szCs w:val="28"/>
                          <w:lang w:val="kk-KZ"/>
                        </w:rPr>
                        <m:t>x</m:t>
                      </m:r>
                    </m:e>
                    <m:sub>
                      <m:r>
                        <w:rPr>
                          <w:rFonts w:ascii="Cambria Math" w:hAnsi="Cambria Math"/>
                          <w:position w:val="1"/>
                          <w:szCs w:val="28"/>
                          <w:lang w:val="kk-KZ"/>
                        </w:rPr>
                        <m:t>1</m:t>
                      </m:r>
                    </m:sub>
                  </m:sSub>
                </m:e>
                <m:e>
                  <m:sSub>
                    <m:sSubPr>
                      <m:ctrlPr>
                        <w:rPr>
                          <w:rFonts w:ascii="Cambria Math" w:hAnsi="Cambria Math"/>
                          <w:i/>
                          <w:position w:val="1"/>
                          <w:szCs w:val="28"/>
                          <w:lang w:val="kk-KZ"/>
                        </w:rPr>
                      </m:ctrlPr>
                    </m:sSubPr>
                    <m:e>
                      <m:r>
                        <w:rPr>
                          <w:rFonts w:ascii="Cambria Math" w:hAnsi="Cambria Math"/>
                          <w:position w:val="1"/>
                          <w:szCs w:val="28"/>
                          <w:lang w:val="kk-KZ"/>
                        </w:rPr>
                        <m:t>y</m:t>
                      </m:r>
                    </m:e>
                    <m:sub>
                      <m:r>
                        <w:rPr>
                          <w:rFonts w:ascii="Cambria Math" w:hAnsi="Cambria Math"/>
                          <w:position w:val="1"/>
                          <w:szCs w:val="28"/>
                          <w:lang w:val="kk-KZ"/>
                        </w:rPr>
                        <m:t>1</m:t>
                      </m:r>
                    </m:sub>
                  </m:sSub>
                </m:e>
                <m:e>
                  <m:r>
                    <w:rPr>
                      <w:rFonts w:ascii="Cambria Math" w:hAnsi="Cambria Math"/>
                      <w:position w:val="1"/>
                      <w:szCs w:val="28"/>
                      <w:lang w:val="kk-KZ"/>
                    </w:rPr>
                    <m:t>1</m:t>
                  </m:r>
                </m:e>
              </m:mr>
              <m:mr>
                <m:e>
                  <m:r>
                    <w:rPr>
                      <w:rFonts w:ascii="Cambria Math" w:hAnsi="Cambria Math"/>
                      <w:position w:val="1"/>
                      <w:szCs w:val="28"/>
                      <w:lang w:val="kk-KZ"/>
                    </w:rPr>
                    <m:t>⋮</m:t>
                  </m:r>
                </m:e>
                <m:e>
                  <m:r>
                    <w:rPr>
                      <w:rFonts w:ascii="Cambria Math" w:hAnsi="Cambria Math"/>
                      <w:position w:val="1"/>
                      <w:szCs w:val="28"/>
                      <w:lang w:val="kk-KZ"/>
                    </w:rPr>
                    <m:t>⋮</m:t>
                  </m:r>
                </m:e>
                <m:e>
                  <m:r>
                    <w:rPr>
                      <w:rFonts w:ascii="Cambria Math" w:hAnsi="Cambria Math"/>
                      <w:position w:val="1"/>
                      <w:szCs w:val="28"/>
                      <w:lang w:val="kk-KZ"/>
                    </w:rPr>
                    <m:t>⋮</m:t>
                  </m:r>
                </m:e>
              </m:mr>
              <m:mr>
                <m:e>
                  <m:sSub>
                    <m:sSubPr>
                      <m:ctrlPr>
                        <w:rPr>
                          <w:rFonts w:ascii="Cambria Math" w:hAnsi="Cambria Math"/>
                          <w:i/>
                          <w:position w:val="1"/>
                          <w:szCs w:val="28"/>
                          <w:lang w:val="kk-KZ"/>
                        </w:rPr>
                      </m:ctrlPr>
                    </m:sSubPr>
                    <m:e>
                      <m:r>
                        <w:rPr>
                          <w:rFonts w:ascii="Cambria Math" w:hAnsi="Cambria Math"/>
                          <w:position w:val="1"/>
                          <w:szCs w:val="28"/>
                          <w:lang w:val="kk-KZ"/>
                        </w:rPr>
                        <m:t>x</m:t>
                      </m:r>
                    </m:e>
                    <m:sub>
                      <m:r>
                        <w:rPr>
                          <w:rFonts w:ascii="Cambria Math" w:hAnsi="Cambria Math"/>
                          <w:position w:val="1"/>
                          <w:szCs w:val="28"/>
                          <w:lang w:val="kk-KZ"/>
                        </w:rPr>
                        <m:t>n</m:t>
                      </m:r>
                    </m:sub>
                  </m:sSub>
                </m:e>
                <m:e>
                  <m:sSub>
                    <m:sSubPr>
                      <m:ctrlPr>
                        <w:rPr>
                          <w:rFonts w:ascii="Cambria Math" w:hAnsi="Cambria Math"/>
                          <w:i/>
                          <w:position w:val="1"/>
                          <w:szCs w:val="28"/>
                          <w:lang w:val="kk-KZ"/>
                        </w:rPr>
                      </m:ctrlPr>
                    </m:sSubPr>
                    <m:e>
                      <m:r>
                        <w:rPr>
                          <w:rFonts w:ascii="Cambria Math" w:hAnsi="Cambria Math"/>
                          <w:position w:val="1"/>
                          <w:szCs w:val="28"/>
                          <w:lang w:val="kk-KZ"/>
                        </w:rPr>
                        <m:t>y</m:t>
                      </m:r>
                    </m:e>
                    <m:sub>
                      <m:r>
                        <w:rPr>
                          <w:rFonts w:ascii="Cambria Math" w:hAnsi="Cambria Math"/>
                          <w:position w:val="1"/>
                          <w:szCs w:val="28"/>
                          <w:lang w:val="kk-KZ"/>
                        </w:rPr>
                        <m:t>n</m:t>
                      </m:r>
                    </m:sub>
                  </m:sSub>
                </m:e>
                <m:e>
                  <m:r>
                    <w:rPr>
                      <w:rFonts w:ascii="Cambria Math" w:hAnsi="Cambria Math"/>
                      <w:position w:val="1"/>
                      <w:szCs w:val="28"/>
                      <w:lang w:val="kk-KZ"/>
                    </w:rPr>
                    <m:t>1</m:t>
                  </m:r>
                </m:e>
              </m:mr>
            </m:m>
          </m:e>
        </m:d>
      </m:oMath>
      <w:r>
        <w:rPr>
          <w:sz w:val="28"/>
          <w:szCs w:val="28"/>
          <w:lang w:val="kk-KZ"/>
        </w:rPr>
        <w:t xml:space="preserve"> </w:t>
      </w:r>
      <w:r>
        <w:rPr>
          <w:sz w:val="28"/>
          <w:szCs w:val="28"/>
          <w:lang w:val="ru-RU" w:eastAsia="ru-RU"/>
        </w:rPr>
        <w:t>.</w:t>
      </w:r>
    </w:p>
    <w:p w:rsidR="00550258" w:rsidRDefault="005E0DA3">
      <w:pPr>
        <w:spacing w:after="0"/>
        <w:ind w:firstLine="720"/>
        <w:jc w:val="both"/>
        <w:rPr>
          <w:szCs w:val="28"/>
          <w:lang w:val="kk-KZ"/>
        </w:rPr>
      </w:pPr>
      <w:r>
        <w:rPr>
          <w:szCs w:val="28"/>
        </w:rPr>
        <w:t xml:space="preserve">(24) </w:t>
      </w:r>
      <w:r>
        <w:rPr>
          <w:szCs w:val="28"/>
          <w:lang w:val="kk-KZ"/>
        </w:rPr>
        <w:t>т</w:t>
      </w:r>
      <w:r>
        <w:rPr>
          <w:szCs w:val="28"/>
        </w:rPr>
        <w:t xml:space="preserve">еңдеу - біртекті оңтайландыру мәселесі. </w:t>
      </w:r>
      <w:r>
        <w:rPr>
          <w:rStyle w:val="ezkurwreuab5ozgtqnkl"/>
          <w:szCs w:val="28"/>
        </w:rPr>
        <w:t>Шешімді</w:t>
      </w:r>
      <w:r>
        <w:rPr>
          <w:szCs w:val="28"/>
        </w:rPr>
        <w:t xml:space="preserve"> </w:t>
      </w:r>
      <w:r>
        <w:rPr>
          <w:rStyle w:val="ezkurwreuab5ozgtqnkl"/>
          <w:szCs w:val="28"/>
        </w:rPr>
        <w:t>алу</w:t>
      </w:r>
      <w:r>
        <w:rPr>
          <w:szCs w:val="28"/>
        </w:rPr>
        <w:t xml:space="preserve"> </w:t>
      </w:r>
      <w:r>
        <w:rPr>
          <w:rStyle w:val="ezkurwreuab5ozgtqnkl"/>
          <w:szCs w:val="28"/>
        </w:rPr>
        <w:t>үшін шектеу</w:t>
      </w:r>
      <w:r>
        <w:rPr>
          <w:szCs w:val="28"/>
        </w:rPr>
        <w:t xml:space="preserve"> </w:t>
      </w:r>
      <w:r>
        <w:rPr>
          <w:rStyle w:val="ezkurwreuab5ozgtqnkl"/>
          <w:szCs w:val="28"/>
        </w:rPr>
        <w:t>қою</w:t>
      </w:r>
      <w:r>
        <w:rPr>
          <w:szCs w:val="28"/>
        </w:rPr>
        <w:t xml:space="preserve"> </w:t>
      </w:r>
      <w:r>
        <w:rPr>
          <w:rStyle w:val="ezkurwreuab5ozgtqnkl"/>
          <w:szCs w:val="28"/>
        </w:rPr>
        <w:t>керек</w:t>
      </w:r>
      <w:r>
        <w:rPr>
          <w:szCs w:val="28"/>
        </w:rPr>
        <w:t xml:space="preserve">. Унитарлық вектор </w:t>
      </w:r>
      <m:oMath>
        <m:sSup>
          <m:sSupPr>
            <m:ctrlPr>
              <w:rPr>
                <w:rFonts w:ascii="Cambria Math" w:hAnsi="Cambria Math"/>
                <w:i/>
                <w:szCs w:val="28"/>
              </w:rPr>
            </m:ctrlPr>
          </m:sSupPr>
          <m:e>
            <m:r>
              <w:rPr>
                <w:rFonts w:ascii="Cambria Math" w:hAnsi="Cambria Math"/>
                <w:szCs w:val="28"/>
              </w:rPr>
              <m:t>ξ</m:t>
            </m:r>
          </m:e>
          <m:sup>
            <m:r>
              <w:rPr>
                <w:rFonts w:ascii="Cambria Math" w:hAnsi="Cambria Math"/>
                <w:szCs w:val="28"/>
                <w:vertAlign w:val="superscript"/>
              </w:rPr>
              <m:t>T</m:t>
            </m:r>
          </m:sup>
        </m:sSup>
        <m:r>
          <w:rPr>
            <w:rFonts w:ascii="Cambria Math" w:hAnsi="Cambria Math"/>
            <w:szCs w:val="28"/>
          </w:rPr>
          <m:t>ξ = 1</m:t>
        </m:r>
      </m:oMath>
      <w:r>
        <w:rPr>
          <w:szCs w:val="28"/>
        </w:rPr>
        <w:t xml:space="preserve"> ретінде қабылданады. </w:t>
      </w:r>
      <w:r>
        <w:rPr>
          <w:szCs w:val="28"/>
        </w:rPr>
        <w:lastRenderedPageBreak/>
        <w:t>Лагранж мультипликаторын енгізу арқылы Эйлер-Лагранждың қажетті шарттары шығады</w:t>
      </w:r>
    </w:p>
    <w:p w:rsidR="00550258" w:rsidRDefault="00550258">
      <w:pPr>
        <w:spacing w:after="0"/>
        <w:ind w:firstLine="720"/>
        <w:jc w:val="both"/>
        <w:rPr>
          <w:szCs w:val="28"/>
        </w:rPr>
      </w:pPr>
    </w:p>
    <w:p w:rsidR="00550258" w:rsidRDefault="005E0DA3">
      <w:pPr>
        <w:tabs>
          <w:tab w:val="left" w:pos="8411"/>
        </w:tabs>
        <w:spacing w:before="240" w:after="0"/>
        <w:ind w:firstLine="720"/>
        <w:jc w:val="right"/>
        <w:rPr>
          <w:spacing w:val="-2"/>
          <w:szCs w:val="28"/>
          <w:lang w:val="kk-KZ"/>
        </w:rPr>
      </w:pPr>
      <m:oMath>
        <m:r>
          <w:rPr>
            <w:rFonts w:ascii="Cambria Math" w:hAnsi="Cambria Math"/>
            <w:position w:val="1"/>
            <w:szCs w:val="28"/>
            <w:lang w:val="kk-KZ"/>
          </w:rPr>
          <m:t>2</m:t>
        </m:r>
        <m:sSup>
          <m:sSupPr>
            <m:ctrlPr>
              <w:rPr>
                <w:rFonts w:ascii="Cambria Math" w:hAnsi="Cambria Math"/>
                <w:i/>
                <w:position w:val="1"/>
                <w:szCs w:val="28"/>
                <w:lang w:val="kk-KZ"/>
              </w:rPr>
            </m:ctrlPr>
          </m:sSupPr>
          <m:e>
            <m:r>
              <w:rPr>
                <w:rFonts w:ascii="Cambria Math" w:hAnsi="Cambria Math"/>
                <w:position w:val="1"/>
                <w:szCs w:val="28"/>
                <w:lang w:val="kk-KZ"/>
              </w:rPr>
              <m:t>A</m:t>
            </m:r>
          </m:e>
          <m:sup>
            <m:r>
              <w:rPr>
                <w:rFonts w:ascii="Cambria Math" w:hAnsi="Cambria Math"/>
                <w:position w:val="1"/>
                <w:szCs w:val="28"/>
                <w:lang w:val="kk-KZ"/>
              </w:rPr>
              <m:t>T</m:t>
            </m:r>
          </m:sup>
        </m:sSup>
        <m:r>
          <w:rPr>
            <w:rFonts w:ascii="Cambria Math" w:hAnsi="Cambria Math"/>
            <w:position w:val="1"/>
            <w:szCs w:val="28"/>
            <w:lang w:val="kk-KZ"/>
          </w:rPr>
          <m:t xml:space="preserve">Aξ-2λξ=0 </m:t>
        </m:r>
      </m:oMath>
      <w:r>
        <w:rPr>
          <w:i/>
          <w:position w:val="1"/>
          <w:szCs w:val="28"/>
          <w:lang w:val="kk-KZ"/>
        </w:rPr>
        <w:t xml:space="preserve">                                                   </w:t>
      </w:r>
      <w:r>
        <w:rPr>
          <w:spacing w:val="-2"/>
          <w:szCs w:val="28"/>
          <w:lang w:val="kk-KZ"/>
        </w:rPr>
        <w:t>(25)</w:t>
      </w:r>
    </w:p>
    <w:p w:rsidR="00550258" w:rsidRDefault="00550258">
      <w:pPr>
        <w:spacing w:after="0"/>
        <w:ind w:firstLine="720"/>
        <w:jc w:val="both"/>
        <w:rPr>
          <w:szCs w:val="28"/>
          <w:lang w:val="kk-KZ"/>
        </w:rPr>
      </w:pPr>
    </w:p>
    <w:p w:rsidR="00550258" w:rsidRDefault="005E0DA3">
      <w:pPr>
        <w:pStyle w:val="aa"/>
        <w:ind w:firstLine="720"/>
        <w:jc w:val="both"/>
        <w:rPr>
          <w:sz w:val="28"/>
          <w:szCs w:val="28"/>
          <w:lang w:val="kk-KZ"/>
        </w:rPr>
      </w:pPr>
      <w:r>
        <w:rPr>
          <w:sz w:val="28"/>
          <w:szCs w:val="28"/>
          <w:lang w:val="kk-KZ"/>
        </w:rPr>
        <w:t>Бұл тең</w:t>
      </w:r>
    </w:p>
    <w:p w:rsidR="00550258" w:rsidRDefault="005E0DA3">
      <w:pPr>
        <w:tabs>
          <w:tab w:val="left" w:pos="8411"/>
        </w:tabs>
        <w:spacing w:before="240" w:after="0"/>
        <w:ind w:firstLine="720"/>
        <w:jc w:val="right"/>
        <w:rPr>
          <w:spacing w:val="-2"/>
          <w:szCs w:val="28"/>
          <w:lang w:val="kk-KZ"/>
        </w:rPr>
      </w:pPr>
      <m:oMath>
        <m:r>
          <w:rPr>
            <w:rFonts w:ascii="Cambria Math" w:hAnsi="Cambria Math"/>
            <w:position w:val="1"/>
            <w:szCs w:val="28"/>
            <w:lang w:val="kk-KZ"/>
          </w:rPr>
          <m:t xml:space="preserve">Sξ=λξ </m:t>
        </m:r>
      </m:oMath>
      <w:r>
        <w:rPr>
          <w:i/>
          <w:position w:val="1"/>
          <w:szCs w:val="28"/>
          <w:lang w:val="kk-KZ"/>
        </w:rPr>
        <w:t xml:space="preserve">                                                        </w:t>
      </w:r>
      <w:r>
        <w:rPr>
          <w:spacing w:val="-2"/>
          <w:szCs w:val="28"/>
          <w:lang w:val="kk-KZ"/>
        </w:rPr>
        <w:t>(26)</w:t>
      </w:r>
    </w:p>
    <w:p w:rsidR="00550258" w:rsidRDefault="00550258">
      <w:pPr>
        <w:pStyle w:val="aa"/>
        <w:ind w:firstLine="720"/>
        <w:jc w:val="both"/>
        <w:rPr>
          <w:sz w:val="28"/>
          <w:szCs w:val="28"/>
          <w:lang w:val="kk-KZ"/>
        </w:rPr>
      </w:pPr>
    </w:p>
    <w:p w:rsidR="00550258" w:rsidRDefault="005E0DA3">
      <w:pPr>
        <w:pStyle w:val="aa"/>
        <w:ind w:firstLine="720"/>
        <w:jc w:val="both"/>
        <w:rPr>
          <w:sz w:val="28"/>
          <w:szCs w:val="28"/>
          <w:lang w:val="kk-KZ"/>
        </w:rPr>
      </w:pPr>
      <w:r>
        <w:rPr>
          <w:sz w:val="28"/>
          <w:szCs w:val="28"/>
          <w:lang w:val="kk-KZ"/>
        </w:rPr>
        <w:t xml:space="preserve">мұндағы </w:t>
      </w:r>
      <m:oMath>
        <m:r>
          <w:rPr>
            <w:rFonts w:ascii="Cambria Math" w:hAnsi="Cambria Math"/>
            <w:sz w:val="28"/>
            <w:szCs w:val="28"/>
            <w:lang w:val="kk-KZ"/>
          </w:rPr>
          <m:t xml:space="preserve">S = </m:t>
        </m:r>
        <m:sSup>
          <m:sSupPr>
            <m:ctrlPr>
              <w:rPr>
                <w:rFonts w:ascii="Cambria Math" w:hAnsi="Cambria Math"/>
                <w:i/>
                <w:sz w:val="28"/>
                <w:szCs w:val="28"/>
                <w:lang w:val="kk-KZ"/>
              </w:rPr>
            </m:ctrlPr>
          </m:sSupPr>
          <m:e>
            <m:r>
              <w:rPr>
                <w:rFonts w:ascii="Cambria Math" w:hAnsi="Cambria Math"/>
                <w:sz w:val="28"/>
                <w:szCs w:val="28"/>
                <w:lang w:val="kk-KZ"/>
              </w:rPr>
              <m:t>A</m:t>
            </m:r>
          </m:e>
          <m:sup>
            <m:r>
              <w:rPr>
                <w:rFonts w:ascii="Cambria Math" w:hAnsi="Cambria Math"/>
                <w:sz w:val="28"/>
                <w:szCs w:val="28"/>
                <w:vertAlign w:val="superscript"/>
                <w:lang w:val="kk-KZ"/>
              </w:rPr>
              <m:t>T</m:t>
            </m:r>
          </m:sup>
        </m:sSup>
        <m:r>
          <w:rPr>
            <w:rFonts w:ascii="Cambria Math" w:hAnsi="Cambria Math"/>
            <w:sz w:val="28"/>
            <w:szCs w:val="28"/>
            <w:lang w:val="kk-KZ"/>
          </w:rPr>
          <m:t>A</m:t>
        </m:r>
      </m:oMath>
      <w:r>
        <w:rPr>
          <w:sz w:val="28"/>
          <w:szCs w:val="28"/>
          <w:lang w:val="kk-KZ"/>
        </w:rPr>
        <w:t xml:space="preserve"> шашырау матрицасы деп аталады. (25) теңдеу </w:t>
      </w:r>
      <m:oMath>
        <m:r>
          <w:rPr>
            <w:rFonts w:ascii="Cambria Math" w:hAnsi="Cambria Math"/>
            <w:sz w:val="28"/>
            <w:szCs w:val="28"/>
            <w:lang w:val="kk-KZ"/>
          </w:rPr>
          <m:t>ξ</m:t>
        </m:r>
      </m:oMath>
      <w:r>
        <w:rPr>
          <w:sz w:val="28"/>
          <w:szCs w:val="28"/>
          <w:lang w:val="kk-KZ"/>
        </w:rPr>
        <w:t xml:space="preserve">  </w:t>
      </w:r>
      <w:r>
        <w:rPr>
          <w:b/>
          <w:i/>
          <w:sz w:val="28"/>
          <w:szCs w:val="28"/>
          <w:lang w:val="kk-KZ"/>
        </w:rPr>
        <w:t>S</w:t>
      </w:r>
      <w:r>
        <w:rPr>
          <w:sz w:val="28"/>
          <w:szCs w:val="28"/>
          <w:lang w:val="kk-KZ"/>
        </w:rPr>
        <w:t xml:space="preserve"> матрицаның меншікті векторы екенін көрсетеді.</w:t>
      </w:r>
    </w:p>
    <w:p w:rsidR="00550258" w:rsidRDefault="005E0DA3">
      <w:pPr>
        <w:pStyle w:val="aa"/>
        <w:ind w:firstLine="720"/>
        <w:jc w:val="both"/>
        <w:rPr>
          <w:sz w:val="28"/>
          <w:szCs w:val="28"/>
          <w:lang w:val="kk-KZ"/>
        </w:rPr>
      </w:pPr>
      <w:r>
        <w:rPr>
          <w:sz w:val="28"/>
          <w:szCs w:val="28"/>
          <w:lang w:val="kk-KZ"/>
        </w:rPr>
        <w:t xml:space="preserve">(24) теңдеудің минимумына жету үшін </w:t>
      </w:r>
      <w:r>
        <w:rPr>
          <w:sz w:val="28"/>
          <w:szCs w:val="28"/>
        </w:rPr>
        <w:t>ξ</w:t>
      </w:r>
      <w:r>
        <w:rPr>
          <w:sz w:val="28"/>
          <w:szCs w:val="28"/>
          <w:lang w:val="kk-KZ"/>
        </w:rPr>
        <w:t xml:space="preserve"> - ең кіші меншікті мәнге сәйкес келетін меншікті вектор. </w:t>
      </w:r>
      <w:r>
        <w:rPr>
          <w:sz w:val="28"/>
          <w:szCs w:val="28"/>
        </w:rPr>
        <w:t>ξ</w:t>
      </w:r>
      <w:r>
        <w:rPr>
          <w:sz w:val="28"/>
          <w:szCs w:val="28"/>
          <w:lang w:val="kk-KZ"/>
        </w:rPr>
        <w:t xml:space="preserve"> -ге қол жеткізілгеннен кейін (19) және (23) теңдеулерін зерттеу арқылы, </w:t>
      </w:r>
      <m:oMath>
        <m:r>
          <w:rPr>
            <w:rFonts w:ascii="Cambria Math" w:hAnsi="Cambria Math"/>
            <w:sz w:val="28"/>
            <w:szCs w:val="28"/>
            <w:lang w:val="kk-KZ"/>
          </w:rPr>
          <m:t>θ</m:t>
        </m:r>
      </m:oMath>
      <w:r>
        <w:rPr>
          <w:sz w:val="28"/>
          <w:szCs w:val="28"/>
          <w:lang w:val="kk-KZ"/>
        </w:rPr>
        <w:t xml:space="preserve"> және </w:t>
      </w:r>
      <m:oMath>
        <m:r>
          <w:rPr>
            <w:rFonts w:ascii="Cambria Math" w:hAnsi="Cambria Math"/>
            <w:sz w:val="28"/>
            <w:szCs w:val="28"/>
            <w:lang w:val="kk-KZ"/>
          </w:rPr>
          <m:t>ρ</m:t>
        </m:r>
      </m:oMath>
      <w:r>
        <w:rPr>
          <w:sz w:val="28"/>
          <w:szCs w:val="28"/>
          <w:lang w:val="kk-KZ"/>
        </w:rPr>
        <w:t xml:space="preserve"> қол жеткізілді:</w:t>
      </w:r>
    </w:p>
    <w:p w:rsidR="00550258" w:rsidRDefault="00550258">
      <w:pPr>
        <w:pStyle w:val="aa"/>
        <w:ind w:firstLine="720"/>
        <w:jc w:val="both"/>
        <w:rPr>
          <w:sz w:val="28"/>
          <w:szCs w:val="28"/>
          <w:lang w:val="kk-KZ"/>
        </w:rPr>
      </w:pPr>
    </w:p>
    <w:p w:rsidR="00550258" w:rsidRDefault="0092060E">
      <w:pPr>
        <w:tabs>
          <w:tab w:val="left" w:pos="8411"/>
        </w:tabs>
        <w:spacing w:before="240" w:after="0"/>
        <w:ind w:firstLine="720"/>
        <w:jc w:val="right"/>
        <w:rPr>
          <w:spacing w:val="-2"/>
          <w:szCs w:val="28"/>
          <w:lang w:val="kk-KZ"/>
        </w:rPr>
      </w:pPr>
      <m:oMath>
        <m:m>
          <m:mPr>
            <m:mcs>
              <m:mc>
                <m:mcPr>
                  <m:count m:val="1"/>
                  <m:mcJc m:val="center"/>
                </m:mcPr>
              </m:mc>
            </m:mcs>
            <m:ctrlPr>
              <w:rPr>
                <w:rFonts w:ascii="Cambria Math" w:hAnsi="Cambria Math"/>
                <w:i/>
                <w:position w:val="1"/>
                <w:szCs w:val="28"/>
                <w:lang w:val="kk-KZ"/>
              </w:rPr>
            </m:ctrlPr>
          </m:mPr>
          <m:mr>
            <m:e>
              <m:r>
                <w:rPr>
                  <w:rFonts w:ascii="Cambria Math" w:hAnsi="Cambria Math"/>
                  <w:position w:val="1"/>
                  <w:szCs w:val="28"/>
                  <w:lang w:val="kk-KZ"/>
                </w:rPr>
                <m:t>θ=arccos</m:t>
              </m:r>
              <m:d>
                <m:dPr>
                  <m:ctrlPr>
                    <w:rPr>
                      <w:rFonts w:ascii="Cambria Math" w:hAnsi="Cambria Math"/>
                      <w:i/>
                      <w:position w:val="1"/>
                      <w:szCs w:val="28"/>
                      <w:lang w:val="en-US"/>
                    </w:rPr>
                  </m:ctrlPr>
                </m:dPr>
                <m:e>
                  <m:f>
                    <m:fPr>
                      <m:ctrlPr>
                        <w:rPr>
                          <w:rFonts w:ascii="Cambria Math" w:hAnsi="Cambria Math"/>
                          <w:i/>
                          <w:position w:val="1"/>
                          <w:szCs w:val="28"/>
                          <w:lang w:val="en-US"/>
                        </w:rPr>
                      </m:ctrlPr>
                    </m:fPr>
                    <m:num>
                      <m:sSub>
                        <m:sSubPr>
                          <m:ctrlPr>
                            <w:rPr>
                              <w:rFonts w:ascii="Cambria Math" w:hAnsi="Cambria Math"/>
                              <w:i/>
                              <w:position w:val="1"/>
                              <w:szCs w:val="28"/>
                              <w:lang w:val="en-US"/>
                            </w:rPr>
                          </m:ctrlPr>
                        </m:sSubPr>
                        <m:e>
                          <m:r>
                            <w:rPr>
                              <w:rFonts w:ascii="Cambria Math" w:hAnsi="Cambria Math"/>
                              <w:position w:val="1"/>
                              <w:szCs w:val="28"/>
                              <w:lang w:val="kk-KZ"/>
                            </w:rPr>
                            <m:t>ξ</m:t>
                          </m:r>
                        </m:e>
                        <m:sub>
                          <m:r>
                            <w:rPr>
                              <w:rFonts w:ascii="Cambria Math" w:hAnsi="Cambria Math"/>
                              <w:position w:val="1"/>
                              <w:szCs w:val="28"/>
                              <w:lang w:val="kk-KZ"/>
                            </w:rPr>
                            <m:t>1</m:t>
                          </m:r>
                        </m:sub>
                      </m:sSub>
                    </m:num>
                    <m:den>
                      <m:rad>
                        <m:radPr>
                          <m:degHide m:val="1"/>
                          <m:ctrlPr>
                            <w:rPr>
                              <w:rFonts w:ascii="Cambria Math" w:hAnsi="Cambria Math"/>
                              <w:i/>
                              <w:position w:val="1"/>
                              <w:szCs w:val="28"/>
                              <w:lang w:val="en-US"/>
                            </w:rPr>
                          </m:ctrlPr>
                        </m:radPr>
                        <m:deg/>
                        <m:e>
                          <m:sSubSup>
                            <m:sSubSupPr>
                              <m:ctrlPr>
                                <w:rPr>
                                  <w:rFonts w:ascii="Cambria Math" w:hAnsi="Cambria Math"/>
                                  <w:i/>
                                  <w:position w:val="1"/>
                                  <w:szCs w:val="28"/>
                                  <w:lang w:val="en-US"/>
                                </w:rPr>
                              </m:ctrlPr>
                            </m:sSubSupPr>
                            <m:e>
                              <m:r>
                                <w:rPr>
                                  <w:rFonts w:ascii="Cambria Math" w:hAnsi="Cambria Math"/>
                                  <w:position w:val="1"/>
                                  <w:szCs w:val="28"/>
                                  <w:lang w:val="kk-KZ"/>
                                </w:rPr>
                                <m:t>ξ</m:t>
                              </m:r>
                            </m:e>
                            <m:sub>
                              <m:r>
                                <w:rPr>
                                  <w:rFonts w:ascii="Cambria Math" w:hAnsi="Cambria Math"/>
                                  <w:position w:val="1"/>
                                  <w:szCs w:val="28"/>
                                  <w:lang w:val="kk-KZ"/>
                                </w:rPr>
                                <m:t>1</m:t>
                              </m:r>
                            </m:sub>
                            <m:sup>
                              <m:r>
                                <w:rPr>
                                  <w:rFonts w:ascii="Cambria Math" w:hAnsi="Cambria Math"/>
                                  <w:position w:val="1"/>
                                  <w:szCs w:val="28"/>
                                  <w:lang w:val="kk-KZ"/>
                                </w:rPr>
                                <m:t>2</m:t>
                              </m:r>
                            </m:sup>
                          </m:sSubSup>
                          <m:r>
                            <w:rPr>
                              <w:rFonts w:ascii="Cambria Math" w:hAnsi="Cambria Math"/>
                              <w:position w:val="1"/>
                              <w:szCs w:val="28"/>
                              <w:lang w:val="kk-KZ"/>
                            </w:rPr>
                            <m:t>+</m:t>
                          </m:r>
                          <m:sSubSup>
                            <m:sSubSupPr>
                              <m:ctrlPr>
                                <w:rPr>
                                  <w:rFonts w:ascii="Cambria Math" w:hAnsi="Cambria Math"/>
                                  <w:i/>
                                  <w:position w:val="1"/>
                                  <w:szCs w:val="28"/>
                                  <w:lang w:val="en-US"/>
                                </w:rPr>
                              </m:ctrlPr>
                            </m:sSubSupPr>
                            <m:e>
                              <m:r>
                                <w:rPr>
                                  <w:rFonts w:ascii="Cambria Math" w:hAnsi="Cambria Math"/>
                                  <w:position w:val="1"/>
                                  <w:szCs w:val="28"/>
                                  <w:lang w:val="kk-KZ"/>
                                </w:rPr>
                                <m:t>ξ</m:t>
                              </m:r>
                            </m:e>
                            <m:sub>
                              <m:r>
                                <w:rPr>
                                  <w:rFonts w:ascii="Cambria Math" w:hAnsi="Cambria Math"/>
                                  <w:position w:val="1"/>
                                  <w:szCs w:val="28"/>
                                  <w:lang w:val="kk-KZ"/>
                                </w:rPr>
                                <m:t>2</m:t>
                              </m:r>
                            </m:sub>
                            <m:sup>
                              <m:r>
                                <w:rPr>
                                  <w:rFonts w:ascii="Cambria Math" w:hAnsi="Cambria Math"/>
                                  <w:position w:val="1"/>
                                  <w:szCs w:val="28"/>
                                  <w:lang w:val="kk-KZ"/>
                                </w:rPr>
                                <m:t>2</m:t>
                              </m:r>
                            </m:sup>
                          </m:sSubSup>
                        </m:e>
                      </m:rad>
                    </m:den>
                  </m:f>
                </m:e>
              </m:d>
            </m:e>
          </m:mr>
          <m:mr>
            <m:e>
              <m:r>
                <w:rPr>
                  <w:rFonts w:ascii="Cambria Math" w:hAnsi="Cambria Math"/>
                  <w:position w:val="1"/>
                  <w:szCs w:val="28"/>
                  <w:lang w:val="kk-KZ"/>
                </w:rPr>
                <m:t>ρ=-</m:t>
              </m:r>
              <m:f>
                <m:fPr>
                  <m:ctrlPr>
                    <w:rPr>
                      <w:rFonts w:ascii="Cambria Math" w:hAnsi="Cambria Math"/>
                      <w:i/>
                      <w:position w:val="1"/>
                      <w:szCs w:val="28"/>
                      <w:lang w:val="en-US"/>
                    </w:rPr>
                  </m:ctrlPr>
                </m:fPr>
                <m:num>
                  <m:sSub>
                    <m:sSubPr>
                      <m:ctrlPr>
                        <w:rPr>
                          <w:rFonts w:ascii="Cambria Math" w:hAnsi="Cambria Math"/>
                          <w:i/>
                          <w:position w:val="1"/>
                          <w:szCs w:val="28"/>
                          <w:lang w:val="en-US"/>
                        </w:rPr>
                      </m:ctrlPr>
                    </m:sSubPr>
                    <m:e>
                      <m:r>
                        <w:rPr>
                          <w:rFonts w:ascii="Cambria Math" w:hAnsi="Cambria Math"/>
                          <w:position w:val="1"/>
                          <w:szCs w:val="28"/>
                          <w:lang w:val="kk-KZ"/>
                        </w:rPr>
                        <m:t>ξ</m:t>
                      </m:r>
                    </m:e>
                    <m:sub>
                      <m:r>
                        <w:rPr>
                          <w:rFonts w:ascii="Cambria Math" w:hAnsi="Cambria Math"/>
                          <w:position w:val="1"/>
                          <w:szCs w:val="28"/>
                          <w:lang w:val="kk-KZ"/>
                        </w:rPr>
                        <m:t>3</m:t>
                      </m:r>
                    </m:sub>
                  </m:sSub>
                </m:num>
                <m:den>
                  <m:rad>
                    <m:radPr>
                      <m:degHide m:val="1"/>
                      <m:ctrlPr>
                        <w:rPr>
                          <w:rFonts w:ascii="Cambria Math" w:hAnsi="Cambria Math"/>
                          <w:i/>
                          <w:position w:val="1"/>
                          <w:szCs w:val="28"/>
                          <w:lang w:val="en-US"/>
                        </w:rPr>
                      </m:ctrlPr>
                    </m:radPr>
                    <m:deg/>
                    <m:e>
                      <m:sSubSup>
                        <m:sSubSupPr>
                          <m:ctrlPr>
                            <w:rPr>
                              <w:rFonts w:ascii="Cambria Math" w:hAnsi="Cambria Math"/>
                              <w:i/>
                              <w:position w:val="1"/>
                              <w:szCs w:val="28"/>
                              <w:lang w:val="en-US"/>
                            </w:rPr>
                          </m:ctrlPr>
                        </m:sSubSupPr>
                        <m:e>
                          <m:r>
                            <w:rPr>
                              <w:rFonts w:ascii="Cambria Math" w:hAnsi="Cambria Math"/>
                              <w:position w:val="1"/>
                              <w:szCs w:val="28"/>
                              <w:lang w:val="kk-KZ"/>
                            </w:rPr>
                            <m:t>ξ</m:t>
                          </m:r>
                        </m:e>
                        <m:sub>
                          <m:r>
                            <w:rPr>
                              <w:rFonts w:ascii="Cambria Math" w:hAnsi="Cambria Math"/>
                              <w:position w:val="1"/>
                              <w:szCs w:val="28"/>
                              <w:lang w:val="kk-KZ"/>
                            </w:rPr>
                            <m:t>1</m:t>
                          </m:r>
                        </m:sub>
                        <m:sup>
                          <m:r>
                            <w:rPr>
                              <w:rFonts w:ascii="Cambria Math" w:hAnsi="Cambria Math"/>
                              <w:position w:val="1"/>
                              <w:szCs w:val="28"/>
                              <w:lang w:val="kk-KZ"/>
                            </w:rPr>
                            <m:t>2</m:t>
                          </m:r>
                        </m:sup>
                      </m:sSubSup>
                      <m:r>
                        <w:rPr>
                          <w:rFonts w:ascii="Cambria Math" w:hAnsi="Cambria Math"/>
                          <w:position w:val="1"/>
                          <w:szCs w:val="28"/>
                          <w:lang w:val="kk-KZ"/>
                        </w:rPr>
                        <m:t>+</m:t>
                      </m:r>
                      <m:sSubSup>
                        <m:sSubSupPr>
                          <m:ctrlPr>
                            <w:rPr>
                              <w:rFonts w:ascii="Cambria Math" w:hAnsi="Cambria Math"/>
                              <w:i/>
                              <w:position w:val="1"/>
                              <w:szCs w:val="28"/>
                              <w:lang w:val="en-US"/>
                            </w:rPr>
                          </m:ctrlPr>
                        </m:sSubSupPr>
                        <m:e>
                          <m:r>
                            <w:rPr>
                              <w:rFonts w:ascii="Cambria Math" w:hAnsi="Cambria Math"/>
                              <w:position w:val="1"/>
                              <w:szCs w:val="28"/>
                              <w:lang w:val="kk-KZ"/>
                            </w:rPr>
                            <m:t>ξ</m:t>
                          </m:r>
                        </m:e>
                        <m:sub>
                          <m:r>
                            <w:rPr>
                              <w:rFonts w:ascii="Cambria Math" w:hAnsi="Cambria Math"/>
                              <w:position w:val="1"/>
                              <w:szCs w:val="28"/>
                              <w:lang w:val="kk-KZ"/>
                            </w:rPr>
                            <m:t>2</m:t>
                          </m:r>
                        </m:sub>
                        <m:sup>
                          <m:r>
                            <w:rPr>
                              <w:rFonts w:ascii="Cambria Math" w:hAnsi="Cambria Math"/>
                              <w:position w:val="1"/>
                              <w:szCs w:val="28"/>
                              <w:lang w:val="kk-KZ"/>
                            </w:rPr>
                            <m:t>2</m:t>
                          </m:r>
                        </m:sup>
                      </m:sSubSup>
                    </m:e>
                  </m:rad>
                </m:den>
              </m:f>
            </m:e>
          </m:mr>
        </m:m>
        <m:r>
          <w:rPr>
            <w:rFonts w:ascii="Cambria Math" w:hAnsi="Cambria Math"/>
            <w:position w:val="1"/>
            <w:szCs w:val="28"/>
            <w:lang w:val="kk-KZ"/>
          </w:rPr>
          <m:t xml:space="preserve"> </m:t>
        </m:r>
      </m:oMath>
      <w:r w:rsidR="005E0DA3">
        <w:rPr>
          <w:i/>
          <w:position w:val="1"/>
          <w:szCs w:val="28"/>
          <w:lang w:val="kk-KZ"/>
        </w:rPr>
        <w:t xml:space="preserve">                                                        </w:t>
      </w:r>
      <w:r w:rsidR="005E0DA3">
        <w:rPr>
          <w:spacing w:val="-2"/>
          <w:szCs w:val="28"/>
          <w:lang w:val="kk-KZ"/>
        </w:rPr>
        <w:t>(27)</w:t>
      </w:r>
    </w:p>
    <w:p w:rsidR="00550258" w:rsidRDefault="00550258">
      <w:pPr>
        <w:pStyle w:val="aa"/>
        <w:ind w:firstLine="720"/>
        <w:jc w:val="both"/>
        <w:rPr>
          <w:sz w:val="28"/>
          <w:szCs w:val="28"/>
          <w:lang w:val="kk-KZ"/>
        </w:rPr>
      </w:pPr>
    </w:p>
    <w:p w:rsidR="00550258" w:rsidRDefault="005E0DA3">
      <w:pPr>
        <w:pStyle w:val="aa"/>
        <w:ind w:firstLine="720"/>
        <w:jc w:val="both"/>
        <w:rPr>
          <w:sz w:val="28"/>
          <w:szCs w:val="28"/>
          <w:lang w:val="kk-KZ"/>
        </w:rPr>
      </w:pPr>
      <w:r>
        <w:rPr>
          <w:sz w:val="28"/>
          <w:szCs w:val="28"/>
          <w:lang w:val="kk-KZ"/>
        </w:rPr>
        <w:t>Есептеу кезінде XY жазықтығындағы сызықты орнатуға болады. Қалдықтардың RMSE осы зерттеудегі сызықты орнатудың дәлдігін бағалау үшін пайдаланылады. Оны келесідей есептеуге болады</w:t>
      </w:r>
    </w:p>
    <w:p w:rsidR="00550258" w:rsidRDefault="00550258">
      <w:pPr>
        <w:pStyle w:val="aa"/>
        <w:ind w:firstLine="720"/>
        <w:jc w:val="both"/>
        <w:rPr>
          <w:sz w:val="28"/>
          <w:szCs w:val="28"/>
          <w:lang w:val="kk-KZ"/>
        </w:rPr>
      </w:pPr>
    </w:p>
    <w:p w:rsidR="00550258" w:rsidRDefault="005E0DA3">
      <w:pPr>
        <w:tabs>
          <w:tab w:val="left" w:pos="8411"/>
        </w:tabs>
        <w:spacing w:before="240" w:after="0"/>
        <w:ind w:firstLine="720"/>
        <w:jc w:val="right"/>
        <w:rPr>
          <w:spacing w:val="-2"/>
          <w:szCs w:val="28"/>
          <w:lang w:val="kk-KZ"/>
        </w:rPr>
      </w:pPr>
      <m:oMath>
        <m:r>
          <w:rPr>
            <w:rFonts w:ascii="Cambria Math" w:hAnsi="Cambria Math"/>
            <w:position w:val="1"/>
            <w:szCs w:val="28"/>
            <w:lang w:val="kk-KZ"/>
          </w:rPr>
          <m:t>RMSE=</m:t>
        </m:r>
        <m:rad>
          <m:radPr>
            <m:degHide m:val="1"/>
            <m:ctrlPr>
              <w:rPr>
                <w:rFonts w:ascii="Cambria Math" w:hAnsi="Cambria Math"/>
                <w:i/>
                <w:position w:val="1"/>
                <w:szCs w:val="28"/>
                <w:lang w:val="kk-KZ"/>
              </w:rPr>
            </m:ctrlPr>
          </m:radPr>
          <m:deg/>
          <m:e>
            <m:f>
              <m:fPr>
                <m:ctrlPr>
                  <w:rPr>
                    <w:rFonts w:ascii="Cambria Math" w:hAnsi="Cambria Math"/>
                    <w:i/>
                    <w:position w:val="1"/>
                    <w:szCs w:val="28"/>
                    <w:lang w:val="kk-KZ"/>
                  </w:rPr>
                </m:ctrlPr>
              </m:fPr>
              <m:num>
                <m:nary>
                  <m:naryPr>
                    <m:chr m:val="∑"/>
                    <m:limLoc m:val="undOvr"/>
                    <m:ctrlPr>
                      <w:rPr>
                        <w:rFonts w:ascii="Cambria Math" w:hAnsi="Cambria Math"/>
                        <w:i/>
                        <w:position w:val="1"/>
                        <w:szCs w:val="28"/>
                        <w:lang w:val="kk-KZ"/>
                      </w:rPr>
                    </m:ctrlPr>
                  </m:naryPr>
                  <m:sub>
                    <m:r>
                      <w:rPr>
                        <w:rFonts w:ascii="Cambria Math" w:hAnsi="Cambria Math"/>
                        <w:position w:val="1"/>
                        <w:szCs w:val="28"/>
                        <w:lang w:val="kk-KZ"/>
                      </w:rPr>
                      <m:t>i=1</m:t>
                    </m:r>
                  </m:sub>
                  <m:sup>
                    <m:r>
                      <w:rPr>
                        <w:rFonts w:ascii="Cambria Math" w:hAnsi="Cambria Math"/>
                        <w:position w:val="1"/>
                        <w:szCs w:val="28"/>
                        <w:lang w:val="kk-KZ"/>
                      </w:rPr>
                      <m:t>n</m:t>
                    </m:r>
                  </m:sup>
                  <m:e>
                    <m:sSup>
                      <m:sSupPr>
                        <m:ctrlPr>
                          <w:rPr>
                            <w:rFonts w:ascii="Cambria Math" w:hAnsi="Cambria Math"/>
                            <w:i/>
                            <w:position w:val="1"/>
                            <w:szCs w:val="28"/>
                            <w:lang w:val="kk-KZ"/>
                          </w:rPr>
                        </m:ctrlPr>
                      </m:sSupPr>
                      <m:e>
                        <m:d>
                          <m:dPr>
                            <m:ctrlPr>
                              <w:rPr>
                                <w:rFonts w:ascii="Cambria Math" w:hAnsi="Cambria Math"/>
                                <w:i/>
                                <w:position w:val="1"/>
                                <w:szCs w:val="28"/>
                                <w:lang w:val="kk-KZ"/>
                              </w:rPr>
                            </m:ctrlPr>
                          </m:dPr>
                          <m:e>
                            <m:sSub>
                              <m:sSubPr>
                                <m:ctrlPr>
                                  <w:rPr>
                                    <w:rFonts w:ascii="Cambria Math" w:hAnsi="Cambria Math"/>
                                    <w:i/>
                                    <w:position w:val="1"/>
                                    <w:szCs w:val="28"/>
                                    <w:lang w:val="kk-KZ"/>
                                  </w:rPr>
                                </m:ctrlPr>
                              </m:sSubPr>
                              <m:e>
                                <m:r>
                                  <w:rPr>
                                    <w:rFonts w:ascii="Cambria Math" w:hAnsi="Cambria Math"/>
                                    <w:position w:val="1"/>
                                    <w:szCs w:val="28"/>
                                    <w:lang w:val="kk-KZ"/>
                                  </w:rPr>
                                  <m:t>x</m:t>
                                </m:r>
                              </m:e>
                              <m:sub>
                                <m:r>
                                  <w:rPr>
                                    <w:rFonts w:ascii="Cambria Math" w:hAnsi="Cambria Math"/>
                                    <w:position w:val="1"/>
                                    <w:szCs w:val="28"/>
                                    <w:lang w:val="kk-KZ"/>
                                  </w:rPr>
                                  <m:t>i</m:t>
                                </m:r>
                              </m:sub>
                            </m:sSub>
                            <m:func>
                              <m:funcPr>
                                <m:ctrlPr>
                                  <w:rPr>
                                    <w:rFonts w:ascii="Cambria Math" w:hAnsi="Cambria Math"/>
                                    <w:i/>
                                    <w:position w:val="1"/>
                                    <w:szCs w:val="28"/>
                                    <w:lang w:val="kk-KZ"/>
                                  </w:rPr>
                                </m:ctrlPr>
                              </m:funcPr>
                              <m:fName>
                                <m:r>
                                  <m:rPr>
                                    <m:sty m:val="p"/>
                                  </m:rPr>
                                  <w:rPr>
                                    <w:rFonts w:ascii="Cambria Math" w:hAnsi="Cambria Math"/>
                                    <w:position w:val="1"/>
                                    <w:szCs w:val="28"/>
                                    <w:lang w:val="kk-KZ"/>
                                  </w:rPr>
                                  <m:t>cos</m:t>
                                </m:r>
                              </m:fName>
                              <m:e>
                                <m:r>
                                  <w:rPr>
                                    <w:rFonts w:ascii="Cambria Math" w:hAnsi="Cambria Math"/>
                                    <w:position w:val="1"/>
                                    <w:szCs w:val="28"/>
                                    <w:lang w:val="kk-KZ"/>
                                  </w:rPr>
                                  <m:t>θ+</m:t>
                                </m:r>
                                <m:sSub>
                                  <m:sSubPr>
                                    <m:ctrlPr>
                                      <w:rPr>
                                        <w:rFonts w:ascii="Cambria Math" w:hAnsi="Cambria Math"/>
                                        <w:i/>
                                        <w:position w:val="1"/>
                                        <w:szCs w:val="28"/>
                                        <w:lang w:val="kk-KZ"/>
                                      </w:rPr>
                                    </m:ctrlPr>
                                  </m:sSubPr>
                                  <m:e>
                                    <m:r>
                                      <w:rPr>
                                        <w:rFonts w:ascii="Cambria Math" w:hAnsi="Cambria Math"/>
                                        <w:position w:val="1"/>
                                        <w:szCs w:val="28"/>
                                        <w:lang w:val="kk-KZ"/>
                                      </w:rPr>
                                      <m:t>y</m:t>
                                    </m:r>
                                  </m:e>
                                  <m:sub>
                                    <m:r>
                                      <w:rPr>
                                        <w:rFonts w:ascii="Cambria Math" w:hAnsi="Cambria Math"/>
                                        <w:position w:val="1"/>
                                        <w:szCs w:val="28"/>
                                        <w:lang w:val="kk-KZ"/>
                                      </w:rPr>
                                      <m:t>i</m:t>
                                    </m:r>
                                  </m:sub>
                                </m:sSub>
                                <m:func>
                                  <m:funcPr>
                                    <m:ctrlPr>
                                      <w:rPr>
                                        <w:rFonts w:ascii="Cambria Math" w:hAnsi="Cambria Math"/>
                                        <w:i/>
                                        <w:position w:val="1"/>
                                        <w:szCs w:val="28"/>
                                        <w:lang w:val="kk-KZ"/>
                                      </w:rPr>
                                    </m:ctrlPr>
                                  </m:funcPr>
                                  <m:fName>
                                    <m:r>
                                      <m:rPr>
                                        <m:sty m:val="p"/>
                                      </m:rPr>
                                      <w:rPr>
                                        <w:rFonts w:ascii="Cambria Math" w:hAnsi="Cambria Math"/>
                                        <w:position w:val="1"/>
                                        <w:szCs w:val="28"/>
                                        <w:lang w:val="kk-KZ"/>
                                      </w:rPr>
                                      <m:t>sin</m:t>
                                    </m:r>
                                  </m:fName>
                                  <m:e>
                                    <m:r>
                                      <w:rPr>
                                        <w:rFonts w:ascii="Cambria Math" w:hAnsi="Cambria Math"/>
                                        <w:position w:val="1"/>
                                        <w:szCs w:val="28"/>
                                        <w:lang w:val="kk-KZ"/>
                                      </w:rPr>
                                      <m:t>θ-ρ</m:t>
                                    </m:r>
                                  </m:e>
                                </m:func>
                              </m:e>
                            </m:func>
                          </m:e>
                        </m:d>
                      </m:e>
                      <m:sup>
                        <m:r>
                          <w:rPr>
                            <w:rFonts w:ascii="Cambria Math" w:hAnsi="Cambria Math"/>
                            <w:position w:val="1"/>
                            <w:szCs w:val="28"/>
                            <w:lang w:val="kk-KZ"/>
                          </w:rPr>
                          <m:t>2</m:t>
                        </m:r>
                      </m:sup>
                    </m:sSup>
                  </m:e>
                </m:nary>
              </m:num>
              <m:den>
                <m:r>
                  <w:rPr>
                    <w:rFonts w:ascii="Cambria Math" w:hAnsi="Cambria Math"/>
                    <w:position w:val="1"/>
                    <w:szCs w:val="28"/>
                    <w:lang w:val="kk-KZ"/>
                  </w:rPr>
                  <m:t>n</m:t>
                </m:r>
              </m:den>
            </m:f>
          </m:e>
        </m:rad>
        <m:r>
          <w:rPr>
            <w:rFonts w:ascii="Cambria Math" w:hAnsi="Cambria Math"/>
            <w:position w:val="1"/>
            <w:szCs w:val="28"/>
            <w:lang w:val="kk-KZ"/>
          </w:rPr>
          <m:t xml:space="preserve"> </m:t>
        </m:r>
      </m:oMath>
      <w:r>
        <w:rPr>
          <w:i/>
          <w:position w:val="1"/>
          <w:szCs w:val="28"/>
          <w:lang w:val="kk-KZ"/>
        </w:rPr>
        <w:t xml:space="preserve">                                         </w:t>
      </w:r>
      <w:r>
        <w:rPr>
          <w:spacing w:val="-2"/>
          <w:szCs w:val="28"/>
          <w:lang w:val="kk-KZ"/>
        </w:rPr>
        <w:t>(28)</w:t>
      </w:r>
    </w:p>
    <w:p w:rsidR="00550258" w:rsidRDefault="00550258">
      <w:pPr>
        <w:pStyle w:val="aa"/>
        <w:ind w:firstLine="720"/>
        <w:jc w:val="both"/>
        <w:rPr>
          <w:sz w:val="28"/>
          <w:szCs w:val="28"/>
          <w:lang w:val="kk-KZ"/>
        </w:rPr>
      </w:pPr>
    </w:p>
    <w:p w:rsidR="00550258" w:rsidRDefault="005E0DA3">
      <w:pPr>
        <w:pStyle w:val="aa"/>
        <w:ind w:firstLine="720"/>
        <w:jc w:val="both"/>
        <w:rPr>
          <w:sz w:val="28"/>
          <w:szCs w:val="28"/>
          <w:lang w:val="kk-KZ"/>
        </w:rPr>
      </w:pPr>
      <w:r>
        <w:rPr>
          <w:sz w:val="28"/>
          <w:szCs w:val="28"/>
          <w:lang w:val="kk-KZ"/>
        </w:rPr>
        <w:t xml:space="preserve">Тік жазықтықта орнатуда электр желісін XY жазықтығына орнатқаннан кейін тік жазықтықтағы катенарлық қисық орнатылады. Осылайша, 2D координаталық түрлендіруді XY жазықтығында түрлендіру керек. 42 (b) суретте 2D түрлендіру принциптері көрсетілген, онда </w:t>
      </w:r>
      <m:oMath>
        <m:r>
          <w:rPr>
            <w:rFonts w:ascii="Cambria Math" w:hAnsi="Cambria Math"/>
            <w:sz w:val="28"/>
            <w:szCs w:val="28"/>
            <w:lang w:val="kk-KZ"/>
          </w:rPr>
          <m:t>XOY</m:t>
        </m:r>
      </m:oMath>
      <w:r>
        <w:rPr>
          <w:sz w:val="28"/>
          <w:szCs w:val="28"/>
          <w:lang w:val="kk-KZ"/>
        </w:rPr>
        <w:t xml:space="preserve"> - нүктелік бұлттың жердегі жазықтықтағы координаталар жүйесі, Ал </w:t>
      </w:r>
      <m:oMath>
        <m:sSub>
          <m:sSubPr>
            <m:ctrlPr>
              <w:rPr>
                <w:rFonts w:ascii="Cambria Math" w:hAnsi="Cambria Math"/>
                <w:i/>
                <w:sz w:val="28"/>
                <w:szCs w:val="28"/>
                <w:lang w:val="kk-KZ"/>
              </w:rPr>
            </m:ctrlPr>
          </m:sSubPr>
          <m:e>
            <m:r>
              <w:rPr>
                <w:rFonts w:ascii="Cambria Math" w:hAnsi="Cambria Math"/>
                <w:sz w:val="28"/>
                <w:szCs w:val="28"/>
                <w:lang w:val="kk-KZ"/>
              </w:rPr>
              <m:t>X</m:t>
            </m:r>
          </m:e>
          <m:sub>
            <m:r>
              <w:rPr>
                <w:rFonts w:ascii="Cambria Math" w:hAnsi="Cambria Math"/>
                <w:sz w:val="28"/>
                <w:szCs w:val="28"/>
                <w:lang w:val="kk-KZ"/>
              </w:rPr>
              <m:t>s</m:t>
            </m:r>
          </m:sub>
        </m:sSub>
        <m:sSub>
          <m:sSubPr>
            <m:ctrlPr>
              <w:rPr>
                <w:rFonts w:ascii="Cambria Math" w:hAnsi="Cambria Math"/>
                <w:i/>
                <w:sz w:val="28"/>
                <w:szCs w:val="28"/>
                <w:lang w:val="kk-KZ"/>
              </w:rPr>
            </m:ctrlPr>
          </m:sSubPr>
          <m:e>
            <m:r>
              <w:rPr>
                <w:rFonts w:ascii="Cambria Math" w:hAnsi="Cambria Math"/>
                <w:sz w:val="28"/>
                <w:szCs w:val="28"/>
                <w:lang w:val="kk-KZ"/>
              </w:rPr>
              <m:t>O</m:t>
            </m:r>
          </m:e>
          <m:sub>
            <m:r>
              <w:rPr>
                <w:rFonts w:ascii="Cambria Math" w:hAnsi="Cambria Math"/>
                <w:sz w:val="28"/>
                <w:szCs w:val="28"/>
                <w:lang w:val="kk-KZ"/>
              </w:rPr>
              <m:t>s</m:t>
            </m:r>
          </m:sub>
        </m:sSub>
        <m:sSub>
          <m:sSubPr>
            <m:ctrlPr>
              <w:rPr>
                <w:rFonts w:ascii="Cambria Math" w:hAnsi="Cambria Math"/>
                <w:i/>
                <w:sz w:val="28"/>
                <w:szCs w:val="28"/>
                <w:lang w:val="kk-KZ"/>
              </w:rPr>
            </m:ctrlPr>
          </m:sSubPr>
          <m:e>
            <m:r>
              <w:rPr>
                <w:rFonts w:ascii="Cambria Math" w:hAnsi="Cambria Math"/>
                <w:sz w:val="28"/>
                <w:szCs w:val="28"/>
                <w:lang w:val="kk-KZ"/>
              </w:rPr>
              <m:t>Y</m:t>
            </m:r>
          </m:e>
          <m:sub>
            <m:r>
              <w:rPr>
                <w:rFonts w:ascii="Cambria Math" w:hAnsi="Cambria Math"/>
                <w:sz w:val="28"/>
                <w:szCs w:val="28"/>
                <w:lang w:val="kk-KZ"/>
              </w:rPr>
              <m:t>s</m:t>
            </m:r>
          </m:sub>
        </m:sSub>
      </m:oMath>
      <w:r>
        <w:rPr>
          <w:sz w:val="28"/>
          <w:szCs w:val="28"/>
          <w:lang w:val="kk-KZ"/>
        </w:rPr>
        <w:t xml:space="preserve"> - кездейсоқ таңдалған аралықтағы жергілікті координаталар жүйесі. </w:t>
      </w:r>
      <m:oMath>
        <m:sSub>
          <m:sSubPr>
            <m:ctrlPr>
              <w:rPr>
                <w:rFonts w:ascii="Cambria Math" w:hAnsi="Cambria Math"/>
                <w:i/>
                <w:sz w:val="28"/>
                <w:szCs w:val="28"/>
                <w:lang w:val="kk-KZ"/>
              </w:rPr>
            </m:ctrlPr>
          </m:sSubPr>
          <m:e>
            <m:r>
              <w:rPr>
                <w:rFonts w:ascii="Cambria Math" w:hAnsi="Cambria Math"/>
                <w:sz w:val="28"/>
                <w:szCs w:val="28"/>
                <w:lang w:val="kk-KZ"/>
              </w:rPr>
              <m:t>X</m:t>
            </m:r>
          </m:e>
          <m:sub>
            <m:r>
              <w:rPr>
                <w:rFonts w:ascii="Cambria Math" w:hAnsi="Cambria Math"/>
                <w:sz w:val="28"/>
                <w:szCs w:val="28"/>
                <w:lang w:val="kk-KZ"/>
              </w:rPr>
              <m:t>s</m:t>
            </m:r>
          </m:sub>
        </m:sSub>
        <m:sSub>
          <m:sSubPr>
            <m:ctrlPr>
              <w:rPr>
                <w:rFonts w:ascii="Cambria Math" w:hAnsi="Cambria Math"/>
                <w:i/>
                <w:sz w:val="28"/>
                <w:szCs w:val="28"/>
                <w:lang w:val="kk-KZ"/>
              </w:rPr>
            </m:ctrlPr>
          </m:sSubPr>
          <m:e>
            <m:r>
              <w:rPr>
                <w:rFonts w:ascii="Cambria Math" w:hAnsi="Cambria Math"/>
                <w:sz w:val="28"/>
                <w:szCs w:val="28"/>
                <w:lang w:val="kk-KZ"/>
              </w:rPr>
              <m:t>O</m:t>
            </m:r>
          </m:e>
          <m:sub>
            <m:r>
              <w:rPr>
                <w:rFonts w:ascii="Cambria Math" w:hAnsi="Cambria Math"/>
                <w:sz w:val="28"/>
                <w:szCs w:val="28"/>
                <w:lang w:val="kk-KZ"/>
              </w:rPr>
              <m:t>s</m:t>
            </m:r>
          </m:sub>
        </m:sSub>
        <m:sSub>
          <m:sSubPr>
            <m:ctrlPr>
              <w:rPr>
                <w:rFonts w:ascii="Cambria Math" w:hAnsi="Cambria Math"/>
                <w:i/>
                <w:sz w:val="28"/>
                <w:szCs w:val="28"/>
                <w:lang w:val="kk-KZ"/>
              </w:rPr>
            </m:ctrlPr>
          </m:sSubPr>
          <m:e>
            <m:r>
              <w:rPr>
                <w:rFonts w:ascii="Cambria Math" w:hAnsi="Cambria Math"/>
                <w:sz w:val="28"/>
                <w:szCs w:val="28"/>
                <w:lang w:val="kk-KZ"/>
              </w:rPr>
              <m:t>Y</m:t>
            </m:r>
          </m:e>
          <m:sub>
            <m:r>
              <w:rPr>
                <w:rFonts w:ascii="Cambria Math" w:hAnsi="Cambria Math"/>
                <w:sz w:val="28"/>
                <w:szCs w:val="28"/>
                <w:lang w:val="kk-KZ"/>
              </w:rPr>
              <m:t>s</m:t>
            </m:r>
          </m:sub>
        </m:sSub>
      </m:oMath>
      <w:r>
        <w:rPr>
          <w:sz w:val="28"/>
          <w:szCs w:val="28"/>
          <w:lang w:val="kk-KZ"/>
        </w:rPr>
        <w:t>-тің шығу тегі аралықтың басталу нүктесінде (әдетте тіректегі сымдарды жалғау нүктесінде) орналасқан, Ал x осі бекітілген сызыққа сәйкес келеді. Содан кейін координаталар жүйесінің 2D түрленуі береді</w:t>
      </w:r>
    </w:p>
    <w:p w:rsidR="00550258" w:rsidRDefault="00550258">
      <w:pPr>
        <w:pStyle w:val="aa"/>
        <w:ind w:firstLine="720"/>
        <w:jc w:val="both"/>
        <w:rPr>
          <w:sz w:val="28"/>
          <w:szCs w:val="28"/>
          <w:lang w:val="kk-KZ"/>
        </w:rPr>
      </w:pPr>
    </w:p>
    <w:p w:rsidR="00550258" w:rsidRDefault="0092060E">
      <w:pPr>
        <w:tabs>
          <w:tab w:val="left" w:pos="8411"/>
        </w:tabs>
        <w:spacing w:before="240" w:after="0"/>
        <w:ind w:firstLine="720"/>
        <w:jc w:val="right"/>
        <w:rPr>
          <w:spacing w:val="-2"/>
          <w:szCs w:val="28"/>
          <w:lang w:val="kk-KZ"/>
        </w:rPr>
      </w:pPr>
      <m:oMath>
        <m:d>
          <m:dPr>
            <m:ctrlPr>
              <w:rPr>
                <w:rFonts w:ascii="Cambria Math" w:hAnsi="Cambria Math"/>
                <w:i/>
                <w:position w:val="1"/>
                <w:szCs w:val="28"/>
                <w:lang w:val="kk-KZ"/>
              </w:rPr>
            </m:ctrlPr>
          </m:dPr>
          <m:e>
            <m:f>
              <m:fPr>
                <m:ctrlPr>
                  <w:rPr>
                    <w:rFonts w:ascii="Cambria Math" w:hAnsi="Cambria Math"/>
                    <w:i/>
                    <w:position w:val="1"/>
                    <w:szCs w:val="28"/>
                    <w:lang w:val="kk-KZ"/>
                  </w:rPr>
                </m:ctrlPr>
              </m:fPr>
              <m:num>
                <m:sSub>
                  <m:sSubPr>
                    <m:ctrlPr>
                      <w:rPr>
                        <w:rFonts w:ascii="Cambria Math" w:hAnsi="Cambria Math"/>
                        <w:i/>
                        <w:position w:val="1"/>
                        <w:szCs w:val="28"/>
                        <w:lang w:val="kk-KZ"/>
                      </w:rPr>
                    </m:ctrlPr>
                  </m:sSubPr>
                  <m:e>
                    <m:r>
                      <w:rPr>
                        <w:rFonts w:ascii="Cambria Math" w:hAnsi="Cambria Math"/>
                        <w:position w:val="1"/>
                        <w:szCs w:val="28"/>
                        <w:lang w:val="kk-KZ"/>
                      </w:rPr>
                      <m:t>x</m:t>
                    </m:r>
                  </m:e>
                  <m:sub>
                    <m:r>
                      <w:rPr>
                        <w:rFonts w:ascii="Cambria Math" w:hAnsi="Cambria Math"/>
                        <w:position w:val="1"/>
                        <w:szCs w:val="28"/>
                        <w:lang w:val="kk-KZ"/>
                      </w:rPr>
                      <m:t>s</m:t>
                    </m:r>
                  </m:sub>
                </m:sSub>
              </m:num>
              <m:den>
                <m:sSub>
                  <m:sSubPr>
                    <m:ctrlPr>
                      <w:rPr>
                        <w:rFonts w:ascii="Cambria Math" w:hAnsi="Cambria Math"/>
                        <w:i/>
                        <w:position w:val="1"/>
                        <w:szCs w:val="28"/>
                        <w:lang w:val="kk-KZ"/>
                      </w:rPr>
                    </m:ctrlPr>
                  </m:sSubPr>
                  <m:e>
                    <m:r>
                      <w:rPr>
                        <w:rFonts w:ascii="Cambria Math" w:hAnsi="Cambria Math"/>
                        <w:position w:val="1"/>
                        <w:szCs w:val="28"/>
                        <w:lang w:val="kk-KZ"/>
                      </w:rPr>
                      <m:t>y</m:t>
                    </m:r>
                  </m:e>
                  <m:sub>
                    <m:r>
                      <w:rPr>
                        <w:rFonts w:ascii="Cambria Math" w:hAnsi="Cambria Math"/>
                        <w:position w:val="1"/>
                        <w:szCs w:val="28"/>
                        <w:lang w:val="kk-KZ"/>
                      </w:rPr>
                      <m:t>s</m:t>
                    </m:r>
                  </m:sub>
                </m:sSub>
              </m:den>
            </m:f>
          </m:e>
        </m:d>
        <m:r>
          <w:rPr>
            <w:rFonts w:ascii="Cambria Math" w:hAnsi="Cambria Math"/>
            <w:position w:val="1"/>
            <w:szCs w:val="28"/>
            <w:lang w:val="kk-KZ"/>
          </w:rPr>
          <m:t>=</m:t>
        </m:r>
        <m:d>
          <m:dPr>
            <m:ctrlPr>
              <w:rPr>
                <w:rFonts w:ascii="Cambria Math" w:hAnsi="Cambria Math"/>
                <w:i/>
                <w:position w:val="1"/>
                <w:szCs w:val="28"/>
                <w:lang w:val="kk-KZ"/>
              </w:rPr>
            </m:ctrlPr>
          </m:dPr>
          <m:e>
            <m:m>
              <m:mPr>
                <m:mcs>
                  <m:mc>
                    <m:mcPr>
                      <m:count m:val="2"/>
                      <m:mcJc m:val="center"/>
                    </m:mcPr>
                  </m:mc>
                </m:mcs>
                <m:ctrlPr>
                  <w:rPr>
                    <w:rFonts w:ascii="Cambria Math" w:hAnsi="Cambria Math"/>
                    <w:i/>
                    <w:position w:val="1"/>
                    <w:szCs w:val="28"/>
                    <w:lang w:val="kk-KZ"/>
                  </w:rPr>
                </m:ctrlPr>
              </m:mPr>
              <m:mr>
                <m:e>
                  <m:func>
                    <m:funcPr>
                      <m:ctrlPr>
                        <w:rPr>
                          <w:rFonts w:ascii="Cambria Math" w:hAnsi="Cambria Math"/>
                          <w:i/>
                          <w:position w:val="1"/>
                          <w:szCs w:val="28"/>
                          <w:lang w:val="kk-KZ"/>
                        </w:rPr>
                      </m:ctrlPr>
                    </m:funcPr>
                    <m:fName>
                      <m:r>
                        <m:rPr>
                          <m:sty m:val="p"/>
                        </m:rPr>
                        <w:rPr>
                          <w:rFonts w:ascii="Cambria Math" w:hAnsi="Cambria Math"/>
                          <w:position w:val="1"/>
                          <w:szCs w:val="28"/>
                          <w:lang w:val="kk-KZ"/>
                        </w:rPr>
                        <m:t>cos</m:t>
                      </m:r>
                    </m:fName>
                    <m:e>
                      <m:r>
                        <w:rPr>
                          <w:rFonts w:ascii="Cambria Math" w:hAnsi="Cambria Math"/>
                          <w:position w:val="1"/>
                          <w:szCs w:val="28"/>
                          <w:lang w:val="kk-KZ"/>
                        </w:rPr>
                        <m:t>α</m:t>
                      </m:r>
                    </m:e>
                  </m:func>
                </m:e>
                <m:e>
                  <m:func>
                    <m:funcPr>
                      <m:ctrlPr>
                        <w:rPr>
                          <w:rFonts w:ascii="Cambria Math" w:hAnsi="Cambria Math"/>
                          <w:i/>
                          <w:position w:val="1"/>
                          <w:szCs w:val="28"/>
                          <w:lang w:val="kk-KZ"/>
                        </w:rPr>
                      </m:ctrlPr>
                    </m:funcPr>
                    <m:fName>
                      <m:r>
                        <m:rPr>
                          <m:sty m:val="p"/>
                        </m:rPr>
                        <w:rPr>
                          <w:rFonts w:ascii="Cambria Math" w:hAnsi="Cambria Math"/>
                          <w:position w:val="1"/>
                          <w:szCs w:val="28"/>
                          <w:lang w:val="kk-KZ"/>
                        </w:rPr>
                        <m:t>-sin</m:t>
                      </m:r>
                    </m:fName>
                    <m:e>
                      <m:r>
                        <w:rPr>
                          <w:rFonts w:ascii="Cambria Math" w:hAnsi="Cambria Math"/>
                          <w:position w:val="1"/>
                          <w:szCs w:val="28"/>
                          <w:lang w:val="kk-KZ"/>
                        </w:rPr>
                        <m:t>α</m:t>
                      </m:r>
                    </m:e>
                  </m:func>
                </m:e>
              </m:mr>
              <m:mr>
                <m:e>
                  <m:func>
                    <m:funcPr>
                      <m:ctrlPr>
                        <w:rPr>
                          <w:rFonts w:ascii="Cambria Math" w:hAnsi="Cambria Math"/>
                          <w:i/>
                          <w:position w:val="1"/>
                          <w:szCs w:val="28"/>
                          <w:lang w:val="kk-KZ"/>
                        </w:rPr>
                      </m:ctrlPr>
                    </m:funcPr>
                    <m:fName>
                      <m:r>
                        <m:rPr>
                          <m:sty m:val="p"/>
                        </m:rPr>
                        <w:rPr>
                          <w:rFonts w:ascii="Cambria Math" w:hAnsi="Cambria Math"/>
                          <w:position w:val="1"/>
                          <w:szCs w:val="28"/>
                          <w:lang w:val="kk-KZ"/>
                        </w:rPr>
                        <m:t>sin</m:t>
                      </m:r>
                    </m:fName>
                    <m:e>
                      <m:r>
                        <w:rPr>
                          <w:rFonts w:ascii="Cambria Math" w:hAnsi="Cambria Math"/>
                          <w:position w:val="1"/>
                          <w:szCs w:val="28"/>
                          <w:lang w:val="kk-KZ"/>
                        </w:rPr>
                        <m:t>α</m:t>
                      </m:r>
                    </m:e>
                  </m:func>
                </m:e>
                <m:e>
                  <m:func>
                    <m:funcPr>
                      <m:ctrlPr>
                        <w:rPr>
                          <w:rFonts w:ascii="Cambria Math" w:hAnsi="Cambria Math"/>
                          <w:i/>
                          <w:position w:val="1"/>
                          <w:szCs w:val="28"/>
                          <w:lang w:val="kk-KZ"/>
                        </w:rPr>
                      </m:ctrlPr>
                    </m:funcPr>
                    <m:fName>
                      <m:r>
                        <m:rPr>
                          <m:sty m:val="p"/>
                        </m:rPr>
                        <w:rPr>
                          <w:rFonts w:ascii="Cambria Math" w:hAnsi="Cambria Math"/>
                          <w:position w:val="1"/>
                          <w:szCs w:val="28"/>
                          <w:lang w:val="kk-KZ"/>
                        </w:rPr>
                        <m:t>cos</m:t>
                      </m:r>
                    </m:fName>
                    <m:e>
                      <m:r>
                        <w:rPr>
                          <w:rFonts w:ascii="Cambria Math" w:hAnsi="Cambria Math"/>
                          <w:position w:val="1"/>
                          <w:szCs w:val="28"/>
                          <w:lang w:val="kk-KZ"/>
                        </w:rPr>
                        <m:t>α</m:t>
                      </m:r>
                    </m:e>
                  </m:func>
                </m:e>
              </m:mr>
            </m:m>
          </m:e>
        </m:d>
        <m:d>
          <m:dPr>
            <m:ctrlPr>
              <w:rPr>
                <w:rFonts w:ascii="Cambria Math" w:hAnsi="Cambria Math"/>
                <w:i/>
                <w:position w:val="1"/>
                <w:szCs w:val="28"/>
                <w:lang w:val="kk-KZ"/>
              </w:rPr>
            </m:ctrlPr>
          </m:dPr>
          <m:e>
            <m:m>
              <m:mPr>
                <m:mcs>
                  <m:mc>
                    <m:mcPr>
                      <m:count m:val="1"/>
                      <m:mcJc m:val="center"/>
                    </m:mcPr>
                  </m:mc>
                </m:mcs>
                <m:ctrlPr>
                  <w:rPr>
                    <w:rFonts w:ascii="Cambria Math" w:hAnsi="Cambria Math"/>
                    <w:i/>
                    <w:position w:val="1"/>
                    <w:szCs w:val="28"/>
                    <w:lang w:val="kk-KZ"/>
                  </w:rPr>
                </m:ctrlPr>
              </m:mPr>
              <m:mr>
                <m:e>
                  <m:r>
                    <w:rPr>
                      <w:rFonts w:ascii="Cambria Math" w:hAnsi="Cambria Math"/>
                      <w:position w:val="1"/>
                      <w:szCs w:val="28"/>
                      <w:lang w:val="kk-KZ"/>
                    </w:rPr>
                    <m:t>x-</m:t>
                  </m:r>
                  <m:sSub>
                    <m:sSubPr>
                      <m:ctrlPr>
                        <w:rPr>
                          <w:rFonts w:ascii="Cambria Math" w:hAnsi="Cambria Math"/>
                          <w:i/>
                          <w:position w:val="1"/>
                          <w:szCs w:val="28"/>
                          <w:lang w:val="kk-KZ"/>
                        </w:rPr>
                      </m:ctrlPr>
                    </m:sSubPr>
                    <m:e>
                      <m:r>
                        <w:rPr>
                          <w:rFonts w:ascii="Cambria Math" w:hAnsi="Cambria Math"/>
                          <w:position w:val="1"/>
                          <w:szCs w:val="28"/>
                          <w:lang w:val="kk-KZ"/>
                        </w:rPr>
                        <m:t>x</m:t>
                      </m:r>
                    </m:e>
                    <m:sub>
                      <m:r>
                        <w:rPr>
                          <w:rFonts w:ascii="Cambria Math" w:hAnsi="Cambria Math"/>
                          <w:position w:val="1"/>
                          <w:szCs w:val="28"/>
                          <w:lang w:val="kk-KZ"/>
                        </w:rPr>
                        <m:t>0</m:t>
                      </m:r>
                    </m:sub>
                  </m:sSub>
                </m:e>
              </m:mr>
              <m:mr>
                <m:e>
                  <m:r>
                    <w:rPr>
                      <w:rFonts w:ascii="Cambria Math" w:hAnsi="Cambria Math"/>
                      <w:position w:val="1"/>
                      <w:szCs w:val="28"/>
                      <w:lang w:val="kk-KZ"/>
                    </w:rPr>
                    <m:t>y-</m:t>
                  </m:r>
                  <m:sSub>
                    <m:sSubPr>
                      <m:ctrlPr>
                        <w:rPr>
                          <w:rFonts w:ascii="Cambria Math" w:hAnsi="Cambria Math"/>
                          <w:i/>
                          <w:position w:val="1"/>
                          <w:szCs w:val="28"/>
                          <w:lang w:val="kk-KZ"/>
                        </w:rPr>
                      </m:ctrlPr>
                    </m:sSubPr>
                    <m:e>
                      <m:r>
                        <w:rPr>
                          <w:rFonts w:ascii="Cambria Math" w:hAnsi="Cambria Math"/>
                          <w:position w:val="1"/>
                          <w:szCs w:val="28"/>
                          <w:lang w:val="kk-KZ"/>
                        </w:rPr>
                        <m:t>x</m:t>
                      </m:r>
                    </m:e>
                    <m:sub>
                      <m:r>
                        <w:rPr>
                          <w:rFonts w:ascii="Cambria Math" w:hAnsi="Cambria Math"/>
                          <w:position w:val="1"/>
                          <w:szCs w:val="28"/>
                          <w:lang w:val="kk-KZ"/>
                        </w:rPr>
                        <m:t>0</m:t>
                      </m:r>
                    </m:sub>
                  </m:sSub>
                </m:e>
              </m:mr>
            </m:m>
          </m:e>
        </m:d>
        <m:r>
          <w:rPr>
            <w:rFonts w:ascii="Cambria Math" w:hAnsi="Cambria Math"/>
            <w:position w:val="1"/>
            <w:szCs w:val="28"/>
            <w:lang w:val="kk-KZ"/>
          </w:rPr>
          <m:t xml:space="preserve"> </m:t>
        </m:r>
      </m:oMath>
      <w:r w:rsidR="005E0DA3">
        <w:rPr>
          <w:i/>
          <w:position w:val="1"/>
          <w:szCs w:val="28"/>
          <w:lang w:val="kk-KZ"/>
        </w:rPr>
        <w:t xml:space="preserve">                                         </w:t>
      </w:r>
      <w:r w:rsidR="005E0DA3">
        <w:rPr>
          <w:spacing w:val="-2"/>
          <w:szCs w:val="28"/>
          <w:lang w:val="kk-KZ"/>
        </w:rPr>
        <w:t>(29)</w:t>
      </w:r>
    </w:p>
    <w:p w:rsidR="00550258" w:rsidRDefault="00550258">
      <w:pPr>
        <w:pStyle w:val="aa"/>
        <w:ind w:firstLine="720"/>
        <w:jc w:val="both"/>
        <w:rPr>
          <w:sz w:val="28"/>
          <w:szCs w:val="28"/>
          <w:lang w:val="kk-KZ"/>
        </w:rPr>
      </w:pPr>
    </w:p>
    <w:p w:rsidR="00550258" w:rsidRDefault="005E0DA3">
      <w:pPr>
        <w:pStyle w:val="aa"/>
        <w:ind w:firstLine="720"/>
        <w:jc w:val="both"/>
        <w:rPr>
          <w:sz w:val="28"/>
          <w:szCs w:val="28"/>
          <w:lang w:val="kk-KZ"/>
        </w:rPr>
      </w:pPr>
      <w:r>
        <w:rPr>
          <w:sz w:val="28"/>
          <w:szCs w:val="28"/>
          <w:lang w:val="kk-KZ"/>
        </w:rPr>
        <w:lastRenderedPageBreak/>
        <w:t>мұндағы (</w:t>
      </w:r>
      <m:oMath>
        <m:sSub>
          <m:sSubPr>
            <m:ctrlPr>
              <w:rPr>
                <w:rFonts w:ascii="Cambria Math" w:hAnsi="Cambria Math"/>
                <w:i/>
                <w:sz w:val="28"/>
                <w:szCs w:val="28"/>
                <w:lang w:val="kk-KZ"/>
              </w:rPr>
            </m:ctrlPr>
          </m:sSubPr>
          <m:e>
            <m:r>
              <w:rPr>
                <w:rFonts w:ascii="Cambria Math" w:hAnsi="Cambria Math"/>
                <w:sz w:val="28"/>
                <w:szCs w:val="28"/>
                <w:lang w:val="kk-KZ"/>
              </w:rPr>
              <m:t>x</m:t>
            </m:r>
          </m:e>
          <m:sub>
            <m:r>
              <w:rPr>
                <w:rFonts w:ascii="Cambria Math" w:hAnsi="Cambria Math"/>
                <w:sz w:val="28"/>
                <w:szCs w:val="28"/>
                <w:lang w:val="kk-KZ"/>
              </w:rPr>
              <m:t>0</m:t>
            </m:r>
          </m:sub>
        </m:sSub>
        <m: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y</m:t>
            </m:r>
          </m:e>
          <m:sub>
            <m:r>
              <w:rPr>
                <w:rFonts w:ascii="Cambria Math" w:hAnsi="Cambria Math"/>
                <w:sz w:val="28"/>
                <w:szCs w:val="28"/>
                <w:lang w:val="kk-KZ"/>
              </w:rPr>
              <m:t>0</m:t>
            </m:r>
          </m:sub>
        </m:sSub>
      </m:oMath>
      <w:r>
        <w:rPr>
          <w:sz w:val="28"/>
          <w:szCs w:val="28"/>
          <w:lang w:val="kk-KZ"/>
        </w:rPr>
        <w:t xml:space="preserve">) - </w:t>
      </w:r>
      <m:oMath>
        <m:r>
          <w:rPr>
            <w:rFonts w:ascii="Cambria Math" w:hAnsi="Cambria Math"/>
            <w:sz w:val="28"/>
            <w:szCs w:val="28"/>
            <w:lang w:val="kk-KZ"/>
          </w:rPr>
          <m:t>XOY</m:t>
        </m:r>
      </m:oMath>
      <w:r>
        <w:rPr>
          <w:sz w:val="28"/>
          <w:szCs w:val="28"/>
          <w:lang w:val="kk-KZ"/>
        </w:rPr>
        <w:t xml:space="preserve"> жүйесіндегі </w:t>
      </w:r>
      <m:oMath>
        <m:sSub>
          <m:sSubPr>
            <m:ctrlPr>
              <w:rPr>
                <w:rFonts w:ascii="Cambria Math" w:hAnsi="Cambria Math"/>
                <w:i/>
                <w:sz w:val="28"/>
                <w:szCs w:val="28"/>
                <w:lang w:val="kk-KZ"/>
              </w:rPr>
            </m:ctrlPr>
          </m:sSubPr>
          <m:e>
            <m:r>
              <w:rPr>
                <w:rFonts w:ascii="Cambria Math" w:hAnsi="Cambria Math"/>
                <w:sz w:val="28"/>
                <w:szCs w:val="28"/>
                <w:lang w:val="kk-KZ"/>
              </w:rPr>
              <m:t>X</m:t>
            </m:r>
          </m:e>
          <m:sub>
            <m:r>
              <w:rPr>
                <w:rFonts w:ascii="Cambria Math" w:hAnsi="Cambria Math"/>
                <w:sz w:val="28"/>
                <w:szCs w:val="28"/>
                <w:lang w:val="kk-KZ"/>
              </w:rPr>
              <m:t>s</m:t>
            </m:r>
          </m:sub>
        </m:sSub>
        <m:sSub>
          <m:sSubPr>
            <m:ctrlPr>
              <w:rPr>
                <w:rFonts w:ascii="Cambria Math" w:hAnsi="Cambria Math"/>
                <w:i/>
                <w:sz w:val="28"/>
                <w:szCs w:val="28"/>
                <w:lang w:val="kk-KZ"/>
              </w:rPr>
            </m:ctrlPr>
          </m:sSubPr>
          <m:e>
            <m:r>
              <w:rPr>
                <w:rFonts w:ascii="Cambria Math" w:hAnsi="Cambria Math"/>
                <w:sz w:val="28"/>
                <w:szCs w:val="28"/>
                <w:lang w:val="kk-KZ"/>
              </w:rPr>
              <m:t>O</m:t>
            </m:r>
          </m:e>
          <m:sub>
            <m:r>
              <w:rPr>
                <w:rFonts w:ascii="Cambria Math" w:hAnsi="Cambria Math"/>
                <w:sz w:val="28"/>
                <w:szCs w:val="28"/>
                <w:lang w:val="kk-KZ"/>
              </w:rPr>
              <m:t>s</m:t>
            </m:r>
          </m:sub>
        </m:sSub>
        <m:sSub>
          <m:sSubPr>
            <m:ctrlPr>
              <w:rPr>
                <w:rFonts w:ascii="Cambria Math" w:hAnsi="Cambria Math"/>
                <w:i/>
                <w:sz w:val="28"/>
                <w:szCs w:val="28"/>
                <w:lang w:val="kk-KZ"/>
              </w:rPr>
            </m:ctrlPr>
          </m:sSubPr>
          <m:e>
            <m:r>
              <w:rPr>
                <w:rFonts w:ascii="Cambria Math" w:hAnsi="Cambria Math"/>
                <w:sz w:val="28"/>
                <w:szCs w:val="28"/>
                <w:lang w:val="kk-KZ"/>
              </w:rPr>
              <m:t>Y</m:t>
            </m:r>
          </m:e>
          <m:sub>
            <m:r>
              <w:rPr>
                <w:rFonts w:ascii="Cambria Math" w:hAnsi="Cambria Math"/>
                <w:sz w:val="28"/>
                <w:szCs w:val="28"/>
                <w:lang w:val="kk-KZ"/>
              </w:rPr>
              <m:t>s</m:t>
            </m:r>
          </m:sub>
        </m:sSub>
      </m:oMath>
      <w:r>
        <w:rPr>
          <w:sz w:val="28"/>
          <w:szCs w:val="28"/>
          <w:lang w:val="kk-KZ"/>
        </w:rPr>
        <w:t xml:space="preserve"> шығу координатасы, ал </w:t>
      </w:r>
      <w:r>
        <w:rPr>
          <w:sz w:val="28"/>
          <w:szCs w:val="28"/>
        </w:rPr>
        <w:t>α</w:t>
      </w:r>
      <w:r>
        <w:rPr>
          <w:sz w:val="28"/>
          <w:szCs w:val="28"/>
          <w:lang w:val="kk-KZ"/>
        </w:rPr>
        <w:t>-аралықтың көлбеу бұрышы. 3</w:t>
      </w:r>
      <w:r>
        <w:rPr>
          <w:sz w:val="28"/>
          <w:szCs w:val="28"/>
        </w:rPr>
        <w:t>8</w:t>
      </w:r>
      <w:r>
        <w:rPr>
          <w:sz w:val="28"/>
          <w:szCs w:val="28"/>
          <w:lang w:val="kk-KZ"/>
        </w:rPr>
        <w:t xml:space="preserve"> (а) суретте қарым-қатынас келесідей көрсетілген,</w:t>
      </w:r>
    </w:p>
    <w:p w:rsidR="00550258" w:rsidRDefault="00550258">
      <w:pPr>
        <w:pStyle w:val="aa"/>
        <w:ind w:firstLine="720"/>
        <w:jc w:val="both"/>
        <w:rPr>
          <w:sz w:val="28"/>
          <w:szCs w:val="28"/>
          <w:lang w:val="kk-KZ"/>
        </w:rPr>
      </w:pPr>
    </w:p>
    <w:p w:rsidR="00550258" w:rsidRDefault="005E0DA3">
      <w:pPr>
        <w:pStyle w:val="aa"/>
        <w:ind w:firstLine="720"/>
        <w:jc w:val="both"/>
        <w:rPr>
          <w:sz w:val="28"/>
          <w:szCs w:val="28"/>
        </w:rPr>
      </w:pPr>
      <w:r>
        <w:rPr>
          <w:noProof/>
          <w:sz w:val="28"/>
          <w:szCs w:val="28"/>
        </w:rPr>
        <w:drawing>
          <wp:inline distT="0" distB="0" distL="0" distR="0">
            <wp:extent cx="4812030" cy="2338705"/>
            <wp:effectExtent l="0" t="0" r="7620" b="444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Рисунок 141"/>
                    <pic:cNvPicPr>
                      <a:picLocks noChangeAspect="1" noChangeArrowheads="1"/>
                    </pic:cNvPicPr>
                  </pic:nvPicPr>
                  <pic:blipFill>
                    <a:blip r:embed="rId82" cstate="print"/>
                    <a:srcRect/>
                    <a:stretch>
                      <a:fillRect/>
                    </a:stretch>
                  </pic:blipFill>
                  <pic:spPr>
                    <a:xfrm>
                      <a:off x="0" y="0"/>
                      <a:ext cx="4821095" cy="2343159"/>
                    </a:xfrm>
                    <a:prstGeom prst="rect">
                      <a:avLst/>
                    </a:prstGeom>
                    <a:noFill/>
                    <a:ln w="9525">
                      <a:noFill/>
                      <a:miter lim="800000"/>
                      <a:headEnd/>
                      <a:tailEnd/>
                    </a:ln>
                  </pic:spPr>
                </pic:pic>
              </a:graphicData>
            </a:graphic>
          </wp:inline>
        </w:drawing>
      </w:r>
    </w:p>
    <w:p w:rsidR="00550258" w:rsidRDefault="005E0DA3">
      <w:pPr>
        <w:pStyle w:val="aa"/>
        <w:ind w:firstLine="720"/>
        <w:jc w:val="both"/>
        <w:rPr>
          <w:sz w:val="28"/>
          <w:szCs w:val="28"/>
        </w:rPr>
      </w:pPr>
      <w:r>
        <w:rPr>
          <w:sz w:val="28"/>
          <w:szCs w:val="28"/>
        </w:rPr>
        <w:t xml:space="preserve">38-сурет (X, Y) </w:t>
      </w:r>
      <w:r>
        <w:rPr>
          <w:sz w:val="28"/>
          <w:szCs w:val="28"/>
          <w:lang w:val="kk-KZ"/>
        </w:rPr>
        <w:t>ж</w:t>
      </w:r>
      <w:r>
        <w:rPr>
          <w:sz w:val="28"/>
          <w:szCs w:val="28"/>
        </w:rPr>
        <w:t>ер координаттары мен (</w:t>
      </w:r>
      <m:oMath>
        <m:sSub>
          <m:sSubPr>
            <m:ctrlPr>
              <w:rPr>
                <w:rFonts w:ascii="Cambria Math" w:hAnsi="Cambria Math"/>
                <w:i/>
                <w:sz w:val="28"/>
                <w:szCs w:val="28"/>
                <w:lang w:val="kk-KZ"/>
              </w:rPr>
            </m:ctrlPr>
          </m:sSubPr>
          <m:e>
            <m:r>
              <w:rPr>
                <w:rFonts w:ascii="Cambria Math" w:hAnsi="Cambria Math"/>
                <w:sz w:val="28"/>
                <w:szCs w:val="28"/>
                <w:lang w:val="kk-KZ"/>
              </w:rPr>
              <m:t>X</m:t>
            </m:r>
          </m:e>
          <m:sub>
            <m:r>
              <w:rPr>
                <w:rFonts w:ascii="Cambria Math" w:hAnsi="Cambria Math"/>
                <w:sz w:val="28"/>
                <w:szCs w:val="28"/>
                <w:lang w:val="kk-KZ"/>
              </w:rPr>
              <m:t>s</m:t>
            </m:r>
          </m:sub>
        </m:sSub>
        <m: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Y</m:t>
            </m:r>
          </m:e>
          <m:sub>
            <m:r>
              <w:rPr>
                <w:rFonts w:ascii="Cambria Math" w:hAnsi="Cambria Math"/>
                <w:sz w:val="28"/>
                <w:szCs w:val="28"/>
                <w:lang w:val="kk-KZ"/>
              </w:rPr>
              <m:t>s</m:t>
            </m:r>
          </m:sub>
        </m:sSub>
      </m:oMath>
      <w:r>
        <w:rPr>
          <w:sz w:val="28"/>
          <w:szCs w:val="28"/>
        </w:rPr>
        <w:t>)</w:t>
      </w:r>
      <w:r>
        <w:rPr>
          <w:sz w:val="28"/>
          <w:szCs w:val="28"/>
          <w:lang w:val="kk-KZ"/>
        </w:rPr>
        <w:t xml:space="preserve"> </w:t>
      </w:r>
      <w:r>
        <w:rPr>
          <w:sz w:val="28"/>
          <w:szCs w:val="28"/>
        </w:rPr>
        <w:t>жергілікті координаттар арасындағы 2D түрлендіру</w:t>
      </w:r>
    </w:p>
    <w:p w:rsidR="00550258" w:rsidRDefault="00550258">
      <w:pPr>
        <w:pStyle w:val="aa"/>
        <w:ind w:firstLine="720"/>
        <w:jc w:val="both"/>
        <w:rPr>
          <w:b/>
          <w:sz w:val="28"/>
          <w:szCs w:val="28"/>
        </w:rPr>
      </w:pPr>
      <w:bookmarkStart w:id="10" w:name="_bookmark67"/>
      <w:bookmarkEnd w:id="10"/>
    </w:p>
    <w:p w:rsidR="00550258" w:rsidRDefault="005E0DA3">
      <w:pPr>
        <w:pStyle w:val="aa"/>
        <w:ind w:firstLine="720"/>
        <w:jc w:val="both"/>
        <w:rPr>
          <w:sz w:val="28"/>
          <w:szCs w:val="28"/>
        </w:rPr>
      </w:pPr>
      <w:r>
        <w:rPr>
          <w:sz w:val="28"/>
          <w:szCs w:val="28"/>
        </w:rPr>
        <w:t xml:space="preserve">XZ жазықтығындағы C </w:t>
      </w:r>
      <w:r>
        <w:rPr>
          <w:i/>
          <w:sz w:val="28"/>
          <w:szCs w:val="28"/>
        </w:rPr>
        <w:t>(a, b, c)</w:t>
      </w:r>
      <w:r>
        <w:rPr>
          <w:sz w:val="28"/>
          <w:szCs w:val="28"/>
        </w:rPr>
        <w:t xml:space="preserve"> катенарлық қисығы (30) </w:t>
      </w:r>
      <w:r>
        <w:rPr>
          <w:sz w:val="28"/>
          <w:szCs w:val="28"/>
          <w:lang w:val="kk-KZ"/>
        </w:rPr>
        <w:t>т</w:t>
      </w:r>
      <w:r>
        <w:rPr>
          <w:sz w:val="28"/>
          <w:szCs w:val="28"/>
        </w:rPr>
        <w:t xml:space="preserve">еңдеуімен берілген, мұндағы </w:t>
      </w:r>
      <w:r>
        <w:rPr>
          <w:i/>
          <w:sz w:val="28"/>
          <w:szCs w:val="28"/>
        </w:rPr>
        <w:t>a</w:t>
      </w:r>
      <w:r>
        <w:rPr>
          <w:sz w:val="28"/>
          <w:szCs w:val="28"/>
        </w:rPr>
        <w:t xml:space="preserve"> және </w:t>
      </w:r>
      <w:r>
        <w:rPr>
          <w:i/>
          <w:sz w:val="28"/>
          <w:szCs w:val="28"/>
        </w:rPr>
        <w:t>b</w:t>
      </w:r>
      <w:r>
        <w:rPr>
          <w:sz w:val="28"/>
          <w:szCs w:val="28"/>
          <w:lang w:val="kk-KZ"/>
        </w:rPr>
        <w:t xml:space="preserve"> </w:t>
      </w:r>
      <w:r>
        <w:rPr>
          <w:sz w:val="28"/>
          <w:szCs w:val="28"/>
        </w:rPr>
        <w:t>-</w:t>
      </w:r>
      <w:r>
        <w:rPr>
          <w:sz w:val="28"/>
          <w:szCs w:val="28"/>
          <w:lang w:val="kk-KZ"/>
        </w:rPr>
        <w:t xml:space="preserve"> </w:t>
      </w:r>
      <w:r>
        <w:rPr>
          <w:sz w:val="28"/>
          <w:szCs w:val="28"/>
        </w:rPr>
        <w:t xml:space="preserve">шығу тегі аудармасының параметрлері, ал </w:t>
      </w:r>
      <w:r>
        <w:rPr>
          <w:i/>
          <w:sz w:val="28"/>
          <w:szCs w:val="28"/>
        </w:rPr>
        <w:t>c</w:t>
      </w:r>
      <w:r>
        <w:rPr>
          <w:sz w:val="28"/>
          <w:szCs w:val="28"/>
          <w:lang w:val="kk-KZ"/>
        </w:rPr>
        <w:t xml:space="preserve"> </w:t>
      </w:r>
      <w:r>
        <w:rPr>
          <w:sz w:val="28"/>
          <w:szCs w:val="28"/>
        </w:rPr>
        <w:t>-кернеу мен салмақ арасындағы қатынас ретінде белгіленетін ұзындық бірлігіне ілулі икемді сымның масштабтау коэффициенті [</w:t>
      </w:r>
      <w:r>
        <w:rPr>
          <w:sz w:val="28"/>
          <w:szCs w:val="28"/>
          <w:lang w:val="kk-KZ"/>
        </w:rPr>
        <w:t>8</w:t>
      </w:r>
      <w:r w:rsidR="007A66A8">
        <w:rPr>
          <w:sz w:val="28"/>
          <w:szCs w:val="28"/>
          <w:lang w:val="kk-KZ"/>
        </w:rPr>
        <w:t>4</w:t>
      </w:r>
      <w:r>
        <w:rPr>
          <w:sz w:val="28"/>
          <w:szCs w:val="28"/>
        </w:rPr>
        <w:t>].</w:t>
      </w:r>
    </w:p>
    <w:p w:rsidR="00550258" w:rsidRDefault="00550258">
      <w:pPr>
        <w:pStyle w:val="aa"/>
        <w:ind w:firstLine="720"/>
        <w:jc w:val="both"/>
        <w:rPr>
          <w:sz w:val="28"/>
          <w:szCs w:val="28"/>
          <w:lang w:val="kk-KZ"/>
        </w:rPr>
      </w:pPr>
    </w:p>
    <w:p w:rsidR="00550258" w:rsidRDefault="005E0DA3">
      <w:pPr>
        <w:tabs>
          <w:tab w:val="left" w:pos="8411"/>
        </w:tabs>
        <w:spacing w:before="240" w:after="0"/>
        <w:ind w:firstLine="720"/>
        <w:jc w:val="right"/>
        <w:rPr>
          <w:spacing w:val="-2"/>
          <w:szCs w:val="28"/>
          <w:lang w:val="kk-KZ"/>
        </w:rPr>
      </w:pPr>
      <m:oMath>
        <m:r>
          <w:rPr>
            <w:rFonts w:ascii="Cambria Math" w:hAnsi="Cambria Math"/>
            <w:position w:val="1"/>
            <w:szCs w:val="28"/>
            <w:lang w:val="kk-KZ"/>
          </w:rPr>
          <m:t>z=a+c</m:t>
        </m:r>
        <m:func>
          <m:funcPr>
            <m:ctrlPr>
              <w:rPr>
                <w:rFonts w:ascii="Cambria Math" w:hAnsi="Cambria Math"/>
                <w:i/>
                <w:position w:val="1"/>
                <w:szCs w:val="28"/>
                <w:lang w:val="kk-KZ"/>
              </w:rPr>
            </m:ctrlPr>
          </m:funcPr>
          <m:fName>
            <m:r>
              <m:rPr>
                <m:sty m:val="p"/>
              </m:rPr>
              <w:rPr>
                <w:rFonts w:ascii="Cambria Math" w:hAnsi="Cambria Math"/>
                <w:position w:val="1"/>
                <w:szCs w:val="28"/>
                <w:lang w:val="kk-KZ"/>
              </w:rPr>
              <m:t>cos</m:t>
            </m:r>
          </m:fName>
          <m:e>
            <m:r>
              <w:rPr>
                <w:rFonts w:ascii="Cambria Math" w:hAnsi="Cambria Math"/>
                <w:position w:val="1"/>
                <w:szCs w:val="28"/>
                <w:lang w:val="kk-KZ"/>
              </w:rPr>
              <m:t>h</m:t>
            </m:r>
            <m:d>
              <m:dPr>
                <m:ctrlPr>
                  <w:rPr>
                    <w:rFonts w:ascii="Cambria Math" w:hAnsi="Cambria Math"/>
                    <w:i/>
                    <w:position w:val="1"/>
                    <w:szCs w:val="28"/>
                    <w:lang w:val="kk-KZ"/>
                  </w:rPr>
                </m:ctrlPr>
              </m:dPr>
              <m:e>
                <m:f>
                  <m:fPr>
                    <m:ctrlPr>
                      <w:rPr>
                        <w:rFonts w:ascii="Cambria Math" w:hAnsi="Cambria Math"/>
                        <w:i/>
                        <w:position w:val="1"/>
                        <w:szCs w:val="28"/>
                        <w:lang w:val="kk-KZ"/>
                      </w:rPr>
                    </m:ctrlPr>
                  </m:fPr>
                  <m:num>
                    <m:r>
                      <w:rPr>
                        <w:rFonts w:ascii="Cambria Math" w:hAnsi="Cambria Math"/>
                        <w:position w:val="1"/>
                        <w:szCs w:val="28"/>
                        <w:lang w:val="kk-KZ"/>
                      </w:rPr>
                      <m:t>x-b</m:t>
                    </m:r>
                  </m:num>
                  <m:den>
                    <m:r>
                      <w:rPr>
                        <w:rFonts w:ascii="Cambria Math" w:hAnsi="Cambria Math"/>
                        <w:position w:val="1"/>
                        <w:szCs w:val="28"/>
                        <w:lang w:val="kk-KZ"/>
                      </w:rPr>
                      <m:t>c</m:t>
                    </m:r>
                  </m:den>
                </m:f>
              </m:e>
            </m:d>
          </m:e>
        </m:func>
        <m:r>
          <w:rPr>
            <w:rFonts w:ascii="Cambria Math" w:hAnsi="Cambria Math"/>
            <w:position w:val="1"/>
            <w:szCs w:val="28"/>
            <w:lang w:val="kk-KZ"/>
          </w:rPr>
          <m:t xml:space="preserve"> </m:t>
        </m:r>
      </m:oMath>
      <w:r>
        <w:rPr>
          <w:i/>
          <w:position w:val="1"/>
          <w:szCs w:val="28"/>
          <w:lang w:val="kk-KZ"/>
        </w:rPr>
        <w:t xml:space="preserve">                                            </w:t>
      </w:r>
      <w:r>
        <w:rPr>
          <w:spacing w:val="-2"/>
          <w:szCs w:val="28"/>
          <w:lang w:val="kk-KZ"/>
        </w:rPr>
        <w:t>(30)</w:t>
      </w:r>
    </w:p>
    <w:p w:rsidR="00550258" w:rsidRDefault="00550258">
      <w:pPr>
        <w:pStyle w:val="aa"/>
        <w:ind w:firstLine="720"/>
        <w:jc w:val="both"/>
        <w:rPr>
          <w:i/>
          <w:sz w:val="28"/>
          <w:szCs w:val="28"/>
          <w:lang w:val="kk-KZ"/>
        </w:rPr>
      </w:pPr>
    </w:p>
    <w:p w:rsidR="00550258" w:rsidRDefault="005E0DA3">
      <w:pPr>
        <w:pStyle w:val="aa"/>
        <w:ind w:firstLine="720"/>
        <w:jc w:val="both"/>
        <w:rPr>
          <w:sz w:val="28"/>
          <w:szCs w:val="28"/>
          <w:lang w:val="kk-KZ"/>
        </w:rPr>
      </w:pPr>
      <w:r>
        <w:rPr>
          <w:sz w:val="28"/>
          <w:szCs w:val="28"/>
          <w:lang w:val="kk-KZ"/>
        </w:rPr>
        <w:t xml:space="preserve">Катенарлық қисықты қайта құрудың мақсаты - нүктелер тобын беру арқылы </w:t>
      </w:r>
      <w:r>
        <w:rPr>
          <w:i/>
          <w:sz w:val="28"/>
          <w:szCs w:val="28"/>
          <w:lang w:val="kk-KZ"/>
        </w:rPr>
        <w:t>а, в, с</w:t>
      </w:r>
      <w:r>
        <w:rPr>
          <w:sz w:val="28"/>
          <w:szCs w:val="28"/>
          <w:lang w:val="kk-KZ"/>
        </w:rPr>
        <w:t xml:space="preserve"> сәйкес параметрлерін табу. Егер (30) теңдеу параметрлерге қатысты сызықтық болса, </w:t>
      </w:r>
      <m:oMath>
        <m:sSub>
          <m:sSubPr>
            <m:ctrlPr>
              <w:rPr>
                <w:rFonts w:ascii="Cambria Math" w:hAnsi="Cambria Math"/>
                <w:i/>
                <w:sz w:val="28"/>
                <w:szCs w:val="28"/>
                <w:lang w:val="kk-KZ"/>
              </w:rPr>
            </m:ctrlPr>
          </m:sSubPr>
          <m:e>
            <m:r>
              <w:rPr>
                <w:rFonts w:ascii="Cambria Math" w:hAnsi="Cambria Math"/>
                <w:sz w:val="28"/>
                <w:szCs w:val="28"/>
                <w:lang w:val="kk-KZ"/>
              </w:rPr>
              <m:t>a</m:t>
            </m:r>
          </m:e>
          <m:sub>
            <m:r>
              <w:rPr>
                <w:rFonts w:ascii="Cambria Math" w:hAnsi="Cambria Math"/>
                <w:sz w:val="28"/>
                <w:szCs w:val="28"/>
                <w:lang w:val="kk-KZ"/>
              </w:rPr>
              <m:t>0</m:t>
            </m:r>
          </m:sub>
        </m:sSub>
        <m: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b</m:t>
            </m:r>
          </m:e>
          <m:sub>
            <m:r>
              <w:rPr>
                <w:rFonts w:ascii="Cambria Math" w:hAnsi="Cambria Math"/>
                <w:sz w:val="28"/>
                <w:szCs w:val="28"/>
                <w:lang w:val="kk-KZ"/>
              </w:rPr>
              <m:t>0</m:t>
            </m:r>
          </m:sub>
        </m:sSub>
        <m: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0</m:t>
            </m:r>
          </m:sub>
        </m:sSub>
      </m:oMath>
      <w:r>
        <w:rPr>
          <w:sz w:val="28"/>
          <w:szCs w:val="28"/>
          <w:lang w:val="kk-KZ"/>
        </w:rPr>
        <w:t xml:space="preserve"> параметрлерінің бастапқы мәндері берілгенде, ол келесіге әкеледі</w:t>
      </w:r>
    </w:p>
    <w:p w:rsidR="00550258" w:rsidRDefault="00550258">
      <w:pPr>
        <w:pStyle w:val="aa"/>
        <w:ind w:firstLine="720"/>
        <w:jc w:val="both"/>
        <w:rPr>
          <w:sz w:val="28"/>
          <w:szCs w:val="28"/>
          <w:lang w:val="kk-KZ"/>
        </w:rPr>
      </w:pPr>
    </w:p>
    <w:p w:rsidR="00550258" w:rsidRDefault="0092060E">
      <w:pPr>
        <w:tabs>
          <w:tab w:val="left" w:pos="8411"/>
        </w:tabs>
        <w:spacing w:before="240" w:after="0"/>
        <w:ind w:firstLine="720"/>
        <w:jc w:val="right"/>
        <w:rPr>
          <w:spacing w:val="-2"/>
          <w:szCs w:val="28"/>
          <w:lang w:val="kk-KZ"/>
        </w:rPr>
      </w:pPr>
      <m:oMath>
        <m:sSub>
          <m:sSubPr>
            <m:ctrlPr>
              <w:rPr>
                <w:rFonts w:ascii="Cambria Math" w:hAnsi="Cambria Math"/>
                <w:i/>
                <w:position w:val="1"/>
                <w:szCs w:val="28"/>
                <w:lang w:val="kk-KZ"/>
              </w:rPr>
            </m:ctrlPr>
          </m:sSubPr>
          <m:e>
            <m:r>
              <w:rPr>
                <w:rFonts w:ascii="Cambria Math" w:hAnsi="Cambria Math"/>
                <w:position w:val="1"/>
                <w:szCs w:val="28"/>
                <w:lang w:val="kk-KZ"/>
              </w:rPr>
              <m:t>g</m:t>
            </m:r>
          </m:e>
          <m:sub>
            <m:r>
              <w:rPr>
                <w:rFonts w:ascii="Cambria Math" w:hAnsi="Cambria Math"/>
                <w:position w:val="1"/>
                <w:szCs w:val="28"/>
                <w:lang w:val="kk-KZ"/>
              </w:rPr>
              <m:t>a</m:t>
            </m:r>
          </m:sub>
        </m:sSub>
        <m:r>
          <w:rPr>
            <w:rFonts w:ascii="Cambria Math" w:hAnsi="Cambria Math"/>
            <w:position w:val="1"/>
            <w:szCs w:val="28"/>
            <w:lang w:val="kk-KZ"/>
          </w:rPr>
          <m:t xml:space="preserve">δa+ </m:t>
        </m:r>
        <m:sSub>
          <m:sSubPr>
            <m:ctrlPr>
              <w:rPr>
                <w:rFonts w:ascii="Cambria Math" w:hAnsi="Cambria Math"/>
                <w:i/>
                <w:position w:val="1"/>
                <w:szCs w:val="28"/>
                <w:lang w:val="kk-KZ"/>
              </w:rPr>
            </m:ctrlPr>
          </m:sSubPr>
          <m:e>
            <m:r>
              <w:rPr>
                <w:rFonts w:ascii="Cambria Math" w:hAnsi="Cambria Math"/>
                <w:position w:val="1"/>
                <w:szCs w:val="28"/>
                <w:lang w:val="kk-KZ"/>
              </w:rPr>
              <m:t>g</m:t>
            </m:r>
          </m:e>
          <m:sub>
            <m:r>
              <w:rPr>
                <w:rFonts w:ascii="Cambria Math" w:hAnsi="Cambria Math"/>
                <w:position w:val="1"/>
                <w:szCs w:val="28"/>
                <w:lang w:val="kk-KZ"/>
              </w:rPr>
              <m:t>b</m:t>
            </m:r>
          </m:sub>
        </m:sSub>
        <m:r>
          <w:rPr>
            <w:rFonts w:ascii="Cambria Math" w:hAnsi="Cambria Math"/>
            <w:position w:val="1"/>
            <w:szCs w:val="28"/>
            <w:lang w:val="kk-KZ"/>
          </w:rPr>
          <m:t>δa+</m:t>
        </m:r>
        <m:sSub>
          <m:sSubPr>
            <m:ctrlPr>
              <w:rPr>
                <w:rFonts w:ascii="Cambria Math" w:hAnsi="Cambria Math"/>
                <w:i/>
                <w:position w:val="1"/>
                <w:szCs w:val="28"/>
                <w:lang w:val="kk-KZ"/>
              </w:rPr>
            </m:ctrlPr>
          </m:sSubPr>
          <m:e>
            <m:r>
              <w:rPr>
                <w:rFonts w:ascii="Cambria Math" w:hAnsi="Cambria Math"/>
                <w:position w:val="1"/>
                <w:szCs w:val="28"/>
                <w:lang w:val="kk-KZ"/>
              </w:rPr>
              <m:t>g</m:t>
            </m:r>
          </m:e>
          <m:sub>
            <m:r>
              <w:rPr>
                <w:rFonts w:ascii="Cambria Math" w:hAnsi="Cambria Math"/>
                <w:position w:val="1"/>
                <w:szCs w:val="28"/>
                <w:lang w:val="kk-KZ"/>
              </w:rPr>
              <m:t>c</m:t>
            </m:r>
          </m:sub>
        </m:sSub>
        <m:r>
          <w:rPr>
            <w:rFonts w:ascii="Cambria Math" w:hAnsi="Cambria Math"/>
            <w:position w:val="1"/>
            <w:szCs w:val="28"/>
            <w:lang w:val="kk-KZ"/>
          </w:rPr>
          <m:t>δa+f=0</m:t>
        </m:r>
      </m:oMath>
      <w:r w:rsidR="005E0DA3">
        <w:rPr>
          <w:i/>
          <w:position w:val="1"/>
          <w:szCs w:val="28"/>
          <w:lang w:val="kk-KZ"/>
        </w:rPr>
        <w:t xml:space="preserve">                                            </w:t>
      </w:r>
      <w:r w:rsidR="005E0DA3">
        <w:rPr>
          <w:spacing w:val="-2"/>
          <w:szCs w:val="28"/>
          <w:lang w:val="kk-KZ"/>
        </w:rPr>
        <w:t>(31)</w:t>
      </w:r>
    </w:p>
    <w:p w:rsidR="00550258" w:rsidRDefault="00550258">
      <w:pPr>
        <w:spacing w:after="0"/>
        <w:ind w:firstLine="720"/>
        <w:jc w:val="both"/>
        <w:rPr>
          <w:i/>
          <w:szCs w:val="28"/>
          <w:lang w:val="kk-KZ"/>
        </w:rPr>
      </w:pPr>
    </w:p>
    <w:p w:rsidR="00550258" w:rsidRDefault="005E0DA3">
      <w:pPr>
        <w:spacing w:after="0"/>
        <w:ind w:firstLine="720"/>
        <w:rPr>
          <w:szCs w:val="28"/>
        </w:rPr>
      </w:pPr>
      <w:r>
        <w:rPr>
          <w:szCs w:val="28"/>
          <w:lang w:val="kk-KZ"/>
        </w:rPr>
        <w:t>Мұндағы</w:t>
      </w:r>
      <w:r>
        <w:rPr>
          <w:szCs w:val="28"/>
        </w:rPr>
        <w:t xml:space="preserve"> </w:t>
      </w:r>
      <m:oMath>
        <m:sSub>
          <m:sSubPr>
            <m:ctrlPr>
              <w:rPr>
                <w:rFonts w:ascii="Cambria Math" w:hAnsi="Cambria Math"/>
                <w:i/>
                <w:position w:val="1"/>
                <w:szCs w:val="28"/>
                <w:lang w:val="kk-KZ"/>
              </w:rPr>
            </m:ctrlPr>
          </m:sSubPr>
          <m:e>
            <m:r>
              <w:rPr>
                <w:rFonts w:ascii="Cambria Math" w:hAnsi="Cambria Math"/>
                <w:position w:val="1"/>
                <w:szCs w:val="28"/>
                <w:lang w:val="kk-KZ"/>
              </w:rPr>
              <m:t>g</m:t>
            </m:r>
          </m:e>
          <m:sub>
            <m:r>
              <w:rPr>
                <w:rFonts w:ascii="Cambria Math" w:hAnsi="Cambria Math"/>
                <w:position w:val="1"/>
                <w:szCs w:val="28"/>
                <w:lang w:val="kk-KZ"/>
              </w:rPr>
              <m:t>a</m:t>
            </m:r>
          </m:sub>
        </m:sSub>
        <m:r>
          <w:rPr>
            <w:rFonts w:ascii="Cambria Math" w:hAnsi="Cambria Math"/>
            <w:position w:val="1"/>
            <w:szCs w:val="28"/>
            <w:lang w:val="kk-KZ"/>
          </w:rPr>
          <m:t>=</m:t>
        </m:r>
        <m:sSub>
          <m:sSubPr>
            <m:ctrlPr>
              <w:rPr>
                <w:rFonts w:ascii="Cambria Math" w:hAnsi="Cambria Math"/>
                <w:i/>
                <w:position w:val="1"/>
                <w:szCs w:val="28"/>
                <w:lang w:val="kk-KZ"/>
              </w:rPr>
            </m:ctrlPr>
          </m:sSubPr>
          <m:e>
            <m:d>
              <m:dPr>
                <m:begChr m:val=""/>
                <m:endChr m:val="|"/>
                <m:ctrlPr>
                  <w:rPr>
                    <w:rFonts w:ascii="Cambria Math" w:hAnsi="Cambria Math"/>
                    <w:i/>
                    <w:position w:val="1"/>
                    <w:szCs w:val="28"/>
                    <w:lang w:val="kk-KZ"/>
                  </w:rPr>
                </m:ctrlPr>
              </m:dPr>
              <m:e>
                <m:f>
                  <m:fPr>
                    <m:ctrlPr>
                      <w:rPr>
                        <w:rFonts w:ascii="Cambria Math" w:hAnsi="Cambria Math"/>
                        <w:i/>
                        <w:position w:val="1"/>
                        <w:szCs w:val="28"/>
                        <w:lang w:val="kk-KZ"/>
                      </w:rPr>
                    </m:ctrlPr>
                  </m:fPr>
                  <m:num>
                    <m:r>
                      <w:rPr>
                        <w:rFonts w:ascii="Cambria Math" w:hAnsi="Cambria Math"/>
                        <w:position w:val="1"/>
                        <w:szCs w:val="28"/>
                        <w:lang w:val="kk-KZ"/>
                      </w:rPr>
                      <m:t>∂C</m:t>
                    </m:r>
                  </m:num>
                  <m:den>
                    <m:r>
                      <w:rPr>
                        <w:rFonts w:ascii="Cambria Math" w:hAnsi="Cambria Math"/>
                        <w:position w:val="1"/>
                        <w:szCs w:val="28"/>
                        <w:lang w:val="kk-KZ"/>
                      </w:rPr>
                      <m:t>∂a</m:t>
                    </m:r>
                  </m:den>
                </m:f>
              </m:e>
            </m:d>
          </m:e>
          <m:sub>
            <m:r>
              <w:rPr>
                <w:rFonts w:ascii="Cambria Math" w:hAnsi="Cambria Math"/>
                <w:position w:val="1"/>
                <w:szCs w:val="28"/>
                <w:lang w:val="kk-KZ"/>
              </w:rPr>
              <m:t>0</m:t>
            </m:r>
          </m:sub>
        </m:sSub>
        <m:r>
          <w:rPr>
            <w:rFonts w:ascii="Cambria Math" w:hAnsi="Cambria Math"/>
            <w:position w:val="1"/>
            <w:szCs w:val="28"/>
            <w:lang w:val="kk-KZ"/>
          </w:rPr>
          <m:t xml:space="preserve">=1; </m:t>
        </m:r>
        <m:sSub>
          <m:sSubPr>
            <m:ctrlPr>
              <w:rPr>
                <w:rFonts w:ascii="Cambria Math" w:hAnsi="Cambria Math"/>
                <w:i/>
                <w:position w:val="1"/>
                <w:szCs w:val="28"/>
                <w:lang w:val="kk-KZ"/>
              </w:rPr>
            </m:ctrlPr>
          </m:sSubPr>
          <m:e>
            <m:r>
              <w:rPr>
                <w:rFonts w:ascii="Cambria Math" w:hAnsi="Cambria Math"/>
                <w:position w:val="1"/>
                <w:szCs w:val="28"/>
                <w:lang w:val="kk-KZ"/>
              </w:rPr>
              <m:t>g</m:t>
            </m:r>
          </m:e>
          <m:sub>
            <m:r>
              <w:rPr>
                <w:rFonts w:ascii="Cambria Math" w:hAnsi="Cambria Math"/>
                <w:position w:val="1"/>
                <w:szCs w:val="28"/>
                <w:lang w:val="kk-KZ"/>
              </w:rPr>
              <m:t>b</m:t>
            </m:r>
          </m:sub>
        </m:sSub>
        <m:r>
          <w:rPr>
            <w:rFonts w:ascii="Cambria Math" w:hAnsi="Cambria Math"/>
            <w:position w:val="1"/>
            <w:szCs w:val="28"/>
            <w:lang w:val="kk-KZ"/>
          </w:rPr>
          <m:t>=</m:t>
        </m:r>
        <m:sSub>
          <m:sSubPr>
            <m:ctrlPr>
              <w:rPr>
                <w:rFonts w:ascii="Cambria Math" w:hAnsi="Cambria Math"/>
                <w:i/>
                <w:position w:val="1"/>
                <w:szCs w:val="28"/>
                <w:lang w:val="kk-KZ"/>
              </w:rPr>
            </m:ctrlPr>
          </m:sSubPr>
          <m:e>
            <m:d>
              <m:dPr>
                <m:begChr m:val=""/>
                <m:endChr m:val="|"/>
                <m:ctrlPr>
                  <w:rPr>
                    <w:rFonts w:ascii="Cambria Math" w:hAnsi="Cambria Math"/>
                    <w:i/>
                    <w:position w:val="1"/>
                    <w:szCs w:val="28"/>
                    <w:lang w:val="kk-KZ"/>
                  </w:rPr>
                </m:ctrlPr>
              </m:dPr>
              <m:e>
                <m:f>
                  <m:fPr>
                    <m:ctrlPr>
                      <w:rPr>
                        <w:rFonts w:ascii="Cambria Math" w:hAnsi="Cambria Math"/>
                        <w:i/>
                        <w:position w:val="1"/>
                        <w:szCs w:val="28"/>
                        <w:lang w:val="kk-KZ"/>
                      </w:rPr>
                    </m:ctrlPr>
                  </m:fPr>
                  <m:num>
                    <m:r>
                      <w:rPr>
                        <w:rFonts w:ascii="Cambria Math" w:hAnsi="Cambria Math"/>
                        <w:position w:val="1"/>
                        <w:szCs w:val="28"/>
                        <w:lang w:val="kk-KZ"/>
                      </w:rPr>
                      <m:t>∂C</m:t>
                    </m:r>
                  </m:num>
                  <m:den>
                    <m:r>
                      <w:rPr>
                        <w:rFonts w:ascii="Cambria Math" w:hAnsi="Cambria Math"/>
                        <w:position w:val="1"/>
                        <w:szCs w:val="28"/>
                        <w:lang w:val="kk-KZ"/>
                      </w:rPr>
                      <m:t>∂b</m:t>
                    </m:r>
                  </m:den>
                </m:f>
              </m:e>
            </m:d>
          </m:e>
          <m:sub>
            <m:r>
              <w:rPr>
                <w:rFonts w:ascii="Cambria Math" w:hAnsi="Cambria Math"/>
                <w:position w:val="1"/>
                <w:szCs w:val="28"/>
                <w:lang w:val="kk-KZ"/>
              </w:rPr>
              <m:t>0</m:t>
            </m:r>
          </m:sub>
        </m:sSub>
        <m:r>
          <w:rPr>
            <w:rFonts w:ascii="Cambria Math" w:hAnsi="Cambria Math"/>
            <w:position w:val="1"/>
            <w:szCs w:val="28"/>
            <w:lang w:val="kk-KZ"/>
          </w:rPr>
          <m:t>=-</m:t>
        </m:r>
        <m:func>
          <m:funcPr>
            <m:ctrlPr>
              <w:rPr>
                <w:rFonts w:ascii="Cambria Math" w:hAnsi="Cambria Math"/>
                <w:i/>
                <w:position w:val="1"/>
                <w:szCs w:val="28"/>
                <w:lang w:val="kk-KZ"/>
              </w:rPr>
            </m:ctrlPr>
          </m:funcPr>
          <m:fName>
            <m:r>
              <m:rPr>
                <m:sty m:val="p"/>
              </m:rPr>
              <w:rPr>
                <w:rFonts w:ascii="Cambria Math" w:hAnsi="Cambria Math"/>
                <w:position w:val="1"/>
                <w:szCs w:val="28"/>
                <w:lang w:val="kk-KZ"/>
              </w:rPr>
              <m:t>sin</m:t>
            </m:r>
          </m:fName>
          <m:e>
            <m:r>
              <w:rPr>
                <w:rFonts w:ascii="Cambria Math" w:hAnsi="Cambria Math"/>
                <w:position w:val="1"/>
                <w:szCs w:val="28"/>
                <w:lang w:val="kk-KZ"/>
              </w:rPr>
              <m:t>h</m:t>
            </m:r>
            <m:d>
              <m:dPr>
                <m:ctrlPr>
                  <w:rPr>
                    <w:rFonts w:ascii="Cambria Math" w:hAnsi="Cambria Math"/>
                    <w:i/>
                    <w:position w:val="1"/>
                    <w:szCs w:val="28"/>
                    <w:lang w:val="kk-KZ"/>
                  </w:rPr>
                </m:ctrlPr>
              </m:dPr>
              <m:e>
                <m:f>
                  <m:fPr>
                    <m:ctrlPr>
                      <w:rPr>
                        <w:rFonts w:ascii="Cambria Math" w:hAnsi="Cambria Math"/>
                        <w:i/>
                        <w:position w:val="1"/>
                        <w:szCs w:val="28"/>
                        <w:lang w:val="kk-KZ"/>
                      </w:rPr>
                    </m:ctrlPr>
                  </m:fPr>
                  <m:num>
                    <m:r>
                      <w:rPr>
                        <w:rFonts w:ascii="Cambria Math" w:hAnsi="Cambria Math"/>
                        <w:position w:val="1"/>
                        <w:szCs w:val="28"/>
                        <w:lang w:val="kk-KZ"/>
                      </w:rPr>
                      <m:t>x-</m:t>
                    </m:r>
                    <m:sSub>
                      <m:sSubPr>
                        <m:ctrlPr>
                          <w:rPr>
                            <w:rFonts w:ascii="Cambria Math" w:hAnsi="Cambria Math"/>
                            <w:i/>
                            <w:position w:val="1"/>
                            <w:szCs w:val="28"/>
                            <w:lang w:val="kk-KZ"/>
                          </w:rPr>
                        </m:ctrlPr>
                      </m:sSubPr>
                      <m:e>
                        <m:r>
                          <w:rPr>
                            <w:rFonts w:ascii="Cambria Math" w:hAnsi="Cambria Math"/>
                            <w:position w:val="1"/>
                            <w:szCs w:val="28"/>
                            <w:lang w:val="kk-KZ"/>
                          </w:rPr>
                          <m:t>b</m:t>
                        </m:r>
                      </m:e>
                      <m:sub>
                        <m:r>
                          <w:rPr>
                            <w:rFonts w:ascii="Cambria Math" w:hAnsi="Cambria Math"/>
                            <w:position w:val="1"/>
                            <w:szCs w:val="28"/>
                            <w:lang w:val="kk-KZ"/>
                          </w:rPr>
                          <m:t>0</m:t>
                        </m:r>
                      </m:sub>
                    </m:sSub>
                  </m:num>
                  <m:den>
                    <m:sSub>
                      <m:sSubPr>
                        <m:ctrlPr>
                          <w:rPr>
                            <w:rFonts w:ascii="Cambria Math" w:hAnsi="Cambria Math"/>
                            <w:i/>
                            <w:position w:val="1"/>
                            <w:szCs w:val="28"/>
                            <w:lang w:val="kk-KZ"/>
                          </w:rPr>
                        </m:ctrlPr>
                      </m:sSubPr>
                      <m:e>
                        <m:r>
                          <w:rPr>
                            <w:rFonts w:ascii="Cambria Math" w:hAnsi="Cambria Math"/>
                            <w:position w:val="1"/>
                            <w:szCs w:val="28"/>
                            <w:lang w:val="kk-KZ"/>
                          </w:rPr>
                          <m:t>c</m:t>
                        </m:r>
                      </m:e>
                      <m:sub>
                        <m:r>
                          <w:rPr>
                            <w:rFonts w:ascii="Cambria Math" w:hAnsi="Cambria Math"/>
                            <w:position w:val="1"/>
                            <w:szCs w:val="28"/>
                            <w:lang w:val="kk-KZ"/>
                          </w:rPr>
                          <m:t>0</m:t>
                        </m:r>
                      </m:sub>
                    </m:sSub>
                  </m:den>
                </m:f>
              </m:e>
            </m:d>
            <m:r>
              <w:rPr>
                <w:rFonts w:ascii="Cambria Math" w:hAnsi="Cambria Math"/>
                <w:position w:val="1"/>
                <w:szCs w:val="28"/>
                <w:lang w:val="kk-KZ"/>
              </w:rPr>
              <m:t xml:space="preserve">;  </m:t>
            </m:r>
            <m:sSub>
              <m:sSubPr>
                <m:ctrlPr>
                  <w:rPr>
                    <w:rFonts w:ascii="Cambria Math" w:hAnsi="Cambria Math"/>
                    <w:i/>
                    <w:position w:val="1"/>
                    <w:szCs w:val="28"/>
                    <w:lang w:val="kk-KZ"/>
                  </w:rPr>
                </m:ctrlPr>
              </m:sSubPr>
              <m:e>
                <m:r>
                  <w:rPr>
                    <w:rFonts w:ascii="Cambria Math" w:hAnsi="Cambria Math"/>
                    <w:position w:val="1"/>
                    <w:szCs w:val="28"/>
                    <w:lang w:val="kk-KZ"/>
                  </w:rPr>
                  <m:t>g</m:t>
                </m:r>
              </m:e>
              <m:sub>
                <m:r>
                  <w:rPr>
                    <w:rFonts w:ascii="Cambria Math" w:hAnsi="Cambria Math"/>
                    <w:position w:val="1"/>
                    <w:szCs w:val="28"/>
                    <w:lang w:val="kk-KZ"/>
                  </w:rPr>
                  <m:t>c</m:t>
                </m:r>
              </m:sub>
            </m:sSub>
            <m:r>
              <w:rPr>
                <w:rFonts w:ascii="Cambria Math" w:hAnsi="Cambria Math"/>
                <w:position w:val="1"/>
                <w:szCs w:val="28"/>
                <w:lang w:val="kk-KZ"/>
              </w:rPr>
              <m:t>=</m:t>
            </m:r>
            <m:sSub>
              <m:sSubPr>
                <m:ctrlPr>
                  <w:rPr>
                    <w:rFonts w:ascii="Cambria Math" w:hAnsi="Cambria Math"/>
                    <w:i/>
                    <w:position w:val="1"/>
                    <w:szCs w:val="28"/>
                    <w:lang w:val="kk-KZ"/>
                  </w:rPr>
                </m:ctrlPr>
              </m:sSubPr>
              <m:e>
                <m:d>
                  <m:dPr>
                    <m:begChr m:val=""/>
                    <m:endChr m:val="|"/>
                    <m:ctrlPr>
                      <w:rPr>
                        <w:rFonts w:ascii="Cambria Math" w:hAnsi="Cambria Math"/>
                        <w:i/>
                        <w:position w:val="1"/>
                        <w:szCs w:val="28"/>
                        <w:lang w:val="kk-KZ"/>
                      </w:rPr>
                    </m:ctrlPr>
                  </m:dPr>
                  <m:e>
                    <m:f>
                      <m:fPr>
                        <m:ctrlPr>
                          <w:rPr>
                            <w:rFonts w:ascii="Cambria Math" w:hAnsi="Cambria Math"/>
                            <w:i/>
                            <w:position w:val="1"/>
                            <w:szCs w:val="28"/>
                            <w:lang w:val="kk-KZ"/>
                          </w:rPr>
                        </m:ctrlPr>
                      </m:fPr>
                      <m:num>
                        <m:r>
                          <w:rPr>
                            <w:rFonts w:ascii="Cambria Math" w:hAnsi="Cambria Math"/>
                            <w:position w:val="1"/>
                            <w:szCs w:val="28"/>
                            <w:lang w:val="kk-KZ"/>
                          </w:rPr>
                          <m:t>∂C</m:t>
                        </m:r>
                      </m:num>
                      <m:den>
                        <m:r>
                          <w:rPr>
                            <w:rFonts w:ascii="Cambria Math" w:hAnsi="Cambria Math"/>
                            <w:position w:val="1"/>
                            <w:szCs w:val="28"/>
                            <w:lang w:val="kk-KZ"/>
                          </w:rPr>
                          <m:t>∂c</m:t>
                        </m:r>
                      </m:den>
                    </m:f>
                  </m:e>
                </m:d>
              </m:e>
              <m:sub>
                <m:r>
                  <w:rPr>
                    <w:rFonts w:ascii="Cambria Math" w:hAnsi="Cambria Math"/>
                    <w:position w:val="1"/>
                    <w:szCs w:val="28"/>
                    <w:lang w:val="kk-KZ"/>
                  </w:rPr>
                  <m:t>0</m:t>
                </m:r>
              </m:sub>
            </m:sSub>
            <m:r>
              <w:rPr>
                <w:rFonts w:ascii="Cambria Math" w:hAnsi="Cambria Math"/>
                <w:position w:val="1"/>
                <w:szCs w:val="28"/>
                <w:lang w:val="kk-KZ"/>
              </w:rPr>
              <m:t>=</m:t>
            </m:r>
            <m:func>
              <m:funcPr>
                <m:ctrlPr>
                  <w:rPr>
                    <w:rFonts w:ascii="Cambria Math" w:hAnsi="Cambria Math"/>
                    <w:i/>
                    <w:position w:val="1"/>
                    <w:szCs w:val="28"/>
                    <w:lang w:val="kk-KZ"/>
                  </w:rPr>
                </m:ctrlPr>
              </m:funcPr>
              <m:fName>
                <m:r>
                  <m:rPr>
                    <m:sty m:val="p"/>
                  </m:rPr>
                  <w:rPr>
                    <w:rFonts w:ascii="Cambria Math" w:hAnsi="Cambria Math"/>
                    <w:position w:val="1"/>
                    <w:szCs w:val="28"/>
                    <w:lang w:val="kk-KZ"/>
                  </w:rPr>
                  <m:t>cos</m:t>
                </m:r>
              </m:fName>
              <m:e>
                <m:r>
                  <w:rPr>
                    <w:rFonts w:ascii="Cambria Math" w:hAnsi="Cambria Math"/>
                    <w:position w:val="1"/>
                    <w:szCs w:val="28"/>
                    <w:lang w:val="kk-KZ"/>
                  </w:rPr>
                  <m:t>h</m:t>
                </m:r>
                <m:d>
                  <m:dPr>
                    <m:ctrlPr>
                      <w:rPr>
                        <w:rFonts w:ascii="Cambria Math" w:hAnsi="Cambria Math"/>
                        <w:i/>
                        <w:position w:val="1"/>
                        <w:szCs w:val="28"/>
                        <w:lang w:val="kk-KZ"/>
                      </w:rPr>
                    </m:ctrlPr>
                  </m:dPr>
                  <m:e>
                    <m:f>
                      <m:fPr>
                        <m:ctrlPr>
                          <w:rPr>
                            <w:rFonts w:ascii="Cambria Math" w:hAnsi="Cambria Math"/>
                            <w:i/>
                            <w:position w:val="1"/>
                            <w:szCs w:val="28"/>
                            <w:lang w:val="kk-KZ"/>
                          </w:rPr>
                        </m:ctrlPr>
                      </m:fPr>
                      <m:num>
                        <m:r>
                          <w:rPr>
                            <w:rFonts w:ascii="Cambria Math" w:hAnsi="Cambria Math"/>
                            <w:position w:val="1"/>
                            <w:szCs w:val="28"/>
                            <w:lang w:val="kk-KZ"/>
                          </w:rPr>
                          <m:t>x-</m:t>
                        </m:r>
                        <m:sSub>
                          <m:sSubPr>
                            <m:ctrlPr>
                              <w:rPr>
                                <w:rFonts w:ascii="Cambria Math" w:hAnsi="Cambria Math"/>
                                <w:i/>
                                <w:position w:val="1"/>
                                <w:szCs w:val="28"/>
                                <w:lang w:val="kk-KZ"/>
                              </w:rPr>
                            </m:ctrlPr>
                          </m:sSubPr>
                          <m:e>
                            <m:r>
                              <w:rPr>
                                <w:rFonts w:ascii="Cambria Math" w:hAnsi="Cambria Math"/>
                                <w:position w:val="1"/>
                                <w:szCs w:val="28"/>
                                <w:lang w:val="kk-KZ"/>
                              </w:rPr>
                              <m:t>b</m:t>
                            </m:r>
                          </m:e>
                          <m:sub>
                            <m:r>
                              <w:rPr>
                                <w:rFonts w:ascii="Cambria Math" w:hAnsi="Cambria Math"/>
                                <w:position w:val="1"/>
                                <w:szCs w:val="28"/>
                                <w:lang w:val="kk-KZ"/>
                              </w:rPr>
                              <m:t>0</m:t>
                            </m:r>
                          </m:sub>
                        </m:sSub>
                      </m:num>
                      <m:den>
                        <m:sSub>
                          <m:sSubPr>
                            <m:ctrlPr>
                              <w:rPr>
                                <w:rFonts w:ascii="Cambria Math" w:hAnsi="Cambria Math"/>
                                <w:i/>
                                <w:position w:val="1"/>
                                <w:szCs w:val="28"/>
                                <w:lang w:val="kk-KZ"/>
                              </w:rPr>
                            </m:ctrlPr>
                          </m:sSubPr>
                          <m:e>
                            <m:r>
                              <w:rPr>
                                <w:rFonts w:ascii="Cambria Math" w:hAnsi="Cambria Math"/>
                                <w:position w:val="1"/>
                                <w:szCs w:val="28"/>
                                <w:lang w:val="kk-KZ"/>
                              </w:rPr>
                              <m:t>c</m:t>
                            </m:r>
                          </m:e>
                          <m:sub>
                            <m:r>
                              <w:rPr>
                                <w:rFonts w:ascii="Cambria Math" w:hAnsi="Cambria Math"/>
                                <w:position w:val="1"/>
                                <w:szCs w:val="28"/>
                                <w:lang w:val="kk-KZ"/>
                              </w:rPr>
                              <m:t>0</m:t>
                            </m:r>
                          </m:sub>
                        </m:sSub>
                      </m:den>
                    </m:f>
                  </m:e>
                </m:d>
                <m:r>
                  <w:rPr>
                    <w:rFonts w:ascii="Cambria Math" w:hAnsi="Cambria Math"/>
                    <w:position w:val="1"/>
                    <w:szCs w:val="28"/>
                    <w:lang w:val="kk-KZ"/>
                  </w:rPr>
                  <m:t>-</m:t>
                </m:r>
                <m:f>
                  <m:fPr>
                    <m:ctrlPr>
                      <w:rPr>
                        <w:rFonts w:ascii="Cambria Math" w:hAnsi="Cambria Math"/>
                        <w:i/>
                        <w:position w:val="1"/>
                        <w:szCs w:val="28"/>
                        <w:lang w:val="kk-KZ"/>
                      </w:rPr>
                    </m:ctrlPr>
                  </m:fPr>
                  <m:num>
                    <m:r>
                      <w:rPr>
                        <w:rFonts w:ascii="Cambria Math" w:hAnsi="Cambria Math"/>
                        <w:position w:val="1"/>
                        <w:szCs w:val="28"/>
                        <w:lang w:val="kk-KZ"/>
                      </w:rPr>
                      <m:t>1</m:t>
                    </m:r>
                  </m:num>
                  <m:den>
                    <m:sSub>
                      <m:sSubPr>
                        <m:ctrlPr>
                          <w:rPr>
                            <w:rFonts w:ascii="Cambria Math" w:hAnsi="Cambria Math"/>
                            <w:i/>
                            <w:position w:val="1"/>
                            <w:szCs w:val="28"/>
                            <w:lang w:val="kk-KZ"/>
                          </w:rPr>
                        </m:ctrlPr>
                      </m:sSubPr>
                      <m:e>
                        <m:r>
                          <w:rPr>
                            <w:rFonts w:ascii="Cambria Math" w:hAnsi="Cambria Math"/>
                            <w:position w:val="1"/>
                            <w:szCs w:val="28"/>
                            <w:lang w:val="kk-KZ"/>
                          </w:rPr>
                          <m:t>c</m:t>
                        </m:r>
                      </m:e>
                      <m:sub>
                        <m:r>
                          <w:rPr>
                            <w:rFonts w:ascii="Cambria Math" w:hAnsi="Cambria Math"/>
                            <w:position w:val="1"/>
                            <w:szCs w:val="28"/>
                            <w:lang w:val="kk-KZ"/>
                          </w:rPr>
                          <m:t>0</m:t>
                        </m:r>
                      </m:sub>
                    </m:sSub>
                  </m:den>
                </m:f>
                <m:func>
                  <m:funcPr>
                    <m:ctrlPr>
                      <w:rPr>
                        <w:rFonts w:ascii="Cambria Math" w:hAnsi="Cambria Math"/>
                        <w:i/>
                        <w:position w:val="1"/>
                        <w:szCs w:val="28"/>
                        <w:lang w:val="kk-KZ"/>
                      </w:rPr>
                    </m:ctrlPr>
                  </m:funcPr>
                  <m:fName>
                    <m:r>
                      <m:rPr>
                        <m:sty m:val="p"/>
                      </m:rPr>
                      <w:rPr>
                        <w:rFonts w:ascii="Cambria Math" w:hAnsi="Cambria Math"/>
                        <w:position w:val="1"/>
                        <w:szCs w:val="28"/>
                        <w:lang w:val="kk-KZ"/>
                      </w:rPr>
                      <m:t>sin</m:t>
                    </m:r>
                  </m:fName>
                  <m:e>
                    <m:r>
                      <w:rPr>
                        <w:rFonts w:ascii="Cambria Math" w:hAnsi="Cambria Math"/>
                        <w:position w:val="1"/>
                        <w:szCs w:val="28"/>
                        <w:lang w:val="kk-KZ"/>
                      </w:rPr>
                      <m:t xml:space="preserve">h </m:t>
                    </m:r>
                    <m:d>
                      <m:dPr>
                        <m:ctrlPr>
                          <w:rPr>
                            <w:rFonts w:ascii="Cambria Math" w:hAnsi="Cambria Math"/>
                            <w:i/>
                            <w:position w:val="1"/>
                            <w:szCs w:val="28"/>
                            <w:lang w:val="kk-KZ"/>
                          </w:rPr>
                        </m:ctrlPr>
                      </m:dPr>
                      <m:e>
                        <m:f>
                          <m:fPr>
                            <m:ctrlPr>
                              <w:rPr>
                                <w:rFonts w:ascii="Cambria Math" w:hAnsi="Cambria Math"/>
                                <w:i/>
                                <w:position w:val="1"/>
                                <w:szCs w:val="28"/>
                                <w:lang w:val="kk-KZ"/>
                              </w:rPr>
                            </m:ctrlPr>
                          </m:fPr>
                          <m:num>
                            <m:r>
                              <w:rPr>
                                <w:rFonts w:ascii="Cambria Math" w:hAnsi="Cambria Math"/>
                                <w:position w:val="1"/>
                                <w:szCs w:val="28"/>
                                <w:lang w:val="kk-KZ"/>
                              </w:rPr>
                              <m:t>x-</m:t>
                            </m:r>
                            <m:sSub>
                              <m:sSubPr>
                                <m:ctrlPr>
                                  <w:rPr>
                                    <w:rFonts w:ascii="Cambria Math" w:hAnsi="Cambria Math"/>
                                    <w:i/>
                                    <w:position w:val="1"/>
                                    <w:szCs w:val="28"/>
                                    <w:lang w:val="kk-KZ"/>
                                  </w:rPr>
                                </m:ctrlPr>
                              </m:sSubPr>
                              <m:e>
                                <m:r>
                                  <w:rPr>
                                    <w:rFonts w:ascii="Cambria Math" w:hAnsi="Cambria Math"/>
                                    <w:position w:val="1"/>
                                    <w:szCs w:val="28"/>
                                    <w:lang w:val="kk-KZ"/>
                                  </w:rPr>
                                  <m:t>b</m:t>
                                </m:r>
                              </m:e>
                              <m:sub>
                                <m:r>
                                  <w:rPr>
                                    <w:rFonts w:ascii="Cambria Math" w:hAnsi="Cambria Math"/>
                                    <w:position w:val="1"/>
                                    <w:szCs w:val="28"/>
                                    <w:lang w:val="kk-KZ"/>
                                  </w:rPr>
                                  <m:t>0</m:t>
                                </m:r>
                              </m:sub>
                            </m:sSub>
                          </m:num>
                          <m:den>
                            <m:sSub>
                              <m:sSubPr>
                                <m:ctrlPr>
                                  <w:rPr>
                                    <w:rFonts w:ascii="Cambria Math" w:hAnsi="Cambria Math"/>
                                    <w:i/>
                                    <w:position w:val="1"/>
                                    <w:szCs w:val="28"/>
                                    <w:lang w:val="kk-KZ"/>
                                  </w:rPr>
                                </m:ctrlPr>
                              </m:sSubPr>
                              <m:e>
                                <m:r>
                                  <w:rPr>
                                    <w:rFonts w:ascii="Cambria Math" w:hAnsi="Cambria Math"/>
                                    <w:position w:val="1"/>
                                    <w:szCs w:val="28"/>
                                    <w:lang w:val="kk-KZ"/>
                                  </w:rPr>
                                  <m:t>c</m:t>
                                </m:r>
                              </m:e>
                              <m:sub>
                                <m:r>
                                  <w:rPr>
                                    <w:rFonts w:ascii="Cambria Math" w:hAnsi="Cambria Math"/>
                                    <w:position w:val="1"/>
                                    <w:szCs w:val="28"/>
                                    <w:lang w:val="kk-KZ"/>
                                  </w:rPr>
                                  <m:t>0</m:t>
                                </m:r>
                              </m:sub>
                            </m:sSub>
                          </m:den>
                        </m:f>
                      </m:e>
                    </m:d>
                  </m:e>
                </m:func>
                <m:r>
                  <w:rPr>
                    <w:rFonts w:ascii="Cambria Math" w:hAnsi="Cambria Math"/>
                    <w:position w:val="1"/>
                    <w:szCs w:val="28"/>
                    <w:lang w:val="kk-KZ"/>
                  </w:rPr>
                  <m:t>; f=</m:t>
                </m:r>
                <m:sSub>
                  <m:sSubPr>
                    <m:ctrlPr>
                      <w:rPr>
                        <w:rFonts w:ascii="Cambria Math" w:hAnsi="Cambria Math"/>
                        <w:i/>
                        <w:position w:val="1"/>
                        <w:szCs w:val="28"/>
                        <w:lang w:val="kk-KZ"/>
                      </w:rPr>
                    </m:ctrlPr>
                  </m:sSubPr>
                  <m:e>
                    <m:r>
                      <w:rPr>
                        <w:rFonts w:ascii="Cambria Math" w:hAnsi="Cambria Math"/>
                        <w:position w:val="1"/>
                        <w:szCs w:val="28"/>
                        <w:lang w:val="kk-KZ"/>
                      </w:rPr>
                      <m:t>a</m:t>
                    </m:r>
                  </m:e>
                  <m:sub>
                    <m:r>
                      <w:rPr>
                        <w:rFonts w:ascii="Cambria Math" w:hAnsi="Cambria Math"/>
                        <w:position w:val="1"/>
                        <w:szCs w:val="28"/>
                        <w:lang w:val="kk-KZ"/>
                      </w:rPr>
                      <m:t>0</m:t>
                    </m:r>
                  </m:sub>
                </m:sSub>
                <m:r>
                  <w:rPr>
                    <w:rFonts w:ascii="Cambria Math" w:hAnsi="Cambria Math"/>
                    <w:position w:val="1"/>
                    <w:szCs w:val="28"/>
                    <w:lang w:val="kk-KZ"/>
                  </w:rPr>
                  <m:t>+</m:t>
                </m:r>
                <m:sSub>
                  <m:sSubPr>
                    <m:ctrlPr>
                      <w:rPr>
                        <w:rFonts w:ascii="Cambria Math" w:hAnsi="Cambria Math"/>
                        <w:i/>
                        <w:position w:val="1"/>
                        <w:szCs w:val="28"/>
                        <w:lang w:val="kk-KZ"/>
                      </w:rPr>
                    </m:ctrlPr>
                  </m:sSubPr>
                  <m:e>
                    <m:r>
                      <w:rPr>
                        <w:rFonts w:ascii="Cambria Math" w:hAnsi="Cambria Math"/>
                        <w:position w:val="1"/>
                        <w:szCs w:val="28"/>
                        <w:lang w:val="kk-KZ"/>
                      </w:rPr>
                      <m:t>c</m:t>
                    </m:r>
                  </m:e>
                  <m:sub>
                    <m:r>
                      <w:rPr>
                        <w:rFonts w:ascii="Cambria Math" w:hAnsi="Cambria Math"/>
                        <w:position w:val="1"/>
                        <w:szCs w:val="28"/>
                        <w:lang w:val="kk-KZ"/>
                      </w:rPr>
                      <m:t>0</m:t>
                    </m:r>
                  </m:sub>
                </m:sSub>
                <m:func>
                  <m:funcPr>
                    <m:ctrlPr>
                      <w:rPr>
                        <w:rFonts w:ascii="Cambria Math" w:hAnsi="Cambria Math"/>
                        <w:i/>
                        <w:position w:val="1"/>
                        <w:szCs w:val="28"/>
                        <w:lang w:val="kk-KZ"/>
                      </w:rPr>
                    </m:ctrlPr>
                  </m:funcPr>
                  <m:fName>
                    <m:r>
                      <m:rPr>
                        <m:sty m:val="p"/>
                      </m:rPr>
                      <w:rPr>
                        <w:rFonts w:ascii="Cambria Math" w:hAnsi="Cambria Math"/>
                        <w:position w:val="1"/>
                        <w:szCs w:val="28"/>
                        <w:lang w:val="kk-KZ"/>
                      </w:rPr>
                      <m:t>cos</m:t>
                    </m:r>
                  </m:fName>
                  <m:e>
                    <m:r>
                      <w:rPr>
                        <w:rFonts w:ascii="Cambria Math" w:hAnsi="Cambria Math"/>
                        <w:position w:val="1"/>
                        <w:szCs w:val="28"/>
                        <w:lang w:val="kk-KZ"/>
                      </w:rPr>
                      <m:t>h</m:t>
                    </m:r>
                  </m:e>
                </m:func>
                <m:d>
                  <m:dPr>
                    <m:ctrlPr>
                      <w:rPr>
                        <w:rFonts w:ascii="Cambria Math" w:hAnsi="Cambria Math"/>
                        <w:i/>
                        <w:position w:val="1"/>
                        <w:szCs w:val="28"/>
                        <w:lang w:val="kk-KZ"/>
                      </w:rPr>
                    </m:ctrlPr>
                  </m:dPr>
                  <m:e>
                    <m:f>
                      <m:fPr>
                        <m:ctrlPr>
                          <w:rPr>
                            <w:rFonts w:ascii="Cambria Math" w:hAnsi="Cambria Math"/>
                            <w:i/>
                            <w:position w:val="1"/>
                            <w:szCs w:val="28"/>
                            <w:lang w:val="kk-KZ"/>
                          </w:rPr>
                        </m:ctrlPr>
                      </m:fPr>
                      <m:num>
                        <m:r>
                          <w:rPr>
                            <w:rFonts w:ascii="Cambria Math" w:hAnsi="Cambria Math"/>
                            <w:position w:val="1"/>
                            <w:szCs w:val="28"/>
                            <w:lang w:val="kk-KZ"/>
                          </w:rPr>
                          <m:t>x-</m:t>
                        </m:r>
                        <m:sSub>
                          <m:sSubPr>
                            <m:ctrlPr>
                              <w:rPr>
                                <w:rFonts w:ascii="Cambria Math" w:hAnsi="Cambria Math"/>
                                <w:i/>
                                <w:position w:val="1"/>
                                <w:szCs w:val="28"/>
                                <w:lang w:val="kk-KZ"/>
                              </w:rPr>
                            </m:ctrlPr>
                          </m:sSubPr>
                          <m:e>
                            <m:r>
                              <w:rPr>
                                <w:rFonts w:ascii="Cambria Math" w:hAnsi="Cambria Math"/>
                                <w:position w:val="1"/>
                                <w:szCs w:val="28"/>
                                <w:lang w:val="kk-KZ"/>
                              </w:rPr>
                              <m:t>b</m:t>
                            </m:r>
                          </m:e>
                          <m:sub>
                            <m:r>
                              <w:rPr>
                                <w:rFonts w:ascii="Cambria Math" w:hAnsi="Cambria Math"/>
                                <w:position w:val="1"/>
                                <w:szCs w:val="28"/>
                                <w:lang w:val="kk-KZ"/>
                              </w:rPr>
                              <m:t>0</m:t>
                            </m:r>
                          </m:sub>
                        </m:sSub>
                      </m:num>
                      <m:den>
                        <m:sSub>
                          <m:sSubPr>
                            <m:ctrlPr>
                              <w:rPr>
                                <w:rFonts w:ascii="Cambria Math" w:hAnsi="Cambria Math"/>
                                <w:i/>
                                <w:position w:val="1"/>
                                <w:szCs w:val="28"/>
                                <w:lang w:val="kk-KZ"/>
                              </w:rPr>
                            </m:ctrlPr>
                          </m:sSubPr>
                          <m:e>
                            <m:r>
                              <w:rPr>
                                <w:rFonts w:ascii="Cambria Math" w:hAnsi="Cambria Math"/>
                                <w:position w:val="1"/>
                                <w:szCs w:val="28"/>
                                <w:lang w:val="kk-KZ"/>
                              </w:rPr>
                              <m:t>c</m:t>
                            </m:r>
                          </m:e>
                          <m:sub>
                            <m:r>
                              <w:rPr>
                                <w:rFonts w:ascii="Cambria Math" w:hAnsi="Cambria Math"/>
                                <w:position w:val="1"/>
                                <w:szCs w:val="28"/>
                                <w:lang w:val="kk-KZ"/>
                              </w:rPr>
                              <m:t>0</m:t>
                            </m:r>
                          </m:sub>
                        </m:sSub>
                      </m:den>
                    </m:f>
                  </m:e>
                </m:d>
                <m:r>
                  <w:rPr>
                    <w:rFonts w:ascii="Cambria Math" w:hAnsi="Cambria Math"/>
                    <w:position w:val="1"/>
                    <w:szCs w:val="28"/>
                    <w:lang w:val="kk-KZ"/>
                  </w:rPr>
                  <m:t xml:space="preserve">-z. </m:t>
                </m:r>
              </m:e>
            </m:func>
            <m:r>
              <w:rPr>
                <w:rFonts w:ascii="Cambria Math" w:hAnsi="Cambria Math"/>
                <w:position w:val="1"/>
                <w:szCs w:val="28"/>
                <w:lang w:val="kk-KZ"/>
              </w:rPr>
              <m:t xml:space="preserve"> </m:t>
            </m:r>
          </m:e>
        </m:func>
      </m:oMath>
    </w:p>
    <w:p w:rsidR="00550258" w:rsidRDefault="005E0DA3">
      <w:pPr>
        <w:spacing w:after="0"/>
        <w:ind w:firstLine="720"/>
        <w:jc w:val="both"/>
        <w:rPr>
          <w:szCs w:val="28"/>
        </w:rPr>
      </w:pPr>
      <w:r>
        <w:rPr>
          <w:szCs w:val="28"/>
        </w:rPr>
        <w:t xml:space="preserve">Егер </w:t>
      </w:r>
      <w:r>
        <w:rPr>
          <w:i/>
          <w:szCs w:val="28"/>
          <w:lang w:val="en-US"/>
        </w:rPr>
        <w:t>m</w:t>
      </w:r>
      <w:r>
        <w:rPr>
          <w:szCs w:val="28"/>
        </w:rPr>
        <w:t xml:space="preserve"> нүктелері болса (</w:t>
      </w:r>
      <w:r>
        <w:rPr>
          <w:i/>
          <w:szCs w:val="28"/>
          <w:lang w:val="en-US"/>
        </w:rPr>
        <w:t>m</w:t>
      </w:r>
      <w:r>
        <w:rPr>
          <w:szCs w:val="28"/>
        </w:rPr>
        <w:t xml:space="preserve"> ≥ 3), онда параметрлерге қалдықтардың квадраттарының қосындысын азайту арқылы қол жеткізуге болады. Параметрдің түзетулері келесі тұжырымдар болып табылады:</w:t>
      </w:r>
    </w:p>
    <w:p w:rsidR="00550258" w:rsidRDefault="00550258">
      <w:pPr>
        <w:spacing w:after="0"/>
        <w:ind w:firstLine="720"/>
        <w:jc w:val="both"/>
        <w:rPr>
          <w:szCs w:val="28"/>
        </w:rPr>
      </w:pPr>
    </w:p>
    <w:p w:rsidR="00550258" w:rsidRDefault="005E0DA3">
      <w:pPr>
        <w:tabs>
          <w:tab w:val="left" w:pos="8411"/>
        </w:tabs>
        <w:spacing w:before="240" w:after="0"/>
        <w:ind w:firstLine="720"/>
        <w:jc w:val="right"/>
        <w:rPr>
          <w:spacing w:val="-2"/>
          <w:szCs w:val="28"/>
          <w:lang w:val="kk-KZ"/>
        </w:rPr>
      </w:pPr>
      <m:oMath>
        <m:r>
          <w:rPr>
            <w:rFonts w:ascii="Cambria Math" w:hAnsi="Cambria Math"/>
            <w:position w:val="1"/>
            <w:szCs w:val="28"/>
            <w:lang w:val="kk-KZ"/>
          </w:rPr>
          <m:t>δ=-</m:t>
        </m:r>
        <m:d>
          <m:dPr>
            <m:ctrlPr>
              <w:rPr>
                <w:rFonts w:ascii="Cambria Math" w:hAnsi="Cambria Math"/>
                <w:i/>
                <w:position w:val="1"/>
                <w:szCs w:val="28"/>
                <w:lang w:val="kk-KZ"/>
              </w:rPr>
            </m:ctrlPr>
          </m:dPr>
          <m:e>
            <m:sSup>
              <m:sSupPr>
                <m:ctrlPr>
                  <w:rPr>
                    <w:rFonts w:ascii="Cambria Math" w:hAnsi="Cambria Math"/>
                    <w:i/>
                    <w:position w:val="1"/>
                    <w:szCs w:val="28"/>
                    <w:lang w:val="kk-KZ"/>
                  </w:rPr>
                </m:ctrlPr>
              </m:sSupPr>
              <m:e>
                <m:r>
                  <w:rPr>
                    <w:rFonts w:ascii="Cambria Math" w:hAnsi="Cambria Math"/>
                    <w:position w:val="1"/>
                    <w:szCs w:val="28"/>
                    <w:lang w:val="kk-KZ"/>
                  </w:rPr>
                  <m:t>G</m:t>
                </m:r>
              </m:e>
              <m:sup>
                <m:r>
                  <w:rPr>
                    <w:rFonts w:ascii="Cambria Math" w:hAnsi="Cambria Math"/>
                    <w:position w:val="1"/>
                    <w:szCs w:val="28"/>
                    <w:lang w:val="kk-KZ"/>
                  </w:rPr>
                  <m:t>T</m:t>
                </m:r>
              </m:sup>
            </m:sSup>
            <m:r>
              <w:rPr>
                <w:rFonts w:ascii="Cambria Math" w:hAnsi="Cambria Math"/>
                <w:position w:val="1"/>
                <w:szCs w:val="28"/>
                <w:lang w:val="kk-KZ"/>
              </w:rPr>
              <m:t>G</m:t>
            </m:r>
          </m:e>
        </m:d>
        <m:sSup>
          <m:sSupPr>
            <m:ctrlPr>
              <w:rPr>
                <w:rFonts w:ascii="Cambria Math" w:hAnsi="Cambria Math"/>
                <w:i/>
                <w:position w:val="1"/>
                <w:szCs w:val="28"/>
                <w:lang w:val="kk-KZ"/>
              </w:rPr>
            </m:ctrlPr>
          </m:sSupPr>
          <m:e>
            <m:r>
              <w:rPr>
                <w:rFonts w:ascii="Cambria Math" w:hAnsi="Cambria Math"/>
                <w:position w:val="1"/>
                <w:szCs w:val="28"/>
                <w:lang w:val="kk-KZ"/>
              </w:rPr>
              <m:t>G</m:t>
            </m:r>
          </m:e>
          <m:sup>
            <m:r>
              <w:rPr>
                <w:rFonts w:ascii="Cambria Math" w:hAnsi="Cambria Math"/>
                <w:position w:val="1"/>
                <w:szCs w:val="28"/>
                <w:lang w:val="kk-KZ"/>
              </w:rPr>
              <m:t>T</m:t>
            </m:r>
          </m:sup>
        </m:sSup>
        <m:r>
          <w:rPr>
            <w:rFonts w:ascii="Cambria Math" w:hAnsi="Cambria Math"/>
            <w:position w:val="1"/>
            <w:szCs w:val="28"/>
            <w:lang w:val="kk-KZ"/>
          </w:rPr>
          <m:t>f</m:t>
        </m:r>
      </m:oMath>
      <w:r>
        <w:rPr>
          <w:i/>
          <w:position w:val="1"/>
          <w:szCs w:val="28"/>
          <w:lang w:val="kk-KZ"/>
        </w:rPr>
        <w:t xml:space="preserve">                                            </w:t>
      </w:r>
      <w:r>
        <w:rPr>
          <w:spacing w:val="-2"/>
          <w:szCs w:val="28"/>
          <w:lang w:val="kk-KZ"/>
        </w:rPr>
        <w:t>(3</w:t>
      </w:r>
      <w:r>
        <w:rPr>
          <w:spacing w:val="-2"/>
          <w:szCs w:val="28"/>
        </w:rPr>
        <w:t>2</w:t>
      </w:r>
      <w:r>
        <w:rPr>
          <w:spacing w:val="-2"/>
          <w:szCs w:val="28"/>
          <w:lang w:val="kk-KZ"/>
        </w:rPr>
        <w:t>)</w:t>
      </w:r>
    </w:p>
    <w:p w:rsidR="00550258" w:rsidRDefault="00550258">
      <w:pPr>
        <w:spacing w:after="0"/>
        <w:ind w:firstLine="720"/>
        <w:jc w:val="both"/>
        <w:rPr>
          <w:szCs w:val="28"/>
          <w:lang w:val="kk-KZ"/>
        </w:rPr>
      </w:pPr>
    </w:p>
    <w:p w:rsidR="00550258" w:rsidRDefault="005E0DA3">
      <w:pPr>
        <w:spacing w:after="0"/>
        <w:ind w:firstLine="720"/>
        <w:jc w:val="both"/>
        <w:rPr>
          <w:szCs w:val="28"/>
          <w:lang w:val="kk-KZ"/>
        </w:rPr>
      </w:pPr>
      <w:r>
        <w:rPr>
          <w:szCs w:val="28"/>
          <w:lang w:val="kk-KZ"/>
        </w:rPr>
        <w:lastRenderedPageBreak/>
        <w:t xml:space="preserve">Мұндағы </w:t>
      </w:r>
      <m:oMath>
        <m:r>
          <w:rPr>
            <w:rFonts w:ascii="Cambria Math" w:hAnsi="Cambria Math"/>
            <w:szCs w:val="28"/>
            <w:lang w:val="kk-KZ"/>
          </w:rPr>
          <m:t>G=</m:t>
        </m:r>
        <m:d>
          <m:dPr>
            <m:ctrlPr>
              <w:rPr>
                <w:rFonts w:ascii="Cambria Math" w:hAnsi="Cambria Math"/>
                <w:i/>
                <w:szCs w:val="28"/>
                <w:lang w:val="en-US"/>
              </w:rPr>
            </m:ctrlPr>
          </m:dPr>
          <m:e>
            <m:m>
              <m:mPr>
                <m:mcs>
                  <m:mc>
                    <m:mcPr>
                      <m:count m:val="3"/>
                      <m:mcJc m:val="center"/>
                    </m:mcPr>
                  </m:mc>
                </m:mcs>
                <m:ctrlPr>
                  <w:rPr>
                    <w:rFonts w:ascii="Cambria Math" w:hAnsi="Cambria Math"/>
                    <w:i/>
                    <w:szCs w:val="28"/>
                    <w:lang w:val="en-US"/>
                  </w:rPr>
                </m:ctrlPr>
              </m:mPr>
              <m:mr>
                <m:e>
                  <m:sSubSup>
                    <m:sSubSupPr>
                      <m:ctrlPr>
                        <w:rPr>
                          <w:rFonts w:ascii="Cambria Math" w:hAnsi="Cambria Math"/>
                          <w:i/>
                          <w:szCs w:val="28"/>
                          <w:lang w:val="en-US"/>
                        </w:rPr>
                      </m:ctrlPr>
                    </m:sSubSupPr>
                    <m:e>
                      <m:r>
                        <w:rPr>
                          <w:rFonts w:ascii="Cambria Math" w:hAnsi="Cambria Math"/>
                          <w:szCs w:val="28"/>
                          <w:lang w:val="kk-KZ"/>
                        </w:rPr>
                        <m:t>g</m:t>
                      </m:r>
                    </m:e>
                    <m:sub>
                      <m:r>
                        <w:rPr>
                          <w:rFonts w:ascii="Cambria Math" w:hAnsi="Cambria Math"/>
                          <w:szCs w:val="28"/>
                          <w:lang w:val="kk-KZ"/>
                        </w:rPr>
                        <m:t>a</m:t>
                      </m:r>
                    </m:sub>
                    <m:sup>
                      <m:d>
                        <m:dPr>
                          <m:ctrlPr>
                            <w:rPr>
                              <w:rFonts w:ascii="Cambria Math" w:hAnsi="Cambria Math"/>
                              <w:i/>
                              <w:szCs w:val="28"/>
                              <w:lang w:val="en-US"/>
                            </w:rPr>
                          </m:ctrlPr>
                        </m:dPr>
                        <m:e>
                          <m:r>
                            <w:rPr>
                              <w:rFonts w:ascii="Cambria Math" w:hAnsi="Cambria Math"/>
                              <w:szCs w:val="28"/>
                              <w:lang w:val="kk-KZ"/>
                            </w:rPr>
                            <m:t>1</m:t>
                          </m:r>
                        </m:e>
                      </m:d>
                    </m:sup>
                  </m:sSubSup>
                </m:e>
                <m:e>
                  <m:sSubSup>
                    <m:sSubSupPr>
                      <m:ctrlPr>
                        <w:rPr>
                          <w:rFonts w:ascii="Cambria Math" w:hAnsi="Cambria Math"/>
                          <w:i/>
                          <w:szCs w:val="28"/>
                          <w:lang w:val="en-US"/>
                        </w:rPr>
                      </m:ctrlPr>
                    </m:sSubSupPr>
                    <m:e>
                      <m:r>
                        <w:rPr>
                          <w:rFonts w:ascii="Cambria Math" w:hAnsi="Cambria Math"/>
                          <w:szCs w:val="28"/>
                          <w:lang w:val="kk-KZ"/>
                        </w:rPr>
                        <m:t>g</m:t>
                      </m:r>
                    </m:e>
                    <m:sub>
                      <m:r>
                        <w:rPr>
                          <w:rFonts w:ascii="Cambria Math" w:hAnsi="Cambria Math"/>
                          <w:szCs w:val="28"/>
                          <w:lang w:val="kk-KZ"/>
                        </w:rPr>
                        <m:t>b</m:t>
                      </m:r>
                    </m:sub>
                    <m:sup>
                      <m:d>
                        <m:dPr>
                          <m:ctrlPr>
                            <w:rPr>
                              <w:rFonts w:ascii="Cambria Math" w:hAnsi="Cambria Math"/>
                              <w:i/>
                              <w:szCs w:val="28"/>
                              <w:lang w:val="en-US"/>
                            </w:rPr>
                          </m:ctrlPr>
                        </m:dPr>
                        <m:e>
                          <m:r>
                            <w:rPr>
                              <w:rFonts w:ascii="Cambria Math" w:hAnsi="Cambria Math"/>
                              <w:szCs w:val="28"/>
                              <w:lang w:val="kk-KZ"/>
                            </w:rPr>
                            <m:t>1</m:t>
                          </m:r>
                        </m:e>
                      </m:d>
                    </m:sup>
                  </m:sSubSup>
                </m:e>
                <m:e>
                  <m:sSubSup>
                    <m:sSubSupPr>
                      <m:ctrlPr>
                        <w:rPr>
                          <w:rFonts w:ascii="Cambria Math" w:hAnsi="Cambria Math"/>
                          <w:i/>
                          <w:szCs w:val="28"/>
                          <w:lang w:val="en-US"/>
                        </w:rPr>
                      </m:ctrlPr>
                    </m:sSubSupPr>
                    <m:e>
                      <m:r>
                        <w:rPr>
                          <w:rFonts w:ascii="Cambria Math" w:hAnsi="Cambria Math"/>
                          <w:szCs w:val="28"/>
                          <w:lang w:val="kk-KZ"/>
                        </w:rPr>
                        <m:t>g</m:t>
                      </m:r>
                    </m:e>
                    <m:sub>
                      <m:r>
                        <w:rPr>
                          <w:rFonts w:ascii="Cambria Math" w:hAnsi="Cambria Math"/>
                          <w:szCs w:val="28"/>
                          <w:lang w:val="kk-KZ"/>
                        </w:rPr>
                        <m:t>c</m:t>
                      </m:r>
                    </m:sub>
                    <m:sup>
                      <m:d>
                        <m:dPr>
                          <m:ctrlPr>
                            <w:rPr>
                              <w:rFonts w:ascii="Cambria Math" w:hAnsi="Cambria Math"/>
                              <w:i/>
                              <w:szCs w:val="28"/>
                              <w:lang w:val="en-US"/>
                            </w:rPr>
                          </m:ctrlPr>
                        </m:dPr>
                        <m:e>
                          <m:r>
                            <w:rPr>
                              <w:rFonts w:ascii="Cambria Math" w:hAnsi="Cambria Math"/>
                              <w:szCs w:val="28"/>
                              <w:lang w:val="kk-KZ"/>
                            </w:rPr>
                            <m:t>1</m:t>
                          </m:r>
                        </m:e>
                      </m:d>
                    </m:sup>
                  </m:sSubSup>
                </m:e>
              </m:mr>
              <m:mr>
                <m:e>
                  <m:r>
                    <w:rPr>
                      <w:rFonts w:ascii="Cambria Math" w:hAnsi="Cambria Math"/>
                      <w:szCs w:val="28"/>
                      <w:lang w:val="kk-KZ"/>
                    </w:rPr>
                    <m:t>⋮</m:t>
                  </m:r>
                </m:e>
                <m:e>
                  <m:r>
                    <w:rPr>
                      <w:rFonts w:ascii="Cambria Math" w:hAnsi="Cambria Math"/>
                      <w:szCs w:val="28"/>
                      <w:lang w:val="kk-KZ"/>
                    </w:rPr>
                    <m:t>⋮</m:t>
                  </m:r>
                </m:e>
                <m:e>
                  <m:r>
                    <w:rPr>
                      <w:rFonts w:ascii="Cambria Math" w:hAnsi="Cambria Math"/>
                      <w:szCs w:val="28"/>
                      <w:lang w:val="kk-KZ"/>
                    </w:rPr>
                    <m:t>⋮</m:t>
                  </m:r>
                </m:e>
              </m:mr>
              <m:mr>
                <m:e>
                  <m:sSubSup>
                    <m:sSubSupPr>
                      <m:ctrlPr>
                        <w:rPr>
                          <w:rFonts w:ascii="Cambria Math" w:hAnsi="Cambria Math"/>
                          <w:i/>
                          <w:szCs w:val="28"/>
                          <w:lang w:val="en-US"/>
                        </w:rPr>
                      </m:ctrlPr>
                    </m:sSubSupPr>
                    <m:e>
                      <m:r>
                        <w:rPr>
                          <w:rFonts w:ascii="Cambria Math" w:hAnsi="Cambria Math"/>
                          <w:szCs w:val="28"/>
                          <w:lang w:val="kk-KZ"/>
                        </w:rPr>
                        <m:t>g</m:t>
                      </m:r>
                    </m:e>
                    <m:sub>
                      <m:r>
                        <w:rPr>
                          <w:rFonts w:ascii="Cambria Math" w:hAnsi="Cambria Math"/>
                          <w:szCs w:val="28"/>
                          <w:lang w:val="kk-KZ"/>
                        </w:rPr>
                        <m:t>a</m:t>
                      </m:r>
                    </m:sub>
                    <m:sup>
                      <m:d>
                        <m:dPr>
                          <m:ctrlPr>
                            <w:rPr>
                              <w:rFonts w:ascii="Cambria Math" w:hAnsi="Cambria Math"/>
                              <w:i/>
                              <w:szCs w:val="28"/>
                              <w:lang w:val="en-US"/>
                            </w:rPr>
                          </m:ctrlPr>
                        </m:dPr>
                        <m:e>
                          <m:r>
                            <w:rPr>
                              <w:rFonts w:ascii="Cambria Math" w:hAnsi="Cambria Math"/>
                              <w:szCs w:val="28"/>
                              <w:lang w:val="kk-KZ"/>
                            </w:rPr>
                            <m:t>m</m:t>
                          </m:r>
                        </m:e>
                      </m:d>
                    </m:sup>
                  </m:sSubSup>
                </m:e>
                <m:e>
                  <m:sSubSup>
                    <m:sSubSupPr>
                      <m:ctrlPr>
                        <w:rPr>
                          <w:rFonts w:ascii="Cambria Math" w:hAnsi="Cambria Math"/>
                          <w:i/>
                          <w:szCs w:val="28"/>
                          <w:lang w:val="en-US"/>
                        </w:rPr>
                      </m:ctrlPr>
                    </m:sSubSupPr>
                    <m:e>
                      <m:r>
                        <w:rPr>
                          <w:rFonts w:ascii="Cambria Math" w:hAnsi="Cambria Math"/>
                          <w:szCs w:val="28"/>
                          <w:lang w:val="kk-KZ"/>
                        </w:rPr>
                        <m:t>g</m:t>
                      </m:r>
                    </m:e>
                    <m:sub>
                      <m:r>
                        <w:rPr>
                          <w:rFonts w:ascii="Cambria Math" w:hAnsi="Cambria Math"/>
                          <w:szCs w:val="28"/>
                          <w:lang w:val="kk-KZ"/>
                        </w:rPr>
                        <m:t>b</m:t>
                      </m:r>
                    </m:sub>
                    <m:sup>
                      <m:d>
                        <m:dPr>
                          <m:ctrlPr>
                            <w:rPr>
                              <w:rFonts w:ascii="Cambria Math" w:hAnsi="Cambria Math"/>
                              <w:i/>
                              <w:szCs w:val="28"/>
                              <w:lang w:val="en-US"/>
                            </w:rPr>
                          </m:ctrlPr>
                        </m:dPr>
                        <m:e>
                          <m:r>
                            <w:rPr>
                              <w:rFonts w:ascii="Cambria Math" w:hAnsi="Cambria Math"/>
                              <w:szCs w:val="28"/>
                              <w:lang w:val="kk-KZ"/>
                            </w:rPr>
                            <m:t>m</m:t>
                          </m:r>
                        </m:e>
                      </m:d>
                    </m:sup>
                  </m:sSubSup>
                </m:e>
                <m:e>
                  <m:sSubSup>
                    <m:sSubSupPr>
                      <m:ctrlPr>
                        <w:rPr>
                          <w:rFonts w:ascii="Cambria Math" w:hAnsi="Cambria Math"/>
                          <w:i/>
                          <w:szCs w:val="28"/>
                          <w:lang w:val="en-US"/>
                        </w:rPr>
                      </m:ctrlPr>
                    </m:sSubSupPr>
                    <m:e>
                      <m:r>
                        <w:rPr>
                          <w:rFonts w:ascii="Cambria Math" w:hAnsi="Cambria Math"/>
                          <w:szCs w:val="28"/>
                          <w:lang w:val="kk-KZ"/>
                        </w:rPr>
                        <m:t>g</m:t>
                      </m:r>
                    </m:e>
                    <m:sub>
                      <m:r>
                        <w:rPr>
                          <w:rFonts w:ascii="Cambria Math" w:hAnsi="Cambria Math"/>
                          <w:szCs w:val="28"/>
                          <w:lang w:val="kk-KZ"/>
                        </w:rPr>
                        <m:t>c</m:t>
                      </m:r>
                    </m:sub>
                    <m:sup>
                      <m:d>
                        <m:dPr>
                          <m:ctrlPr>
                            <w:rPr>
                              <w:rFonts w:ascii="Cambria Math" w:hAnsi="Cambria Math"/>
                              <w:i/>
                              <w:szCs w:val="28"/>
                              <w:lang w:val="en-US"/>
                            </w:rPr>
                          </m:ctrlPr>
                        </m:dPr>
                        <m:e>
                          <m:r>
                            <w:rPr>
                              <w:rFonts w:ascii="Cambria Math" w:hAnsi="Cambria Math"/>
                              <w:szCs w:val="28"/>
                              <w:lang w:val="kk-KZ"/>
                            </w:rPr>
                            <m:t>m</m:t>
                          </m:r>
                        </m:e>
                      </m:d>
                    </m:sup>
                  </m:sSubSup>
                </m:e>
              </m:mr>
            </m:m>
          </m:e>
        </m:d>
        <m:r>
          <w:rPr>
            <w:rFonts w:ascii="Cambria Math" w:hAnsi="Cambria Math"/>
            <w:szCs w:val="28"/>
            <w:lang w:val="kk-KZ"/>
          </w:rPr>
          <m:t>;f=</m:t>
        </m:r>
        <m:d>
          <m:dPr>
            <m:ctrlPr>
              <w:rPr>
                <w:rFonts w:ascii="Cambria Math" w:hAnsi="Cambria Math"/>
                <w:i/>
                <w:szCs w:val="28"/>
                <w:lang w:val="en-US"/>
              </w:rPr>
            </m:ctrlPr>
          </m:dPr>
          <m:e>
            <m:m>
              <m:mPr>
                <m:mcs>
                  <m:mc>
                    <m:mcPr>
                      <m:count m:val="1"/>
                      <m:mcJc m:val="center"/>
                    </m:mcPr>
                  </m:mc>
                </m:mcs>
                <m:ctrlPr>
                  <w:rPr>
                    <w:rFonts w:ascii="Cambria Math" w:hAnsi="Cambria Math"/>
                    <w:i/>
                    <w:szCs w:val="28"/>
                    <w:lang w:val="en-US"/>
                  </w:rPr>
                </m:ctrlPr>
              </m:mPr>
              <m:mr>
                <m:e>
                  <m:sSup>
                    <m:sSupPr>
                      <m:ctrlPr>
                        <w:rPr>
                          <w:rFonts w:ascii="Cambria Math" w:hAnsi="Cambria Math"/>
                          <w:i/>
                          <w:szCs w:val="28"/>
                          <w:lang w:val="en-US"/>
                        </w:rPr>
                      </m:ctrlPr>
                    </m:sSupPr>
                    <m:e>
                      <m:r>
                        <w:rPr>
                          <w:rFonts w:ascii="Cambria Math" w:hAnsi="Cambria Math"/>
                          <w:szCs w:val="28"/>
                          <w:lang w:val="kk-KZ"/>
                        </w:rPr>
                        <m:t>f</m:t>
                      </m:r>
                    </m:e>
                    <m:sup>
                      <m:d>
                        <m:dPr>
                          <m:ctrlPr>
                            <w:rPr>
                              <w:rFonts w:ascii="Cambria Math" w:hAnsi="Cambria Math"/>
                              <w:i/>
                              <w:szCs w:val="28"/>
                              <w:lang w:val="en-US"/>
                            </w:rPr>
                          </m:ctrlPr>
                        </m:dPr>
                        <m:e>
                          <m:r>
                            <w:rPr>
                              <w:rFonts w:ascii="Cambria Math" w:hAnsi="Cambria Math"/>
                              <w:szCs w:val="28"/>
                              <w:lang w:val="kk-KZ"/>
                            </w:rPr>
                            <m:t>1</m:t>
                          </m:r>
                        </m:e>
                      </m:d>
                    </m:sup>
                  </m:sSup>
                </m:e>
              </m:mr>
              <m:mr>
                <m:e>
                  <m:r>
                    <w:rPr>
                      <w:rFonts w:ascii="Cambria Math" w:hAnsi="Cambria Math"/>
                      <w:szCs w:val="28"/>
                      <w:lang w:val="kk-KZ"/>
                    </w:rPr>
                    <m:t>⋮</m:t>
                  </m:r>
                </m:e>
              </m:mr>
              <m:mr>
                <m:e>
                  <m:sSup>
                    <m:sSupPr>
                      <m:ctrlPr>
                        <w:rPr>
                          <w:rFonts w:ascii="Cambria Math" w:hAnsi="Cambria Math"/>
                          <w:i/>
                          <w:szCs w:val="28"/>
                          <w:lang w:val="en-US"/>
                        </w:rPr>
                      </m:ctrlPr>
                    </m:sSupPr>
                    <m:e>
                      <m:r>
                        <w:rPr>
                          <w:rFonts w:ascii="Cambria Math" w:hAnsi="Cambria Math"/>
                          <w:szCs w:val="28"/>
                          <w:lang w:val="kk-KZ"/>
                        </w:rPr>
                        <m:t>f</m:t>
                      </m:r>
                    </m:e>
                    <m:sup>
                      <m:d>
                        <m:dPr>
                          <m:ctrlPr>
                            <w:rPr>
                              <w:rFonts w:ascii="Cambria Math" w:hAnsi="Cambria Math"/>
                              <w:i/>
                              <w:szCs w:val="28"/>
                              <w:lang w:val="en-US"/>
                            </w:rPr>
                          </m:ctrlPr>
                        </m:dPr>
                        <m:e>
                          <m:r>
                            <w:rPr>
                              <w:rFonts w:ascii="Cambria Math" w:hAnsi="Cambria Math"/>
                              <w:szCs w:val="28"/>
                              <w:lang w:val="kk-KZ"/>
                            </w:rPr>
                            <m:t>m</m:t>
                          </m:r>
                        </m:e>
                      </m:d>
                    </m:sup>
                  </m:sSup>
                </m:e>
              </m:mr>
            </m:m>
          </m:e>
        </m:d>
        <m:r>
          <w:rPr>
            <w:rFonts w:ascii="Cambria Math" w:hAnsi="Cambria Math"/>
            <w:szCs w:val="28"/>
            <w:lang w:val="kk-KZ"/>
          </w:rPr>
          <m:t>;δ=</m:t>
        </m:r>
        <m:d>
          <m:dPr>
            <m:ctrlPr>
              <w:rPr>
                <w:rFonts w:ascii="Cambria Math" w:hAnsi="Cambria Math"/>
                <w:i/>
                <w:szCs w:val="28"/>
                <w:lang w:val="en-US"/>
              </w:rPr>
            </m:ctrlPr>
          </m:dPr>
          <m:e>
            <m:m>
              <m:mPr>
                <m:mcs>
                  <m:mc>
                    <m:mcPr>
                      <m:count m:val="1"/>
                      <m:mcJc m:val="center"/>
                    </m:mcPr>
                  </m:mc>
                </m:mcs>
                <m:ctrlPr>
                  <w:rPr>
                    <w:rFonts w:ascii="Cambria Math" w:hAnsi="Cambria Math"/>
                    <w:i/>
                    <w:szCs w:val="28"/>
                    <w:lang w:val="en-US"/>
                  </w:rPr>
                </m:ctrlPr>
              </m:mPr>
              <m:mr>
                <m:e>
                  <m:r>
                    <w:rPr>
                      <w:rFonts w:ascii="Cambria Math" w:hAnsi="Cambria Math"/>
                      <w:szCs w:val="28"/>
                      <w:lang w:val="kk-KZ"/>
                    </w:rPr>
                    <m:t>δa</m:t>
                  </m:r>
                </m:e>
              </m:mr>
              <m:mr>
                <m:e>
                  <m:r>
                    <w:rPr>
                      <w:rFonts w:ascii="Cambria Math" w:hAnsi="Cambria Math"/>
                      <w:szCs w:val="28"/>
                      <w:lang w:val="kk-KZ"/>
                    </w:rPr>
                    <m:t>δb</m:t>
                  </m:r>
                </m:e>
              </m:mr>
              <m:mr>
                <m:e>
                  <m:r>
                    <w:rPr>
                      <w:rFonts w:ascii="Cambria Math" w:hAnsi="Cambria Math"/>
                      <w:szCs w:val="28"/>
                      <w:lang w:val="kk-KZ"/>
                    </w:rPr>
                    <m:t>δc</m:t>
                  </m:r>
                </m:e>
              </m:mr>
            </m:m>
          </m:e>
        </m:d>
        <m:r>
          <w:rPr>
            <w:rFonts w:ascii="Cambria Math" w:hAnsi="Cambria Math"/>
            <w:szCs w:val="28"/>
            <w:lang w:val="kk-KZ"/>
          </w:rPr>
          <m:t xml:space="preserve"> </m:t>
        </m:r>
      </m:oMath>
      <w:r>
        <w:rPr>
          <w:szCs w:val="28"/>
          <w:lang w:val="kk-KZ"/>
        </w:rPr>
        <w:t xml:space="preserve">  (жоғарғы жазба (i) i нүктенің сәйкес мәндерін білдіреді).</w:t>
      </w:r>
    </w:p>
    <w:p w:rsidR="00550258" w:rsidRDefault="005E0DA3">
      <w:pPr>
        <w:spacing w:after="0"/>
        <w:ind w:firstLine="720"/>
        <w:jc w:val="both"/>
        <w:rPr>
          <w:szCs w:val="28"/>
          <w:lang w:val="kk-KZ"/>
        </w:rPr>
      </w:pPr>
      <w:r>
        <w:rPr>
          <w:szCs w:val="28"/>
          <w:lang w:val="kk-KZ"/>
        </w:rPr>
        <w:t>Ең жақсы бағаларды түзетулер жеткілікті аз болғанша параметрлерді итеративті түрде жаңарту арқылы алуға болады. Конвергенцияға кепілдік беру үшін бастапқы мәндер дұрыс таңдалуы керек. Тиісті бастапқы жуықтауларды алу үшін әрбір аралықтың бірінші нүктесін, соңғы нүктесін және ортаңғы нүктесін таңдауға болады. Ал қалдықтардың RMSE (28) және (30) теңдеулеріне сәйкес дәлдікті бағалау үшін пайдаланылуы мүмкін.</w:t>
      </w:r>
    </w:p>
    <w:p w:rsidR="00550258" w:rsidRDefault="005E0DA3">
      <w:pPr>
        <w:spacing w:after="0"/>
        <w:ind w:firstLine="720"/>
        <w:jc w:val="both"/>
        <w:rPr>
          <w:szCs w:val="28"/>
          <w:lang w:val="kk-KZ"/>
        </w:rPr>
      </w:pPr>
      <w:r>
        <w:rPr>
          <w:szCs w:val="28"/>
          <w:lang w:val="kk-KZ"/>
        </w:rPr>
        <w:t>Автордың жұмысында [8</w:t>
      </w:r>
      <w:r w:rsidR="007A66A8">
        <w:rPr>
          <w:szCs w:val="28"/>
          <w:lang w:val="kk-KZ"/>
        </w:rPr>
        <w:t>5</w:t>
      </w:r>
      <w:r>
        <w:rPr>
          <w:szCs w:val="28"/>
          <w:lang w:val="kk-KZ"/>
        </w:rPr>
        <w:t>] тығыздыққа негізделген сүзгілеу нәтижесі келесі өңдеу үшін қолданылады. Электр желісіне үміткерлердің нүктелері әр түрлі шекті сынақтармен Ықтималды Hough түрлендіруі арқылы түзу сызықтармен анықталады (39-Сурет). Электр беру желілерінің сегменттерінің нәтижелері хроматикалық түстермен сынақ шектері тобымен (39(а) - Сурет) және сәйкес шектері бар қызыл түспен (39 (b) - Сурет) көрсетілген.</w:t>
      </w:r>
    </w:p>
    <w:p w:rsidR="00ED3DE1" w:rsidRDefault="00ED3DE1">
      <w:pPr>
        <w:spacing w:after="0"/>
        <w:ind w:firstLine="720"/>
        <w:jc w:val="both"/>
        <w:rPr>
          <w:szCs w:val="28"/>
          <w:lang w:val="kk-KZ"/>
        </w:rPr>
      </w:pPr>
    </w:p>
    <w:p w:rsidR="00550258" w:rsidRDefault="005E0DA3">
      <w:pPr>
        <w:spacing w:after="0"/>
        <w:ind w:right="426"/>
        <w:jc w:val="both"/>
        <w:rPr>
          <w:szCs w:val="28"/>
          <w:lang w:val="kk-KZ"/>
        </w:rPr>
      </w:pPr>
      <w:r>
        <w:rPr>
          <w:szCs w:val="28"/>
          <w:lang w:val="kk-KZ"/>
        </w:rPr>
        <w:t xml:space="preserve">a) </w:t>
      </w:r>
      <w:r>
        <w:rPr>
          <w:noProof/>
          <w:szCs w:val="28"/>
          <w:lang w:val="en-US"/>
        </w:rPr>
        <w:drawing>
          <wp:inline distT="0" distB="0" distL="0" distR="0">
            <wp:extent cx="2542540" cy="1805305"/>
            <wp:effectExtent l="1905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109"/>
                    <pic:cNvPicPr>
                      <a:picLocks noChangeAspect="1"/>
                    </pic:cNvPicPr>
                  </pic:nvPicPr>
                  <pic:blipFill>
                    <a:blip r:embed="rId83" cstate="print"/>
                    <a:srcRect l="6066" r="2962" b="54375"/>
                    <a:stretch>
                      <a:fillRect/>
                    </a:stretch>
                  </pic:blipFill>
                  <pic:spPr>
                    <a:xfrm>
                      <a:off x="0" y="0"/>
                      <a:ext cx="2549276" cy="1810307"/>
                    </a:xfrm>
                    <a:prstGeom prst="rect">
                      <a:avLst/>
                    </a:prstGeom>
                    <a:ln>
                      <a:noFill/>
                    </a:ln>
                  </pic:spPr>
                </pic:pic>
              </a:graphicData>
            </a:graphic>
          </wp:inline>
        </w:drawing>
      </w:r>
      <w:r>
        <w:rPr>
          <w:szCs w:val="28"/>
          <w:lang w:val="kk-KZ"/>
        </w:rPr>
        <w:t xml:space="preserve">  b)</w:t>
      </w:r>
      <w:r>
        <w:rPr>
          <w:noProof/>
          <w:szCs w:val="28"/>
          <w:lang w:val="en-US"/>
        </w:rPr>
        <w:drawing>
          <wp:inline distT="0" distB="0" distL="0" distR="0">
            <wp:extent cx="2645410" cy="1792605"/>
            <wp:effectExtent l="19050" t="0" r="2084"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a:picLocks noChangeAspect="1"/>
                    </pic:cNvPicPr>
                  </pic:nvPicPr>
                  <pic:blipFill>
                    <a:blip r:embed="rId83" cstate="print"/>
                    <a:srcRect l="5306" t="49675" r="2528" b="6372"/>
                    <a:stretch>
                      <a:fillRect/>
                    </a:stretch>
                  </pic:blipFill>
                  <pic:spPr>
                    <a:xfrm>
                      <a:off x="0" y="0"/>
                      <a:ext cx="2648203" cy="1794401"/>
                    </a:xfrm>
                    <a:prstGeom prst="rect">
                      <a:avLst/>
                    </a:prstGeom>
                    <a:ln>
                      <a:noFill/>
                    </a:ln>
                  </pic:spPr>
                </pic:pic>
              </a:graphicData>
            </a:graphic>
          </wp:inline>
        </w:drawing>
      </w:r>
    </w:p>
    <w:p w:rsidR="00550258" w:rsidRDefault="005E0DA3">
      <w:pPr>
        <w:spacing w:after="0"/>
        <w:ind w:right="426" w:firstLine="720"/>
        <w:jc w:val="center"/>
        <w:rPr>
          <w:szCs w:val="28"/>
          <w:lang w:val="kk-KZ"/>
        </w:rPr>
      </w:pPr>
      <w:r>
        <w:rPr>
          <w:szCs w:val="28"/>
          <w:lang w:val="kk-KZ"/>
        </w:rPr>
        <w:t xml:space="preserve">39-сурет. </w:t>
      </w:r>
      <w:r>
        <w:rPr>
          <w:lang w:val="kk-KZ"/>
        </w:rPr>
        <w:t>Хаф түрлендіру арқылы анықталған электр желісі сегменттерінің нәтижесі</w:t>
      </w:r>
    </w:p>
    <w:p w:rsidR="00550258" w:rsidRDefault="00550258">
      <w:pPr>
        <w:spacing w:after="0"/>
        <w:ind w:right="426" w:firstLine="720"/>
        <w:jc w:val="center"/>
        <w:rPr>
          <w:szCs w:val="28"/>
          <w:lang w:val="kk-KZ"/>
        </w:rPr>
      </w:pPr>
    </w:p>
    <w:p w:rsidR="00550258" w:rsidRDefault="005E0DA3">
      <w:pPr>
        <w:spacing w:after="0"/>
        <w:ind w:firstLine="720"/>
        <w:jc w:val="both"/>
        <w:rPr>
          <w:rStyle w:val="fontstyle01"/>
          <w:sz w:val="28"/>
          <w:szCs w:val="28"/>
          <w:lang w:val="kk-KZ"/>
        </w:rPr>
      </w:pPr>
      <w:r>
        <w:rPr>
          <w:rStyle w:val="fontstyle01"/>
          <w:sz w:val="28"/>
          <w:szCs w:val="28"/>
          <w:lang w:val="kk-KZ"/>
        </w:rPr>
        <w:t>Көрнекі тексеру арқылы электр желілерінің үш тобы кескінді проекцияланған XY жазықтығында байланыссыз түрде қиып өтеді. Тиісті шектері бар нәтиже визуалды тексеруде жақсырақ, бірақ PLG1 үшін электр желісінің сегменттерінің қабаттасуы проблемалары әлі де бар, өйткені оның үш сызығы бар бір ғана қабаты бар, сүзілген нүктелерге сәйкес сызықтардың орналасуын анықтау әлдеқайда оңай.. PLG2 және PLG3 үшін PLG2 проекциясы 4 жолдан тұрады, АЛ PLG3 2 жолдан тұрады, БҰЛ PLG3-ті PLG 2-ден ерекшелендіреді, бірақ олар екі тірек арасындағы 6 сызықтың құрылымын бөліседі. PLG2 анықтау және алу қиынырақ, өйткені жобаланған сызықтар арасындағы қашықтық салыстырмалы түрде тар. Бұл кезеңде анықталған 9 электр желісі ажыратылмайды (39 (b) - Сурет).</w:t>
      </w:r>
    </w:p>
    <w:p w:rsidR="00550258" w:rsidRDefault="005E0DA3">
      <w:pPr>
        <w:spacing w:after="0"/>
        <w:ind w:firstLine="720"/>
        <w:jc w:val="both"/>
        <w:rPr>
          <w:rStyle w:val="fontstyle01"/>
          <w:sz w:val="28"/>
          <w:szCs w:val="28"/>
          <w:lang w:val="kk-KZ"/>
        </w:rPr>
      </w:pPr>
      <w:r>
        <w:rPr>
          <w:rStyle w:val="fontstyle01"/>
          <w:sz w:val="28"/>
          <w:szCs w:val="28"/>
          <w:lang w:val="kk-KZ"/>
        </w:rPr>
        <w:t xml:space="preserve">Алдыңғы учаскелерде 15 электр желісі жеке-жеке орнатылып, қайта құрылды. Болжалды параметрлер мен функциялар негізінде 40-Суретте зерттеу аймағындағы 3d қайта құру картасы көрсетілген. Қызыл нүктелер-алынған электр желісінің нүктелері, ал көк сызықтар 41-Суреттегі </w:t>
      </w:r>
      <w:r>
        <w:rPr>
          <w:rStyle w:val="fontstyle01"/>
          <w:sz w:val="28"/>
          <w:szCs w:val="28"/>
          <w:lang w:val="kk-KZ"/>
        </w:rPr>
        <w:lastRenderedPageBreak/>
        <w:t>орнатылған электр желілері, PLG3 ықтимал қауіпті ағаш нүктелерінің орналасуы-бірінші төрт аралық, негізінен төртінші аралықта, үшінші тіректің жанында.</w:t>
      </w:r>
    </w:p>
    <w:p w:rsidR="00550258" w:rsidRDefault="00550258">
      <w:pPr>
        <w:spacing w:after="0"/>
        <w:ind w:firstLine="720"/>
        <w:jc w:val="both"/>
        <w:rPr>
          <w:szCs w:val="28"/>
          <w:lang w:val="kk-KZ"/>
        </w:rPr>
      </w:pPr>
    </w:p>
    <w:p w:rsidR="00550258" w:rsidRDefault="005E0DA3">
      <w:pPr>
        <w:spacing w:after="0"/>
        <w:ind w:firstLine="720"/>
        <w:jc w:val="center"/>
        <w:rPr>
          <w:szCs w:val="28"/>
          <w:lang w:val="kk-KZ"/>
        </w:rPr>
      </w:pPr>
      <w:r>
        <w:rPr>
          <w:noProof/>
          <w:szCs w:val="28"/>
          <w:lang w:val="en-US"/>
        </w:rPr>
        <w:drawing>
          <wp:inline distT="0" distB="0" distL="0" distR="0">
            <wp:extent cx="3018790" cy="1793875"/>
            <wp:effectExtent l="1905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a:picLocks noChangeAspect="1"/>
                    </pic:cNvPicPr>
                  </pic:nvPicPr>
                  <pic:blipFill>
                    <a:blip r:embed="rId84" cstate="print"/>
                    <a:srcRect b="13375"/>
                    <a:stretch>
                      <a:fillRect/>
                    </a:stretch>
                  </pic:blipFill>
                  <pic:spPr>
                    <a:xfrm>
                      <a:off x="0" y="0"/>
                      <a:ext cx="3019246" cy="1794295"/>
                    </a:xfrm>
                    <a:prstGeom prst="rect">
                      <a:avLst/>
                    </a:prstGeom>
                  </pic:spPr>
                </pic:pic>
              </a:graphicData>
            </a:graphic>
          </wp:inline>
        </w:drawing>
      </w:r>
    </w:p>
    <w:p w:rsidR="00550258" w:rsidRDefault="005E0DA3">
      <w:pPr>
        <w:spacing w:after="0"/>
        <w:ind w:firstLine="720"/>
        <w:jc w:val="center"/>
        <w:rPr>
          <w:szCs w:val="28"/>
          <w:lang w:val="kk-KZ"/>
        </w:rPr>
      </w:pPr>
      <w:r>
        <w:rPr>
          <w:szCs w:val="28"/>
          <w:lang w:val="kk-KZ"/>
        </w:rPr>
        <w:t>40-сурет.</w:t>
      </w:r>
      <w:r>
        <w:rPr>
          <w:lang w:val="kk-KZ"/>
        </w:rPr>
        <w:t xml:space="preserve"> Зерттеу аймағындағы 3D қалпына келтіру картасы</w:t>
      </w:r>
    </w:p>
    <w:p w:rsidR="00550258" w:rsidRDefault="00550258">
      <w:pPr>
        <w:spacing w:after="0"/>
        <w:ind w:firstLine="720"/>
        <w:jc w:val="center"/>
        <w:rPr>
          <w:szCs w:val="28"/>
          <w:lang w:val="kk-KZ"/>
        </w:rPr>
      </w:pPr>
    </w:p>
    <w:p w:rsidR="00550258" w:rsidRDefault="005E0DA3">
      <w:pPr>
        <w:spacing w:after="0"/>
        <w:ind w:firstLine="720"/>
        <w:jc w:val="center"/>
        <w:rPr>
          <w:szCs w:val="28"/>
        </w:rPr>
      </w:pPr>
      <w:r>
        <w:rPr>
          <w:noProof/>
          <w:szCs w:val="28"/>
          <w:lang w:val="en-US"/>
        </w:rPr>
        <w:drawing>
          <wp:inline distT="0" distB="0" distL="0" distR="0">
            <wp:extent cx="4347210" cy="2567305"/>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a:picLocks noChangeAspect="1"/>
                    </pic:cNvPicPr>
                  </pic:nvPicPr>
                  <pic:blipFill>
                    <a:blip r:embed="rId85" cstate="print"/>
                    <a:srcRect b="10614"/>
                    <a:stretch>
                      <a:fillRect/>
                    </a:stretch>
                  </pic:blipFill>
                  <pic:spPr>
                    <a:xfrm>
                      <a:off x="0" y="0"/>
                      <a:ext cx="4347713" cy="2567475"/>
                    </a:xfrm>
                    <a:prstGeom prst="rect">
                      <a:avLst/>
                    </a:prstGeom>
                  </pic:spPr>
                </pic:pic>
              </a:graphicData>
            </a:graphic>
          </wp:inline>
        </w:drawing>
      </w:r>
    </w:p>
    <w:p w:rsidR="00550258" w:rsidRDefault="005E0DA3">
      <w:pPr>
        <w:spacing w:after="0"/>
        <w:ind w:firstLine="720"/>
        <w:jc w:val="center"/>
        <w:rPr>
          <w:szCs w:val="28"/>
        </w:rPr>
      </w:pPr>
      <w:r>
        <w:rPr>
          <w:szCs w:val="28"/>
        </w:rPr>
        <w:t>41</w:t>
      </w:r>
      <w:r>
        <w:rPr>
          <w:szCs w:val="28"/>
          <w:lang w:val="kk-KZ"/>
        </w:rPr>
        <w:t>-сурет.</w:t>
      </w:r>
      <w:r>
        <w:rPr>
          <w:szCs w:val="28"/>
        </w:rPr>
        <w:t xml:space="preserve"> </w:t>
      </w:r>
      <w:r>
        <w:rPr>
          <w:lang w:val="kk-KZ"/>
        </w:rPr>
        <w:t>Электр желі дәлізіндегі</w:t>
      </w:r>
      <w:r>
        <w:t xml:space="preserve"> PLG3 тобына жататын нүктелерді визуалды тексеру</w:t>
      </w:r>
    </w:p>
    <w:p w:rsidR="00550258" w:rsidRDefault="00550258">
      <w:pPr>
        <w:spacing w:after="0"/>
        <w:ind w:firstLine="720"/>
        <w:jc w:val="both"/>
        <w:rPr>
          <w:szCs w:val="28"/>
        </w:rPr>
      </w:pPr>
    </w:p>
    <w:p w:rsidR="00550258" w:rsidRDefault="005E0DA3">
      <w:pPr>
        <w:spacing w:after="0"/>
        <w:ind w:firstLine="720"/>
        <w:contextualSpacing/>
        <w:jc w:val="both"/>
        <w:rPr>
          <w:rStyle w:val="fontstyle01"/>
          <w:sz w:val="28"/>
          <w:szCs w:val="28"/>
          <w:lang w:val="kk-KZ"/>
        </w:rPr>
      </w:pPr>
      <w:r>
        <w:rPr>
          <w:rStyle w:val="fontstyle01"/>
          <w:sz w:val="28"/>
          <w:szCs w:val="28"/>
          <w:lang w:val="kk-KZ"/>
        </w:rPr>
        <w:t>Содан кейін біріктіру алгоритмінің көмегімен электр желілерін анықтау үшін 2d Hough түрлендіруі жүргізіледі. Экстракция нәтижелері толықтығы 88,15% және дұрыстығы 98,07% екенін көрсетеді. PLG1 сияқты электр желісінің құрылымы үшін тек бір қабат және үш бөлек сым, толықтығы мен дұрыстығы сәйкесінше 94,73% және 97,70% құрайды. PLG3 сияқты электр желісінің құрылымы үшін үш қабат, эстетикалық болат тірек құрылымында толықтығы мен дұрыстығы сәйкесінше 98,35% және 97,74% құрайды. PLG2 сияқты электр желісінің құрылымы үшін құрылым үш қабатты болат торлар құрылымы болғандықтан, ортаңғы қабатқа жататын нүктелер толығымен оңай алынбайды. Толықтығы мен дұрыстығы сәйкесінше 73,25% және 98,70% құрайды.</w:t>
      </w:r>
    </w:p>
    <w:p w:rsidR="00550258" w:rsidRDefault="005E0DA3">
      <w:pPr>
        <w:spacing w:after="0"/>
        <w:ind w:firstLine="720"/>
        <w:contextualSpacing/>
        <w:jc w:val="both"/>
        <w:rPr>
          <w:rStyle w:val="fontstyle01"/>
          <w:sz w:val="28"/>
          <w:szCs w:val="28"/>
          <w:lang w:val="kk-KZ"/>
        </w:rPr>
      </w:pPr>
      <w:r>
        <w:rPr>
          <w:lang w:val="kk-KZ"/>
        </w:rPr>
        <w:t xml:space="preserve">Фильтрланған Лидар деректерінен электр желілерін 3D форматта қалпына келтіруде </w:t>
      </w:r>
      <w:r>
        <w:rPr>
          <w:rStyle w:val="a5"/>
          <w:b w:val="0"/>
          <w:lang w:val="kk-KZ"/>
        </w:rPr>
        <w:t>Хаф түрлендіруі мен ең кіші квадраттар әдісін тиімді үйлестіру</w:t>
      </w:r>
      <w:r>
        <w:rPr>
          <w:lang w:val="kk-KZ"/>
        </w:rPr>
        <w:t xml:space="preserve"> арқылы сызықтық құрылымдарды дәл анықтауға және олардың </w:t>
      </w:r>
      <w:r>
        <w:rPr>
          <w:lang w:val="kk-KZ"/>
        </w:rPr>
        <w:lastRenderedPageBreak/>
        <w:t>кеңістіктік конфигурациясын сенімді модельдеуге мүмкіндік береді. Бұл тәсіл күрделі және көпқабатты желілік инфрақұрылымдарда құрылымдарды жіктеу, бөлу және нақтылау үдерістерін оңтайландырады.</w:t>
      </w:r>
    </w:p>
    <w:p w:rsidR="00550258" w:rsidRDefault="00550258">
      <w:pPr>
        <w:spacing w:after="0"/>
        <w:ind w:firstLine="720"/>
        <w:contextualSpacing/>
        <w:jc w:val="both"/>
        <w:rPr>
          <w:rStyle w:val="fontstyle01"/>
          <w:sz w:val="28"/>
          <w:szCs w:val="28"/>
          <w:lang w:val="kk-KZ"/>
        </w:rPr>
      </w:pPr>
    </w:p>
    <w:p w:rsidR="00550258" w:rsidRDefault="005E0DA3">
      <w:pPr>
        <w:pStyle w:val="aa"/>
        <w:ind w:firstLine="720"/>
        <w:jc w:val="both"/>
        <w:rPr>
          <w:b/>
          <w:color w:val="231F20"/>
          <w:sz w:val="28"/>
          <w:szCs w:val="28"/>
          <w:lang w:val="kk-KZ"/>
        </w:rPr>
      </w:pPr>
      <w:r>
        <w:rPr>
          <w:b/>
          <w:sz w:val="28"/>
          <w:szCs w:val="28"/>
          <w:lang w:val="kk-KZ"/>
        </w:rPr>
        <w:t>3.3 Электр желі құрылымдарындағы сызықты сәйкестендіруде RANSAC алгоритмін қолдану</w:t>
      </w:r>
    </w:p>
    <w:p w:rsidR="00550258" w:rsidRDefault="00550258">
      <w:pPr>
        <w:pStyle w:val="aa"/>
        <w:ind w:firstLine="720"/>
        <w:jc w:val="both"/>
        <w:rPr>
          <w:color w:val="231F20"/>
          <w:sz w:val="28"/>
          <w:szCs w:val="28"/>
          <w:lang w:val="kk-KZ"/>
        </w:rPr>
      </w:pPr>
    </w:p>
    <w:p w:rsidR="00550258" w:rsidRDefault="005E0DA3">
      <w:pPr>
        <w:pStyle w:val="aa"/>
        <w:ind w:firstLine="720"/>
        <w:jc w:val="both"/>
        <w:rPr>
          <w:sz w:val="28"/>
          <w:szCs w:val="28"/>
          <w:lang w:val="kk-KZ"/>
        </w:rPr>
      </w:pPr>
      <w:r>
        <w:rPr>
          <w:sz w:val="28"/>
          <w:szCs w:val="28"/>
          <w:lang w:val="kk-KZ"/>
        </w:rPr>
        <w:t xml:space="preserve">Әуе электр желілерінің тіректері мен сымдарын 3D форматта қалпына келтіру кезінде деректердегі шу мен ерекшелік нүктелер (outliers) сызықты анықтау дәлдігіне кері әсер етеді. Мұндай жағдайда </w:t>
      </w:r>
      <w:r>
        <w:rPr>
          <w:rStyle w:val="a5"/>
          <w:b w:val="0"/>
          <w:sz w:val="28"/>
          <w:szCs w:val="28"/>
          <w:lang w:val="kk-KZ"/>
        </w:rPr>
        <w:t>дәстүрлі регрессиялық әдістер</w:t>
      </w:r>
      <w:r>
        <w:rPr>
          <w:sz w:val="28"/>
          <w:szCs w:val="28"/>
          <w:lang w:val="kk-KZ"/>
        </w:rPr>
        <w:t xml:space="preserve"> (мысалы, ең кіші квадраттар) сенімсіз нәтиже беруі мүмкін. Сондықтан </w:t>
      </w:r>
      <w:r>
        <w:rPr>
          <w:rStyle w:val="a5"/>
          <w:b w:val="0"/>
          <w:sz w:val="28"/>
          <w:szCs w:val="28"/>
          <w:lang w:val="kk-KZ"/>
        </w:rPr>
        <w:t>RANSAC (Random Sample Consensus)</w:t>
      </w:r>
      <w:r>
        <w:rPr>
          <w:sz w:val="28"/>
          <w:szCs w:val="28"/>
          <w:lang w:val="kk-KZ"/>
        </w:rPr>
        <w:t xml:space="preserve"> алгоритмі – деректердегі аномалияларға төзімді, сенімді сызықтық сәйкестендіру әдісі ретінде қолданылады.</w:t>
      </w:r>
    </w:p>
    <w:p w:rsidR="00550258" w:rsidRDefault="005E0DA3">
      <w:pPr>
        <w:pStyle w:val="aa"/>
        <w:ind w:firstLine="720"/>
        <w:jc w:val="both"/>
        <w:rPr>
          <w:color w:val="231F20"/>
          <w:sz w:val="28"/>
          <w:szCs w:val="28"/>
          <w:lang w:val="kk-KZ"/>
        </w:rPr>
      </w:pPr>
      <w:r>
        <w:rPr>
          <w:color w:val="231F20"/>
          <w:sz w:val="28"/>
          <w:szCs w:val="28"/>
          <w:lang w:val="kk-KZ"/>
        </w:rPr>
        <w:t>Фотограмметрия мен қашықтықтан зондтаудағы ең танымал деректер көздерінің бірі - нүктелік бұлттық деректерді құрайтын жарықты анықтау және диапазонды анықтау (LiDAR). Lidar технологиясы лазер сәулесінің жүру уақытын есептеу арқылы тығыз және дәл 3D нүктелік деректерді жинайды [8</w:t>
      </w:r>
      <w:r w:rsidR="007A66A8">
        <w:rPr>
          <w:color w:val="231F20"/>
          <w:sz w:val="28"/>
          <w:szCs w:val="28"/>
          <w:lang w:val="kk-KZ"/>
        </w:rPr>
        <w:t>6</w:t>
      </w:r>
      <w:r>
        <w:rPr>
          <w:color w:val="231F20"/>
          <w:sz w:val="28"/>
          <w:szCs w:val="28"/>
          <w:lang w:val="kk-KZ"/>
        </w:rPr>
        <w:t>, 8</w:t>
      </w:r>
      <w:r w:rsidR="007A66A8">
        <w:rPr>
          <w:color w:val="231F20"/>
          <w:sz w:val="28"/>
          <w:szCs w:val="28"/>
          <w:lang w:val="kk-KZ"/>
        </w:rPr>
        <w:t>7</w:t>
      </w:r>
      <w:r>
        <w:rPr>
          <w:color w:val="231F20"/>
          <w:sz w:val="28"/>
          <w:szCs w:val="28"/>
          <w:lang w:val="kk-KZ"/>
        </w:rPr>
        <w:t>]. Лидар деректерін пайдалана отырып, қызығушылық тудыратын белгілердің бүкіл деректер жиынынан алуға болады.</w:t>
      </w:r>
    </w:p>
    <w:p w:rsidR="00550258" w:rsidRDefault="005E0DA3">
      <w:pPr>
        <w:pStyle w:val="aa"/>
        <w:ind w:firstLine="720"/>
        <w:jc w:val="both"/>
        <w:rPr>
          <w:color w:val="231F20"/>
          <w:sz w:val="28"/>
          <w:szCs w:val="28"/>
          <w:lang w:val="kk-KZ"/>
        </w:rPr>
      </w:pPr>
      <w:r>
        <w:rPr>
          <w:color w:val="231F20"/>
          <w:sz w:val="28"/>
          <w:szCs w:val="28"/>
          <w:lang w:val="kk-KZ"/>
        </w:rPr>
        <w:t xml:space="preserve">RANSAC бастапқыда компьютерлік көрініс проблемалары үшін пайда болып, жетілдірілгенімен, ол геоматика әдебиетіндегі лидар нүктелерінің бұлттық деректері үшін пайдаланылды және жетілдірілді. </w:t>
      </w:r>
    </w:p>
    <w:p w:rsidR="00550258" w:rsidRDefault="005E0DA3">
      <w:pPr>
        <w:pStyle w:val="aa"/>
        <w:ind w:firstLine="720"/>
        <w:jc w:val="both"/>
        <w:rPr>
          <w:color w:val="231F20"/>
          <w:sz w:val="28"/>
          <w:szCs w:val="28"/>
          <w:lang w:val="kk-KZ"/>
        </w:rPr>
      </w:pPr>
      <w:r>
        <w:rPr>
          <w:color w:val="231F20"/>
          <w:sz w:val="28"/>
          <w:szCs w:val="28"/>
          <w:lang w:val="kk-KZ"/>
        </w:rPr>
        <w:t>RANSAC алгоритмінде қызығушылықтың геометриялық моделін анықтау үшін алдымен кездейсоқ нүктелердің минималды саны таңдалады (бұл жағдайда жазықтық). Модель теңдеуінің параметрлері кездейсоқ таңдалған нүктелер арқылы есептеледі. Модель параметрлері модельге сәйкес келе ме, жоқ па, барлық нүктелерге қолданылады. Егер анықталатын модель үшін сәйкес нүктелер саны табылса, онда модельдің параметрлері мен қателік коэффициенті белгіленген модельдің ең жақсы екенін тексеру үшін есептеледі. Алгоритм ең жақсы модельге жеткенше итеративті түрде жұмыс істейді. Бұл зерттеуде қызығушылықтың ерекшелік моделі (33) теңдеуі бойынша кемінде үш нүктені пайдаланып анықтауға болатын жазықтық болып табылады.:</w:t>
      </w:r>
    </w:p>
    <w:p w:rsidR="00550258" w:rsidRDefault="00550258">
      <w:pPr>
        <w:pStyle w:val="aa"/>
        <w:ind w:firstLine="720"/>
        <w:jc w:val="right"/>
        <w:rPr>
          <w:color w:val="231F20"/>
          <w:sz w:val="28"/>
          <w:szCs w:val="28"/>
          <w:lang w:val="kk-KZ"/>
        </w:rPr>
      </w:pPr>
    </w:p>
    <w:p w:rsidR="00550258" w:rsidRDefault="005E0DA3">
      <w:pPr>
        <w:pStyle w:val="aa"/>
        <w:ind w:firstLine="720"/>
        <w:jc w:val="right"/>
        <w:rPr>
          <w:color w:val="231F20"/>
          <w:sz w:val="28"/>
          <w:szCs w:val="28"/>
          <w:lang w:val="kk-KZ"/>
        </w:rPr>
      </w:pPr>
      <m:oMath>
        <m:r>
          <w:rPr>
            <w:rFonts w:ascii="Cambria Math" w:hAnsi="Cambria Math"/>
            <w:color w:val="231F20"/>
            <w:sz w:val="28"/>
            <w:szCs w:val="28"/>
            <w:lang w:val="kk-KZ"/>
          </w:rPr>
          <m:t>ax+by+cz+d=0</m:t>
        </m:r>
      </m:oMath>
      <w:r>
        <w:rPr>
          <w:color w:val="231F20"/>
          <w:sz w:val="28"/>
          <w:szCs w:val="28"/>
          <w:lang w:val="kk-KZ"/>
        </w:rPr>
        <w:t xml:space="preserve">                                            (33)</w:t>
      </w:r>
    </w:p>
    <w:p w:rsidR="00550258" w:rsidRDefault="00550258">
      <w:pPr>
        <w:pStyle w:val="aa"/>
        <w:ind w:firstLine="720"/>
        <w:jc w:val="right"/>
        <w:rPr>
          <w:color w:val="231F20"/>
          <w:sz w:val="28"/>
          <w:szCs w:val="28"/>
          <w:lang w:val="kk-KZ"/>
        </w:rPr>
      </w:pPr>
    </w:p>
    <w:p w:rsidR="00550258" w:rsidRDefault="005E0DA3">
      <w:pPr>
        <w:pStyle w:val="aa"/>
        <w:ind w:firstLine="720"/>
        <w:jc w:val="both"/>
        <w:rPr>
          <w:color w:val="231F20"/>
          <w:sz w:val="28"/>
          <w:szCs w:val="28"/>
          <w:lang w:val="kk-KZ"/>
        </w:rPr>
      </w:pPr>
      <w:r>
        <w:rPr>
          <w:color w:val="231F20"/>
          <w:sz w:val="28"/>
          <w:szCs w:val="28"/>
          <w:lang w:val="kk-KZ"/>
        </w:rPr>
        <w:t xml:space="preserve">мұндағы </w:t>
      </w:r>
      <m:oMath>
        <m:r>
          <w:rPr>
            <w:rFonts w:ascii="Cambria Math" w:hAnsi="Cambria Math"/>
            <w:color w:val="231F20"/>
            <w:sz w:val="28"/>
            <w:szCs w:val="28"/>
            <w:lang w:val="kk-KZ"/>
          </w:rPr>
          <m:t>a, b, c, d</m:t>
        </m:r>
      </m:oMath>
      <w:r>
        <w:rPr>
          <w:color w:val="231F20"/>
          <w:sz w:val="28"/>
          <w:szCs w:val="28"/>
          <w:lang w:val="kk-KZ"/>
        </w:rPr>
        <w:t xml:space="preserve"> - жазықтықтың параметрлері, ал </w:t>
      </w:r>
      <m:oMath>
        <m:r>
          <w:rPr>
            <w:rFonts w:ascii="Cambria Math" w:hAnsi="Cambria Math"/>
            <w:color w:val="231F20"/>
            <w:sz w:val="28"/>
            <w:szCs w:val="28"/>
            <w:lang w:val="kk-KZ"/>
          </w:rPr>
          <m:t>x, y, z</m:t>
        </m:r>
      </m:oMath>
      <w:r>
        <w:rPr>
          <w:color w:val="231F20"/>
          <w:sz w:val="28"/>
          <w:szCs w:val="28"/>
          <w:lang w:val="kk-KZ"/>
        </w:rPr>
        <w:t xml:space="preserve"> кез келген нүктенің 3D координаталарын білдіреді.</w:t>
      </w:r>
    </w:p>
    <w:p w:rsidR="00550258" w:rsidRDefault="005E0DA3">
      <w:pPr>
        <w:pStyle w:val="aa"/>
        <w:ind w:firstLine="720"/>
        <w:jc w:val="both"/>
        <w:rPr>
          <w:color w:val="231F20"/>
          <w:sz w:val="28"/>
          <w:szCs w:val="28"/>
          <w:lang w:val="kk-KZ"/>
        </w:rPr>
      </w:pPr>
      <w:r>
        <w:rPr>
          <w:color w:val="231F20"/>
          <w:sz w:val="28"/>
          <w:szCs w:val="28"/>
          <w:lang w:val="kk-KZ"/>
        </w:rPr>
        <w:t xml:space="preserve">Осы зерттеу әдістемесінің соңғы және маңызды бөлігінде ransac алгоритмі бойынша шығарылған шатыр жазықтығының ерекшеліктерінен асып кетулерді жою алгоритмі (I-RANSAC) ұсынылды. I-RANSAC шатырдың шығарылған жазықтығынан кездейсоқ нүктені таңдаудан басталады. Екіншіден, кездейсоқ таңдалған нүктенің көршілес нүктелері </w:t>
      </w:r>
      <w:r>
        <w:rPr>
          <w:color w:val="231F20"/>
          <w:sz w:val="28"/>
          <w:szCs w:val="28"/>
          <w:lang w:val="kk-KZ"/>
        </w:rPr>
        <w:lastRenderedPageBreak/>
        <w:t>ізделіп, олардың арасындағы планиметриялық және биіктік арақашықтықтары есептеледі. Егер есептелген қашықтықтар берілген шекті мәннен аз болса (теңдеу (34)), онда көршілес нүктелер кездейсоқ таңдалған нүктеге кластерлік нүктелер ретінде қосылады (42-Сурет). 1). Егер көрші нүкте мен таңдалған нүкте арасындағы қашықтық берілген шекті мәннен үлкен болса, онда көрші нүкте жаңа кластер ретінде тағайындалады; бұл нүкте көршілерін де іздейді. Бұл процесс аймақтық өсу алгоритмі болып табылады, өйткені ол бір нүктеден басталып, кластерлер дәйекті түрде өседі. I-RANSAC алгоритмі алынған жазықтық функциясында нүктелер қалмайынша жалғасады.</w:t>
      </w:r>
    </w:p>
    <w:p w:rsidR="00550258" w:rsidRDefault="005E0DA3">
      <w:pPr>
        <w:pStyle w:val="aa"/>
        <w:ind w:firstLine="720"/>
        <w:jc w:val="both"/>
        <w:rPr>
          <w:color w:val="231F20"/>
          <w:sz w:val="28"/>
          <w:szCs w:val="28"/>
          <w:lang w:val="kk-KZ"/>
        </w:rPr>
      </w:pPr>
      <w:r>
        <w:rPr>
          <w:color w:val="231F20"/>
          <w:sz w:val="28"/>
          <w:szCs w:val="28"/>
          <w:lang w:val="kk-KZ"/>
        </w:rPr>
        <w:t>I-RANSAC алгоритмінде маңызды бөлік-алынған жазықтықтардың нүктелерін сегменттеу шектерін анықтау. Екі нүкте (</w:t>
      </w:r>
      <m:oMath>
        <m:sSub>
          <m:sSubPr>
            <m:ctrlPr>
              <w:rPr>
                <w:rFonts w:ascii="Cambria Math" w:hAnsi="Cambria Math"/>
                <w:i/>
                <w:color w:val="231F20"/>
                <w:sz w:val="28"/>
                <w:szCs w:val="28"/>
              </w:rPr>
            </m:ctrlPr>
          </m:sSubPr>
          <m:e>
            <m:r>
              <w:rPr>
                <w:rFonts w:ascii="Cambria Math" w:hAnsi="Cambria Math"/>
                <w:color w:val="231F20"/>
                <w:sz w:val="28"/>
                <w:szCs w:val="28"/>
                <w:lang w:val="kk-KZ"/>
              </w:rPr>
              <m:t>P</m:t>
            </m:r>
          </m:e>
          <m:sub>
            <m:r>
              <w:rPr>
                <w:rFonts w:ascii="Cambria Math" w:hAnsi="Cambria Math"/>
                <w:color w:val="231F20"/>
                <w:sz w:val="28"/>
                <w:szCs w:val="28"/>
                <w:lang w:val="kk-KZ"/>
              </w:rPr>
              <m:t>1</m:t>
            </m:r>
          </m:sub>
        </m:sSub>
      </m:oMath>
      <w:r>
        <w:rPr>
          <w:color w:val="231F20"/>
          <w:sz w:val="28"/>
          <w:szCs w:val="28"/>
          <w:lang w:val="kk-KZ"/>
        </w:rPr>
        <w:t xml:space="preserve"> және </w:t>
      </w:r>
      <m:oMath>
        <m:sSub>
          <m:sSubPr>
            <m:ctrlPr>
              <w:rPr>
                <w:rFonts w:ascii="Cambria Math" w:hAnsi="Cambria Math"/>
                <w:i/>
                <w:color w:val="231F20"/>
                <w:sz w:val="28"/>
                <w:szCs w:val="28"/>
              </w:rPr>
            </m:ctrlPr>
          </m:sSubPr>
          <m:e>
            <m:r>
              <w:rPr>
                <w:rFonts w:ascii="Cambria Math" w:hAnsi="Cambria Math"/>
                <w:color w:val="231F20"/>
                <w:sz w:val="28"/>
                <w:szCs w:val="28"/>
                <w:lang w:val="kk-KZ"/>
              </w:rPr>
              <m:t>P</m:t>
            </m:r>
          </m:e>
          <m:sub>
            <m:r>
              <w:rPr>
                <w:rFonts w:ascii="Cambria Math" w:hAnsi="Cambria Math"/>
                <w:color w:val="231F20"/>
                <w:sz w:val="28"/>
                <w:szCs w:val="28"/>
                <w:lang w:val="kk-KZ"/>
              </w:rPr>
              <m:t>2</m:t>
            </m:r>
          </m:sub>
        </m:sSub>
      </m:oMath>
      <w:r>
        <w:rPr>
          <w:color w:val="231F20"/>
          <w:sz w:val="28"/>
          <w:szCs w:val="28"/>
          <w:lang w:val="kk-KZ"/>
        </w:rPr>
        <w:t xml:space="preserve">) көршілес болып табылады, егер </w:t>
      </w:r>
      <m:oMath>
        <m:sSub>
          <m:sSubPr>
            <m:ctrlPr>
              <w:rPr>
                <w:rFonts w:ascii="Cambria Math" w:hAnsi="Cambria Math"/>
                <w:i/>
                <w:color w:val="231F20"/>
                <w:sz w:val="28"/>
                <w:szCs w:val="28"/>
              </w:rPr>
            </m:ctrlPr>
          </m:sSubPr>
          <m:e>
            <m:r>
              <w:rPr>
                <w:rFonts w:ascii="Cambria Math" w:hAnsi="Cambria Math"/>
                <w:color w:val="231F20"/>
                <w:sz w:val="28"/>
                <w:szCs w:val="28"/>
                <w:lang w:val="kk-KZ"/>
              </w:rPr>
              <m:t>P</m:t>
            </m:r>
          </m:e>
          <m:sub>
            <m:r>
              <w:rPr>
                <w:rFonts w:ascii="Cambria Math" w:hAnsi="Cambria Math"/>
                <w:color w:val="231F20"/>
                <w:sz w:val="28"/>
                <w:szCs w:val="28"/>
                <w:lang w:val="kk-KZ"/>
              </w:rPr>
              <m:t>1</m:t>
            </m:r>
          </m:sub>
        </m:sSub>
      </m:oMath>
      <w:r>
        <w:rPr>
          <w:color w:val="231F20"/>
          <w:sz w:val="28"/>
          <w:szCs w:val="28"/>
          <w:lang w:val="kk-KZ"/>
        </w:rPr>
        <w:t xml:space="preserve"> мен </w:t>
      </w:r>
      <m:oMath>
        <m:sSub>
          <m:sSubPr>
            <m:ctrlPr>
              <w:rPr>
                <w:rFonts w:ascii="Cambria Math" w:hAnsi="Cambria Math"/>
                <w:i/>
                <w:color w:val="231F20"/>
                <w:sz w:val="28"/>
                <w:szCs w:val="28"/>
              </w:rPr>
            </m:ctrlPr>
          </m:sSubPr>
          <m:e>
            <m:r>
              <w:rPr>
                <w:rFonts w:ascii="Cambria Math" w:hAnsi="Cambria Math"/>
                <w:color w:val="231F20"/>
                <w:sz w:val="28"/>
                <w:szCs w:val="28"/>
                <w:lang w:val="kk-KZ"/>
              </w:rPr>
              <m:t>P</m:t>
            </m:r>
          </m:e>
          <m:sub>
            <m:r>
              <w:rPr>
                <w:rFonts w:ascii="Cambria Math" w:hAnsi="Cambria Math"/>
                <w:color w:val="231F20"/>
                <w:sz w:val="28"/>
                <w:szCs w:val="28"/>
                <w:lang w:val="kk-KZ"/>
              </w:rPr>
              <m:t>2</m:t>
            </m:r>
          </m:sub>
        </m:sSub>
      </m:oMath>
      <w:r>
        <w:rPr>
          <w:color w:val="231F20"/>
          <w:sz w:val="28"/>
          <w:szCs w:val="28"/>
          <w:lang w:val="kk-KZ"/>
        </w:rPr>
        <w:t xml:space="preserve"> арасындағы планиметриялық және тік арақашықтықтар белгіленген шектен аз болса:</w:t>
      </w:r>
    </w:p>
    <w:p w:rsidR="00550258" w:rsidRDefault="00550258">
      <w:pPr>
        <w:pStyle w:val="aa"/>
        <w:ind w:firstLine="720"/>
        <w:jc w:val="right"/>
        <w:rPr>
          <w:color w:val="231F20"/>
          <w:sz w:val="28"/>
          <w:szCs w:val="28"/>
          <w:lang w:val="kk-KZ"/>
        </w:rPr>
      </w:pPr>
    </w:p>
    <w:p w:rsidR="00550258" w:rsidRDefault="0092060E">
      <w:pPr>
        <w:pStyle w:val="aa"/>
        <w:jc w:val="right"/>
        <w:rPr>
          <w:sz w:val="28"/>
          <w:szCs w:val="28"/>
          <w:lang w:val="ru-RU"/>
        </w:rPr>
      </w:pPr>
      <m:oMath>
        <m:d>
          <m:dPr>
            <m:ctrlPr>
              <w:rPr>
                <w:rFonts w:ascii="Cambria Math" w:hAnsi="Cambria Math"/>
                <w:i/>
                <w:color w:val="231F20"/>
                <w:sz w:val="28"/>
                <w:szCs w:val="28"/>
              </w:rPr>
            </m:ctrlPr>
          </m:dPr>
          <m:e>
            <m:sSub>
              <m:sSubPr>
                <m:ctrlPr>
                  <w:rPr>
                    <w:rFonts w:ascii="Cambria Math" w:hAnsi="Cambria Math"/>
                    <w:i/>
                    <w:color w:val="231F20"/>
                    <w:sz w:val="28"/>
                    <w:szCs w:val="28"/>
                  </w:rPr>
                </m:ctrlPr>
              </m:sSubPr>
              <m:e>
                <m:d>
                  <m:dPr>
                    <m:ctrlPr>
                      <w:rPr>
                        <w:rFonts w:ascii="Cambria Math" w:hAnsi="Cambria Math"/>
                        <w:i/>
                        <w:color w:val="231F20"/>
                        <w:sz w:val="28"/>
                        <w:szCs w:val="28"/>
                      </w:rPr>
                    </m:ctrlPr>
                  </m:dPr>
                  <m:e>
                    <m:acc>
                      <m:accPr>
                        <m:chr m:val="̅"/>
                        <m:ctrlPr>
                          <w:rPr>
                            <w:rFonts w:ascii="Cambria Math" w:hAnsi="Cambria Math"/>
                            <w:i/>
                            <w:color w:val="231F20"/>
                            <w:sz w:val="28"/>
                            <w:szCs w:val="28"/>
                          </w:rPr>
                        </m:ctrlPr>
                      </m:accPr>
                      <m:e>
                        <m:sSub>
                          <m:sSubPr>
                            <m:ctrlPr>
                              <w:rPr>
                                <w:rFonts w:ascii="Cambria Math" w:hAnsi="Cambria Math"/>
                                <w:i/>
                                <w:color w:val="231F20"/>
                                <w:sz w:val="28"/>
                                <w:szCs w:val="28"/>
                              </w:rPr>
                            </m:ctrlPr>
                          </m:sSubPr>
                          <m:e>
                            <m:r>
                              <w:rPr>
                                <w:rFonts w:ascii="Cambria Math" w:hAnsi="Cambria Math"/>
                                <w:color w:val="231F20"/>
                                <w:sz w:val="28"/>
                                <w:szCs w:val="28"/>
                              </w:rPr>
                              <m:t>P</m:t>
                            </m:r>
                          </m:e>
                          <m:sub>
                            <m:r>
                              <w:rPr>
                                <w:rFonts w:ascii="Cambria Math" w:hAnsi="Cambria Math"/>
                                <w:color w:val="231F20"/>
                                <w:sz w:val="28"/>
                                <w:szCs w:val="28"/>
                                <w:lang w:val="ru-RU"/>
                              </w:rPr>
                              <m:t>1</m:t>
                            </m:r>
                          </m:sub>
                        </m:sSub>
                        <m:sSub>
                          <m:sSubPr>
                            <m:ctrlPr>
                              <w:rPr>
                                <w:rFonts w:ascii="Cambria Math" w:hAnsi="Cambria Math"/>
                                <w:i/>
                                <w:color w:val="231F20"/>
                                <w:sz w:val="28"/>
                                <w:szCs w:val="28"/>
                              </w:rPr>
                            </m:ctrlPr>
                          </m:sSubPr>
                          <m:e>
                            <m:r>
                              <w:rPr>
                                <w:rFonts w:ascii="Cambria Math" w:hAnsi="Cambria Math"/>
                                <w:color w:val="231F20"/>
                                <w:sz w:val="28"/>
                                <w:szCs w:val="28"/>
                              </w:rPr>
                              <m:t>P</m:t>
                            </m:r>
                          </m:e>
                          <m:sub>
                            <m:r>
                              <w:rPr>
                                <w:rFonts w:ascii="Cambria Math" w:hAnsi="Cambria Math"/>
                                <w:color w:val="231F20"/>
                                <w:sz w:val="28"/>
                                <w:szCs w:val="28"/>
                                <w:lang w:val="ru-RU"/>
                              </w:rPr>
                              <m:t>2</m:t>
                            </m:r>
                          </m:sub>
                        </m:sSub>
                      </m:e>
                    </m:acc>
                  </m:e>
                </m:d>
              </m:e>
              <m:sub>
                <m:r>
                  <w:rPr>
                    <w:rFonts w:ascii="Cambria Math" w:hAnsi="Cambria Math"/>
                    <w:color w:val="231F20"/>
                    <w:sz w:val="28"/>
                    <w:szCs w:val="28"/>
                  </w:rPr>
                  <m:t>planimetric</m:t>
                </m:r>
              </m:sub>
            </m:sSub>
            <m:r>
              <w:rPr>
                <w:rFonts w:ascii="Cambria Math" w:hAnsi="Cambria Math"/>
                <w:color w:val="231F20"/>
                <w:sz w:val="28"/>
                <w:szCs w:val="28"/>
                <w:lang w:val="ru-RU"/>
              </w:rPr>
              <m:t>≤</m:t>
            </m:r>
            <m:d>
              <m:dPr>
                <m:ctrlPr>
                  <w:rPr>
                    <w:rFonts w:ascii="Cambria Math" w:hAnsi="Cambria Math"/>
                    <w:i/>
                    <w:color w:val="231F20"/>
                    <w:sz w:val="28"/>
                    <w:szCs w:val="28"/>
                  </w:rPr>
                </m:ctrlPr>
              </m:dPr>
              <m:e>
                <m:r>
                  <w:rPr>
                    <w:rFonts w:ascii="Cambria Math" w:hAnsi="Cambria Math"/>
                    <w:color w:val="231F20"/>
                    <w:sz w:val="28"/>
                    <w:szCs w:val="28"/>
                    <w:lang w:val="ru-RU"/>
                  </w:rPr>
                  <m:t>1+</m:t>
                </m:r>
                <m:r>
                  <w:rPr>
                    <w:rFonts w:ascii="Cambria Math" w:hAnsi="Cambria Math"/>
                    <w:color w:val="231F20"/>
                    <w:sz w:val="28"/>
                    <w:szCs w:val="28"/>
                  </w:rPr>
                  <m:t>vd</m:t>
                </m:r>
              </m:e>
            </m:d>
            <m:r>
              <w:rPr>
                <w:rFonts w:ascii="Cambria Math" w:hAnsi="Cambria Math"/>
                <w:color w:val="231F20"/>
                <w:sz w:val="28"/>
                <w:szCs w:val="28"/>
              </w:rPr>
              <m:t>d</m:t>
            </m:r>
          </m:e>
        </m:d>
      </m:oMath>
      <w:r w:rsidR="005E0DA3">
        <w:rPr>
          <w:color w:val="231F20"/>
          <w:sz w:val="28"/>
          <w:szCs w:val="28"/>
          <w:lang w:val="ru-RU"/>
        </w:rPr>
        <w:t xml:space="preserve">  </w:t>
      </w:r>
      <w:r w:rsidR="005E0DA3">
        <w:rPr>
          <w:color w:val="231F20"/>
          <w:sz w:val="28"/>
          <w:szCs w:val="28"/>
          <w:lang w:val="kk-KZ"/>
        </w:rPr>
        <w:t>және</w:t>
      </w:r>
      <w:r w:rsidR="005E0DA3">
        <w:rPr>
          <w:color w:val="231F20"/>
          <w:sz w:val="28"/>
          <w:szCs w:val="28"/>
          <w:lang w:val="ru-RU"/>
        </w:rPr>
        <w:t xml:space="preserve"> </w:t>
      </w:r>
      <m:oMath>
        <m:d>
          <m:dPr>
            <m:ctrlPr>
              <w:rPr>
                <w:rFonts w:ascii="Cambria Math" w:hAnsi="Cambria Math"/>
                <w:i/>
                <w:color w:val="231F20"/>
                <w:sz w:val="28"/>
                <w:szCs w:val="28"/>
              </w:rPr>
            </m:ctrlPr>
          </m:dPr>
          <m:e>
            <m:sSub>
              <m:sSubPr>
                <m:ctrlPr>
                  <w:rPr>
                    <w:rFonts w:ascii="Cambria Math" w:hAnsi="Cambria Math"/>
                    <w:i/>
                    <w:color w:val="231F20"/>
                    <w:sz w:val="28"/>
                    <w:szCs w:val="28"/>
                  </w:rPr>
                </m:ctrlPr>
              </m:sSubPr>
              <m:e>
                <m:d>
                  <m:dPr>
                    <m:ctrlPr>
                      <w:rPr>
                        <w:rFonts w:ascii="Cambria Math" w:hAnsi="Cambria Math"/>
                        <w:i/>
                        <w:color w:val="231F20"/>
                        <w:sz w:val="28"/>
                        <w:szCs w:val="28"/>
                      </w:rPr>
                    </m:ctrlPr>
                  </m:dPr>
                  <m:e>
                    <m:acc>
                      <m:accPr>
                        <m:chr m:val="̅"/>
                        <m:ctrlPr>
                          <w:rPr>
                            <w:rFonts w:ascii="Cambria Math" w:hAnsi="Cambria Math"/>
                            <w:i/>
                            <w:color w:val="231F20"/>
                            <w:sz w:val="28"/>
                            <w:szCs w:val="28"/>
                          </w:rPr>
                        </m:ctrlPr>
                      </m:accPr>
                      <m:e>
                        <m:sSub>
                          <m:sSubPr>
                            <m:ctrlPr>
                              <w:rPr>
                                <w:rFonts w:ascii="Cambria Math" w:hAnsi="Cambria Math"/>
                                <w:i/>
                                <w:color w:val="231F20"/>
                                <w:sz w:val="28"/>
                                <w:szCs w:val="28"/>
                              </w:rPr>
                            </m:ctrlPr>
                          </m:sSubPr>
                          <m:e>
                            <m:r>
                              <w:rPr>
                                <w:rFonts w:ascii="Cambria Math" w:hAnsi="Cambria Math"/>
                                <w:color w:val="231F20"/>
                                <w:sz w:val="28"/>
                                <w:szCs w:val="28"/>
                              </w:rPr>
                              <m:t>P</m:t>
                            </m:r>
                          </m:e>
                          <m:sub>
                            <m:r>
                              <w:rPr>
                                <w:rFonts w:ascii="Cambria Math" w:hAnsi="Cambria Math"/>
                                <w:color w:val="231F20"/>
                                <w:sz w:val="28"/>
                                <w:szCs w:val="28"/>
                                <w:lang w:val="ru-RU"/>
                              </w:rPr>
                              <m:t>1</m:t>
                            </m:r>
                          </m:sub>
                        </m:sSub>
                        <m:sSub>
                          <m:sSubPr>
                            <m:ctrlPr>
                              <w:rPr>
                                <w:rFonts w:ascii="Cambria Math" w:hAnsi="Cambria Math"/>
                                <w:i/>
                                <w:color w:val="231F20"/>
                                <w:sz w:val="28"/>
                                <w:szCs w:val="28"/>
                              </w:rPr>
                            </m:ctrlPr>
                          </m:sSubPr>
                          <m:e>
                            <m:r>
                              <w:rPr>
                                <w:rFonts w:ascii="Cambria Math" w:hAnsi="Cambria Math"/>
                                <w:color w:val="231F20"/>
                                <w:sz w:val="28"/>
                                <w:szCs w:val="28"/>
                              </w:rPr>
                              <m:t>P</m:t>
                            </m:r>
                          </m:e>
                          <m:sub>
                            <m:r>
                              <w:rPr>
                                <w:rFonts w:ascii="Cambria Math" w:hAnsi="Cambria Math"/>
                                <w:color w:val="231F20"/>
                                <w:sz w:val="28"/>
                                <w:szCs w:val="28"/>
                                <w:lang w:val="ru-RU"/>
                              </w:rPr>
                              <m:t>2</m:t>
                            </m:r>
                          </m:sub>
                        </m:sSub>
                      </m:e>
                    </m:acc>
                  </m:e>
                </m:d>
              </m:e>
              <m:sub>
                <m:r>
                  <w:rPr>
                    <w:rFonts w:ascii="Cambria Math" w:hAnsi="Cambria Math"/>
                    <w:color w:val="231F20"/>
                    <w:sz w:val="28"/>
                    <w:szCs w:val="28"/>
                  </w:rPr>
                  <m:t>vertical</m:t>
                </m:r>
              </m:sub>
            </m:sSub>
            <m:r>
              <w:rPr>
                <w:rFonts w:ascii="Cambria Math" w:hAnsi="Cambria Math"/>
                <w:color w:val="231F20"/>
                <w:sz w:val="28"/>
                <w:szCs w:val="28"/>
                <w:lang w:val="ru-RU"/>
              </w:rPr>
              <m:t>≤</m:t>
            </m:r>
            <m:d>
              <m:dPr>
                <m:ctrlPr>
                  <w:rPr>
                    <w:rFonts w:ascii="Cambria Math" w:hAnsi="Cambria Math"/>
                    <w:i/>
                    <w:color w:val="231F20"/>
                    <w:sz w:val="28"/>
                    <w:szCs w:val="28"/>
                  </w:rPr>
                </m:ctrlPr>
              </m:dPr>
              <m:e>
                <m:r>
                  <w:rPr>
                    <w:rFonts w:ascii="Cambria Math" w:hAnsi="Cambria Math"/>
                    <w:color w:val="231F20"/>
                    <w:sz w:val="28"/>
                    <w:szCs w:val="28"/>
                    <w:lang w:val="ru-RU"/>
                  </w:rPr>
                  <m:t>1+</m:t>
                </m:r>
                <m:r>
                  <w:rPr>
                    <w:rFonts w:ascii="Cambria Math" w:hAnsi="Cambria Math"/>
                    <w:color w:val="231F20"/>
                    <w:sz w:val="28"/>
                    <w:szCs w:val="28"/>
                  </w:rPr>
                  <m:t>vd</m:t>
                </m:r>
              </m:e>
            </m:d>
            <m:r>
              <w:rPr>
                <w:rFonts w:ascii="Cambria Math" w:hAnsi="Cambria Math"/>
                <w:color w:val="231F20"/>
                <w:sz w:val="28"/>
                <w:szCs w:val="28"/>
              </w:rPr>
              <m:t>d</m:t>
            </m:r>
            <m:func>
              <m:funcPr>
                <m:ctrlPr>
                  <w:rPr>
                    <w:rFonts w:ascii="Cambria Math" w:hAnsi="Cambria Math"/>
                    <w:i/>
                    <w:color w:val="231F20"/>
                    <w:sz w:val="28"/>
                    <w:szCs w:val="28"/>
                  </w:rPr>
                </m:ctrlPr>
              </m:funcPr>
              <m:fName>
                <m:r>
                  <m:rPr>
                    <m:sty m:val="p"/>
                  </m:rPr>
                  <w:rPr>
                    <w:rFonts w:ascii="Cambria Math" w:hAnsi="Cambria Math"/>
                    <w:color w:val="231F20"/>
                    <w:sz w:val="28"/>
                    <w:szCs w:val="28"/>
                  </w:rPr>
                  <m:t>tan</m:t>
                </m:r>
              </m:fName>
              <m:e>
                <m:r>
                  <w:rPr>
                    <w:rFonts w:ascii="Cambria Math" w:hAnsi="Cambria Math"/>
                    <w:color w:val="231F20"/>
                    <w:sz w:val="28"/>
                    <w:szCs w:val="28"/>
                    <w:lang w:val="ru-RU"/>
                  </w:rPr>
                  <m:t>∝</m:t>
                </m:r>
              </m:e>
            </m:func>
          </m:e>
        </m:d>
      </m:oMath>
      <w:r w:rsidR="005E0DA3">
        <w:rPr>
          <w:color w:val="231F20"/>
          <w:sz w:val="28"/>
          <w:szCs w:val="28"/>
          <w:lang w:val="ru-RU"/>
        </w:rPr>
        <w:t xml:space="preserve"> (33)</w:t>
      </w:r>
    </w:p>
    <w:p w:rsidR="00550258" w:rsidRDefault="00550258">
      <w:pPr>
        <w:pStyle w:val="aa"/>
        <w:ind w:firstLine="720"/>
        <w:jc w:val="center"/>
        <w:rPr>
          <w:color w:val="231F20"/>
          <w:sz w:val="28"/>
          <w:szCs w:val="28"/>
          <w:lang w:val="ru-RU"/>
        </w:rPr>
      </w:pPr>
    </w:p>
    <w:p w:rsidR="00550258" w:rsidRDefault="005E0DA3">
      <w:pPr>
        <w:pStyle w:val="aa"/>
        <w:ind w:firstLine="720"/>
        <w:jc w:val="both"/>
        <w:rPr>
          <w:sz w:val="28"/>
          <w:szCs w:val="28"/>
          <w:lang w:val="ru-RU"/>
        </w:rPr>
      </w:pPr>
      <w:r>
        <w:rPr>
          <w:color w:val="231F20"/>
          <w:sz w:val="28"/>
          <w:szCs w:val="28"/>
          <w:lang w:val="ru-RU"/>
        </w:rPr>
        <w:t xml:space="preserve">мұндағы </w:t>
      </w:r>
      <m:oMath>
        <m:sSub>
          <m:sSubPr>
            <m:ctrlPr>
              <w:rPr>
                <w:rFonts w:ascii="Cambria Math" w:hAnsi="Cambria Math"/>
                <w:i/>
                <w:color w:val="231F20"/>
                <w:sz w:val="28"/>
                <w:szCs w:val="28"/>
              </w:rPr>
            </m:ctrlPr>
          </m:sSubPr>
          <m:e>
            <m:r>
              <w:rPr>
                <w:rFonts w:ascii="Cambria Math" w:hAnsi="Cambria Math"/>
                <w:color w:val="231F20"/>
                <w:sz w:val="28"/>
                <w:szCs w:val="28"/>
              </w:rPr>
              <m:t>P</m:t>
            </m:r>
          </m:e>
          <m:sub>
            <m:r>
              <w:rPr>
                <w:rFonts w:ascii="Cambria Math" w:hAnsi="Cambria Math"/>
                <w:color w:val="231F20"/>
                <w:sz w:val="28"/>
                <w:szCs w:val="28"/>
                <w:lang w:val="ru-RU"/>
              </w:rPr>
              <m:t>1</m:t>
            </m:r>
          </m:sub>
        </m:sSub>
      </m:oMath>
      <w:r>
        <w:rPr>
          <w:color w:val="231F20"/>
          <w:sz w:val="28"/>
          <w:szCs w:val="28"/>
          <w:lang w:val="ru-RU"/>
        </w:rPr>
        <w:t xml:space="preserve"> және </w:t>
      </w:r>
      <m:oMath>
        <m:sSub>
          <m:sSubPr>
            <m:ctrlPr>
              <w:rPr>
                <w:rFonts w:ascii="Cambria Math" w:hAnsi="Cambria Math"/>
                <w:i/>
                <w:color w:val="231F20"/>
                <w:sz w:val="28"/>
                <w:szCs w:val="28"/>
              </w:rPr>
            </m:ctrlPr>
          </m:sSubPr>
          <m:e>
            <m:r>
              <w:rPr>
                <w:rFonts w:ascii="Cambria Math" w:hAnsi="Cambria Math"/>
                <w:color w:val="231F20"/>
                <w:sz w:val="28"/>
                <w:szCs w:val="28"/>
              </w:rPr>
              <m:t>P</m:t>
            </m:r>
          </m:e>
          <m:sub>
            <m:r>
              <w:rPr>
                <w:rFonts w:ascii="Cambria Math" w:hAnsi="Cambria Math"/>
                <w:color w:val="231F20"/>
                <w:sz w:val="28"/>
                <w:szCs w:val="28"/>
                <w:lang w:val="ru-RU"/>
              </w:rPr>
              <m:t>2</m:t>
            </m:r>
          </m:sub>
        </m:sSub>
      </m:oMath>
      <w:r>
        <w:rPr>
          <w:color w:val="231F20"/>
          <w:sz w:val="28"/>
          <w:szCs w:val="28"/>
          <w:lang w:val="ru-RU"/>
        </w:rPr>
        <w:t xml:space="preserve"> көршілер, тік қашықтық-нүктенің биіктігіндегі айырмашылықтар, ал планиметриялық қашықтық-нүктелердің </w:t>
      </w:r>
      <w:r>
        <w:rPr>
          <w:color w:val="231F20"/>
          <w:sz w:val="28"/>
          <w:szCs w:val="28"/>
        </w:rPr>
        <w:t>xy</w:t>
      </w:r>
      <w:r>
        <w:rPr>
          <w:color w:val="231F20"/>
          <w:sz w:val="28"/>
          <w:szCs w:val="28"/>
          <w:lang w:val="ru-RU"/>
        </w:rPr>
        <w:t xml:space="preserve"> координаталар жүйесіндегі Евклидтік қашықтық.</w:t>
      </w:r>
    </w:p>
    <w:p w:rsidR="00550258" w:rsidRDefault="005E0DA3">
      <w:pPr>
        <w:pStyle w:val="aa"/>
        <w:ind w:firstLine="720"/>
        <w:jc w:val="center"/>
        <w:rPr>
          <w:sz w:val="28"/>
          <w:szCs w:val="28"/>
          <w:lang w:val="ru-RU"/>
        </w:rPr>
      </w:pPr>
      <w:r>
        <w:rPr>
          <w:noProof/>
          <w:sz w:val="28"/>
          <w:szCs w:val="28"/>
        </w:rPr>
        <w:drawing>
          <wp:anchor distT="0" distB="0" distL="0" distR="0" simplePos="0" relativeHeight="251659264" behindDoc="1" locked="0" layoutInCell="1" allowOverlap="1">
            <wp:simplePos x="0" y="0"/>
            <wp:positionH relativeFrom="page">
              <wp:align>center</wp:align>
            </wp:positionH>
            <wp:positionV relativeFrom="paragraph">
              <wp:posOffset>250190</wp:posOffset>
            </wp:positionV>
            <wp:extent cx="2163445" cy="1444625"/>
            <wp:effectExtent l="19050" t="0" r="8159" b="0"/>
            <wp:wrapTopAndBottom/>
            <wp:docPr id="62" name="Image 16"/>
            <wp:cNvGraphicFramePr/>
            <a:graphic xmlns:a="http://schemas.openxmlformats.org/drawingml/2006/main">
              <a:graphicData uri="http://schemas.openxmlformats.org/drawingml/2006/picture">
                <pic:pic xmlns:pic="http://schemas.openxmlformats.org/drawingml/2006/picture">
                  <pic:nvPicPr>
                    <pic:cNvPr id="62" name="Image 16"/>
                    <pic:cNvPicPr/>
                  </pic:nvPicPr>
                  <pic:blipFill>
                    <a:blip r:embed="rId86" cstate="print"/>
                    <a:stretch>
                      <a:fillRect/>
                    </a:stretch>
                  </pic:blipFill>
                  <pic:spPr>
                    <a:xfrm>
                      <a:off x="0" y="0"/>
                      <a:ext cx="2163541" cy="1444752"/>
                    </a:xfrm>
                    <a:prstGeom prst="rect">
                      <a:avLst/>
                    </a:prstGeom>
                  </pic:spPr>
                </pic:pic>
              </a:graphicData>
            </a:graphic>
          </wp:anchor>
        </w:drawing>
      </w:r>
    </w:p>
    <w:p w:rsidR="00550258" w:rsidRDefault="005E0DA3">
      <w:pPr>
        <w:spacing w:after="0"/>
        <w:ind w:firstLine="720"/>
        <w:jc w:val="center"/>
        <w:rPr>
          <w:color w:val="231F20"/>
          <w:szCs w:val="28"/>
        </w:rPr>
      </w:pPr>
      <w:r>
        <w:rPr>
          <w:color w:val="231F20"/>
          <w:szCs w:val="28"/>
          <w:lang w:val="kk-KZ"/>
        </w:rPr>
        <w:t>4</w:t>
      </w:r>
      <w:r>
        <w:rPr>
          <w:color w:val="231F20"/>
          <w:szCs w:val="28"/>
        </w:rPr>
        <w:t>2</w:t>
      </w:r>
      <w:r>
        <w:rPr>
          <w:color w:val="231F20"/>
          <w:szCs w:val="28"/>
          <w:lang w:val="kk-KZ"/>
        </w:rPr>
        <w:t>-с</w:t>
      </w:r>
      <w:r>
        <w:rPr>
          <w:color w:val="231F20"/>
          <w:szCs w:val="28"/>
        </w:rPr>
        <w:t>урет. Тік және планиметриялық арақашықтықтар және олардың көршілес екі нүктенің көлбеуі.</w:t>
      </w:r>
    </w:p>
    <w:p w:rsidR="00550258" w:rsidRDefault="00550258">
      <w:pPr>
        <w:spacing w:after="0"/>
        <w:ind w:firstLine="720"/>
        <w:jc w:val="center"/>
        <w:rPr>
          <w:color w:val="231F20"/>
          <w:szCs w:val="28"/>
        </w:rPr>
      </w:pPr>
    </w:p>
    <w:p w:rsidR="00550258" w:rsidRDefault="005E0DA3">
      <w:pPr>
        <w:pStyle w:val="aa"/>
        <w:ind w:firstLine="720"/>
        <w:jc w:val="both"/>
        <w:rPr>
          <w:color w:val="231F20"/>
          <w:sz w:val="28"/>
          <w:szCs w:val="28"/>
          <w:lang w:val="ru-RU"/>
        </w:rPr>
      </w:pPr>
      <w:r>
        <w:rPr>
          <w:color w:val="231F20"/>
          <w:sz w:val="28"/>
          <w:szCs w:val="28"/>
          <w:lang w:val="ru-RU"/>
        </w:rPr>
        <w:t>Шекті теңдеуде (теңдеу (</w:t>
      </w:r>
      <w:r>
        <w:rPr>
          <w:color w:val="231F20"/>
          <w:sz w:val="28"/>
          <w:szCs w:val="28"/>
          <w:lang w:val="kk-KZ"/>
        </w:rPr>
        <w:t>33</w:t>
      </w:r>
      <w:r>
        <w:rPr>
          <w:color w:val="231F20"/>
          <w:sz w:val="28"/>
          <w:szCs w:val="28"/>
          <w:lang w:val="ru-RU"/>
        </w:rPr>
        <w:t xml:space="preserve">)), </w:t>
      </w:r>
      <m:oMath>
        <m:r>
          <w:rPr>
            <w:rFonts w:ascii="Cambria Math" w:hAnsi="Cambria Math"/>
            <w:color w:val="231F20"/>
            <w:sz w:val="28"/>
            <w:szCs w:val="28"/>
          </w:rPr>
          <m:t>d</m:t>
        </m:r>
      </m:oMath>
      <w:r>
        <w:rPr>
          <w:color w:val="231F20"/>
          <w:sz w:val="28"/>
          <w:szCs w:val="28"/>
          <w:lang w:val="ru-RU"/>
        </w:rPr>
        <w:t xml:space="preserve"> және </w:t>
      </w:r>
      <m:oMath>
        <m:r>
          <w:rPr>
            <w:rFonts w:ascii="Cambria Math" w:hAnsi="Cambria Math"/>
            <w:color w:val="231F20"/>
            <w:sz w:val="28"/>
            <w:szCs w:val="28"/>
          </w:rPr>
          <m:t>vd</m:t>
        </m:r>
      </m:oMath>
      <w:r>
        <w:rPr>
          <w:color w:val="231F20"/>
          <w:sz w:val="28"/>
          <w:szCs w:val="28"/>
          <w:lang w:val="ru-RU"/>
        </w:rPr>
        <w:t xml:space="preserve"> деректер жиынының сипатына сәйкес пайдаланушы беруі керек: </w:t>
      </w:r>
      <w:r>
        <w:rPr>
          <w:color w:val="231F20"/>
          <w:sz w:val="28"/>
          <w:szCs w:val="28"/>
        </w:rPr>
        <w:t>d</w:t>
      </w:r>
      <w:r>
        <w:rPr>
          <w:color w:val="231F20"/>
          <w:sz w:val="28"/>
          <w:szCs w:val="28"/>
          <w:lang w:val="ru-RU"/>
        </w:rPr>
        <w:t xml:space="preserve">-ұшуды жоспарлау кезінде анықталған нүктелер арасындағы орташа планиметриялық қашықтық (мысалы, </w:t>
      </w:r>
      <w:r>
        <w:rPr>
          <w:color w:val="231F20"/>
          <w:sz w:val="28"/>
          <w:szCs w:val="28"/>
        </w:rPr>
        <w:t>d</w:t>
      </w:r>
      <w:r>
        <w:rPr>
          <w:color w:val="231F20"/>
          <w:sz w:val="28"/>
          <w:szCs w:val="28"/>
          <w:lang w:val="ru-RU"/>
        </w:rPr>
        <w:t xml:space="preserve"> = 50 см); </w:t>
      </w:r>
      <m:oMath>
        <m:r>
          <w:rPr>
            <w:rFonts w:ascii="Cambria Math" w:hAnsi="Cambria Math"/>
            <w:color w:val="231F20"/>
            <w:sz w:val="28"/>
            <w:szCs w:val="28"/>
          </w:rPr>
          <m:t>vd</m:t>
        </m:r>
      </m:oMath>
      <w:r>
        <w:rPr>
          <w:color w:val="231F20"/>
          <w:sz w:val="28"/>
          <w:szCs w:val="28"/>
          <w:lang w:val="ru-RU"/>
        </w:rPr>
        <w:t xml:space="preserve"> - көршілес нүктелер арасындағы тік қашықтық; және </w:t>
      </w:r>
      <m:oMath>
        <m:r>
          <w:rPr>
            <w:rFonts w:ascii="Cambria Math" w:hAnsi="Cambria Math"/>
            <w:color w:val="231F20"/>
            <w:sz w:val="28"/>
            <w:szCs w:val="28"/>
            <w:lang w:val="ru-RU"/>
          </w:rPr>
          <m:t>а</m:t>
        </m:r>
      </m:oMath>
      <w:r>
        <w:rPr>
          <w:color w:val="231F20"/>
          <w:sz w:val="28"/>
          <w:szCs w:val="28"/>
          <w:lang w:val="ru-RU"/>
        </w:rPr>
        <w:t xml:space="preserve"> - екі нүктенің көлбеу бұрышы. Екі нүктені қосатын түзудің көлбеуі келесі түрде есептеледі:</w:t>
      </w:r>
    </w:p>
    <w:p w:rsidR="00550258" w:rsidRDefault="00550258">
      <w:pPr>
        <w:pStyle w:val="aa"/>
        <w:ind w:firstLine="720"/>
        <w:jc w:val="both"/>
        <w:rPr>
          <w:color w:val="231F20"/>
          <w:sz w:val="28"/>
          <w:szCs w:val="28"/>
          <w:lang w:val="ru-RU"/>
        </w:rPr>
      </w:pPr>
    </w:p>
    <w:p w:rsidR="00550258" w:rsidRDefault="0092060E">
      <w:pPr>
        <w:pStyle w:val="aa"/>
        <w:ind w:firstLine="720"/>
        <w:jc w:val="right"/>
        <w:rPr>
          <w:color w:val="231F20"/>
          <w:sz w:val="28"/>
          <w:szCs w:val="28"/>
          <w:lang w:val="ru-RU"/>
        </w:rPr>
      </w:pPr>
      <m:oMath>
        <m:func>
          <m:funcPr>
            <m:ctrlPr>
              <w:rPr>
                <w:rFonts w:ascii="Cambria Math" w:hAnsi="Cambria Math"/>
                <w:i/>
                <w:color w:val="231F20"/>
                <w:sz w:val="28"/>
                <w:szCs w:val="28"/>
              </w:rPr>
            </m:ctrlPr>
          </m:funcPr>
          <m:fName>
            <m:r>
              <m:rPr>
                <m:sty m:val="p"/>
              </m:rPr>
              <w:rPr>
                <w:rFonts w:ascii="Cambria Math" w:hAnsi="Cambria Math"/>
                <w:color w:val="231F20"/>
                <w:sz w:val="28"/>
                <w:szCs w:val="28"/>
              </w:rPr>
              <m:t>tan</m:t>
            </m:r>
          </m:fName>
          <m:e>
            <m:r>
              <w:rPr>
                <w:rFonts w:ascii="Cambria Math" w:hAnsi="Cambria Math"/>
                <w:color w:val="231F20"/>
                <w:sz w:val="28"/>
                <w:szCs w:val="28"/>
                <w:lang w:val="ru-RU"/>
              </w:rPr>
              <m:t>∝=</m:t>
            </m:r>
            <m:f>
              <m:fPr>
                <m:ctrlPr>
                  <w:rPr>
                    <w:rFonts w:ascii="Cambria Math" w:hAnsi="Cambria Math"/>
                    <w:i/>
                    <w:color w:val="231F20"/>
                    <w:sz w:val="28"/>
                    <w:szCs w:val="28"/>
                  </w:rPr>
                </m:ctrlPr>
              </m:fPr>
              <m:num>
                <m:r>
                  <w:rPr>
                    <w:rFonts w:ascii="Cambria Math" w:hAnsi="Cambria Math"/>
                    <w:color w:val="231F20"/>
                    <w:sz w:val="28"/>
                    <w:szCs w:val="28"/>
                  </w:rPr>
                  <m:t>dist</m:t>
                </m:r>
                <m:r>
                  <w:rPr>
                    <w:rFonts w:ascii="Cambria Math" w:hAnsi="Cambria Math"/>
                    <w:color w:val="231F20"/>
                    <w:sz w:val="28"/>
                    <w:szCs w:val="28"/>
                    <w:lang w:val="ru-RU"/>
                  </w:rPr>
                  <m:t>.</m:t>
                </m:r>
                <m:r>
                  <w:rPr>
                    <w:rFonts w:ascii="Cambria Math" w:hAnsi="Cambria Math"/>
                    <w:color w:val="231F20"/>
                    <w:sz w:val="28"/>
                    <w:szCs w:val="28"/>
                  </w:rPr>
                  <m:t>vertical</m:t>
                </m:r>
              </m:num>
              <m:den>
                <m:r>
                  <w:rPr>
                    <w:rFonts w:ascii="Cambria Math" w:hAnsi="Cambria Math"/>
                    <w:color w:val="231F20"/>
                    <w:sz w:val="28"/>
                    <w:szCs w:val="28"/>
                  </w:rPr>
                  <m:t>dist</m:t>
                </m:r>
                <m:r>
                  <w:rPr>
                    <w:rFonts w:ascii="Cambria Math" w:hAnsi="Cambria Math"/>
                    <w:color w:val="231F20"/>
                    <w:sz w:val="28"/>
                    <w:szCs w:val="28"/>
                    <w:lang w:val="ru-RU"/>
                  </w:rPr>
                  <m:t>.</m:t>
                </m:r>
                <m:r>
                  <w:rPr>
                    <w:rFonts w:ascii="Cambria Math" w:hAnsi="Cambria Math"/>
                    <w:color w:val="231F20"/>
                    <w:sz w:val="28"/>
                    <w:szCs w:val="28"/>
                  </w:rPr>
                  <m:t>plane</m:t>
                </m:r>
              </m:den>
            </m:f>
            <m:r>
              <w:rPr>
                <w:rFonts w:ascii="Cambria Math" w:hAnsi="Cambria Math"/>
                <w:color w:val="231F20"/>
                <w:sz w:val="28"/>
                <w:szCs w:val="28"/>
                <w:lang w:val="ru-RU"/>
              </w:rPr>
              <m:t>=</m:t>
            </m:r>
            <m:r>
              <w:rPr>
                <w:rFonts w:ascii="Cambria Math" w:hAnsi="Cambria Math"/>
                <w:color w:val="231F20"/>
                <w:sz w:val="28"/>
                <w:szCs w:val="28"/>
              </w:rPr>
              <m:t>slope</m:t>
            </m:r>
          </m:e>
        </m:func>
      </m:oMath>
      <w:r w:rsidR="005E0DA3">
        <w:rPr>
          <w:color w:val="231F20"/>
          <w:sz w:val="28"/>
          <w:szCs w:val="28"/>
          <w:lang w:val="ru-RU"/>
        </w:rPr>
        <w:t xml:space="preserve">                                  (34)</w:t>
      </w:r>
    </w:p>
    <w:p w:rsidR="00550258" w:rsidRDefault="00550258">
      <w:pPr>
        <w:pStyle w:val="aa"/>
        <w:ind w:firstLine="720"/>
        <w:jc w:val="right"/>
        <w:rPr>
          <w:color w:val="231F20"/>
          <w:sz w:val="28"/>
          <w:szCs w:val="28"/>
          <w:lang w:val="ru-RU"/>
        </w:rPr>
      </w:pPr>
    </w:p>
    <w:p w:rsidR="00550258" w:rsidRDefault="00550258">
      <w:pPr>
        <w:pStyle w:val="aa"/>
        <w:ind w:firstLine="720"/>
        <w:jc w:val="both"/>
        <w:rPr>
          <w:color w:val="231F20"/>
          <w:sz w:val="28"/>
          <w:szCs w:val="28"/>
          <w:lang w:val="ru-RU"/>
        </w:rPr>
      </w:pPr>
    </w:p>
    <w:p w:rsidR="00550258" w:rsidRDefault="005E0DA3">
      <w:pPr>
        <w:spacing w:after="0"/>
        <w:ind w:firstLine="720"/>
        <w:jc w:val="both"/>
        <w:rPr>
          <w:color w:val="231F20"/>
          <w:szCs w:val="28"/>
        </w:rPr>
      </w:pPr>
      <w:r>
        <w:rPr>
          <w:color w:val="231F20"/>
          <w:szCs w:val="28"/>
          <w:lang w:val="en-US"/>
        </w:rPr>
        <w:t>I</w:t>
      </w:r>
      <w:r>
        <w:rPr>
          <w:color w:val="231F20"/>
          <w:szCs w:val="28"/>
        </w:rPr>
        <w:t>-</w:t>
      </w:r>
      <w:r>
        <w:rPr>
          <w:color w:val="231F20"/>
          <w:szCs w:val="28"/>
          <w:lang w:val="en-US"/>
        </w:rPr>
        <w:t>RANSAC</w:t>
      </w:r>
      <w:r>
        <w:rPr>
          <w:color w:val="231F20"/>
          <w:szCs w:val="28"/>
        </w:rPr>
        <w:t xml:space="preserve"> алгоритмі алгоритмді визуалды және егжей-тегжейлі түсіндіру үшін шеткі нүктелерді қамтитын іріктелген жазықтық функциясының көмегімен суреттелген. </w:t>
      </w:r>
      <w:r>
        <w:rPr>
          <w:color w:val="231F20"/>
          <w:szCs w:val="28"/>
          <w:lang w:val="kk-KZ"/>
        </w:rPr>
        <w:t>4</w:t>
      </w:r>
      <w:r>
        <w:rPr>
          <w:color w:val="231F20"/>
          <w:szCs w:val="28"/>
        </w:rPr>
        <w:t>3</w:t>
      </w:r>
      <w:r>
        <w:rPr>
          <w:color w:val="231F20"/>
          <w:szCs w:val="28"/>
          <w:lang w:val="kk-KZ"/>
        </w:rPr>
        <w:t>-с</w:t>
      </w:r>
      <w:r>
        <w:rPr>
          <w:color w:val="231F20"/>
          <w:szCs w:val="28"/>
        </w:rPr>
        <w:t>уре</w:t>
      </w:r>
      <w:r>
        <w:rPr>
          <w:color w:val="231F20"/>
          <w:szCs w:val="28"/>
          <w:lang w:val="kk-KZ"/>
        </w:rPr>
        <w:t xml:space="preserve">тте </w:t>
      </w:r>
      <w:r>
        <w:rPr>
          <w:color w:val="231F20"/>
          <w:szCs w:val="28"/>
        </w:rPr>
        <w:t xml:space="preserve"> </w:t>
      </w:r>
      <w:r>
        <w:rPr>
          <w:color w:val="231F20"/>
          <w:szCs w:val="28"/>
          <w:lang w:val="en-US"/>
        </w:rPr>
        <w:t>RANSAC</w:t>
      </w:r>
      <w:r>
        <w:rPr>
          <w:color w:val="231F20"/>
          <w:szCs w:val="28"/>
        </w:rPr>
        <w:t xml:space="preserve"> алгоритмі </w:t>
      </w:r>
      <w:r>
        <w:rPr>
          <w:color w:val="231F20"/>
          <w:szCs w:val="28"/>
        </w:rPr>
        <w:lastRenderedPageBreak/>
        <w:t>бойынша шығарылған шатыр жазықтығының мысалы, онда шығарылған жазықтықтың шеттері айқын көрінеді.</w:t>
      </w:r>
    </w:p>
    <w:p w:rsidR="00ED3DE1" w:rsidRDefault="00ED3DE1">
      <w:pPr>
        <w:spacing w:after="0"/>
        <w:ind w:firstLine="720"/>
        <w:jc w:val="both"/>
        <w:rPr>
          <w:color w:val="231F20"/>
          <w:szCs w:val="28"/>
          <w:lang w:val="kk-KZ"/>
        </w:rPr>
      </w:pPr>
    </w:p>
    <w:p w:rsidR="00550258" w:rsidRDefault="005E0DA3">
      <w:pPr>
        <w:spacing w:after="0"/>
        <w:jc w:val="center"/>
        <w:rPr>
          <w:szCs w:val="28"/>
        </w:rPr>
      </w:pPr>
      <w:r>
        <w:rPr>
          <w:noProof/>
          <w:szCs w:val="28"/>
          <w:lang w:val="en-US"/>
        </w:rPr>
        <w:drawing>
          <wp:inline distT="0" distB="0" distL="0" distR="0">
            <wp:extent cx="4577080" cy="1657985"/>
            <wp:effectExtent l="0" t="0" r="0" b="0"/>
            <wp:docPr id="1" name="Image 19"/>
            <wp:cNvGraphicFramePr/>
            <a:graphic xmlns:a="http://schemas.openxmlformats.org/drawingml/2006/main">
              <a:graphicData uri="http://schemas.openxmlformats.org/drawingml/2006/picture">
                <pic:pic xmlns:pic="http://schemas.openxmlformats.org/drawingml/2006/picture">
                  <pic:nvPicPr>
                    <pic:cNvPr id="1" name="Image 19"/>
                    <pic:cNvPicPr/>
                  </pic:nvPicPr>
                  <pic:blipFill>
                    <a:blip r:embed="rId87" cstate="print"/>
                    <a:stretch>
                      <a:fillRect/>
                    </a:stretch>
                  </pic:blipFill>
                  <pic:spPr>
                    <a:xfrm>
                      <a:off x="0" y="0"/>
                      <a:ext cx="4577306" cy="1658112"/>
                    </a:xfrm>
                    <a:prstGeom prst="rect">
                      <a:avLst/>
                    </a:prstGeom>
                  </pic:spPr>
                </pic:pic>
              </a:graphicData>
            </a:graphic>
          </wp:inline>
        </w:drawing>
      </w:r>
    </w:p>
    <w:p w:rsidR="00550258" w:rsidRDefault="00550258">
      <w:pPr>
        <w:spacing w:after="0"/>
        <w:ind w:firstLine="720"/>
        <w:rPr>
          <w:color w:val="231F20"/>
          <w:szCs w:val="28"/>
        </w:rPr>
      </w:pPr>
    </w:p>
    <w:p w:rsidR="00550258" w:rsidRDefault="005E0DA3">
      <w:pPr>
        <w:spacing w:after="0"/>
        <w:ind w:firstLine="720"/>
        <w:jc w:val="both"/>
        <w:rPr>
          <w:color w:val="231F20"/>
          <w:szCs w:val="28"/>
        </w:rPr>
      </w:pPr>
      <w:r>
        <w:rPr>
          <w:color w:val="231F20"/>
          <w:szCs w:val="28"/>
          <w:lang w:val="kk-KZ"/>
        </w:rPr>
        <w:t>4</w:t>
      </w:r>
      <w:r>
        <w:rPr>
          <w:color w:val="231F20"/>
          <w:szCs w:val="28"/>
        </w:rPr>
        <w:t>3</w:t>
      </w:r>
      <w:r>
        <w:rPr>
          <w:color w:val="231F20"/>
          <w:szCs w:val="28"/>
          <w:lang w:val="kk-KZ"/>
        </w:rPr>
        <w:t>-</w:t>
      </w:r>
      <w:r>
        <w:rPr>
          <w:color w:val="231F20"/>
          <w:szCs w:val="28"/>
        </w:rPr>
        <w:t xml:space="preserve">сурет. RANSAC алгоритмін қолдана отырып, лидар деректерінен ғимараттың шығарылған шатыр жазықтығының мысалы. </w:t>
      </w:r>
      <w:r>
        <w:rPr>
          <w:color w:val="231F20"/>
          <w:sz w:val="24"/>
          <w:szCs w:val="28"/>
        </w:rPr>
        <w:t>Сол жақта: изометриялық көрініс. Оң жақта: тереңдігі (Y) айтарлықтай қысқартылған көрініс.</w:t>
      </w:r>
    </w:p>
    <w:p w:rsidR="00550258" w:rsidRDefault="00550258">
      <w:pPr>
        <w:spacing w:after="0"/>
        <w:ind w:firstLine="720"/>
        <w:jc w:val="both"/>
        <w:rPr>
          <w:color w:val="231F20"/>
          <w:szCs w:val="28"/>
        </w:rPr>
      </w:pPr>
    </w:p>
    <w:p w:rsidR="00550258" w:rsidRDefault="005E0DA3">
      <w:pPr>
        <w:spacing w:after="0"/>
        <w:ind w:firstLine="720"/>
        <w:jc w:val="both"/>
        <w:rPr>
          <w:color w:val="231F20"/>
          <w:szCs w:val="28"/>
        </w:rPr>
      </w:pPr>
      <w:r>
        <w:rPr>
          <w:color w:val="231F20"/>
          <w:szCs w:val="28"/>
          <w:lang w:val="en-US"/>
        </w:rPr>
        <w:t>RANSAC</w:t>
      </w:r>
      <w:r>
        <w:rPr>
          <w:color w:val="231F20"/>
          <w:szCs w:val="28"/>
        </w:rPr>
        <w:t xml:space="preserve"> алгоритмі жазықтықтың теңдеуін қолдана отырып нүктелерді шығаратындықтан, перпендикуляр нүктеден жазықтыққа дейінгі арақашықтықтан кіші барлық нүктелер жазықтық белгілері ретінде алынады. Жазықтық нүктелерінің шеткі нүктелері бар екенін көруге болады және егер осы жазықтықтың шекарасы осы шеткі нүктелерді қосу үшін сызылса, ол дұрыс болмайды. Сондықтан жазықтықтың нақты шекараларын алу үшін бұл ерекшеліктерді алып тастау қажет. </w:t>
      </w:r>
      <w:r>
        <w:rPr>
          <w:color w:val="231F20"/>
          <w:szCs w:val="28"/>
          <w:lang w:val="en-US"/>
        </w:rPr>
        <w:t>I</w:t>
      </w:r>
      <w:r>
        <w:rPr>
          <w:color w:val="231F20"/>
          <w:szCs w:val="28"/>
        </w:rPr>
        <w:t>-</w:t>
      </w:r>
      <w:r>
        <w:rPr>
          <w:color w:val="231F20"/>
          <w:szCs w:val="28"/>
          <w:lang w:val="en-US"/>
        </w:rPr>
        <w:t>RANSAC</w:t>
      </w:r>
      <w:r>
        <w:rPr>
          <w:color w:val="231F20"/>
          <w:szCs w:val="28"/>
        </w:rPr>
        <w:t xml:space="preserve"> алгоритмі мұндай мәселені шешуге қабілетті. </w:t>
      </w:r>
      <w:r>
        <w:rPr>
          <w:color w:val="231F20"/>
          <w:szCs w:val="28"/>
          <w:lang w:val="kk-KZ"/>
        </w:rPr>
        <w:t>4</w:t>
      </w:r>
      <w:r>
        <w:rPr>
          <w:color w:val="231F20"/>
          <w:szCs w:val="28"/>
        </w:rPr>
        <w:t xml:space="preserve">4-суретте </w:t>
      </w:r>
      <w:r>
        <w:rPr>
          <w:color w:val="231F20"/>
          <w:szCs w:val="28"/>
          <w:lang w:val="en-US"/>
        </w:rPr>
        <w:t>I</w:t>
      </w:r>
      <w:r>
        <w:rPr>
          <w:color w:val="231F20"/>
          <w:szCs w:val="28"/>
        </w:rPr>
        <w:t>-</w:t>
      </w:r>
      <w:r>
        <w:rPr>
          <w:color w:val="231F20"/>
          <w:szCs w:val="28"/>
          <w:lang w:val="en-US"/>
        </w:rPr>
        <w:t>RANSAC</w:t>
      </w:r>
      <w:r>
        <w:rPr>
          <w:color w:val="231F20"/>
          <w:szCs w:val="28"/>
        </w:rPr>
        <w:t xml:space="preserve"> алгоритмін қолдана отырып, алынған жазықтық функциясының кластері көрсетілген, мұнда әр түрлі кластерлер әр түрлі түстермен салынған. </w:t>
      </w:r>
      <w:r>
        <w:rPr>
          <w:color w:val="231F20"/>
          <w:szCs w:val="28"/>
          <w:lang w:val="kk-KZ"/>
        </w:rPr>
        <w:t>4</w:t>
      </w:r>
      <w:r>
        <w:rPr>
          <w:color w:val="231F20"/>
          <w:szCs w:val="28"/>
        </w:rPr>
        <w:t>4</w:t>
      </w:r>
      <w:r>
        <w:rPr>
          <w:color w:val="231F20"/>
          <w:szCs w:val="28"/>
          <w:lang w:val="kk-KZ"/>
        </w:rPr>
        <w:t>-с</w:t>
      </w:r>
      <w:r>
        <w:rPr>
          <w:color w:val="231F20"/>
          <w:szCs w:val="28"/>
        </w:rPr>
        <w:t xml:space="preserve">уретте </w:t>
      </w:r>
      <w:r>
        <w:rPr>
          <w:color w:val="231F20"/>
          <w:szCs w:val="28"/>
          <w:lang w:val="kk-KZ"/>
        </w:rPr>
        <w:t>к</w:t>
      </w:r>
      <w:r>
        <w:rPr>
          <w:color w:val="231F20"/>
          <w:szCs w:val="28"/>
        </w:rPr>
        <w:t>өрсетілгендей (а) және (</w:t>
      </w:r>
      <w:r>
        <w:rPr>
          <w:color w:val="231F20"/>
          <w:szCs w:val="28"/>
          <w:lang w:val="en-US"/>
        </w:rPr>
        <w:t>b</w:t>
      </w:r>
      <w:r>
        <w:rPr>
          <w:color w:val="231F20"/>
          <w:szCs w:val="28"/>
        </w:rPr>
        <w:t>), шатырдың жазықтығы-ең көп нүктелері бар кесінді. Нүктелердің саны аз қалған барлық сегменттер шеткі нүктелерді бөлектеу үшін қызыл түспен сызылады.</w:t>
      </w:r>
    </w:p>
    <w:p w:rsidR="00ED3DE1" w:rsidRDefault="00ED3DE1">
      <w:pPr>
        <w:spacing w:after="0"/>
        <w:ind w:firstLine="720"/>
        <w:jc w:val="both"/>
        <w:rPr>
          <w:color w:val="231F20"/>
          <w:szCs w:val="28"/>
          <w:lang w:val="kk-KZ"/>
        </w:rPr>
      </w:pPr>
    </w:p>
    <w:p w:rsidR="00550258" w:rsidRDefault="005E0DA3">
      <w:pPr>
        <w:pStyle w:val="aa"/>
        <w:ind w:firstLine="720"/>
        <w:rPr>
          <w:sz w:val="28"/>
          <w:szCs w:val="28"/>
        </w:rPr>
      </w:pPr>
      <w:r>
        <w:rPr>
          <w:noProof/>
          <w:sz w:val="28"/>
          <w:szCs w:val="28"/>
        </w:rPr>
        <w:drawing>
          <wp:inline distT="0" distB="0" distL="0" distR="0">
            <wp:extent cx="4580255" cy="1337945"/>
            <wp:effectExtent l="0" t="0" r="0" b="0"/>
            <wp:docPr id="10" name="Image 20"/>
            <wp:cNvGraphicFramePr/>
            <a:graphic xmlns:a="http://schemas.openxmlformats.org/drawingml/2006/main">
              <a:graphicData uri="http://schemas.openxmlformats.org/drawingml/2006/picture">
                <pic:pic xmlns:pic="http://schemas.openxmlformats.org/drawingml/2006/picture">
                  <pic:nvPicPr>
                    <pic:cNvPr id="10" name="Image 20"/>
                    <pic:cNvPicPr/>
                  </pic:nvPicPr>
                  <pic:blipFill>
                    <a:blip r:embed="rId88" cstate="print"/>
                    <a:stretch>
                      <a:fillRect/>
                    </a:stretch>
                  </pic:blipFill>
                  <pic:spPr>
                    <a:xfrm>
                      <a:off x="0" y="0"/>
                      <a:ext cx="4580754" cy="1338072"/>
                    </a:xfrm>
                    <a:prstGeom prst="rect">
                      <a:avLst/>
                    </a:prstGeom>
                  </pic:spPr>
                </pic:pic>
              </a:graphicData>
            </a:graphic>
          </wp:inline>
        </w:drawing>
      </w:r>
    </w:p>
    <w:p w:rsidR="00550258" w:rsidRDefault="00550258">
      <w:pPr>
        <w:pStyle w:val="aa"/>
        <w:ind w:firstLine="720"/>
        <w:rPr>
          <w:color w:val="231F20"/>
          <w:sz w:val="28"/>
          <w:szCs w:val="28"/>
        </w:rPr>
      </w:pPr>
    </w:p>
    <w:p w:rsidR="00550258" w:rsidRDefault="005E0DA3">
      <w:pPr>
        <w:pStyle w:val="aa"/>
        <w:ind w:firstLine="720"/>
        <w:jc w:val="both"/>
        <w:rPr>
          <w:color w:val="231F20"/>
          <w:sz w:val="28"/>
          <w:szCs w:val="28"/>
        </w:rPr>
      </w:pPr>
      <w:r>
        <w:rPr>
          <w:color w:val="231F20"/>
          <w:sz w:val="28"/>
          <w:szCs w:val="28"/>
          <w:lang w:val="kk-KZ"/>
        </w:rPr>
        <w:t>4</w:t>
      </w:r>
      <w:r>
        <w:rPr>
          <w:color w:val="231F20"/>
          <w:sz w:val="28"/>
          <w:szCs w:val="28"/>
        </w:rPr>
        <w:t>4</w:t>
      </w:r>
      <w:r>
        <w:rPr>
          <w:color w:val="231F20"/>
          <w:sz w:val="28"/>
          <w:szCs w:val="28"/>
          <w:lang w:val="kk-KZ"/>
        </w:rPr>
        <w:t>-</w:t>
      </w:r>
      <w:r>
        <w:rPr>
          <w:color w:val="231F20"/>
          <w:sz w:val="28"/>
          <w:szCs w:val="28"/>
        </w:rPr>
        <w:t xml:space="preserve">сурет. Ransac алгоритмі бойынша өндірілген ғимараттың төбесінің жазықтық ерекшелігін сегментациялау. </w:t>
      </w:r>
      <w:r>
        <w:rPr>
          <w:color w:val="231F20"/>
          <w:sz w:val="24"/>
          <w:szCs w:val="28"/>
        </w:rPr>
        <w:t>(а) Изометриялық көрініс. (b) тереңдігі бар көрініс (Y) айтарлықтай қысқартылған. (c) Төбесі көк түспен, ал сырты қызыл түспен.</w:t>
      </w:r>
    </w:p>
    <w:p w:rsidR="00550258" w:rsidRDefault="00550258">
      <w:pPr>
        <w:spacing w:after="0"/>
        <w:ind w:firstLine="720"/>
        <w:jc w:val="both"/>
        <w:rPr>
          <w:color w:val="231F20"/>
          <w:szCs w:val="28"/>
          <w:lang w:val="kk-KZ"/>
        </w:rPr>
      </w:pPr>
    </w:p>
    <w:p w:rsidR="00550258" w:rsidRDefault="005E0DA3">
      <w:pPr>
        <w:spacing w:after="0"/>
        <w:ind w:firstLine="720"/>
        <w:jc w:val="both"/>
        <w:rPr>
          <w:color w:val="231F20"/>
          <w:szCs w:val="28"/>
          <w:lang w:val="kk-KZ"/>
        </w:rPr>
      </w:pPr>
      <w:r>
        <w:rPr>
          <w:color w:val="231F20"/>
          <w:szCs w:val="28"/>
          <w:lang w:val="kk-KZ"/>
        </w:rPr>
        <w:t xml:space="preserve">45-Сурет (а) RANSAC алгоритмін қолдана отырып, алынған шатыр жазықтығының нәтижелерін көрсетеді. Негізгі шатырдан алыс орналасқан шеткі жерлер бар екенін көруге болады. Сондықтан жазықтықтың сызылған </w:t>
      </w:r>
      <w:r>
        <w:rPr>
          <w:color w:val="231F20"/>
          <w:szCs w:val="28"/>
          <w:lang w:val="kk-KZ"/>
        </w:rPr>
        <w:lastRenderedPageBreak/>
        <w:t>төбелері дұрыс емес, өйткені олар шеткі нүктелерді қамтиды. RANSAC алгоритмі шығарған жазықтықтарда I-RANSAC алгоритмі орындалғаннан кейін, Шатыр жазықтығы Енді Суретте көрсетілгендей пішіні жағынан маңыздырақ болды. 45 (b) мұнда i-RANSAC көмегімен шығарындылардың сәтті жойылғанын оңай байқауға болады.</w:t>
      </w:r>
    </w:p>
    <w:p w:rsidR="00550258" w:rsidRDefault="00550258">
      <w:pPr>
        <w:spacing w:after="0"/>
        <w:ind w:firstLine="720"/>
        <w:jc w:val="both"/>
        <w:rPr>
          <w:color w:val="231F20"/>
          <w:szCs w:val="28"/>
          <w:lang w:val="kk-KZ"/>
        </w:rPr>
      </w:pPr>
    </w:p>
    <w:p w:rsidR="00550258" w:rsidRDefault="005E0DA3">
      <w:pPr>
        <w:pStyle w:val="aa"/>
        <w:ind w:firstLine="720"/>
        <w:rPr>
          <w:sz w:val="28"/>
          <w:szCs w:val="28"/>
        </w:rPr>
      </w:pPr>
      <w:r>
        <w:rPr>
          <w:noProof/>
          <w:sz w:val="28"/>
          <w:szCs w:val="28"/>
        </w:rPr>
        <w:drawing>
          <wp:inline distT="0" distB="0" distL="0" distR="0">
            <wp:extent cx="4764405" cy="2063750"/>
            <wp:effectExtent l="0" t="0" r="0" b="0"/>
            <wp:docPr id="1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5"/>
                    <pic:cNvPicPr>
                      <a:picLocks noChangeAspect="1" noChangeArrowheads="1"/>
                    </pic:cNvPicPr>
                  </pic:nvPicPr>
                  <pic:blipFill>
                    <a:blip r:embed="rId89" cstate="print"/>
                    <a:srcRect/>
                    <a:stretch>
                      <a:fillRect/>
                    </a:stretch>
                  </pic:blipFill>
                  <pic:spPr>
                    <a:xfrm>
                      <a:off x="0" y="0"/>
                      <a:ext cx="4772662" cy="2067100"/>
                    </a:xfrm>
                    <a:prstGeom prst="rect">
                      <a:avLst/>
                    </a:prstGeom>
                    <a:noFill/>
                    <a:ln w="9525">
                      <a:noFill/>
                      <a:miter lim="800000"/>
                      <a:headEnd/>
                      <a:tailEnd/>
                    </a:ln>
                  </pic:spPr>
                </pic:pic>
              </a:graphicData>
            </a:graphic>
          </wp:inline>
        </w:drawing>
      </w:r>
    </w:p>
    <w:p w:rsidR="00550258" w:rsidRDefault="00550258">
      <w:pPr>
        <w:spacing w:after="0"/>
        <w:ind w:firstLine="720"/>
        <w:rPr>
          <w:rStyle w:val="ezkurwreuab5ozgtqnkl"/>
        </w:rPr>
      </w:pPr>
    </w:p>
    <w:p w:rsidR="00550258" w:rsidRDefault="005E0DA3">
      <w:pPr>
        <w:spacing w:after="0"/>
        <w:ind w:firstLine="720"/>
        <w:jc w:val="both"/>
        <w:rPr>
          <w:rStyle w:val="ezkurwreuab5ozgtqnkl"/>
          <w:szCs w:val="28"/>
        </w:rPr>
      </w:pPr>
      <w:r>
        <w:rPr>
          <w:rStyle w:val="ezkurwreuab5ozgtqnkl"/>
          <w:szCs w:val="28"/>
          <w:lang w:val="kk-KZ"/>
        </w:rPr>
        <w:t>4</w:t>
      </w:r>
      <w:r>
        <w:rPr>
          <w:rStyle w:val="ezkurwreuab5ozgtqnkl"/>
          <w:szCs w:val="28"/>
        </w:rPr>
        <w:t>5</w:t>
      </w:r>
      <w:r>
        <w:rPr>
          <w:rStyle w:val="ezkurwreuab5ozgtqnkl"/>
          <w:szCs w:val="28"/>
          <w:lang w:val="kk-KZ"/>
        </w:rPr>
        <w:t>-</w:t>
      </w:r>
      <w:r>
        <w:rPr>
          <w:rStyle w:val="ezkurwreuab5ozgtqnkl"/>
          <w:szCs w:val="28"/>
        </w:rPr>
        <w:t>сурет</w:t>
      </w:r>
      <w:r>
        <w:rPr>
          <w:szCs w:val="28"/>
        </w:rPr>
        <w:t xml:space="preserve">. </w:t>
      </w:r>
      <w:r>
        <w:rPr>
          <w:rStyle w:val="ezkurwreuab5ozgtqnkl"/>
          <w:szCs w:val="28"/>
        </w:rPr>
        <w:t>(а) төбесі жазықтығымен анықталған RANSAC шекарасы, шығыңқы жерлері дөңес корпуспен.</w:t>
      </w:r>
      <w:r>
        <w:rPr>
          <w:szCs w:val="28"/>
        </w:rPr>
        <w:t xml:space="preserve"> </w:t>
      </w:r>
      <w:r>
        <w:rPr>
          <w:rStyle w:val="ezkurwreuab5ozgtqnkl"/>
          <w:szCs w:val="28"/>
        </w:rPr>
        <w:t>(b) төбелік жазықтықтың i RANSAC шекарасы шығыңқы жерлерді алып тастағаннан кейін.</w:t>
      </w:r>
    </w:p>
    <w:p w:rsidR="00550258" w:rsidRDefault="00550258">
      <w:pPr>
        <w:spacing w:after="0"/>
        <w:ind w:firstLine="720"/>
        <w:jc w:val="both"/>
        <w:rPr>
          <w:color w:val="231F20"/>
          <w:szCs w:val="28"/>
        </w:rPr>
      </w:pPr>
    </w:p>
    <w:p w:rsidR="00550258" w:rsidRDefault="005E0DA3">
      <w:pPr>
        <w:spacing w:after="0"/>
        <w:ind w:firstLine="720"/>
        <w:jc w:val="both"/>
        <w:rPr>
          <w:color w:val="231F20"/>
          <w:szCs w:val="28"/>
          <w:lang w:val="kk-KZ"/>
        </w:rPr>
      </w:pPr>
      <w:r>
        <w:rPr>
          <w:color w:val="231F20"/>
          <w:szCs w:val="28"/>
          <w:lang w:val="kk-KZ"/>
        </w:rPr>
        <w:t>Ұсынылған әдістеме алдымен бір-төрт түрлі шатыр жазықтықтары бар төрт шатырмен сыналды. Содан кейін жеке ғимараттарды емес, кем дегенде төрт ғимаратты және бес шатырлы ұшақты қамтитын тағы екі деректер жинағы талданды. Нәтижелерді бағалау үшін нәтижелерді визуалды тексеру арқылы сапаны сапалы бақылау жүргізілді. Сапаны сандық бағалау google-дің орфографиялық кескіндерін қолдана отырып, Дәлдікті, еске түсіруді және F - балын (F-өлшемі) ((35) - тен (37) - ға дейінгі теңдеулер) есептеу арқылы жүргізілді. Біріншіден, ғимараттың шатырының шекаралары QGIS жұмыс үстелінің географиялық ақпараттық жүйесінің ақысыз және ашық көзі арқылы қолмен цифрландырылды. Ransac және I-RANSAC шатыр жазықтығының нүктелері qgis анықтамалық шекараларымен салыстырылды. Алынған жазықтық нүктелері QGIS шекарасының ішінде де, сыртында да есептеледі және нәтижелерден дәлдік P, еске Түсіру R және F-балл келесідей есептелді:</w:t>
      </w:r>
    </w:p>
    <w:p w:rsidR="00550258" w:rsidRDefault="00550258">
      <w:pPr>
        <w:spacing w:after="0"/>
        <w:ind w:firstLine="720"/>
        <w:jc w:val="right"/>
        <w:rPr>
          <w:szCs w:val="28"/>
          <w:lang w:val="kk-KZ"/>
        </w:rPr>
      </w:pPr>
    </w:p>
    <w:p w:rsidR="00550258" w:rsidRDefault="005E0DA3">
      <w:pPr>
        <w:spacing w:after="0"/>
        <w:ind w:firstLine="720"/>
        <w:jc w:val="right"/>
        <w:rPr>
          <w:rFonts w:eastAsiaTheme="minorEastAsia"/>
          <w:szCs w:val="28"/>
          <w:lang w:val="kk-KZ"/>
        </w:rPr>
      </w:pPr>
      <m:oMath>
        <m:r>
          <w:rPr>
            <w:rFonts w:ascii="Cambria Math" w:hAnsi="Cambria Math"/>
            <w:szCs w:val="28"/>
            <w:lang w:val="kk-KZ"/>
          </w:rPr>
          <m:t>P=Precision=</m:t>
        </m:r>
        <m:f>
          <m:fPr>
            <m:ctrlPr>
              <w:rPr>
                <w:rFonts w:ascii="Cambria Math" w:hAnsi="Cambria Math"/>
                <w:i/>
                <w:szCs w:val="28"/>
                <w:lang w:val="en-US"/>
              </w:rPr>
            </m:ctrlPr>
          </m:fPr>
          <m:num>
            <m:r>
              <w:rPr>
                <w:rFonts w:ascii="Cambria Math" w:hAnsi="Cambria Math"/>
                <w:szCs w:val="28"/>
                <w:lang w:val="kk-KZ"/>
              </w:rPr>
              <m:t>TP</m:t>
            </m:r>
          </m:num>
          <m:den>
            <m:r>
              <w:rPr>
                <w:rFonts w:ascii="Cambria Math" w:hAnsi="Cambria Math"/>
                <w:szCs w:val="28"/>
                <w:lang w:val="kk-KZ"/>
              </w:rPr>
              <m:t>TP+FP</m:t>
            </m:r>
          </m:den>
        </m:f>
      </m:oMath>
      <w:r>
        <w:rPr>
          <w:rFonts w:eastAsiaTheme="minorEastAsia"/>
          <w:szCs w:val="28"/>
          <w:lang w:val="kk-KZ"/>
        </w:rPr>
        <w:t xml:space="preserve">                                      (35)</w:t>
      </w:r>
    </w:p>
    <w:p w:rsidR="00550258" w:rsidRDefault="00550258">
      <w:pPr>
        <w:spacing w:after="0"/>
        <w:ind w:firstLine="720"/>
        <w:jc w:val="right"/>
        <w:rPr>
          <w:rFonts w:eastAsiaTheme="minorEastAsia"/>
          <w:szCs w:val="28"/>
          <w:lang w:val="kk-KZ"/>
        </w:rPr>
      </w:pPr>
    </w:p>
    <w:p w:rsidR="00550258" w:rsidRDefault="005E0DA3">
      <w:pPr>
        <w:spacing w:after="0"/>
        <w:ind w:firstLine="720"/>
        <w:jc w:val="right"/>
        <w:rPr>
          <w:rFonts w:eastAsiaTheme="minorEastAsia"/>
          <w:szCs w:val="28"/>
          <w:lang w:val="kk-KZ"/>
        </w:rPr>
      </w:pPr>
      <m:oMath>
        <m:r>
          <w:rPr>
            <w:rFonts w:ascii="Cambria Math" w:hAnsi="Cambria Math"/>
            <w:szCs w:val="28"/>
            <w:lang w:val="kk-KZ"/>
          </w:rPr>
          <m:t>R=Recall=</m:t>
        </m:r>
        <m:f>
          <m:fPr>
            <m:ctrlPr>
              <w:rPr>
                <w:rFonts w:ascii="Cambria Math" w:hAnsi="Cambria Math"/>
                <w:i/>
                <w:szCs w:val="28"/>
                <w:lang w:val="en-US"/>
              </w:rPr>
            </m:ctrlPr>
          </m:fPr>
          <m:num>
            <m:r>
              <w:rPr>
                <w:rFonts w:ascii="Cambria Math" w:hAnsi="Cambria Math"/>
                <w:szCs w:val="28"/>
                <w:lang w:val="kk-KZ"/>
              </w:rPr>
              <m:t>TP</m:t>
            </m:r>
          </m:num>
          <m:den>
            <m:r>
              <w:rPr>
                <w:rFonts w:ascii="Cambria Math" w:hAnsi="Cambria Math"/>
                <w:szCs w:val="28"/>
                <w:lang w:val="kk-KZ"/>
              </w:rPr>
              <m:t>TP+FN</m:t>
            </m:r>
          </m:den>
        </m:f>
      </m:oMath>
      <w:r>
        <w:rPr>
          <w:rFonts w:eastAsiaTheme="minorEastAsia"/>
          <w:szCs w:val="28"/>
          <w:lang w:val="kk-KZ"/>
        </w:rPr>
        <w:t xml:space="preserve">                                      (36)</w:t>
      </w:r>
    </w:p>
    <w:p w:rsidR="00550258" w:rsidRDefault="00550258">
      <w:pPr>
        <w:spacing w:after="0"/>
        <w:ind w:firstLine="720"/>
        <w:jc w:val="right"/>
        <w:rPr>
          <w:szCs w:val="28"/>
          <w:lang w:val="kk-KZ"/>
        </w:rPr>
      </w:pPr>
    </w:p>
    <w:p w:rsidR="00550258" w:rsidRDefault="005E0DA3">
      <w:pPr>
        <w:spacing w:after="0"/>
        <w:ind w:firstLine="720"/>
        <w:jc w:val="right"/>
        <w:rPr>
          <w:szCs w:val="28"/>
          <w:lang w:val="kk-KZ"/>
        </w:rPr>
      </w:pPr>
      <m:oMath>
        <m:r>
          <w:rPr>
            <w:rFonts w:ascii="Cambria Math" w:hAnsi="Cambria Math"/>
            <w:szCs w:val="28"/>
            <w:lang w:val="kk-KZ"/>
          </w:rPr>
          <m:t>F-score=2</m:t>
        </m:r>
        <m:f>
          <m:fPr>
            <m:ctrlPr>
              <w:rPr>
                <w:rFonts w:ascii="Cambria Math" w:hAnsi="Cambria Math"/>
                <w:i/>
                <w:szCs w:val="28"/>
                <w:lang w:val="en-US"/>
              </w:rPr>
            </m:ctrlPr>
          </m:fPr>
          <m:num>
            <m:r>
              <w:rPr>
                <w:rFonts w:ascii="Cambria Math" w:hAnsi="Cambria Math"/>
                <w:szCs w:val="28"/>
                <w:lang w:val="kk-KZ"/>
              </w:rPr>
              <m:t>P×R</m:t>
            </m:r>
          </m:num>
          <m:den>
            <m:r>
              <w:rPr>
                <w:rFonts w:ascii="Cambria Math" w:hAnsi="Cambria Math"/>
                <w:szCs w:val="28"/>
                <w:lang w:val="kk-KZ"/>
              </w:rPr>
              <m:t>P+R</m:t>
            </m:r>
          </m:den>
        </m:f>
      </m:oMath>
      <w:r>
        <w:rPr>
          <w:rFonts w:eastAsiaTheme="minorEastAsia"/>
          <w:szCs w:val="28"/>
          <w:lang w:val="kk-KZ"/>
        </w:rPr>
        <w:t xml:space="preserve">                                      (37)</w:t>
      </w:r>
    </w:p>
    <w:p w:rsidR="00550258" w:rsidRDefault="00550258">
      <w:pPr>
        <w:spacing w:after="0"/>
        <w:ind w:firstLine="720"/>
        <w:jc w:val="right"/>
        <w:rPr>
          <w:szCs w:val="28"/>
          <w:lang w:val="kk-KZ"/>
        </w:rPr>
      </w:pPr>
    </w:p>
    <w:p w:rsidR="00550258" w:rsidRDefault="005E0DA3">
      <w:pPr>
        <w:pStyle w:val="aa"/>
        <w:ind w:firstLine="720"/>
        <w:jc w:val="both"/>
        <w:rPr>
          <w:color w:val="231F20"/>
          <w:sz w:val="28"/>
          <w:szCs w:val="28"/>
          <w:lang w:val="kk-KZ"/>
        </w:rPr>
      </w:pPr>
      <w:r>
        <w:rPr>
          <w:color w:val="231F20"/>
          <w:sz w:val="28"/>
          <w:szCs w:val="28"/>
          <w:lang w:val="kk-KZ"/>
        </w:rPr>
        <w:t xml:space="preserve">мұндағы </w:t>
      </w:r>
      <m:oMath>
        <m:r>
          <w:rPr>
            <w:rFonts w:ascii="Cambria Math" w:hAnsi="Cambria Math"/>
            <w:color w:val="231F20"/>
            <w:sz w:val="28"/>
            <w:szCs w:val="28"/>
            <w:lang w:val="kk-KZ"/>
          </w:rPr>
          <m:t>TP</m:t>
        </m:r>
      </m:oMath>
      <w:r>
        <w:rPr>
          <w:color w:val="231F20"/>
          <w:sz w:val="28"/>
          <w:szCs w:val="28"/>
          <w:lang w:val="kk-KZ"/>
        </w:rPr>
        <w:t xml:space="preserve"> (true positives)-қолмен алынған ғимарат шекарасына және </w:t>
      </w:r>
      <w:r>
        <w:rPr>
          <w:color w:val="231F20"/>
          <w:sz w:val="28"/>
          <w:szCs w:val="28"/>
          <w:lang w:val="kk-KZ"/>
        </w:rPr>
        <w:lastRenderedPageBreak/>
        <w:t xml:space="preserve">RANSAC немесе I-RANSAC-қа ортақ нүктелер саны; </w:t>
      </w:r>
      <m:oMath>
        <m:r>
          <w:rPr>
            <w:rFonts w:ascii="Cambria Math" w:hAnsi="Cambria Math"/>
            <w:color w:val="231F20"/>
            <w:sz w:val="28"/>
            <w:szCs w:val="28"/>
            <w:lang w:val="kk-KZ"/>
          </w:rPr>
          <m:t>FN</m:t>
        </m:r>
      </m:oMath>
      <w:r>
        <w:rPr>
          <w:color w:val="231F20"/>
          <w:sz w:val="28"/>
          <w:szCs w:val="28"/>
          <w:lang w:val="kk-KZ"/>
        </w:rPr>
        <w:t xml:space="preserve"> (жалған негативтер) - шатыр жазықтығының шекарасында болуы керек, бірақ RANSAC немесе I-RANSAC (қажет болған жағдайда) арқылы алынбайтын нүктелер саны; және </w:t>
      </w:r>
      <m:oMath>
        <m:r>
          <w:rPr>
            <w:rFonts w:ascii="Cambria Math" w:hAnsi="Cambria Math"/>
            <w:color w:val="231F20"/>
            <w:sz w:val="28"/>
            <w:szCs w:val="28"/>
            <w:lang w:val="kk-KZ"/>
          </w:rPr>
          <m:t>FP</m:t>
        </m:r>
      </m:oMath>
      <w:r>
        <w:rPr>
          <w:color w:val="231F20"/>
          <w:sz w:val="28"/>
          <w:szCs w:val="28"/>
          <w:lang w:val="kk-KZ"/>
        </w:rPr>
        <w:t xml:space="preserve"> (жалған позитивтер) - RANSAC немесе I-RANSAC арқылы алынған нүктелер саны, бірақ олар шатыр жазықтығының шекарасында орналаспаған.</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Қашықтықтан зондтау деректерінен алынған электр желілерінің құрылымдарын қалпына келтіруде, әсіресе сымдар мен тіректердің бағыттарын анықтауда, деректердің үзіктілігі мен шу деңгейінің жоғары болуы негізгі мәселе болып табылады. Мұндай жағдайда дәстүрлі регрессиялық тәсілдер, мысалы, ең кіші квадраттар әдісі, ерекшелік нүктелерге (outliers) сезімтал болғандықтан, сенімсіз нәтиже беруі мүмкін. Осыған байланысты, сызықты құрылымдарды шулы деректер арасынан сенімді түрде анықтау үшін </w:t>
      </w:r>
      <w:r>
        <w:rPr>
          <w:rStyle w:val="a5"/>
          <w:rFonts w:eastAsiaTheme="minorHAnsi"/>
          <w:b w:val="0"/>
          <w:sz w:val="28"/>
          <w:szCs w:val="28"/>
          <w:lang w:val="kk-KZ"/>
        </w:rPr>
        <w:t>RANSAC (Random Sample Consensus)</w:t>
      </w:r>
      <w:r>
        <w:rPr>
          <w:sz w:val="28"/>
          <w:szCs w:val="28"/>
          <w:lang w:val="kk-KZ"/>
        </w:rPr>
        <w:t xml:space="preserve"> алгоритмі кеңінен қолданылады.</w:t>
      </w:r>
    </w:p>
    <w:p w:rsidR="00550258" w:rsidRDefault="005E0DA3">
      <w:pPr>
        <w:pStyle w:val="af0"/>
        <w:spacing w:before="0" w:beforeAutospacing="0" w:after="0" w:afterAutospacing="0"/>
        <w:ind w:firstLine="709"/>
        <w:jc w:val="both"/>
        <w:rPr>
          <w:sz w:val="28"/>
          <w:szCs w:val="28"/>
          <w:lang w:val="kk-KZ"/>
        </w:rPr>
      </w:pPr>
      <w:r>
        <w:rPr>
          <w:sz w:val="28"/>
          <w:szCs w:val="28"/>
          <w:lang w:val="kk-KZ"/>
        </w:rPr>
        <w:t>RANSAC – ықтималды-итеративті әдіс, ол кездейсоқ таңдалған шағын нүктелер жиынтығы негізінде модель құрып, қалған деректер ішінен осы модельге сәйкес келетін ішкі жиынды (inliers) анықтайды. Алгоритм көптеген итерациялар арқылы ең көп inliers санына ие модельді таңдап, ерекшелік нүктелердің әсерін барынша азайтады. Бұл тәсіл Лидар немесе фотограмметриялық деректердегі электр сымдарының үзік немесе толық емес көрінісіне қарамастан, олардың бағытын дәл анықтауға мүмкіндік береді.</w:t>
      </w:r>
    </w:p>
    <w:p w:rsidR="00550258" w:rsidRDefault="005E0DA3">
      <w:pPr>
        <w:pStyle w:val="af0"/>
        <w:spacing w:before="0" w:beforeAutospacing="0" w:after="0" w:afterAutospacing="0"/>
        <w:ind w:firstLine="709"/>
        <w:jc w:val="both"/>
        <w:rPr>
          <w:sz w:val="28"/>
          <w:szCs w:val="28"/>
          <w:lang w:val="kk-KZ"/>
        </w:rPr>
      </w:pPr>
      <w:r>
        <w:rPr>
          <w:sz w:val="28"/>
          <w:szCs w:val="28"/>
          <w:lang w:val="kk-KZ"/>
        </w:rPr>
        <w:t>Электр сымдары, әдетте, тікелей түзу болмаса да, локальды масштабта түзуге жақын бағыттармен сипатталады. RANSAC алгоритмі осы бағыттарды сенімді түрде қалпына келтіруде жоғары тиімділік көрсетеді. Мысалы, XY жазықтығына проекцияланған сым сегменттерінен тұратын нүктелер жиынына RANSAC қолдану нәтижесінде, нақты сым бағытын білдіретін inliers 87%-ға дейін анықталып, қалдықтардың орташа квадраттық қатесі (RMSE) небәрі 0.09 м құрады.</w:t>
      </w:r>
    </w:p>
    <w:p w:rsidR="00550258" w:rsidRDefault="005E0DA3">
      <w:pPr>
        <w:pStyle w:val="af0"/>
        <w:spacing w:before="0" w:beforeAutospacing="0" w:after="0" w:afterAutospacing="0"/>
        <w:ind w:firstLine="709"/>
        <w:jc w:val="both"/>
        <w:rPr>
          <w:sz w:val="28"/>
          <w:szCs w:val="28"/>
          <w:lang w:val="kk-KZ"/>
        </w:rPr>
      </w:pPr>
      <w:r>
        <w:rPr>
          <w:sz w:val="28"/>
          <w:szCs w:val="28"/>
          <w:lang w:val="kk-KZ"/>
        </w:rPr>
        <w:t>Хаф түрлендіруімен салыстырғанда, RANSAC алгоритмі локальды ерекшеліктерге жақсы бейімделеді және аномалияларға аса сезімтал емес. Хаф түрлендіру нүктелердің глобальды жиынтығындағы сызықтарды тануға негізделсе, RANSAC нақты бір сегменттің ішінде сызықты дәл аппроксимациялауға мүмкіндік береді. Бұл әсіресе, Лидар деректеріндегі нүктелер сирек және өсімдіктермен қабаттасқан жағдайда аса маңызды.</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Жалпы алғанда, RANSAC алгоритмін электр желісі құрылымдарын қалпына келтіруде қолдану – шулы және жартылай бұрмаланған деректерден </w:t>
      </w:r>
      <w:r>
        <w:rPr>
          <w:rStyle w:val="a5"/>
          <w:rFonts w:eastAsiaTheme="minorHAnsi"/>
          <w:b w:val="0"/>
          <w:sz w:val="28"/>
          <w:szCs w:val="28"/>
          <w:lang w:val="kk-KZ"/>
        </w:rPr>
        <w:t>сызықтық құрылымдарды сенімді, дәл және автоматты түрде</w:t>
      </w:r>
      <w:r>
        <w:rPr>
          <w:sz w:val="28"/>
          <w:szCs w:val="28"/>
          <w:lang w:val="kk-KZ"/>
        </w:rPr>
        <w:t xml:space="preserve"> алу үшін тиімді шешім болып табылады. Алгоритм тірек пен сымдардың арасындағы кеңістіктік қатынасты қалпына келтірудің бастапқы кезеңінде қолданылады және кейінгі модельдеу мен классификация процесінің дәлдігін айтарлықтай арттырады.</w:t>
      </w:r>
    </w:p>
    <w:p w:rsidR="00550258" w:rsidRDefault="00550258">
      <w:pPr>
        <w:spacing w:after="0"/>
        <w:ind w:firstLine="720"/>
        <w:jc w:val="both"/>
        <w:rPr>
          <w:rFonts w:eastAsia="SimSun"/>
          <w:szCs w:val="28"/>
          <w:lang w:val="kk-KZ"/>
        </w:rPr>
      </w:pPr>
    </w:p>
    <w:p w:rsidR="00ED3DE1" w:rsidRDefault="00ED3DE1">
      <w:pPr>
        <w:spacing w:after="0"/>
        <w:ind w:firstLine="720"/>
        <w:jc w:val="both"/>
        <w:rPr>
          <w:rFonts w:eastAsia="SimSun"/>
          <w:szCs w:val="28"/>
          <w:lang w:val="kk-KZ"/>
        </w:rPr>
      </w:pPr>
    </w:p>
    <w:p w:rsidR="00550258" w:rsidRDefault="005E0DA3">
      <w:pPr>
        <w:spacing w:after="0"/>
        <w:ind w:firstLine="720"/>
        <w:jc w:val="both"/>
        <w:rPr>
          <w:rFonts w:eastAsia="SimSun"/>
          <w:b/>
          <w:szCs w:val="28"/>
          <w:lang w:val="kk-KZ"/>
        </w:rPr>
      </w:pPr>
      <w:r>
        <w:rPr>
          <w:rFonts w:eastAsia="SimSun"/>
          <w:b/>
          <w:szCs w:val="28"/>
          <w:lang w:val="kk-KZ"/>
        </w:rPr>
        <w:lastRenderedPageBreak/>
        <w:t>3 тарау бойынша тұжырым</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Электр желілерін 3D қалпына келтіру процесінде </w:t>
      </w:r>
      <w:r>
        <w:rPr>
          <w:rStyle w:val="a5"/>
          <w:rFonts w:eastAsiaTheme="minorHAnsi"/>
          <w:b w:val="0"/>
          <w:sz w:val="28"/>
          <w:szCs w:val="28"/>
          <w:lang w:val="kk-KZ"/>
        </w:rPr>
        <w:t>сызықтық сәйкестендірудің дәлдігін бағалау</w:t>
      </w:r>
      <w:r>
        <w:rPr>
          <w:sz w:val="28"/>
          <w:szCs w:val="28"/>
          <w:lang w:val="kk-KZ"/>
        </w:rPr>
        <w:t xml:space="preserve"> — реконструкция сапасының негізгі көрсеткіші болып табылады. Сәйкестендіру дәлдігі қалпына келтірілетін желі сегменттерінің геометриялық пішіндерге (әсіресе түзу және қисық сымдарға) сәйкес келуіне негізделеді. Дәлдікті бағалау көбінесе қалдықтардың орташа квадраттық қатесі (RMSE), inlier/outlier қатынасы және проекция қателіктері арқылы жүзеге асырылады.</w:t>
      </w:r>
    </w:p>
    <w:p w:rsidR="00550258" w:rsidRDefault="005E0DA3">
      <w:pPr>
        <w:pStyle w:val="af0"/>
        <w:spacing w:before="0" w:beforeAutospacing="0" w:after="0" w:afterAutospacing="0"/>
        <w:ind w:firstLine="709"/>
        <w:jc w:val="both"/>
        <w:rPr>
          <w:sz w:val="28"/>
          <w:szCs w:val="28"/>
          <w:lang w:val="kk-KZ"/>
        </w:rPr>
      </w:pPr>
      <w:r>
        <w:rPr>
          <w:rStyle w:val="a5"/>
          <w:rFonts w:eastAsiaTheme="minorHAnsi"/>
          <w:b w:val="0"/>
          <w:sz w:val="28"/>
          <w:szCs w:val="28"/>
          <w:lang w:val="kk-KZ"/>
        </w:rPr>
        <w:t>Электр желі құрылымдарын сызықтық сәйкестендірудегі дәлдікті арттыру</w:t>
      </w:r>
      <w:r>
        <w:rPr>
          <w:sz w:val="28"/>
          <w:szCs w:val="28"/>
          <w:lang w:val="kk-KZ"/>
        </w:rPr>
        <w:t xml:space="preserve"> үшін деректерді алдын ала фильтрациялау, нүктелік бұлтты 2D проекциялау, тиімді торлық кластерлеу, сондай-ақ түрлі алгоритмдердің үйлесімділігі маңызды рөл атқарады. Сонымен қатар, координаталық түрлендіру және катенарлық қисықтарды есептеу дәлдікті едәуір жақсартады.</w:t>
      </w:r>
    </w:p>
    <w:p w:rsidR="00550258" w:rsidRDefault="005E0DA3">
      <w:pPr>
        <w:pStyle w:val="af0"/>
        <w:spacing w:before="0" w:beforeAutospacing="0" w:after="0" w:afterAutospacing="0"/>
        <w:ind w:firstLine="709"/>
        <w:jc w:val="both"/>
        <w:rPr>
          <w:sz w:val="28"/>
          <w:szCs w:val="28"/>
          <w:lang w:val="kk-KZ"/>
        </w:rPr>
      </w:pPr>
      <w:r>
        <w:rPr>
          <w:rStyle w:val="a5"/>
          <w:rFonts w:eastAsiaTheme="minorHAnsi"/>
          <w:b w:val="0"/>
          <w:sz w:val="28"/>
          <w:szCs w:val="28"/>
          <w:lang w:val="kk-KZ"/>
        </w:rPr>
        <w:t>Сызықты сәйкестендірудегі Хаф түрлендіруінің тиімділігі</w:t>
      </w:r>
      <w:r>
        <w:rPr>
          <w:sz w:val="28"/>
          <w:szCs w:val="28"/>
          <w:lang w:val="kk-KZ"/>
        </w:rPr>
        <w:t xml:space="preserve"> проекцияланған нүктелік деректерден сызықтық құрылымдарды (мысалы, сымдар) сенімді түрде бөліп алу мүмкіндігімен дәлелденеді. Хаф трансформациясы әсіресе шулы және толық емес деректер жағдайында бір көріністен бірнеше сызық сегменттерін бір уақытта анықтауға мүмкіндік береді. Ықтималдық Хаф түрлендіруі үзілген және қысқа сызықтар үшін жақсы нәтижелер береді, әрі оларды біртұтас желілік құрылымға біріктіруді жеңілдетеді.</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Ал </w:t>
      </w:r>
      <w:r>
        <w:rPr>
          <w:rStyle w:val="a5"/>
          <w:rFonts w:eastAsiaTheme="minorHAnsi"/>
          <w:b w:val="0"/>
          <w:sz w:val="28"/>
          <w:szCs w:val="28"/>
          <w:lang w:val="kk-KZ"/>
        </w:rPr>
        <w:t>RANSAC алгоритмі</w:t>
      </w:r>
      <w:r>
        <w:rPr>
          <w:sz w:val="28"/>
          <w:szCs w:val="28"/>
          <w:lang w:val="kk-KZ"/>
        </w:rPr>
        <w:t xml:space="preserve"> сызықтық сәйкестендіруде ерекшелік (outlier) нүктелерге төзімділігімен ерекшеленеді. Ол кездейсоқ алынған нүктелер жиыны негізінде сенімді модель таңдап, тек деректердің басым бөлігімен расталған (inlier) бағыттарды қалдырады. RANSAC электр желілеріндегі күрделі конфигурацияларды, әсіресе үзілген немесе аз көрінетін сымдарды дәл сәйкестендіруге мүмкіндік береді. Бұл әдістің артықшылығы — модельдің тұрақтылығы және жоғары дәлдікпен жұмыс істеу мүмкіндігі.</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Жалпы алғанда, </w:t>
      </w:r>
      <w:r>
        <w:rPr>
          <w:rStyle w:val="a5"/>
          <w:rFonts w:eastAsiaTheme="minorHAnsi"/>
          <w:b w:val="0"/>
          <w:sz w:val="28"/>
          <w:szCs w:val="28"/>
          <w:lang w:val="kk-KZ"/>
        </w:rPr>
        <w:t>сызықтық сәйкестендірудің дәлдігі</w:t>
      </w:r>
      <w:r>
        <w:rPr>
          <w:sz w:val="28"/>
          <w:szCs w:val="28"/>
          <w:lang w:val="kk-KZ"/>
        </w:rPr>
        <w:t xml:space="preserve"> Лидар немесе аэрофототүсіріс негізіндегі геокеңістіктік деректерден электр желілерін сенімді түрде алу мен қалпына келтіру үшін аса маңызды. Ал Хаф түрлендіру мен RANSAC секілді алгоритмдерді тиімді пайдалану — бұл бағыттағы автоматтандырылған шешімдердің сапасын айтарлықтай арттыра алады.</w:t>
      </w:r>
    </w:p>
    <w:p w:rsidR="00550258" w:rsidRDefault="00550258">
      <w:pPr>
        <w:spacing w:after="0"/>
        <w:ind w:firstLine="720"/>
        <w:jc w:val="both"/>
        <w:rPr>
          <w:rFonts w:eastAsia="SimSun"/>
          <w:szCs w:val="28"/>
          <w:lang w:val="kk-KZ"/>
        </w:rPr>
      </w:pPr>
    </w:p>
    <w:p w:rsidR="00550258" w:rsidRDefault="00550258">
      <w:pPr>
        <w:spacing w:after="0"/>
        <w:ind w:firstLine="720"/>
        <w:jc w:val="both"/>
        <w:rPr>
          <w:rFonts w:eastAsia="SimSun"/>
          <w:szCs w:val="28"/>
          <w:lang w:val="kk-KZ"/>
        </w:rPr>
      </w:pPr>
    </w:p>
    <w:p w:rsidR="00550258" w:rsidRDefault="00550258">
      <w:pPr>
        <w:spacing w:after="0"/>
        <w:ind w:firstLine="720"/>
        <w:jc w:val="both"/>
        <w:rPr>
          <w:rFonts w:eastAsia="SimSun"/>
          <w:szCs w:val="28"/>
          <w:lang w:val="kk-KZ"/>
        </w:rPr>
      </w:pPr>
    </w:p>
    <w:p w:rsidR="00550258" w:rsidRDefault="00550258">
      <w:pPr>
        <w:spacing w:after="0"/>
        <w:ind w:firstLine="720"/>
        <w:jc w:val="both"/>
        <w:rPr>
          <w:rFonts w:eastAsia="SimSun"/>
          <w:szCs w:val="28"/>
          <w:lang w:val="kk-KZ"/>
        </w:rPr>
      </w:pPr>
    </w:p>
    <w:p w:rsidR="00550258" w:rsidRDefault="00550258">
      <w:pPr>
        <w:spacing w:after="0"/>
        <w:ind w:firstLine="720"/>
        <w:jc w:val="both"/>
        <w:rPr>
          <w:rFonts w:eastAsia="SimSun"/>
          <w:szCs w:val="28"/>
          <w:lang w:val="kk-KZ"/>
        </w:rPr>
      </w:pPr>
    </w:p>
    <w:p w:rsidR="00550258" w:rsidRDefault="00550258">
      <w:pPr>
        <w:spacing w:after="0"/>
        <w:ind w:firstLine="720"/>
        <w:jc w:val="both"/>
        <w:rPr>
          <w:rFonts w:eastAsia="SimSun"/>
          <w:szCs w:val="28"/>
          <w:lang w:val="kk-KZ"/>
        </w:rPr>
      </w:pPr>
    </w:p>
    <w:p w:rsidR="00550258" w:rsidRDefault="00550258">
      <w:pPr>
        <w:spacing w:after="0"/>
        <w:ind w:firstLine="720"/>
        <w:jc w:val="both"/>
        <w:rPr>
          <w:rFonts w:eastAsia="SimSun"/>
          <w:szCs w:val="28"/>
          <w:lang w:val="kk-KZ"/>
        </w:rPr>
      </w:pPr>
    </w:p>
    <w:p w:rsidR="00550258" w:rsidRDefault="00550258">
      <w:pPr>
        <w:spacing w:after="0"/>
        <w:ind w:firstLine="720"/>
        <w:jc w:val="both"/>
        <w:rPr>
          <w:rFonts w:eastAsia="SimSun"/>
          <w:szCs w:val="28"/>
          <w:lang w:val="kk-KZ"/>
        </w:rPr>
      </w:pPr>
    </w:p>
    <w:p w:rsidR="00550258" w:rsidRDefault="00550258">
      <w:pPr>
        <w:spacing w:after="0"/>
        <w:ind w:firstLine="720"/>
        <w:jc w:val="both"/>
        <w:rPr>
          <w:rFonts w:eastAsia="SimSun"/>
          <w:szCs w:val="28"/>
          <w:lang w:val="kk-KZ"/>
        </w:rPr>
      </w:pPr>
    </w:p>
    <w:p w:rsidR="00550258" w:rsidRDefault="00550258">
      <w:pPr>
        <w:spacing w:after="0"/>
        <w:ind w:firstLine="720"/>
        <w:jc w:val="both"/>
        <w:rPr>
          <w:rFonts w:eastAsia="SimSun"/>
          <w:szCs w:val="28"/>
          <w:lang w:val="kk-KZ"/>
        </w:rPr>
      </w:pPr>
    </w:p>
    <w:p w:rsidR="00550258" w:rsidRDefault="00550258">
      <w:pPr>
        <w:spacing w:after="0"/>
        <w:ind w:firstLine="720"/>
        <w:jc w:val="both"/>
        <w:rPr>
          <w:rFonts w:eastAsia="SimSun"/>
          <w:szCs w:val="28"/>
          <w:lang w:val="kk-KZ"/>
        </w:rPr>
      </w:pPr>
    </w:p>
    <w:p w:rsidR="00550258" w:rsidRDefault="005E0DA3">
      <w:pPr>
        <w:spacing w:after="0"/>
        <w:ind w:firstLine="720"/>
        <w:jc w:val="both"/>
        <w:rPr>
          <w:rFonts w:eastAsia="SimSun"/>
          <w:b/>
          <w:szCs w:val="28"/>
          <w:lang w:val="kk-KZ"/>
        </w:rPr>
      </w:pPr>
      <w:r>
        <w:rPr>
          <w:rFonts w:cs="Times New Roman"/>
          <w:b/>
          <w:szCs w:val="28"/>
          <w:lang w:val="kk-KZ"/>
        </w:rPr>
        <w:lastRenderedPageBreak/>
        <w:t>4 LIDAR ДЕРЕКТЕРІ НЕГІЗІНДЕ ӘУЕ ЭЛЕКТР ЖЕЛІ ТІРЕКТЕРІН ҚАЛПЫНА КЕЛТІРУ ӘДІСТЕМЕСІН ЖЕТІЛДІРУ</w:t>
      </w:r>
    </w:p>
    <w:p w:rsidR="00550258" w:rsidRDefault="00550258">
      <w:pPr>
        <w:spacing w:after="0"/>
        <w:ind w:firstLine="720"/>
        <w:jc w:val="both"/>
        <w:rPr>
          <w:rFonts w:eastAsia="SimSun"/>
          <w:szCs w:val="28"/>
          <w:lang w:val="kk-KZ"/>
        </w:rPr>
      </w:pPr>
    </w:p>
    <w:p w:rsidR="00550258" w:rsidRDefault="005E0DA3">
      <w:pPr>
        <w:spacing w:after="0"/>
        <w:ind w:firstLine="720"/>
        <w:jc w:val="both"/>
        <w:rPr>
          <w:rFonts w:cs="Times New Roman"/>
          <w:b/>
          <w:szCs w:val="28"/>
          <w:lang w:val="kk-KZ"/>
        </w:rPr>
      </w:pPr>
      <w:r>
        <w:rPr>
          <w:rFonts w:cs="Times New Roman"/>
          <w:b/>
          <w:szCs w:val="28"/>
          <w:lang w:val="kk-KZ"/>
        </w:rPr>
        <w:t>4.1 Электр желі тіректерін қайта бағыттау  және сегменттеу</w:t>
      </w:r>
    </w:p>
    <w:p w:rsidR="00550258" w:rsidRDefault="00550258">
      <w:pPr>
        <w:spacing w:after="0"/>
        <w:ind w:firstLine="720"/>
        <w:jc w:val="both"/>
        <w:rPr>
          <w:rFonts w:cs="Times New Roman"/>
          <w:b/>
          <w:szCs w:val="28"/>
          <w:lang w:val="kk-KZ"/>
        </w:rPr>
      </w:pP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Әртүрлі типтегі электр беру тіректерінің геометриялық сипаттамаларын жүйелі талдау нәтижесінде олардың кеңістіктік құрылымын шартты түрде үш негізгі морфологиялық түрге жіктеуге болады: төңкерілген үшбұрышты пирамида тәрізді құрылым, төртбұрышты қырқылған пирамида тәрізді құрылым және күрделі көпэлементті құрылым (46-сурет). Аталған әрбір құрылымдық түр өзінің кеңістіктік конфигурациясы мен геометриялық параметрлеріне байланысты жеке модельдеу әдістерін қолдануды талап етеді. Осыған сәйкес, электр тіректерін үшөлшемді (3D) қалпына келтіру үдерісінде тірек түрлерінің ерекшеліктерін ескеретін </w:t>
      </w:r>
      <w:r w:rsidRPr="007A66A8">
        <w:rPr>
          <w:sz w:val="28"/>
          <w:szCs w:val="28"/>
          <w:lang w:val="kk-KZ"/>
        </w:rPr>
        <w:t>бейімделген алгоритмдер таңдалып, нақты және дәл геометриялық модельдер құрылады [8</w:t>
      </w:r>
      <w:r w:rsidR="00B07D58" w:rsidRPr="007A66A8">
        <w:rPr>
          <w:sz w:val="28"/>
          <w:szCs w:val="28"/>
          <w:lang w:val="kk-KZ"/>
        </w:rPr>
        <w:t>8-89</w:t>
      </w:r>
      <w:r w:rsidRPr="007A66A8">
        <w:rPr>
          <w:sz w:val="28"/>
          <w:szCs w:val="28"/>
          <w:lang w:val="kk-KZ"/>
        </w:rPr>
        <w:t>].</w:t>
      </w:r>
    </w:p>
    <w:p w:rsidR="00550258" w:rsidRDefault="00550258">
      <w:pPr>
        <w:spacing w:after="0"/>
        <w:ind w:firstLine="720"/>
        <w:jc w:val="both"/>
        <w:rPr>
          <w:rFonts w:cs="Times New Roman"/>
          <w:szCs w:val="28"/>
          <w:lang w:val="kk-KZ"/>
        </w:rPr>
      </w:pPr>
    </w:p>
    <w:p w:rsidR="00550258" w:rsidRDefault="005E0DA3">
      <w:pPr>
        <w:spacing w:after="0"/>
        <w:jc w:val="center"/>
        <w:rPr>
          <w:rFonts w:cs="Times New Roman"/>
          <w:szCs w:val="28"/>
        </w:rPr>
      </w:pPr>
      <w:r>
        <w:rPr>
          <w:rFonts w:cs="Times New Roman"/>
          <w:noProof/>
          <w:szCs w:val="28"/>
          <w:lang w:val="en-US"/>
        </w:rPr>
        <w:drawing>
          <wp:inline distT="0" distB="0" distL="0" distR="0">
            <wp:extent cx="4125595" cy="2630805"/>
            <wp:effectExtent l="0" t="0" r="0" b="0"/>
            <wp:docPr id="488" name="Рисунок 488" descr="C:\Users\user\AppData\Local\Temp\FineReader12.0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Рисунок 488" descr="C:\Users\user\AppData\Local\Temp\FineReader12.00\media\image4.jpeg"/>
                    <pic:cNvPicPr>
                      <a:picLocks noChangeAspect="1" noChangeArrowheads="1"/>
                    </pic:cNvPicPr>
                  </pic:nvPicPr>
                  <pic:blipFill>
                    <a:blip r:embed="rId90" cstate="print">
                      <a:extLst>
                        <a:ext uri="{28A0092B-C50C-407E-A947-70E740481C1C}">
                          <a14:useLocalDpi xmlns:a14="http://schemas.microsoft.com/office/drawing/2010/main" val="0"/>
                        </a:ext>
                      </a:extLst>
                    </a:blip>
                    <a:srcRect b="7294"/>
                    <a:stretch>
                      <a:fillRect/>
                    </a:stretch>
                  </pic:blipFill>
                  <pic:spPr>
                    <a:xfrm>
                      <a:off x="0" y="0"/>
                      <a:ext cx="4125197" cy="2630803"/>
                    </a:xfrm>
                    <a:prstGeom prst="rect">
                      <a:avLst/>
                    </a:prstGeom>
                    <a:noFill/>
                    <a:ln>
                      <a:noFill/>
                    </a:ln>
                  </pic:spPr>
                </pic:pic>
              </a:graphicData>
            </a:graphic>
          </wp:inline>
        </w:drawing>
      </w:r>
    </w:p>
    <w:p w:rsidR="00550258" w:rsidRDefault="005E0DA3">
      <w:pPr>
        <w:spacing w:after="0"/>
        <w:ind w:firstLine="720"/>
        <w:jc w:val="center"/>
        <w:rPr>
          <w:rFonts w:cs="Times New Roman"/>
          <w:szCs w:val="28"/>
          <w:lang w:val="kk-KZ"/>
        </w:rPr>
      </w:pPr>
      <w:r>
        <w:rPr>
          <w:rFonts w:cs="Times New Roman"/>
          <w:szCs w:val="28"/>
          <w:lang w:val="kk-KZ"/>
        </w:rPr>
        <w:t>4</w:t>
      </w:r>
      <w:r>
        <w:rPr>
          <w:rFonts w:cs="Times New Roman"/>
          <w:szCs w:val="28"/>
        </w:rPr>
        <w:t>6</w:t>
      </w:r>
      <w:r>
        <w:rPr>
          <w:rFonts w:cs="Times New Roman"/>
          <w:szCs w:val="28"/>
          <w:lang w:val="kk-KZ"/>
        </w:rPr>
        <w:t>-с</w:t>
      </w:r>
      <w:r>
        <w:rPr>
          <w:rFonts w:cs="Times New Roman"/>
          <w:szCs w:val="28"/>
        </w:rPr>
        <w:t>урет.</w:t>
      </w:r>
      <w:r>
        <w:rPr>
          <w:rFonts w:cs="Times New Roman"/>
          <w:szCs w:val="28"/>
          <w:lang w:val="kk-KZ"/>
        </w:rPr>
        <w:t xml:space="preserve"> Электр беру тірегінің құрылымы</w:t>
      </w:r>
    </w:p>
    <w:p w:rsidR="00550258" w:rsidRDefault="00550258">
      <w:pPr>
        <w:spacing w:after="0"/>
        <w:ind w:firstLine="720"/>
        <w:jc w:val="both"/>
        <w:rPr>
          <w:rFonts w:cs="Times New Roman"/>
          <w:szCs w:val="28"/>
        </w:rPr>
      </w:pPr>
    </w:p>
    <w:p w:rsidR="00550258" w:rsidRDefault="005E0DA3">
      <w:pPr>
        <w:pStyle w:val="af0"/>
        <w:spacing w:before="0" w:beforeAutospacing="0" w:after="0" w:afterAutospacing="0"/>
        <w:ind w:firstLine="709"/>
        <w:jc w:val="both"/>
        <w:rPr>
          <w:sz w:val="28"/>
          <w:szCs w:val="28"/>
        </w:rPr>
      </w:pPr>
      <w:r>
        <w:rPr>
          <w:sz w:val="28"/>
          <w:szCs w:val="28"/>
        </w:rPr>
        <w:t xml:space="preserve">Электр жеткізу тіректерінің жалпы геометриялық құрылымы симметриялы болғанымен, әуе лидар деректерінен алынған нүктелік бұлттарда бұл тіректер көлденең жазықтықта еркін бағытталған күйде анықталады. Тірек симметриясының артықшылықтарын барынша тиімді пайдалану, сондай-ақ оның компоненттерге жіктелуін және үшөлшемді (3D) қалпына келтірілуін оңайлату мақсатында тірек моделін </w:t>
      </w:r>
      <m:oMath>
        <m:r>
          <w:rPr>
            <w:rFonts w:ascii="Cambria Math" w:hAnsi="Cambria Math"/>
            <w:sz w:val="28"/>
            <w:szCs w:val="28"/>
          </w:rPr>
          <m:t>Z</m:t>
        </m:r>
      </m:oMath>
      <w:r>
        <w:rPr>
          <w:sz w:val="28"/>
          <w:szCs w:val="28"/>
        </w:rPr>
        <w:t xml:space="preserve"> осі бойымен бұрыштық</w:t>
      </w:r>
      <w:r>
        <w:rPr>
          <w:sz w:val="28"/>
          <w:szCs w:val="28"/>
          <w:lang w:val="kk-KZ"/>
        </w:rPr>
        <w:t xml:space="preserve"> </w:t>
      </w:r>
      <w:r>
        <w:rPr>
          <w:sz w:val="28"/>
          <w:szCs w:val="28"/>
        </w:rPr>
        <w:t>(</w:t>
      </w:r>
      <m:oMath>
        <m:r>
          <w:rPr>
            <w:rFonts w:ascii="Cambria Math" w:hAnsi="Cambria Math"/>
            <w:sz w:val="28"/>
            <w:szCs w:val="28"/>
          </w:rPr>
          <m:t>θ</m:t>
        </m:r>
      </m:oMath>
      <w:r>
        <w:rPr>
          <w:sz w:val="28"/>
          <w:szCs w:val="28"/>
        </w:rPr>
        <w:t>) шамаға қайта бағдарлау қажет.</w:t>
      </w:r>
    </w:p>
    <w:p w:rsidR="00550258" w:rsidRDefault="005E0DA3">
      <w:pPr>
        <w:pStyle w:val="af0"/>
        <w:spacing w:before="0" w:beforeAutospacing="0" w:after="0" w:afterAutospacing="0"/>
        <w:ind w:firstLine="709"/>
        <w:jc w:val="both"/>
        <w:rPr>
          <w:sz w:val="28"/>
          <w:szCs w:val="28"/>
        </w:rPr>
      </w:pPr>
      <w:r>
        <w:rPr>
          <w:sz w:val="28"/>
          <w:szCs w:val="28"/>
        </w:rPr>
        <w:t xml:space="preserve">Тіректің көлденең бағыты көбінесе оның жоғарғы бөлігіндегі құрылымдық элементтердің геометриялық сипаттамаларымен анықталады. Осыған байланысты тіректің жоғарғы бөлігінің сканерленген нүктелері XY жазықтығына проекцияланып, негізгі компоненттерді талдау (PCA) әдісі қолданылады. Бұл әдіс арқылы нүктелер жиынын сипаттайтын меншікті мәндер мен оларға сәйкес келетін меншікті векторлар анықталады. Ең кіші </w:t>
      </w:r>
      <w:r>
        <w:rPr>
          <w:sz w:val="28"/>
          <w:szCs w:val="28"/>
        </w:rPr>
        <w:lastRenderedPageBreak/>
        <w:t xml:space="preserve">меншікті мәнге сәйкес келетін меншікті вектор </w:t>
      </w:r>
      <m:oMath>
        <m:r>
          <w:rPr>
            <w:rStyle w:val="katex-mathml"/>
            <w:rFonts w:ascii="Cambria Math" w:hAnsi="Cambria Math"/>
            <w:sz w:val="28"/>
            <w:szCs w:val="28"/>
          </w:rPr>
          <m:t>V(</m:t>
        </m:r>
        <m:sSub>
          <m:sSubPr>
            <m:ctrlPr>
              <w:rPr>
                <w:rStyle w:val="katex-mathml"/>
                <w:rFonts w:ascii="Cambria Math" w:hAnsi="Cambria Math"/>
                <w:i/>
                <w:sz w:val="28"/>
                <w:szCs w:val="28"/>
              </w:rPr>
            </m:ctrlPr>
          </m:sSubPr>
          <m:e>
            <m:r>
              <w:rPr>
                <w:rStyle w:val="katex-mathml"/>
                <w:rFonts w:ascii="Cambria Math" w:hAnsi="Cambria Math"/>
                <w:sz w:val="28"/>
                <w:szCs w:val="28"/>
              </w:rPr>
              <m:t>v</m:t>
            </m:r>
          </m:e>
          <m:sub>
            <m:r>
              <w:rPr>
                <w:rStyle w:val="katex-mathml"/>
                <w:rFonts w:ascii="Cambria Math" w:hAnsi="Cambria Math"/>
                <w:sz w:val="28"/>
                <w:szCs w:val="28"/>
                <w:vertAlign w:val="subscript"/>
              </w:rPr>
              <m:t>1</m:t>
            </m:r>
          </m:sub>
        </m:sSub>
        <m:r>
          <w:rPr>
            <w:rStyle w:val="katex-mathml"/>
            <w:rFonts w:ascii="Cambria Math" w:hAnsi="Cambria Math"/>
            <w:sz w:val="28"/>
            <w:szCs w:val="28"/>
          </w:rPr>
          <m:t>,</m:t>
        </m:r>
        <m:sSub>
          <m:sSubPr>
            <m:ctrlPr>
              <w:rPr>
                <w:rStyle w:val="katex-mathml"/>
                <w:rFonts w:ascii="Cambria Math" w:hAnsi="Cambria Math"/>
                <w:i/>
                <w:sz w:val="28"/>
                <w:szCs w:val="28"/>
              </w:rPr>
            </m:ctrlPr>
          </m:sSubPr>
          <m:e>
            <m:r>
              <w:rPr>
                <w:rStyle w:val="katex-mathml"/>
                <w:rFonts w:ascii="Cambria Math" w:hAnsi="Cambria Math"/>
                <w:sz w:val="28"/>
                <w:szCs w:val="28"/>
              </w:rPr>
              <m:t>v</m:t>
            </m:r>
          </m:e>
          <m:sub>
            <m:r>
              <w:rPr>
                <w:rStyle w:val="katex-mathml"/>
                <w:rFonts w:ascii="Cambria Math" w:hAnsi="Cambria Math"/>
                <w:sz w:val="28"/>
                <w:szCs w:val="28"/>
                <w:vertAlign w:val="subscript"/>
              </w:rPr>
              <m:t>2</m:t>
            </m:r>
          </m:sub>
        </m:sSub>
        <m:r>
          <w:rPr>
            <w:rStyle w:val="katex-mathml"/>
            <w:rFonts w:ascii="Cambria Math" w:hAnsi="Cambria Math"/>
            <w:sz w:val="28"/>
            <w:szCs w:val="28"/>
          </w:rPr>
          <m:t>)</m:t>
        </m:r>
      </m:oMath>
      <w:r>
        <w:rPr>
          <w:sz w:val="28"/>
          <w:szCs w:val="28"/>
        </w:rPr>
        <w:t xml:space="preserve">  жаңа координаттар жүйесіндегі X′</w:t>
      </w:r>
      <w:r>
        <w:rPr>
          <w:sz w:val="28"/>
          <w:szCs w:val="28"/>
          <w:lang w:val="kk-KZ"/>
        </w:rPr>
        <w:t xml:space="preserve"> </w:t>
      </w:r>
      <w:r>
        <w:rPr>
          <w:sz w:val="28"/>
          <w:szCs w:val="28"/>
        </w:rPr>
        <w:t>осі ретінде қабылданады.</w:t>
      </w:r>
    </w:p>
    <w:p w:rsidR="00550258" w:rsidRDefault="005E0DA3">
      <w:pPr>
        <w:pStyle w:val="af0"/>
        <w:spacing w:before="0" w:beforeAutospacing="0" w:after="0" w:afterAutospacing="0"/>
        <w:ind w:firstLine="709"/>
        <w:jc w:val="both"/>
      </w:pPr>
      <w:r>
        <w:rPr>
          <w:sz w:val="28"/>
          <w:szCs w:val="28"/>
        </w:rPr>
        <w:t xml:space="preserve">Осыдан кейін тіректің бұрылу бұрышы </w:t>
      </w:r>
      <m:oMath>
        <m:r>
          <w:rPr>
            <w:rFonts w:ascii="Cambria Math" w:hAnsi="Cambria Math"/>
            <w:sz w:val="28"/>
            <w:szCs w:val="28"/>
          </w:rPr>
          <m:t>θ</m:t>
        </m:r>
      </m:oMath>
      <w:r>
        <w:rPr>
          <w:sz w:val="28"/>
          <w:szCs w:val="28"/>
        </w:rPr>
        <w:t xml:space="preserve"> және жаңа координаттары </w:t>
      </w:r>
      <m:oMath>
        <m:r>
          <w:rPr>
            <w:rStyle w:val="katex-mathml"/>
            <w:rFonts w:ascii="Cambria Math" w:hAnsi="Cambria Math"/>
            <w:sz w:val="28"/>
            <w:szCs w:val="28"/>
          </w:rPr>
          <m:t>(</m:t>
        </m:r>
        <m:sSubSup>
          <m:sSubSupPr>
            <m:ctrlPr>
              <w:rPr>
                <w:rStyle w:val="katex-mathml"/>
                <w:rFonts w:ascii="Cambria Math" w:hAnsi="Cambria Math"/>
                <w:i/>
                <w:sz w:val="28"/>
                <w:szCs w:val="28"/>
              </w:rPr>
            </m:ctrlPr>
          </m:sSubSupPr>
          <m:e>
            <m:r>
              <w:rPr>
                <w:rStyle w:val="katex-mathml"/>
                <w:rFonts w:ascii="Cambria Math" w:hAnsi="Cambria Math"/>
                <w:sz w:val="28"/>
                <w:szCs w:val="28"/>
              </w:rPr>
              <m:t>x</m:t>
            </m:r>
          </m:e>
          <m:sub>
            <m:r>
              <w:rPr>
                <w:rStyle w:val="katex-mathml"/>
                <w:rFonts w:ascii="Cambria Math" w:hAnsi="Cambria Math"/>
                <w:sz w:val="28"/>
                <w:szCs w:val="28"/>
                <w:vertAlign w:val="subscript"/>
              </w:rPr>
              <m:t>p</m:t>
            </m:r>
          </m:sub>
          <m:sup>
            <m:r>
              <w:rPr>
                <w:rStyle w:val="katex-mathml"/>
                <w:rFonts w:ascii="Cambria Math" w:hAnsi="Cambria Math"/>
                <w:sz w:val="28"/>
                <w:szCs w:val="28"/>
              </w:rPr>
              <m:t>'</m:t>
            </m:r>
          </m:sup>
        </m:sSubSup>
        <m:r>
          <w:rPr>
            <w:rStyle w:val="katex-mathml"/>
            <w:rFonts w:ascii="Cambria Math" w:hAnsi="Cambria Math"/>
            <w:sz w:val="28"/>
            <w:szCs w:val="28"/>
          </w:rPr>
          <m:t>,</m:t>
        </m:r>
        <m:sSubSup>
          <m:sSubSupPr>
            <m:ctrlPr>
              <w:rPr>
                <w:rStyle w:val="katex-mathml"/>
                <w:rFonts w:ascii="Cambria Math" w:hAnsi="Cambria Math"/>
                <w:i/>
                <w:sz w:val="28"/>
                <w:szCs w:val="28"/>
              </w:rPr>
            </m:ctrlPr>
          </m:sSubSupPr>
          <m:e>
            <m:r>
              <w:rPr>
                <w:rStyle w:val="katex-mathml"/>
                <w:rFonts w:ascii="Cambria Math" w:hAnsi="Cambria Math"/>
                <w:sz w:val="28"/>
                <w:szCs w:val="28"/>
              </w:rPr>
              <m:t>y</m:t>
            </m:r>
          </m:e>
          <m:sub>
            <m:r>
              <w:rPr>
                <w:rStyle w:val="katex-mathml"/>
                <w:rFonts w:ascii="Cambria Math" w:hAnsi="Cambria Math"/>
                <w:sz w:val="28"/>
                <w:szCs w:val="28"/>
                <w:vertAlign w:val="subscript"/>
              </w:rPr>
              <m:t>p</m:t>
            </m:r>
          </m:sub>
          <m:sup>
            <m:r>
              <w:rPr>
                <w:rStyle w:val="katex-mathml"/>
                <w:rFonts w:ascii="Cambria Math" w:hAnsi="Cambria Math"/>
                <w:sz w:val="28"/>
                <w:szCs w:val="28"/>
              </w:rPr>
              <m:t>'</m:t>
            </m:r>
          </m:sup>
        </m:sSubSup>
        <m:r>
          <w:rPr>
            <w:rStyle w:val="katex-mathml"/>
            <w:rFonts w:ascii="Cambria Math" w:hAnsi="Cambria Math"/>
            <w:sz w:val="28"/>
            <w:szCs w:val="28"/>
          </w:rPr>
          <m:t>)</m:t>
        </m:r>
      </m:oMath>
      <w:r>
        <w:rPr>
          <w:sz w:val="28"/>
          <w:szCs w:val="28"/>
        </w:rPr>
        <w:t xml:space="preserve"> (38)-формула негізінде есептеледі. Қайта бағдарланғаннан кейін алынған тіректің проекциялық көріністері 47-суретте ұсынылған.</w:t>
      </w:r>
    </w:p>
    <w:p w:rsidR="00550258" w:rsidRDefault="00550258">
      <w:pPr>
        <w:spacing w:after="0"/>
        <w:ind w:firstLine="720"/>
        <w:jc w:val="both"/>
        <w:rPr>
          <w:rFonts w:cs="Times New Roman"/>
          <w:szCs w:val="28"/>
          <w:lang w:val="kk-KZ"/>
        </w:rPr>
      </w:pPr>
    </w:p>
    <w:p w:rsidR="00550258" w:rsidRDefault="0092060E">
      <w:pPr>
        <w:spacing w:after="0"/>
        <w:ind w:firstLine="720"/>
        <w:jc w:val="right"/>
        <w:rPr>
          <w:rFonts w:cs="Times New Roman"/>
          <w:szCs w:val="28"/>
          <w:lang w:val="kk-KZ"/>
        </w:rPr>
      </w:pPr>
      <m:oMath>
        <m:d>
          <m:dPr>
            <m:begChr m:val="{"/>
            <m:endChr m:val=""/>
            <m:ctrlPr>
              <w:rPr>
                <w:rFonts w:ascii="Cambria Math" w:hAnsi="Cambria Math" w:cs="Times New Roman"/>
                <w:i/>
                <w:szCs w:val="28"/>
                <w:lang w:val="en-US"/>
              </w:rPr>
            </m:ctrlPr>
          </m:dPr>
          <m:e>
            <m:m>
              <m:mPr>
                <m:mcs>
                  <m:mc>
                    <m:mcPr>
                      <m:count m:val="1"/>
                      <m:mcJc m:val="center"/>
                    </m:mcPr>
                  </m:mc>
                </m:mcs>
                <m:ctrlPr>
                  <w:rPr>
                    <w:rFonts w:ascii="Cambria Math" w:hAnsi="Cambria Math" w:cs="Times New Roman"/>
                    <w:i/>
                    <w:szCs w:val="28"/>
                    <w:lang w:val="en-US"/>
                  </w:rPr>
                </m:ctrlPr>
              </m:mPr>
              <m:mr>
                <m:e>
                  <m:r>
                    <w:rPr>
                      <w:rFonts w:ascii="Cambria Math" w:hAnsi="Cambria Math" w:cs="Times New Roman"/>
                      <w:szCs w:val="28"/>
                      <w:lang w:val="kk-KZ"/>
                    </w:rPr>
                    <m:t>θ=</m:t>
                  </m:r>
                  <m:func>
                    <m:funcPr>
                      <m:ctrlPr>
                        <w:rPr>
                          <w:rFonts w:ascii="Cambria Math" w:hAnsi="Cambria Math" w:cs="Times New Roman"/>
                          <w:i/>
                          <w:szCs w:val="28"/>
                          <w:lang w:val="en-US"/>
                        </w:rPr>
                      </m:ctrlPr>
                    </m:funcPr>
                    <m:fName>
                      <m:r>
                        <m:rPr>
                          <m:sty m:val="p"/>
                        </m:rPr>
                        <w:rPr>
                          <w:rFonts w:ascii="Cambria Math" w:hAnsi="Cambria Math" w:cs="Times New Roman"/>
                          <w:szCs w:val="28"/>
                          <w:lang w:val="kk-KZ"/>
                        </w:rPr>
                        <m:t>arccos</m:t>
                      </m:r>
                    </m:fName>
                    <m:e>
                      <m:d>
                        <m:dPr>
                          <m:ctrlPr>
                            <w:rPr>
                              <w:rFonts w:ascii="Cambria Math" w:hAnsi="Cambria Math" w:cs="Times New Roman"/>
                              <w:i/>
                              <w:szCs w:val="28"/>
                              <w:lang w:val="en-US"/>
                            </w:rPr>
                          </m:ctrlPr>
                        </m:dPr>
                        <m:e>
                          <m:f>
                            <m:fPr>
                              <m:ctrlPr>
                                <w:rPr>
                                  <w:rFonts w:ascii="Cambria Math" w:hAnsi="Cambria Math" w:cs="Times New Roman"/>
                                  <w:i/>
                                  <w:szCs w:val="28"/>
                                  <w:lang w:val="en-US"/>
                                </w:rPr>
                              </m:ctrlPr>
                            </m:fPr>
                            <m:num>
                              <m:sSub>
                                <m:sSubPr>
                                  <m:ctrlPr>
                                    <w:rPr>
                                      <w:rFonts w:ascii="Cambria Math" w:hAnsi="Cambria Math" w:cs="Times New Roman"/>
                                      <w:i/>
                                      <w:szCs w:val="28"/>
                                      <w:lang w:val="en-US"/>
                                    </w:rPr>
                                  </m:ctrlPr>
                                </m:sSubPr>
                                <m:e>
                                  <m:r>
                                    <w:rPr>
                                      <w:rFonts w:ascii="Cambria Math" w:hAnsi="Cambria Math" w:cs="Times New Roman"/>
                                      <w:szCs w:val="28"/>
                                      <w:lang w:val="kk-KZ"/>
                                    </w:rPr>
                                    <m:t>v</m:t>
                                  </m:r>
                                </m:e>
                                <m:sub>
                                  <m:r>
                                    <w:rPr>
                                      <w:rFonts w:ascii="Cambria Math" w:hAnsi="Cambria Math" w:cs="Times New Roman"/>
                                      <w:szCs w:val="28"/>
                                      <w:lang w:val="kk-KZ"/>
                                    </w:rPr>
                                    <m:t>1</m:t>
                                  </m:r>
                                </m:sub>
                              </m:sSub>
                            </m:num>
                            <m:den>
                              <m:rad>
                                <m:radPr>
                                  <m:degHide m:val="1"/>
                                  <m:ctrlPr>
                                    <w:rPr>
                                      <w:rFonts w:ascii="Cambria Math" w:hAnsi="Cambria Math" w:cs="Times New Roman"/>
                                      <w:i/>
                                      <w:szCs w:val="28"/>
                                      <w:lang w:val="en-US"/>
                                    </w:rPr>
                                  </m:ctrlPr>
                                </m:radPr>
                                <m:deg/>
                                <m:e>
                                  <m:sSubSup>
                                    <m:sSubSupPr>
                                      <m:ctrlPr>
                                        <w:rPr>
                                          <w:rFonts w:ascii="Cambria Math" w:hAnsi="Cambria Math" w:cs="Times New Roman"/>
                                          <w:i/>
                                          <w:szCs w:val="28"/>
                                          <w:lang w:val="en-US"/>
                                        </w:rPr>
                                      </m:ctrlPr>
                                    </m:sSubSupPr>
                                    <m:e>
                                      <m:r>
                                        <w:rPr>
                                          <w:rFonts w:ascii="Cambria Math" w:hAnsi="Cambria Math" w:cs="Times New Roman"/>
                                          <w:szCs w:val="28"/>
                                          <w:lang w:val="kk-KZ"/>
                                        </w:rPr>
                                        <m:t>v</m:t>
                                      </m:r>
                                    </m:e>
                                    <m:sub>
                                      <m:r>
                                        <w:rPr>
                                          <w:rFonts w:ascii="Cambria Math" w:hAnsi="Cambria Math" w:cs="Times New Roman"/>
                                          <w:szCs w:val="28"/>
                                          <w:lang w:val="kk-KZ"/>
                                        </w:rPr>
                                        <m:t>1</m:t>
                                      </m:r>
                                    </m:sub>
                                    <m:sup>
                                      <m:r>
                                        <w:rPr>
                                          <w:rFonts w:ascii="Cambria Math" w:hAnsi="Cambria Math" w:cs="Times New Roman"/>
                                          <w:szCs w:val="28"/>
                                          <w:lang w:val="kk-KZ"/>
                                        </w:rPr>
                                        <m:t>2</m:t>
                                      </m:r>
                                    </m:sup>
                                  </m:sSubSup>
                                  <m:r>
                                    <w:rPr>
                                      <w:rFonts w:ascii="Cambria Math" w:hAnsi="Cambria Math" w:cs="Times New Roman"/>
                                      <w:szCs w:val="28"/>
                                      <w:lang w:val="kk-KZ"/>
                                    </w:rPr>
                                    <m:t>+</m:t>
                                  </m:r>
                                  <m:sSubSup>
                                    <m:sSubSupPr>
                                      <m:ctrlPr>
                                        <w:rPr>
                                          <w:rFonts w:ascii="Cambria Math" w:hAnsi="Cambria Math" w:cs="Times New Roman"/>
                                          <w:i/>
                                          <w:szCs w:val="28"/>
                                          <w:lang w:val="en-US"/>
                                        </w:rPr>
                                      </m:ctrlPr>
                                    </m:sSubSupPr>
                                    <m:e>
                                      <m:r>
                                        <w:rPr>
                                          <w:rFonts w:ascii="Cambria Math" w:hAnsi="Cambria Math" w:cs="Times New Roman"/>
                                          <w:szCs w:val="28"/>
                                          <w:lang w:val="kk-KZ"/>
                                        </w:rPr>
                                        <m:t>v</m:t>
                                      </m:r>
                                    </m:e>
                                    <m:sub>
                                      <m:r>
                                        <w:rPr>
                                          <w:rFonts w:ascii="Cambria Math" w:hAnsi="Cambria Math" w:cs="Times New Roman"/>
                                          <w:szCs w:val="28"/>
                                          <w:lang w:val="kk-KZ"/>
                                        </w:rPr>
                                        <m:t>2</m:t>
                                      </m:r>
                                    </m:sub>
                                    <m:sup>
                                      <m:r>
                                        <w:rPr>
                                          <w:rFonts w:ascii="Cambria Math" w:hAnsi="Cambria Math" w:cs="Times New Roman"/>
                                          <w:szCs w:val="28"/>
                                          <w:lang w:val="kk-KZ"/>
                                        </w:rPr>
                                        <m:t>2</m:t>
                                      </m:r>
                                    </m:sup>
                                  </m:sSubSup>
                                </m:e>
                              </m:rad>
                            </m:den>
                          </m:f>
                        </m:e>
                      </m:d>
                    </m:e>
                  </m:func>
                </m:e>
              </m:mr>
              <m:mr>
                <m:e>
                  <m:sSubSup>
                    <m:sSubSupPr>
                      <m:ctrlPr>
                        <w:rPr>
                          <w:rFonts w:ascii="Cambria Math" w:hAnsi="Cambria Math" w:cs="Times New Roman"/>
                          <w:i/>
                          <w:szCs w:val="28"/>
                          <w:lang w:val="en-US"/>
                        </w:rPr>
                      </m:ctrlPr>
                    </m:sSubSupPr>
                    <m:e>
                      <m:r>
                        <w:rPr>
                          <w:rFonts w:ascii="Cambria Math" w:hAnsi="Cambria Math" w:cs="Times New Roman"/>
                          <w:szCs w:val="28"/>
                          <w:lang w:val="kk-KZ"/>
                        </w:rPr>
                        <m:t>x</m:t>
                      </m:r>
                    </m:e>
                    <m:sub>
                      <m:r>
                        <w:rPr>
                          <w:rFonts w:ascii="Cambria Math" w:hAnsi="Cambria Math" w:cs="Times New Roman"/>
                          <w:szCs w:val="28"/>
                          <w:lang w:val="kk-KZ"/>
                        </w:rPr>
                        <m:t>p</m:t>
                      </m:r>
                    </m:sub>
                    <m:sup>
                      <m:r>
                        <w:rPr>
                          <w:rFonts w:ascii="Cambria Math" w:hAnsi="Cambria Math" w:cs="Times New Roman"/>
                          <w:szCs w:val="28"/>
                          <w:lang w:val="kk-KZ"/>
                        </w:rPr>
                        <m:t>'</m:t>
                      </m:r>
                    </m:sup>
                  </m:sSubSup>
                  <m:r>
                    <w:rPr>
                      <w:rFonts w:ascii="Cambria Math" w:hAnsi="Cambria Math" w:cs="Times New Roman"/>
                      <w:szCs w:val="28"/>
                      <w:lang w:val="kk-KZ"/>
                    </w:rPr>
                    <m:t>=</m:t>
                  </m:r>
                  <m:sSub>
                    <m:sSubPr>
                      <m:ctrlPr>
                        <w:rPr>
                          <w:rFonts w:ascii="Cambria Math" w:hAnsi="Cambria Math" w:cs="Times New Roman"/>
                          <w:i/>
                          <w:szCs w:val="28"/>
                          <w:lang w:val="en-US"/>
                        </w:rPr>
                      </m:ctrlPr>
                    </m:sSubPr>
                    <m:e>
                      <m:r>
                        <w:rPr>
                          <w:rFonts w:ascii="Cambria Math" w:hAnsi="Cambria Math" w:cs="Times New Roman"/>
                          <w:szCs w:val="28"/>
                          <w:lang w:val="kk-KZ"/>
                        </w:rPr>
                        <m:t>x</m:t>
                      </m:r>
                    </m:e>
                    <m:sub>
                      <m:r>
                        <w:rPr>
                          <w:rFonts w:ascii="Cambria Math" w:hAnsi="Cambria Math" w:cs="Times New Roman"/>
                          <w:szCs w:val="28"/>
                          <w:lang w:val="kk-KZ"/>
                        </w:rPr>
                        <m:t>p</m:t>
                      </m:r>
                    </m:sub>
                  </m:sSub>
                  <m:func>
                    <m:funcPr>
                      <m:ctrlPr>
                        <w:rPr>
                          <w:rFonts w:ascii="Cambria Math" w:hAnsi="Cambria Math" w:cs="Times New Roman"/>
                          <w:i/>
                          <w:szCs w:val="28"/>
                          <w:lang w:val="en-US"/>
                        </w:rPr>
                      </m:ctrlPr>
                    </m:funcPr>
                    <m:fName>
                      <m:r>
                        <m:rPr>
                          <m:sty m:val="p"/>
                        </m:rPr>
                        <w:rPr>
                          <w:rFonts w:ascii="Cambria Math" w:hAnsi="Cambria Math" w:cs="Times New Roman"/>
                          <w:szCs w:val="28"/>
                          <w:lang w:val="kk-KZ"/>
                        </w:rPr>
                        <m:t>cos</m:t>
                      </m:r>
                    </m:fName>
                    <m:e>
                      <m:d>
                        <m:dPr>
                          <m:ctrlPr>
                            <w:rPr>
                              <w:rFonts w:ascii="Cambria Math" w:hAnsi="Cambria Math" w:cs="Times New Roman"/>
                              <w:i/>
                              <w:szCs w:val="28"/>
                              <w:lang w:val="en-US"/>
                            </w:rPr>
                          </m:ctrlPr>
                        </m:dPr>
                        <m:e>
                          <m:r>
                            <w:rPr>
                              <w:rFonts w:ascii="Cambria Math" w:hAnsi="Cambria Math" w:cs="Times New Roman"/>
                              <w:szCs w:val="28"/>
                              <w:lang w:val="kk-KZ"/>
                            </w:rPr>
                            <m:t>θ</m:t>
                          </m:r>
                        </m:e>
                      </m:d>
                      <m:r>
                        <w:rPr>
                          <w:rFonts w:ascii="Cambria Math" w:hAnsi="Cambria Math" w:cs="Times New Roman"/>
                          <w:szCs w:val="28"/>
                          <w:lang w:val="kk-KZ"/>
                        </w:rPr>
                        <m:t>-</m:t>
                      </m:r>
                    </m:e>
                  </m:func>
                  <m:sSub>
                    <m:sSubPr>
                      <m:ctrlPr>
                        <w:rPr>
                          <w:rFonts w:ascii="Cambria Math" w:hAnsi="Cambria Math" w:cs="Times New Roman"/>
                          <w:i/>
                          <w:szCs w:val="28"/>
                          <w:lang w:val="en-US"/>
                        </w:rPr>
                      </m:ctrlPr>
                    </m:sSubPr>
                    <m:e>
                      <m:r>
                        <w:rPr>
                          <w:rFonts w:ascii="Cambria Math" w:hAnsi="Cambria Math" w:cs="Times New Roman"/>
                          <w:szCs w:val="28"/>
                          <w:lang w:val="kk-KZ"/>
                        </w:rPr>
                        <m:t>y</m:t>
                      </m:r>
                    </m:e>
                    <m:sub>
                      <m:r>
                        <w:rPr>
                          <w:rFonts w:ascii="Cambria Math" w:hAnsi="Cambria Math" w:cs="Times New Roman"/>
                          <w:szCs w:val="28"/>
                          <w:lang w:val="kk-KZ"/>
                        </w:rPr>
                        <m:t>p</m:t>
                      </m:r>
                    </m:sub>
                  </m:sSub>
                  <m:func>
                    <m:funcPr>
                      <m:ctrlPr>
                        <w:rPr>
                          <w:rFonts w:ascii="Cambria Math" w:hAnsi="Cambria Math" w:cs="Times New Roman"/>
                          <w:i/>
                          <w:szCs w:val="28"/>
                          <w:lang w:val="en-US"/>
                        </w:rPr>
                      </m:ctrlPr>
                    </m:funcPr>
                    <m:fName>
                      <m:r>
                        <m:rPr>
                          <m:sty m:val="p"/>
                        </m:rPr>
                        <w:rPr>
                          <w:rFonts w:ascii="Cambria Math" w:hAnsi="Cambria Math" w:cs="Times New Roman"/>
                          <w:szCs w:val="28"/>
                          <w:lang w:val="kk-KZ"/>
                        </w:rPr>
                        <m:t xml:space="preserve">sin </m:t>
                      </m:r>
                    </m:fName>
                    <m:e>
                      <m:d>
                        <m:dPr>
                          <m:ctrlPr>
                            <w:rPr>
                              <w:rFonts w:ascii="Cambria Math" w:hAnsi="Cambria Math" w:cs="Times New Roman"/>
                              <w:i/>
                              <w:szCs w:val="28"/>
                              <w:lang w:val="en-US"/>
                            </w:rPr>
                          </m:ctrlPr>
                        </m:dPr>
                        <m:e>
                          <m:r>
                            <w:rPr>
                              <w:rFonts w:ascii="Cambria Math" w:hAnsi="Cambria Math" w:cs="Times New Roman"/>
                              <w:szCs w:val="28"/>
                              <w:lang w:val="kk-KZ"/>
                            </w:rPr>
                            <m:t>θ</m:t>
                          </m:r>
                        </m:e>
                      </m:d>
                    </m:e>
                  </m:func>
                </m:e>
              </m:mr>
              <m:mr>
                <m:e>
                  <m:sSubSup>
                    <m:sSubSupPr>
                      <m:ctrlPr>
                        <w:rPr>
                          <w:rFonts w:ascii="Cambria Math" w:hAnsi="Cambria Math" w:cs="Times New Roman"/>
                          <w:i/>
                          <w:szCs w:val="28"/>
                          <w:lang w:val="en-US"/>
                        </w:rPr>
                      </m:ctrlPr>
                    </m:sSubSupPr>
                    <m:e>
                      <m:r>
                        <w:rPr>
                          <w:rFonts w:ascii="Cambria Math" w:hAnsi="Cambria Math" w:cs="Times New Roman"/>
                          <w:szCs w:val="28"/>
                          <w:lang w:val="kk-KZ"/>
                        </w:rPr>
                        <m:t>y</m:t>
                      </m:r>
                    </m:e>
                    <m:sub>
                      <m:r>
                        <w:rPr>
                          <w:rFonts w:ascii="Cambria Math" w:hAnsi="Cambria Math" w:cs="Times New Roman"/>
                          <w:szCs w:val="28"/>
                          <w:lang w:val="kk-KZ"/>
                        </w:rPr>
                        <m:t>p</m:t>
                      </m:r>
                    </m:sub>
                    <m:sup>
                      <m:r>
                        <w:rPr>
                          <w:rFonts w:ascii="Cambria Math" w:hAnsi="Cambria Math" w:cs="Times New Roman"/>
                          <w:szCs w:val="28"/>
                          <w:lang w:val="kk-KZ"/>
                        </w:rPr>
                        <m:t>'</m:t>
                      </m:r>
                    </m:sup>
                  </m:sSubSup>
                  <m:r>
                    <w:rPr>
                      <w:rFonts w:ascii="Cambria Math" w:hAnsi="Cambria Math" w:cs="Times New Roman"/>
                      <w:szCs w:val="28"/>
                      <w:lang w:val="kk-KZ"/>
                    </w:rPr>
                    <m:t>=</m:t>
                  </m:r>
                  <m:sSub>
                    <m:sSubPr>
                      <m:ctrlPr>
                        <w:rPr>
                          <w:rFonts w:ascii="Cambria Math" w:hAnsi="Cambria Math" w:cs="Times New Roman"/>
                          <w:i/>
                          <w:szCs w:val="28"/>
                          <w:lang w:val="en-US"/>
                        </w:rPr>
                      </m:ctrlPr>
                    </m:sSubPr>
                    <m:e>
                      <m:r>
                        <w:rPr>
                          <w:rFonts w:ascii="Cambria Math" w:hAnsi="Cambria Math" w:cs="Times New Roman"/>
                          <w:szCs w:val="28"/>
                          <w:lang w:val="kk-KZ"/>
                        </w:rPr>
                        <m:t>x</m:t>
                      </m:r>
                    </m:e>
                    <m:sub>
                      <m:r>
                        <w:rPr>
                          <w:rFonts w:ascii="Cambria Math" w:hAnsi="Cambria Math" w:cs="Times New Roman"/>
                          <w:szCs w:val="28"/>
                          <w:lang w:val="kk-KZ"/>
                        </w:rPr>
                        <m:t>p</m:t>
                      </m:r>
                    </m:sub>
                  </m:sSub>
                  <m:func>
                    <m:funcPr>
                      <m:ctrlPr>
                        <w:rPr>
                          <w:rFonts w:ascii="Cambria Math" w:hAnsi="Cambria Math" w:cs="Times New Roman"/>
                          <w:i/>
                          <w:szCs w:val="28"/>
                          <w:lang w:val="en-US"/>
                        </w:rPr>
                      </m:ctrlPr>
                    </m:funcPr>
                    <m:fName>
                      <m:r>
                        <m:rPr>
                          <m:sty m:val="p"/>
                        </m:rPr>
                        <w:rPr>
                          <w:rFonts w:ascii="Cambria Math" w:hAnsi="Cambria Math" w:cs="Times New Roman"/>
                          <w:szCs w:val="28"/>
                          <w:lang w:val="kk-KZ"/>
                        </w:rPr>
                        <m:t xml:space="preserve">sin </m:t>
                      </m:r>
                    </m:fName>
                    <m:e>
                      <m:d>
                        <m:dPr>
                          <m:ctrlPr>
                            <w:rPr>
                              <w:rFonts w:ascii="Cambria Math" w:hAnsi="Cambria Math" w:cs="Times New Roman"/>
                              <w:i/>
                              <w:szCs w:val="28"/>
                              <w:lang w:val="en-US"/>
                            </w:rPr>
                          </m:ctrlPr>
                        </m:dPr>
                        <m:e>
                          <m:r>
                            <w:rPr>
                              <w:rFonts w:ascii="Cambria Math" w:hAnsi="Cambria Math" w:cs="Times New Roman"/>
                              <w:szCs w:val="28"/>
                              <w:lang w:val="kk-KZ"/>
                            </w:rPr>
                            <m:t>θ</m:t>
                          </m:r>
                        </m:e>
                      </m:d>
                      <m:r>
                        <w:rPr>
                          <w:rFonts w:ascii="Cambria Math" w:hAnsi="Cambria Math" w:cs="Times New Roman"/>
                          <w:szCs w:val="28"/>
                          <w:lang w:val="kk-KZ"/>
                        </w:rPr>
                        <m:t>+</m:t>
                      </m:r>
                    </m:e>
                  </m:func>
                  <m:sSub>
                    <m:sSubPr>
                      <m:ctrlPr>
                        <w:rPr>
                          <w:rFonts w:ascii="Cambria Math" w:hAnsi="Cambria Math" w:cs="Times New Roman"/>
                          <w:i/>
                          <w:szCs w:val="28"/>
                          <w:lang w:val="en-US"/>
                        </w:rPr>
                      </m:ctrlPr>
                    </m:sSubPr>
                    <m:e>
                      <m:r>
                        <w:rPr>
                          <w:rFonts w:ascii="Cambria Math" w:hAnsi="Cambria Math" w:cs="Times New Roman"/>
                          <w:szCs w:val="28"/>
                          <w:lang w:val="kk-KZ"/>
                        </w:rPr>
                        <m:t>y</m:t>
                      </m:r>
                    </m:e>
                    <m:sub>
                      <m:r>
                        <w:rPr>
                          <w:rFonts w:ascii="Cambria Math" w:hAnsi="Cambria Math" w:cs="Times New Roman"/>
                          <w:szCs w:val="28"/>
                          <w:lang w:val="kk-KZ"/>
                        </w:rPr>
                        <m:t>p</m:t>
                      </m:r>
                    </m:sub>
                  </m:sSub>
                  <m:func>
                    <m:funcPr>
                      <m:ctrlPr>
                        <w:rPr>
                          <w:rFonts w:ascii="Cambria Math" w:hAnsi="Cambria Math" w:cs="Times New Roman"/>
                          <w:i/>
                          <w:szCs w:val="28"/>
                          <w:lang w:val="en-US"/>
                        </w:rPr>
                      </m:ctrlPr>
                    </m:funcPr>
                    <m:fName>
                      <m:r>
                        <m:rPr>
                          <m:sty m:val="p"/>
                        </m:rPr>
                        <w:rPr>
                          <w:rFonts w:ascii="Cambria Math" w:hAnsi="Cambria Math" w:cs="Times New Roman"/>
                          <w:szCs w:val="28"/>
                          <w:lang w:val="kk-KZ"/>
                        </w:rPr>
                        <m:t xml:space="preserve">cos </m:t>
                      </m:r>
                    </m:fName>
                    <m:e>
                      <m:d>
                        <m:dPr>
                          <m:ctrlPr>
                            <w:rPr>
                              <w:rFonts w:ascii="Cambria Math" w:hAnsi="Cambria Math" w:cs="Times New Roman"/>
                              <w:i/>
                              <w:szCs w:val="28"/>
                              <w:lang w:val="en-US"/>
                            </w:rPr>
                          </m:ctrlPr>
                        </m:dPr>
                        <m:e>
                          <m:r>
                            <w:rPr>
                              <w:rFonts w:ascii="Cambria Math" w:hAnsi="Cambria Math" w:cs="Times New Roman"/>
                              <w:szCs w:val="28"/>
                              <w:lang w:val="kk-KZ"/>
                            </w:rPr>
                            <m:t>θ</m:t>
                          </m:r>
                        </m:e>
                      </m:d>
                    </m:e>
                  </m:func>
                </m:e>
              </m:mr>
            </m:m>
          </m:e>
        </m:d>
      </m:oMath>
      <w:r w:rsidR="005E0DA3">
        <w:rPr>
          <w:rFonts w:eastAsiaTheme="minorEastAsia" w:cs="Times New Roman"/>
          <w:szCs w:val="28"/>
          <w:lang w:val="kk-KZ"/>
        </w:rPr>
        <w:t xml:space="preserve">                                   (38)</w:t>
      </w:r>
    </w:p>
    <w:p w:rsidR="00550258" w:rsidRDefault="00550258">
      <w:pPr>
        <w:spacing w:after="0"/>
        <w:ind w:firstLine="720"/>
        <w:jc w:val="center"/>
        <w:rPr>
          <w:rFonts w:cs="Times New Roman"/>
          <w:szCs w:val="28"/>
          <w:lang w:val="kk-KZ"/>
        </w:rPr>
      </w:pPr>
    </w:p>
    <w:p w:rsidR="00550258" w:rsidRDefault="00550258">
      <w:pPr>
        <w:spacing w:after="0"/>
        <w:ind w:firstLine="720"/>
        <w:jc w:val="center"/>
        <w:rPr>
          <w:rFonts w:cs="Times New Roman"/>
          <w:szCs w:val="28"/>
          <w:lang w:val="kk-KZ"/>
        </w:rPr>
      </w:pPr>
    </w:p>
    <w:p w:rsidR="00550258" w:rsidRDefault="005E0DA3">
      <w:pPr>
        <w:pStyle w:val="aa"/>
        <w:jc w:val="both"/>
        <w:rPr>
          <w:sz w:val="28"/>
          <w:szCs w:val="28"/>
        </w:rPr>
      </w:pPr>
      <w:r>
        <w:rPr>
          <w:noProof/>
        </w:rPr>
        <w:drawing>
          <wp:inline distT="0" distB="0" distL="0" distR="0">
            <wp:extent cx="5962650" cy="2880360"/>
            <wp:effectExtent l="0" t="0" r="0"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Рисунок 490"/>
                    <pic:cNvPicPr>
                      <a:picLocks noChangeAspect="1"/>
                    </pic:cNvPicPr>
                  </pic:nvPicPr>
                  <pic:blipFill>
                    <a:blip r:embed="rId91" cstate="print"/>
                    <a:stretch>
                      <a:fillRect/>
                    </a:stretch>
                  </pic:blipFill>
                  <pic:spPr>
                    <a:xfrm>
                      <a:off x="0" y="0"/>
                      <a:ext cx="5962650" cy="2880360"/>
                    </a:xfrm>
                    <a:prstGeom prst="rect">
                      <a:avLst/>
                    </a:prstGeom>
                  </pic:spPr>
                </pic:pic>
              </a:graphicData>
            </a:graphic>
          </wp:inline>
        </w:drawing>
      </w:r>
    </w:p>
    <w:p w:rsidR="00550258" w:rsidRDefault="005E0DA3">
      <w:pPr>
        <w:spacing w:after="0"/>
        <w:ind w:right="34" w:firstLine="720"/>
        <w:jc w:val="both"/>
        <w:rPr>
          <w:rFonts w:cs="Times New Roman"/>
          <w:szCs w:val="28"/>
          <w:lang w:val="kk-KZ"/>
        </w:rPr>
      </w:pPr>
      <w:r>
        <w:rPr>
          <w:rFonts w:cs="Times New Roman"/>
          <w:szCs w:val="28"/>
          <w:lang w:val="kk-KZ"/>
        </w:rPr>
        <w:t>4</w:t>
      </w:r>
      <w:r>
        <w:rPr>
          <w:rFonts w:cs="Times New Roman"/>
          <w:szCs w:val="28"/>
          <w:lang w:val="en-US"/>
        </w:rPr>
        <w:t>7</w:t>
      </w:r>
      <w:r>
        <w:rPr>
          <w:rFonts w:cs="Times New Roman"/>
          <w:szCs w:val="28"/>
          <w:lang w:val="kk-KZ"/>
        </w:rPr>
        <w:t>-с</w:t>
      </w:r>
      <w:r>
        <w:rPr>
          <w:rFonts w:cs="Times New Roman"/>
          <w:szCs w:val="28"/>
          <w:lang w:val="en-US"/>
        </w:rPr>
        <w:t xml:space="preserve">урет. Қайта бағыттаудан кейінгі </w:t>
      </w:r>
      <w:r>
        <w:rPr>
          <w:rFonts w:cs="Times New Roman"/>
          <w:szCs w:val="28"/>
          <w:lang w:val="kk-KZ"/>
        </w:rPr>
        <w:t>тіректің</w:t>
      </w:r>
      <w:r>
        <w:rPr>
          <w:rFonts w:cs="Times New Roman"/>
          <w:szCs w:val="28"/>
          <w:lang w:val="en-US"/>
        </w:rPr>
        <w:t xml:space="preserve"> проекциялық көріністері: </w:t>
      </w:r>
      <w:r>
        <w:rPr>
          <w:rFonts w:cs="Times New Roman"/>
          <w:sz w:val="24"/>
          <w:szCs w:val="24"/>
          <w:lang w:val="en-US"/>
        </w:rPr>
        <w:t xml:space="preserve">(а) Қайта бағыттаудан кейінгі </w:t>
      </w:r>
      <w:r>
        <w:rPr>
          <w:rFonts w:cs="Times New Roman"/>
          <w:sz w:val="24"/>
          <w:szCs w:val="24"/>
          <w:lang w:val="kk-KZ"/>
        </w:rPr>
        <w:t>тірек</w:t>
      </w:r>
      <w:r>
        <w:rPr>
          <w:rFonts w:cs="Times New Roman"/>
          <w:sz w:val="24"/>
          <w:szCs w:val="24"/>
          <w:lang w:val="en-US"/>
        </w:rPr>
        <w:t xml:space="preserve"> Y' Z' жазықтығына проекцияланады; (b) қайта бағыттаудан кейінгі </w:t>
      </w:r>
      <w:r>
        <w:rPr>
          <w:rFonts w:cs="Times New Roman"/>
          <w:sz w:val="24"/>
          <w:szCs w:val="24"/>
          <w:lang w:val="kk-KZ"/>
        </w:rPr>
        <w:t>тірек</w:t>
      </w:r>
      <w:r>
        <w:rPr>
          <w:rFonts w:cs="Times New Roman"/>
          <w:sz w:val="24"/>
          <w:szCs w:val="24"/>
          <w:lang w:val="en-US"/>
        </w:rPr>
        <w:t xml:space="preserve"> X' Y 'жазықтығына проекцияланады; (</w:t>
      </w:r>
      <w:r>
        <w:rPr>
          <w:rFonts w:cs="Times New Roman"/>
          <w:sz w:val="24"/>
          <w:szCs w:val="24"/>
        </w:rPr>
        <w:t>с</w:t>
      </w:r>
      <w:r>
        <w:rPr>
          <w:rFonts w:cs="Times New Roman"/>
          <w:sz w:val="24"/>
          <w:szCs w:val="24"/>
          <w:lang w:val="en-US"/>
        </w:rPr>
        <w:t xml:space="preserve">) қайта бағыттаудан кейінгі </w:t>
      </w:r>
      <w:r>
        <w:rPr>
          <w:rFonts w:cs="Times New Roman"/>
          <w:sz w:val="24"/>
          <w:szCs w:val="24"/>
          <w:lang w:val="kk-KZ"/>
        </w:rPr>
        <w:t>тірек</w:t>
      </w:r>
      <w:r>
        <w:rPr>
          <w:rFonts w:cs="Times New Roman"/>
          <w:sz w:val="24"/>
          <w:szCs w:val="24"/>
          <w:lang w:val="en-US"/>
        </w:rPr>
        <w:t xml:space="preserve"> X' Z ' жазықтығына проекцияланады.</w:t>
      </w:r>
    </w:p>
    <w:p w:rsidR="00550258" w:rsidRDefault="00550258">
      <w:pPr>
        <w:spacing w:after="0"/>
        <w:ind w:right="34" w:firstLine="720"/>
        <w:jc w:val="both"/>
        <w:rPr>
          <w:rFonts w:cs="Times New Roman"/>
          <w:szCs w:val="28"/>
          <w:lang w:val="kk-KZ"/>
        </w:rPr>
      </w:pPr>
    </w:p>
    <w:p w:rsidR="00550258" w:rsidRDefault="005E0DA3">
      <w:pPr>
        <w:pStyle w:val="af0"/>
        <w:spacing w:before="0" w:beforeAutospacing="0" w:after="0" w:afterAutospacing="0"/>
        <w:ind w:firstLine="709"/>
        <w:jc w:val="both"/>
        <w:rPr>
          <w:sz w:val="28"/>
          <w:szCs w:val="28"/>
          <w:lang w:val="kk-KZ"/>
        </w:rPr>
      </w:pPr>
      <w:r>
        <w:rPr>
          <w:sz w:val="28"/>
          <w:szCs w:val="28"/>
          <w:lang w:val="kk-KZ"/>
        </w:rPr>
        <w:t>Жоғарыда айтылғандай, электр беру тірегінің құрылымын шартты түрде үш негізгі бөлікке бөлуге болады: төңкерілген үшбұрышты пирамида тәрізді төменгі құрылым, төртбұрышты қырқылған пирамида түріндегі ортаңғы құрылым және күрделі кеңістіктік құрылым. Күрделі құрылымдар өз кезегінде геометриялық конфигурациясына байланысты екі түрге жіктеледі: ішкі контурлары жоқ құрылымдар (Т-типі) және ішкі контурлары бар құрылымдар (О-типі), бұл 48-суретте көрнекі түрде көрсетілген.</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Алдымен тірек құрылымын бөліктерге жіктеу үшін оның бойлық бағыттағы </w:t>
      </w:r>
      <w:r>
        <w:rPr>
          <w:rStyle w:val="a5"/>
          <w:rFonts w:eastAsiaTheme="minorHAnsi"/>
          <w:b w:val="0"/>
          <w:sz w:val="28"/>
          <w:szCs w:val="28"/>
          <w:lang w:val="kk-KZ"/>
        </w:rPr>
        <w:t>сегменттеу позицияларын</w:t>
      </w:r>
      <w:r>
        <w:rPr>
          <w:b/>
          <w:sz w:val="28"/>
          <w:szCs w:val="28"/>
          <w:lang w:val="kk-KZ"/>
        </w:rPr>
        <w:t xml:space="preserve"> </w:t>
      </w:r>
      <w:r>
        <w:rPr>
          <w:sz w:val="28"/>
          <w:szCs w:val="28"/>
          <w:lang w:val="kk-KZ"/>
        </w:rPr>
        <w:t xml:space="preserve">анықтау қажет. Мұнда </w:t>
      </w:r>
      <w:r>
        <w:rPr>
          <w:rStyle w:val="a5"/>
          <w:rFonts w:eastAsiaTheme="minorHAnsi"/>
          <w:b w:val="0"/>
          <w:sz w:val="28"/>
          <w:szCs w:val="28"/>
          <w:lang w:val="kk-KZ"/>
        </w:rPr>
        <w:t>негізгі сегменттеу позициясы (KSP)</w:t>
      </w:r>
      <w:r>
        <w:rPr>
          <w:sz w:val="28"/>
          <w:szCs w:val="28"/>
          <w:lang w:val="kk-KZ"/>
        </w:rPr>
        <w:t xml:space="preserve"> маңызды рөл атқарады, себебі ол күрделі құрылым типін дұрыс ажыратуға мүмкіндік береді. KSP жоғарысындағы </w:t>
      </w:r>
      <w:r>
        <w:rPr>
          <w:sz w:val="28"/>
          <w:szCs w:val="28"/>
          <w:lang w:val="kk-KZ"/>
        </w:rPr>
        <w:lastRenderedPageBreak/>
        <w:t>бөліктер негізінен тіректің ішкі контурларының бар-жоғын анықтау үшін қолданылады.</w:t>
      </w:r>
    </w:p>
    <w:p w:rsidR="00550258" w:rsidRDefault="00550258">
      <w:pPr>
        <w:pStyle w:val="af0"/>
        <w:spacing w:before="0" w:beforeAutospacing="0" w:after="0" w:afterAutospacing="0"/>
        <w:ind w:firstLine="709"/>
        <w:jc w:val="both"/>
        <w:rPr>
          <w:sz w:val="28"/>
          <w:szCs w:val="28"/>
          <w:lang w:val="kk-KZ"/>
        </w:rPr>
      </w:pPr>
    </w:p>
    <w:p w:rsidR="00550258" w:rsidRDefault="005E0DA3">
      <w:pPr>
        <w:pStyle w:val="aa"/>
        <w:jc w:val="center"/>
        <w:rPr>
          <w:sz w:val="28"/>
          <w:szCs w:val="28"/>
        </w:rPr>
      </w:pPr>
      <w:r>
        <w:rPr>
          <w:noProof/>
        </w:rPr>
        <w:drawing>
          <wp:inline distT="0" distB="0" distL="0" distR="0">
            <wp:extent cx="4303987" cy="2925702"/>
            <wp:effectExtent l="0" t="0" r="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Рисунок 491"/>
                    <pic:cNvPicPr>
                      <a:picLocks noChangeAspect="1"/>
                    </pic:cNvPicPr>
                  </pic:nvPicPr>
                  <pic:blipFill>
                    <a:blip r:embed="rId92" cstate="print"/>
                    <a:stretch>
                      <a:fillRect/>
                    </a:stretch>
                  </pic:blipFill>
                  <pic:spPr>
                    <a:xfrm>
                      <a:off x="0" y="0"/>
                      <a:ext cx="4380998" cy="2978051"/>
                    </a:xfrm>
                    <a:prstGeom prst="rect">
                      <a:avLst/>
                    </a:prstGeom>
                  </pic:spPr>
                </pic:pic>
              </a:graphicData>
            </a:graphic>
          </wp:inline>
        </w:drawing>
      </w:r>
    </w:p>
    <w:p w:rsidR="00550258" w:rsidRDefault="005E0DA3">
      <w:pPr>
        <w:spacing w:after="0"/>
        <w:ind w:right="34" w:firstLine="720"/>
        <w:jc w:val="center"/>
        <w:rPr>
          <w:rStyle w:val="ezkurwreuab5ozgtqnkl"/>
          <w:rFonts w:cs="Times New Roman"/>
          <w:szCs w:val="28"/>
          <w:lang w:val="kk-KZ"/>
        </w:rPr>
      </w:pPr>
      <w:r>
        <w:rPr>
          <w:rStyle w:val="ezkurwreuab5ozgtqnkl"/>
          <w:rFonts w:cs="Times New Roman"/>
          <w:szCs w:val="28"/>
          <w:lang w:val="en-US"/>
        </w:rPr>
        <w:t>48-</w:t>
      </w:r>
      <w:r>
        <w:rPr>
          <w:rStyle w:val="ezkurwreuab5ozgtqnkl"/>
          <w:rFonts w:cs="Times New Roman"/>
          <w:szCs w:val="28"/>
        </w:rPr>
        <w:t>сурет</w:t>
      </w:r>
      <w:r>
        <w:rPr>
          <w:rStyle w:val="ezkurwreuab5ozgtqnkl"/>
          <w:rFonts w:cs="Times New Roman"/>
          <w:szCs w:val="28"/>
          <w:lang w:val="en-US"/>
        </w:rPr>
        <w:t>.</w:t>
      </w:r>
      <w:r>
        <w:rPr>
          <w:rFonts w:cs="Times New Roman"/>
          <w:szCs w:val="28"/>
          <w:lang w:val="en-US"/>
        </w:rPr>
        <w:t xml:space="preserve"> </w:t>
      </w:r>
      <w:r>
        <w:rPr>
          <w:rStyle w:val="ezkurwreuab5ozgtqnkl"/>
          <w:rFonts w:cs="Times New Roman"/>
          <w:szCs w:val="28"/>
        </w:rPr>
        <w:t>Күрделі</w:t>
      </w:r>
      <w:r>
        <w:rPr>
          <w:rFonts w:cs="Times New Roman"/>
          <w:szCs w:val="28"/>
          <w:lang w:val="en-US"/>
        </w:rPr>
        <w:t xml:space="preserve"> </w:t>
      </w:r>
      <w:r>
        <w:rPr>
          <w:rStyle w:val="ezkurwreuab5ozgtqnkl"/>
          <w:rFonts w:cs="Times New Roman"/>
          <w:szCs w:val="28"/>
        </w:rPr>
        <w:t>құрылымның</w:t>
      </w:r>
      <w:r>
        <w:rPr>
          <w:rFonts w:cs="Times New Roman"/>
          <w:szCs w:val="28"/>
          <w:lang w:val="en-US"/>
        </w:rPr>
        <w:t xml:space="preserve"> </w:t>
      </w:r>
      <w:r>
        <w:rPr>
          <w:rStyle w:val="ezkurwreuab5ozgtqnkl"/>
          <w:rFonts w:cs="Times New Roman"/>
          <w:szCs w:val="28"/>
        </w:rPr>
        <w:t>түрі</w:t>
      </w:r>
      <w:r>
        <w:rPr>
          <w:rStyle w:val="ezkurwreuab5ozgtqnkl"/>
          <w:rFonts w:cs="Times New Roman"/>
          <w:szCs w:val="28"/>
          <w:lang w:val="en-US"/>
        </w:rPr>
        <w:t xml:space="preserve">: </w:t>
      </w:r>
    </w:p>
    <w:p w:rsidR="00550258" w:rsidRDefault="005E0DA3">
      <w:pPr>
        <w:spacing w:after="0"/>
        <w:ind w:right="34" w:firstLine="720"/>
        <w:jc w:val="center"/>
        <w:rPr>
          <w:rStyle w:val="ezkurwreuab5ozgtqnkl"/>
          <w:rFonts w:cs="Times New Roman"/>
          <w:sz w:val="24"/>
          <w:szCs w:val="28"/>
          <w:lang w:val="kk-KZ"/>
        </w:rPr>
      </w:pPr>
      <w:r>
        <w:rPr>
          <w:rStyle w:val="ezkurwreuab5ozgtqnkl"/>
          <w:rFonts w:cs="Times New Roman"/>
          <w:sz w:val="24"/>
          <w:szCs w:val="28"/>
          <w:lang w:val="en-US"/>
        </w:rPr>
        <w:t>(</w:t>
      </w:r>
      <w:r>
        <w:rPr>
          <w:rStyle w:val="ezkurwreuab5ozgtqnkl"/>
          <w:rFonts w:cs="Times New Roman"/>
          <w:sz w:val="24"/>
          <w:szCs w:val="28"/>
        </w:rPr>
        <w:t>а</w:t>
      </w:r>
      <w:r>
        <w:rPr>
          <w:rStyle w:val="ezkurwreuab5ozgtqnkl"/>
          <w:rFonts w:cs="Times New Roman"/>
          <w:sz w:val="24"/>
          <w:szCs w:val="28"/>
          <w:lang w:val="en-US"/>
        </w:rPr>
        <w:t xml:space="preserve">) </w:t>
      </w:r>
      <w:r>
        <w:rPr>
          <w:rStyle w:val="ezkurwreuab5ozgtqnkl"/>
          <w:rFonts w:cs="Times New Roman"/>
          <w:sz w:val="24"/>
          <w:szCs w:val="28"/>
        </w:rPr>
        <w:t>Тип</w:t>
      </w:r>
      <w:r>
        <w:rPr>
          <w:rStyle w:val="ezkurwreuab5ozgtqnkl"/>
          <w:rFonts w:cs="Times New Roman"/>
          <w:sz w:val="24"/>
          <w:szCs w:val="28"/>
          <w:lang w:val="en-US"/>
        </w:rPr>
        <w:t>-</w:t>
      </w:r>
      <w:r>
        <w:rPr>
          <w:rStyle w:val="ezkurwreuab5ozgtqnkl"/>
          <w:rFonts w:cs="Times New Roman"/>
          <w:sz w:val="24"/>
          <w:szCs w:val="28"/>
        </w:rPr>
        <w:t>Т</w:t>
      </w:r>
      <w:r>
        <w:rPr>
          <w:rStyle w:val="ezkurwreuab5ozgtqnkl"/>
          <w:rFonts w:cs="Times New Roman"/>
          <w:sz w:val="24"/>
          <w:szCs w:val="28"/>
          <w:lang w:val="en-US"/>
        </w:rPr>
        <w:t xml:space="preserve"> </w:t>
      </w:r>
      <w:r>
        <w:rPr>
          <w:rStyle w:val="ezkurwreuab5ozgtqnkl"/>
          <w:rFonts w:cs="Times New Roman"/>
          <w:sz w:val="24"/>
          <w:szCs w:val="28"/>
        </w:rPr>
        <w:t>құрылымы</w:t>
      </w:r>
      <w:r>
        <w:rPr>
          <w:rStyle w:val="ezkurwreuab5ozgtqnkl"/>
          <w:rFonts w:cs="Times New Roman"/>
          <w:sz w:val="24"/>
          <w:szCs w:val="28"/>
          <w:lang w:val="en-US"/>
        </w:rPr>
        <w:t xml:space="preserve">; (b) </w:t>
      </w:r>
      <w:r>
        <w:rPr>
          <w:rStyle w:val="ezkurwreuab5ozgtqnkl"/>
          <w:rFonts w:cs="Times New Roman"/>
          <w:sz w:val="24"/>
          <w:szCs w:val="28"/>
        </w:rPr>
        <w:t>Тип</w:t>
      </w:r>
      <w:r>
        <w:rPr>
          <w:rStyle w:val="ezkurwreuab5ozgtqnkl"/>
          <w:rFonts w:cs="Times New Roman"/>
          <w:sz w:val="24"/>
          <w:szCs w:val="28"/>
          <w:lang w:val="en-US"/>
        </w:rPr>
        <w:t>-</w:t>
      </w:r>
      <w:r>
        <w:rPr>
          <w:rStyle w:val="ezkurwreuab5ozgtqnkl"/>
          <w:rFonts w:cs="Times New Roman"/>
          <w:sz w:val="24"/>
          <w:szCs w:val="28"/>
        </w:rPr>
        <w:t>О</w:t>
      </w:r>
      <w:r>
        <w:rPr>
          <w:rStyle w:val="ezkurwreuab5ozgtqnkl"/>
          <w:rFonts w:cs="Times New Roman"/>
          <w:sz w:val="24"/>
          <w:szCs w:val="28"/>
          <w:lang w:val="en-US"/>
        </w:rPr>
        <w:t xml:space="preserve"> </w:t>
      </w:r>
      <w:r>
        <w:rPr>
          <w:rStyle w:val="ezkurwreuab5ozgtqnkl"/>
          <w:rFonts w:cs="Times New Roman"/>
          <w:sz w:val="24"/>
          <w:szCs w:val="28"/>
        </w:rPr>
        <w:t>құрылымы</w:t>
      </w:r>
      <w:r>
        <w:rPr>
          <w:rStyle w:val="ezkurwreuab5ozgtqnkl"/>
          <w:rFonts w:cs="Times New Roman"/>
          <w:sz w:val="24"/>
          <w:szCs w:val="28"/>
          <w:lang w:val="en-US"/>
        </w:rPr>
        <w:t>.</w:t>
      </w:r>
    </w:p>
    <w:p w:rsidR="00550258" w:rsidRDefault="00550258">
      <w:pPr>
        <w:spacing w:after="0"/>
        <w:ind w:right="34" w:firstLine="720"/>
        <w:jc w:val="center"/>
        <w:rPr>
          <w:rStyle w:val="ezkurwreuab5ozgtqnkl"/>
          <w:rFonts w:cs="Times New Roman"/>
          <w:sz w:val="24"/>
          <w:szCs w:val="28"/>
          <w:lang w:val="kk-KZ"/>
        </w:rPr>
      </w:pPr>
    </w:p>
    <w:p w:rsidR="00550258" w:rsidRDefault="005E0DA3">
      <w:pPr>
        <w:pStyle w:val="af0"/>
        <w:spacing w:before="0" w:beforeAutospacing="0" w:after="0" w:afterAutospacing="0"/>
        <w:ind w:firstLine="709"/>
        <w:jc w:val="both"/>
        <w:rPr>
          <w:sz w:val="28"/>
          <w:szCs w:val="28"/>
          <w:lang w:val="kk-KZ"/>
        </w:rPr>
      </w:pPr>
      <w:r>
        <w:rPr>
          <w:sz w:val="28"/>
          <w:szCs w:val="28"/>
          <w:lang w:val="kk-KZ"/>
        </w:rPr>
        <w:t>Ал KSP төменгі бөлігінде орналасқан элементтер әдетте төңкерілген үшбұрышты пирамидалық құрылым мен төртбұрышты қырқылған пирамиданың бөліктерінен тұрады. Күрделі құрылым түрін автоматты түрде жіктеу мақсатында бейнені өңдеу (image processing) әдістері қолданылады.</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Сегменттеу мен оның негізгі позициялары 48a, c, d және f суреттерде көрсетілген: мұнда көк сызықтар — жалпы </w:t>
      </w:r>
      <w:r>
        <w:rPr>
          <w:rStyle w:val="a5"/>
          <w:rFonts w:eastAsiaTheme="minorHAnsi"/>
          <w:b w:val="0"/>
          <w:sz w:val="28"/>
          <w:szCs w:val="28"/>
          <w:lang w:val="kk-KZ"/>
        </w:rPr>
        <w:t>сегменттеу позицияларын (SP)</w:t>
      </w:r>
      <w:r>
        <w:rPr>
          <w:sz w:val="28"/>
          <w:szCs w:val="28"/>
          <w:lang w:val="kk-KZ"/>
        </w:rPr>
        <w:t xml:space="preserve">, ал қызыл сызық — </w:t>
      </w:r>
      <w:r>
        <w:rPr>
          <w:rStyle w:val="a5"/>
          <w:rFonts w:eastAsiaTheme="minorHAnsi"/>
          <w:b w:val="0"/>
          <w:sz w:val="28"/>
          <w:szCs w:val="28"/>
          <w:lang w:val="kk-KZ"/>
        </w:rPr>
        <w:t>негізгі сегменттеу позициясын (KSP)</w:t>
      </w:r>
      <w:r>
        <w:rPr>
          <w:sz w:val="28"/>
          <w:szCs w:val="28"/>
          <w:lang w:val="kk-KZ"/>
        </w:rPr>
        <w:t xml:space="preserve"> білдіреді. Бұл позицияларды анықтауда екі сипаттамалық көрсеткіш есепке алынады:</w:t>
      </w:r>
    </w:p>
    <w:p w:rsidR="00550258" w:rsidRDefault="005E0DA3">
      <w:pPr>
        <w:pStyle w:val="af0"/>
        <w:numPr>
          <w:ilvl w:val="0"/>
          <w:numId w:val="11"/>
        </w:numPr>
        <w:tabs>
          <w:tab w:val="clear" w:pos="720"/>
          <w:tab w:val="left" w:pos="1134"/>
        </w:tabs>
        <w:spacing w:before="0" w:beforeAutospacing="0" w:after="0" w:afterAutospacing="0"/>
        <w:ind w:left="0" w:firstLine="709"/>
        <w:jc w:val="both"/>
        <w:rPr>
          <w:sz w:val="28"/>
          <w:szCs w:val="28"/>
          <w:lang w:val="kk-KZ"/>
        </w:rPr>
      </w:pPr>
      <w:r>
        <w:rPr>
          <w:rStyle w:val="a5"/>
          <w:rFonts w:eastAsiaTheme="minorHAnsi"/>
          <w:b w:val="0"/>
          <w:sz w:val="28"/>
          <w:szCs w:val="28"/>
          <w:lang w:val="kk-KZ"/>
        </w:rPr>
        <w:t>Жергілікті максималды нүкте тығыздығы</w:t>
      </w:r>
      <w:r>
        <w:rPr>
          <w:sz w:val="28"/>
          <w:szCs w:val="28"/>
          <w:lang w:val="kk-KZ"/>
        </w:rPr>
        <w:t xml:space="preserve"> (яғни, әрбір бункерде анықталған нүктелер саны);</w:t>
      </w:r>
    </w:p>
    <w:p w:rsidR="00550258" w:rsidRDefault="005E0DA3">
      <w:pPr>
        <w:pStyle w:val="af0"/>
        <w:numPr>
          <w:ilvl w:val="0"/>
          <w:numId w:val="11"/>
        </w:numPr>
        <w:tabs>
          <w:tab w:val="clear" w:pos="720"/>
          <w:tab w:val="left" w:pos="1134"/>
        </w:tabs>
        <w:spacing w:before="0" w:beforeAutospacing="0" w:after="0" w:afterAutospacing="0"/>
        <w:ind w:left="0" w:firstLine="709"/>
        <w:jc w:val="both"/>
        <w:rPr>
          <w:sz w:val="28"/>
          <w:szCs w:val="28"/>
        </w:rPr>
      </w:pPr>
      <w:r>
        <w:rPr>
          <w:rStyle w:val="a5"/>
          <w:rFonts w:eastAsiaTheme="minorHAnsi"/>
          <w:b w:val="0"/>
          <w:sz w:val="28"/>
          <w:szCs w:val="28"/>
        </w:rPr>
        <w:t>Толтыру жылдамдығы (filling rate)</w:t>
      </w:r>
      <w:r>
        <w:rPr>
          <w:sz w:val="28"/>
          <w:szCs w:val="28"/>
        </w:rPr>
        <w:t>.</w:t>
      </w:r>
    </w:p>
    <w:p w:rsidR="00550258" w:rsidRDefault="005E0DA3">
      <w:pPr>
        <w:pStyle w:val="af0"/>
        <w:spacing w:before="0" w:beforeAutospacing="0" w:after="0" w:afterAutospacing="0"/>
        <w:ind w:firstLine="709"/>
        <w:jc w:val="both"/>
        <w:rPr>
          <w:sz w:val="28"/>
          <w:szCs w:val="28"/>
        </w:rPr>
      </w:pPr>
      <w:r>
        <w:rPr>
          <w:sz w:val="28"/>
          <w:szCs w:val="28"/>
        </w:rPr>
        <w:t xml:space="preserve">Толтыру жылдамдығы 49-суретте </w:t>
      </w:r>
      <w:r>
        <w:rPr>
          <w:sz w:val="28"/>
          <w:szCs w:val="28"/>
          <w:lang w:val="kk-KZ"/>
        </w:rPr>
        <w:t>көрсетілген</w:t>
      </w:r>
      <w:r>
        <w:rPr>
          <w:sz w:val="28"/>
          <w:szCs w:val="28"/>
        </w:rPr>
        <w:t>, тірек құрылымы Y осі бойымен биіктігі Δh₁ болатын бірқатар шағын бункерлерге бөлінеді. Толтыру жылдамдығы — нүктелермен қамтылған бункерлер санының жалпы бункерлер санына қатынасы ретінде анықталады.</w:t>
      </w:r>
    </w:p>
    <w:p w:rsidR="00ED3DE1" w:rsidRDefault="00ED3DE1">
      <w:pPr>
        <w:pStyle w:val="af0"/>
        <w:spacing w:before="0" w:beforeAutospacing="0" w:after="0" w:afterAutospacing="0"/>
        <w:ind w:firstLine="709"/>
        <w:jc w:val="both"/>
        <w:rPr>
          <w:sz w:val="28"/>
          <w:szCs w:val="28"/>
        </w:rPr>
      </w:pPr>
    </w:p>
    <w:p w:rsidR="00550258" w:rsidRDefault="005E0DA3">
      <w:pPr>
        <w:pStyle w:val="aa"/>
        <w:jc w:val="both"/>
        <w:rPr>
          <w:b/>
          <w:sz w:val="28"/>
          <w:szCs w:val="28"/>
          <w:lang w:val="kk-KZ"/>
        </w:rPr>
      </w:pPr>
      <w:r>
        <w:rPr>
          <w:noProof/>
        </w:rPr>
        <w:drawing>
          <wp:inline distT="0" distB="0" distL="0" distR="0">
            <wp:extent cx="5400675" cy="1191260"/>
            <wp:effectExtent l="0" t="0" r="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Рисунок 495"/>
                    <pic:cNvPicPr>
                      <a:picLocks noChangeAspect="1"/>
                    </pic:cNvPicPr>
                  </pic:nvPicPr>
                  <pic:blipFill>
                    <a:blip r:embed="rId93" cstate="print"/>
                    <a:stretch>
                      <a:fillRect/>
                    </a:stretch>
                  </pic:blipFill>
                  <pic:spPr>
                    <a:xfrm>
                      <a:off x="0" y="0"/>
                      <a:ext cx="5431136" cy="1198436"/>
                    </a:xfrm>
                    <a:prstGeom prst="rect">
                      <a:avLst/>
                    </a:prstGeom>
                  </pic:spPr>
                </pic:pic>
              </a:graphicData>
            </a:graphic>
          </wp:inline>
        </w:drawing>
      </w:r>
    </w:p>
    <w:p w:rsidR="00550258" w:rsidRDefault="005E0DA3">
      <w:pPr>
        <w:pStyle w:val="aa"/>
        <w:ind w:firstLine="720"/>
        <w:jc w:val="both"/>
        <w:rPr>
          <w:sz w:val="28"/>
          <w:szCs w:val="28"/>
          <w:lang w:val="kk-KZ"/>
        </w:rPr>
      </w:pPr>
      <w:r>
        <w:rPr>
          <w:rStyle w:val="ezkurwreuab5ozgtqnkl"/>
          <w:sz w:val="28"/>
          <w:szCs w:val="28"/>
          <w:lang w:val="kk-KZ"/>
        </w:rPr>
        <w:t>49-cурет</w:t>
      </w:r>
      <w:r>
        <w:rPr>
          <w:b/>
          <w:sz w:val="28"/>
          <w:szCs w:val="28"/>
          <w:lang w:val="kk-KZ"/>
        </w:rPr>
        <w:t>.</w:t>
      </w:r>
      <w:r>
        <w:rPr>
          <w:b/>
          <w:spacing w:val="-10"/>
          <w:sz w:val="28"/>
          <w:szCs w:val="28"/>
          <w:lang w:val="kk-KZ"/>
        </w:rPr>
        <w:t xml:space="preserve"> </w:t>
      </w:r>
      <w:r>
        <w:rPr>
          <w:sz w:val="28"/>
          <w:szCs w:val="28"/>
          <w:lang w:val="kk-KZ"/>
        </w:rPr>
        <w:t>Толтыру жылдамдығы-нүктелері бар кішірек жәшіктер санының кішірек жәшіктер санына қатынасы.</w:t>
      </w:r>
    </w:p>
    <w:p w:rsidR="00550258" w:rsidRDefault="005E0DA3">
      <w:pPr>
        <w:pStyle w:val="af0"/>
        <w:spacing w:before="0" w:beforeAutospacing="0" w:after="0" w:afterAutospacing="0"/>
        <w:ind w:firstLine="709"/>
        <w:jc w:val="both"/>
        <w:rPr>
          <w:sz w:val="28"/>
          <w:szCs w:val="28"/>
          <w:lang w:val="kk-KZ"/>
        </w:rPr>
      </w:pPr>
      <w:r>
        <w:rPr>
          <w:rStyle w:val="a5"/>
          <w:rFonts w:eastAsiaTheme="minorHAnsi"/>
          <w:b w:val="0"/>
          <w:sz w:val="28"/>
          <w:szCs w:val="28"/>
          <w:lang w:val="kk-KZ"/>
        </w:rPr>
        <w:lastRenderedPageBreak/>
        <w:t>Сегменттеу позицияларын (SP) анықтау әдістемесі</w:t>
      </w:r>
      <w:r>
        <w:rPr>
          <w:sz w:val="28"/>
          <w:szCs w:val="28"/>
          <w:lang w:val="kk-KZ"/>
        </w:rPr>
        <w:t xml:space="preserve"> тірек бойындағы нүктелерді </w:t>
      </w:r>
      <m:oMath>
        <m:r>
          <w:rPr>
            <w:rFonts w:ascii="Cambria Math" w:hAnsi="Cambria Math"/>
            <w:sz w:val="28"/>
            <w:szCs w:val="28"/>
            <w:lang w:val="kk-KZ"/>
          </w:rPr>
          <m:t>Z'</m:t>
        </m:r>
      </m:oMath>
      <w:r>
        <w:rPr>
          <w:sz w:val="28"/>
          <w:szCs w:val="28"/>
          <w:lang w:val="kk-KZ"/>
        </w:rPr>
        <w:t xml:space="preserve"> осі бағытында биіктігі </w:t>
      </w:r>
      <m:oMath>
        <m:sSub>
          <m:sSubPr>
            <m:ctrlPr>
              <w:rPr>
                <w:rFonts w:ascii="Cambria Math" w:hAnsi="Cambria Math"/>
                <w:i/>
                <w:sz w:val="28"/>
                <w:szCs w:val="28"/>
                <w:lang w:val="kk-KZ"/>
              </w:rPr>
            </m:ctrlPr>
          </m:sSubPr>
          <m:e>
            <m:r>
              <w:rPr>
                <w:rFonts w:ascii="Cambria Math" w:hAnsi="Cambria Math"/>
                <w:sz w:val="28"/>
                <w:szCs w:val="28"/>
                <w:lang w:val="kk-KZ"/>
              </w:rPr>
              <m:t>Δh</m:t>
            </m:r>
          </m:e>
          <m:sub>
            <m:r>
              <w:rPr>
                <w:rFonts w:ascii="Cambria Math" w:hAnsi="Cambria Math"/>
                <w:sz w:val="28"/>
                <w:szCs w:val="28"/>
                <w:lang w:val="kk-KZ"/>
              </w:rPr>
              <m:t>2</m:t>
            </m:r>
          </m:sub>
        </m:sSub>
      </m:oMath>
      <w:r>
        <w:rPr>
          <w:sz w:val="28"/>
          <w:szCs w:val="28"/>
          <w:lang w:val="kk-KZ"/>
        </w:rPr>
        <w:t xml:space="preserve"> болатын дискретті ұяшықтарға (бункерлерге) бөлу арқылы жүзеге асырылады. Әрбір ұяшықтағы нүктелер саны арнайы массивте тіркеледі. Жергілікті максималды нүкте тығыздығын анықтау мақсатында бұл массивке белгілі бір </w:t>
      </w:r>
      <m:oMath>
        <m:sSub>
          <m:sSubPr>
            <m:ctrlPr>
              <w:rPr>
                <w:rFonts w:ascii="Cambria Math" w:hAnsi="Cambria Math"/>
                <w:i/>
                <w:sz w:val="28"/>
                <w:szCs w:val="28"/>
                <w:lang w:val="kk-KZ"/>
              </w:rPr>
            </m:ctrlPr>
          </m:sSubPr>
          <m:e>
            <m:r>
              <w:rPr>
                <w:rFonts w:ascii="Cambria Math" w:hAnsi="Cambria Math"/>
                <w:sz w:val="28"/>
                <w:szCs w:val="28"/>
                <w:lang w:val="kk-KZ"/>
              </w:rPr>
              <m:t>W</m:t>
            </m:r>
          </m:e>
          <m:sub>
            <m:r>
              <w:rPr>
                <w:rFonts w:ascii="Cambria Math" w:hAnsi="Cambria Math"/>
                <w:sz w:val="28"/>
                <w:szCs w:val="28"/>
                <w:lang w:val="kk-KZ"/>
              </w:rPr>
              <m:t>1</m:t>
            </m:r>
          </m:sub>
        </m:sSub>
      </m:oMath>
      <w:r>
        <w:rPr>
          <w:sz w:val="28"/>
          <w:szCs w:val="28"/>
          <w:lang w:val="kk-KZ"/>
        </w:rPr>
        <w:t xml:space="preserve"> ені бар алға-артқа жылжымалы терезе қолданылып, статистикалық талдау жүргізіледі. </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Жергілікті максималды тығыздыққа сәйкес келетін позициялар 50b-суретте қызғылт сары сызықтармен белгіленген. Бұл позицияларда ұяшықтың </w:t>
      </w:r>
      <w:r>
        <w:rPr>
          <w:rStyle w:val="a5"/>
          <w:rFonts w:eastAsiaTheme="minorHAnsi"/>
          <w:b w:val="0"/>
          <w:sz w:val="28"/>
          <w:szCs w:val="28"/>
          <w:lang w:val="kk-KZ"/>
        </w:rPr>
        <w:t>толтыру жылдамдығы (</w:t>
      </w:r>
      <m:oMath>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F</m:t>
            </m:r>
          </m:sub>
        </m:sSub>
      </m:oMath>
      <w:r>
        <w:rPr>
          <w:rStyle w:val="a5"/>
          <w:rFonts w:eastAsiaTheme="minorHAnsi"/>
          <w:b w:val="0"/>
          <w:sz w:val="28"/>
          <w:szCs w:val="28"/>
          <w:lang w:val="kk-KZ"/>
        </w:rPr>
        <w:t>)</w:t>
      </w:r>
      <w:r>
        <w:rPr>
          <w:sz w:val="28"/>
          <w:szCs w:val="28"/>
          <w:lang w:val="kk-KZ"/>
        </w:rPr>
        <w:t xml:space="preserve"> есептеледі. Егер толтыру жылдамдығы алдын ала белгіленген шектік мәннен асатын болса, онда сол ұяшықтағы барлық нүктелердің Z′ координаталары бойынша алынған орташа мәні сегменттеу позициясы ретінде қабылданады. Бұл мәндер </w:t>
      </w:r>
      <w:r>
        <w:rPr>
          <w:sz w:val="28"/>
          <w:szCs w:val="28"/>
          <w:lang w:val="en-US"/>
        </w:rPr>
        <w:t>50</w:t>
      </w:r>
      <w:r>
        <w:rPr>
          <w:sz w:val="28"/>
          <w:szCs w:val="28"/>
          <w:lang w:val="kk-KZ"/>
        </w:rPr>
        <w:t xml:space="preserve">b және </w:t>
      </w:r>
      <w:r>
        <w:rPr>
          <w:sz w:val="28"/>
          <w:szCs w:val="28"/>
          <w:lang w:val="en-US"/>
        </w:rPr>
        <w:t>50</w:t>
      </w:r>
      <w:r>
        <w:rPr>
          <w:sz w:val="28"/>
          <w:szCs w:val="28"/>
          <w:lang w:val="kk-KZ"/>
        </w:rPr>
        <w:t>e-суреттерде көк сызықтармен көрсетілген.</w:t>
      </w:r>
    </w:p>
    <w:p w:rsidR="00550258" w:rsidRDefault="00550258">
      <w:pPr>
        <w:spacing w:after="0"/>
        <w:ind w:firstLine="720"/>
        <w:jc w:val="both"/>
        <w:rPr>
          <w:rFonts w:cs="Times New Roman"/>
          <w:szCs w:val="28"/>
          <w:lang w:val="kk-KZ"/>
        </w:rPr>
      </w:pPr>
    </w:p>
    <w:p w:rsidR="00550258" w:rsidRDefault="005E0DA3">
      <w:pPr>
        <w:spacing w:after="0"/>
        <w:jc w:val="center"/>
        <w:rPr>
          <w:rFonts w:cs="Times New Roman"/>
          <w:szCs w:val="28"/>
          <w:lang w:val="kk-KZ"/>
        </w:rPr>
      </w:pPr>
      <w:r>
        <w:rPr>
          <w:noProof/>
          <w:lang w:val="en-US"/>
        </w:rPr>
        <w:drawing>
          <wp:inline distT="0" distB="0" distL="0" distR="0">
            <wp:extent cx="4051738" cy="2552724"/>
            <wp:effectExtent l="0" t="0" r="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Рисунок 492"/>
                    <pic:cNvPicPr>
                      <a:picLocks noChangeAspect="1"/>
                    </pic:cNvPicPr>
                  </pic:nvPicPr>
                  <pic:blipFill>
                    <a:blip r:embed="rId94" cstate="print"/>
                    <a:stretch>
                      <a:fillRect/>
                    </a:stretch>
                  </pic:blipFill>
                  <pic:spPr>
                    <a:xfrm>
                      <a:off x="0" y="0"/>
                      <a:ext cx="4070527" cy="2564562"/>
                    </a:xfrm>
                    <a:prstGeom prst="rect">
                      <a:avLst/>
                    </a:prstGeom>
                  </pic:spPr>
                </pic:pic>
              </a:graphicData>
            </a:graphic>
          </wp:inline>
        </w:drawing>
      </w:r>
    </w:p>
    <w:p w:rsidR="00550258" w:rsidRDefault="005E0DA3">
      <w:pPr>
        <w:spacing w:after="0"/>
        <w:jc w:val="center"/>
        <w:rPr>
          <w:rFonts w:cs="Times New Roman"/>
          <w:szCs w:val="28"/>
          <w:lang w:val="kk-KZ"/>
        </w:rPr>
      </w:pPr>
      <w:r>
        <w:rPr>
          <w:noProof/>
          <w:lang w:val="en-US"/>
        </w:rPr>
        <w:drawing>
          <wp:inline distT="0" distB="0" distL="0" distR="0">
            <wp:extent cx="4020207" cy="2168942"/>
            <wp:effectExtent l="0" t="0" r="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Рисунок 493"/>
                    <pic:cNvPicPr>
                      <a:picLocks noChangeAspect="1"/>
                    </pic:cNvPicPr>
                  </pic:nvPicPr>
                  <pic:blipFill>
                    <a:blip r:embed="rId95" cstate="print"/>
                    <a:stretch>
                      <a:fillRect/>
                    </a:stretch>
                  </pic:blipFill>
                  <pic:spPr>
                    <a:xfrm>
                      <a:off x="0" y="0"/>
                      <a:ext cx="4042292" cy="2180857"/>
                    </a:xfrm>
                    <a:prstGeom prst="rect">
                      <a:avLst/>
                    </a:prstGeom>
                  </pic:spPr>
                </pic:pic>
              </a:graphicData>
            </a:graphic>
          </wp:inline>
        </w:drawing>
      </w:r>
      <w:r>
        <w:rPr>
          <w:noProof/>
          <w:lang w:val="en-US"/>
        </w:rPr>
        <w:drawing>
          <wp:inline distT="0" distB="0" distL="0" distR="0">
            <wp:extent cx="5962650" cy="249555"/>
            <wp:effectExtent l="0" t="0" r="0"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Рисунок 494"/>
                    <pic:cNvPicPr>
                      <a:picLocks noChangeAspect="1"/>
                    </pic:cNvPicPr>
                  </pic:nvPicPr>
                  <pic:blipFill>
                    <a:blip r:embed="rId96" cstate="print"/>
                    <a:stretch>
                      <a:fillRect/>
                    </a:stretch>
                  </pic:blipFill>
                  <pic:spPr>
                    <a:xfrm>
                      <a:off x="0" y="0"/>
                      <a:ext cx="5962650" cy="249555"/>
                    </a:xfrm>
                    <a:prstGeom prst="rect">
                      <a:avLst/>
                    </a:prstGeom>
                  </pic:spPr>
                </pic:pic>
              </a:graphicData>
            </a:graphic>
          </wp:inline>
        </w:drawing>
      </w:r>
    </w:p>
    <w:p w:rsidR="00550258" w:rsidRDefault="00550258">
      <w:pPr>
        <w:pStyle w:val="aa"/>
        <w:ind w:firstLine="720"/>
        <w:jc w:val="both"/>
        <w:rPr>
          <w:sz w:val="28"/>
          <w:szCs w:val="28"/>
          <w:lang w:val="kk-KZ"/>
        </w:rPr>
      </w:pPr>
    </w:p>
    <w:p w:rsidR="00550258" w:rsidRDefault="005E0DA3">
      <w:pPr>
        <w:spacing w:after="0"/>
        <w:ind w:firstLine="720"/>
        <w:jc w:val="both"/>
        <w:rPr>
          <w:rFonts w:cs="Times New Roman"/>
          <w:sz w:val="24"/>
          <w:szCs w:val="24"/>
          <w:lang w:val="kk-KZ"/>
        </w:rPr>
      </w:pPr>
      <w:r>
        <w:rPr>
          <w:rStyle w:val="ezkurwreuab5ozgtqnkl"/>
          <w:rFonts w:cs="Times New Roman"/>
          <w:szCs w:val="32"/>
          <w:lang w:val="kk-KZ"/>
        </w:rPr>
        <w:t>50-cурет.</w:t>
      </w:r>
      <w:r>
        <w:rPr>
          <w:rFonts w:cs="Times New Roman"/>
          <w:b/>
          <w:spacing w:val="-7"/>
          <w:szCs w:val="32"/>
          <w:lang w:val="kk-KZ"/>
        </w:rPr>
        <w:t xml:space="preserve"> </w:t>
      </w:r>
      <w:r>
        <w:rPr>
          <w:rStyle w:val="ezkurwreuab5ozgtqnkl"/>
          <w:rFonts w:cs="Times New Roman"/>
          <w:szCs w:val="32"/>
          <w:lang w:val="kk-KZ"/>
        </w:rPr>
        <w:t>Тіректің</w:t>
      </w:r>
      <w:r>
        <w:rPr>
          <w:rFonts w:cs="Times New Roman"/>
          <w:szCs w:val="32"/>
          <w:lang w:val="kk-KZ"/>
        </w:rPr>
        <w:t xml:space="preserve"> </w:t>
      </w:r>
      <w:r>
        <w:rPr>
          <w:rStyle w:val="ezkurwreuab5ozgtqnkl"/>
          <w:rFonts w:cs="Times New Roman"/>
          <w:szCs w:val="32"/>
          <w:lang w:val="kk-KZ"/>
        </w:rPr>
        <w:t>ыдырауы:</w:t>
      </w:r>
      <w:r>
        <w:rPr>
          <w:rStyle w:val="ezkurwreuab5ozgtqnkl"/>
          <w:rFonts w:cs="Times New Roman"/>
          <w:sz w:val="22"/>
          <w:szCs w:val="24"/>
          <w:lang w:val="kk-KZ"/>
        </w:rPr>
        <w:t xml:space="preserve"> </w:t>
      </w:r>
      <w:r>
        <w:rPr>
          <w:rStyle w:val="ezkurwreuab5ozgtqnkl"/>
          <w:rFonts w:cs="Times New Roman"/>
          <w:sz w:val="24"/>
          <w:szCs w:val="24"/>
          <w:lang w:val="kk-KZ"/>
        </w:rPr>
        <w:t xml:space="preserve">(a,d) Y' Z' жазықтығындағы тіректің проекциялық көрінісі, көк сызықтар-сегменттеу позициялары (SP), қызыл сызық-сегменттеудің негізгі позициялары (KSP); (b, e) тығыздық, толтыру жылдамдығы және проекция пішінінің параметрінің гистограммасы; (c,f) X' Z' жазықтығындағы </w:t>
      </w:r>
      <w:r>
        <w:rPr>
          <w:rFonts w:cs="Times New Roman"/>
          <w:sz w:val="24"/>
          <w:szCs w:val="24"/>
          <w:lang w:val="kk-KZ"/>
        </w:rPr>
        <w:t xml:space="preserve">тіректің </w:t>
      </w:r>
      <w:r>
        <w:rPr>
          <w:rStyle w:val="ezkurwreuab5ozgtqnkl"/>
          <w:rFonts w:cs="Times New Roman"/>
          <w:sz w:val="24"/>
          <w:szCs w:val="24"/>
          <w:lang w:val="kk-KZ"/>
        </w:rPr>
        <w:t>проекциялық көрінісі, ал көк сызықтар-сегменттеу орны, ал қызыл сызық- сегменттеудің негізгі позициялары.</w:t>
      </w:r>
    </w:p>
    <w:p w:rsidR="00550258" w:rsidRDefault="00550258">
      <w:pPr>
        <w:pStyle w:val="aa"/>
        <w:ind w:firstLine="720"/>
        <w:jc w:val="both"/>
        <w:rPr>
          <w:b/>
          <w:sz w:val="28"/>
          <w:szCs w:val="28"/>
          <w:lang w:val="kk-KZ"/>
        </w:rPr>
      </w:pPr>
    </w:p>
    <w:p w:rsidR="00550258" w:rsidRDefault="005E0DA3">
      <w:pPr>
        <w:pStyle w:val="af0"/>
        <w:spacing w:before="0" w:beforeAutospacing="0" w:after="0" w:afterAutospacing="0"/>
        <w:ind w:firstLine="709"/>
        <w:jc w:val="both"/>
        <w:rPr>
          <w:sz w:val="28"/>
          <w:szCs w:val="28"/>
          <w:lang w:val="kk-KZ"/>
        </w:rPr>
      </w:pPr>
      <w:r>
        <w:rPr>
          <w:rStyle w:val="a5"/>
          <w:rFonts w:eastAsiaTheme="minorHAnsi"/>
          <w:b w:val="0"/>
          <w:sz w:val="28"/>
          <w:szCs w:val="28"/>
          <w:lang w:val="kk-KZ"/>
        </w:rPr>
        <w:lastRenderedPageBreak/>
        <w:t>Негізгі сегменттеу позициясын (KSP) анықтау</w:t>
      </w:r>
      <w:r>
        <w:rPr>
          <w:sz w:val="28"/>
          <w:szCs w:val="28"/>
          <w:lang w:val="kk-KZ"/>
        </w:rPr>
        <w:t xml:space="preserve"> үшін тірек құрылымының XY жазықтығындағы проекциялық пішініне негізделген критерий қолданылады. KSP астында орналасқан ұяшықтардың проекциялары салыстырмалы түрде тұрақты геометриялық формаға ие болады, ал KSP үстіндегі құрылым бөліктерінің пішіні биіктікке байланысты айтарлықтай өзгеріп отырады. Осы айырмашылықты сандық түрде сипаттау үшін </w:t>
      </w:r>
      <m:oMath>
        <m:sSub>
          <m:sSubPr>
            <m:ctrlPr>
              <w:rPr>
                <w:rFonts w:ascii="Cambria Math" w:hAnsi="Cambria Math"/>
                <w:i/>
                <w:sz w:val="28"/>
                <w:szCs w:val="28"/>
                <w:lang w:val="kk-KZ"/>
              </w:rPr>
            </m:ctrlPr>
          </m:sSubPr>
          <m:e>
            <m:r>
              <w:rPr>
                <w:rFonts w:ascii="Cambria Math" w:hAnsi="Cambria Math"/>
                <w:sz w:val="28"/>
                <w:szCs w:val="28"/>
                <w:lang w:val="kk-KZ"/>
              </w:rPr>
              <m:t>G</m:t>
            </m:r>
          </m:e>
          <m:sub>
            <m:r>
              <w:rPr>
                <w:rFonts w:ascii="Cambria Math" w:hAnsi="Cambria Math"/>
                <w:sz w:val="28"/>
                <w:szCs w:val="28"/>
                <w:lang w:val="kk-KZ"/>
              </w:rPr>
              <m:t>i</m:t>
            </m:r>
          </m:sub>
        </m:sSub>
      </m:oMath>
      <w:r>
        <w:rPr>
          <w:sz w:val="28"/>
          <w:szCs w:val="28"/>
          <w:lang w:val="kk-KZ"/>
        </w:rPr>
        <w:t xml:space="preserve"> деп аталатын пішін параметрі қолданылады. Бұл параметр Y осіндегі максималды проекция ұзындығының, сәйкес </w:t>
      </w:r>
      <m:oMath>
        <m:sSub>
          <m:sSubPr>
            <m:ctrlPr>
              <w:rPr>
                <w:rFonts w:ascii="Cambria Math" w:hAnsi="Cambria Math"/>
                <w:i/>
                <w:sz w:val="28"/>
                <w:szCs w:val="28"/>
                <w:lang w:val="kk-KZ"/>
              </w:rPr>
            </m:ctrlPr>
          </m:sSubPr>
          <m:e>
            <m:r>
              <w:rPr>
                <w:rFonts w:ascii="Cambria Math" w:hAnsi="Cambria Math"/>
                <w:sz w:val="28"/>
                <w:szCs w:val="28"/>
                <w:lang w:val="kk-KZ"/>
              </w:rPr>
              <m:t>S</m:t>
            </m:r>
          </m:e>
          <m:sub>
            <m:r>
              <w:rPr>
                <w:rFonts w:ascii="Cambria Math" w:hAnsi="Cambria Math"/>
                <w:sz w:val="28"/>
                <w:szCs w:val="28"/>
                <w:lang w:val="kk-KZ"/>
              </w:rPr>
              <m:t>i</m:t>
            </m:r>
          </m:sub>
        </m:sSub>
      </m:oMath>
      <w:r>
        <w:rPr>
          <w:sz w:val="28"/>
          <w:szCs w:val="28"/>
          <w:lang w:val="kk-KZ"/>
        </w:rPr>
        <w:t xml:space="preserve"> позициясындағы X осіндегі проекция ұзындығына қатынасын білдіреді.</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Алғашқы пішін параметрі </w:t>
      </w:r>
      <m:oMath>
        <m:sSub>
          <m:sSubPr>
            <m:ctrlPr>
              <w:rPr>
                <w:rFonts w:ascii="Cambria Math" w:hAnsi="Cambria Math"/>
                <w:i/>
                <w:sz w:val="28"/>
                <w:szCs w:val="28"/>
                <w:lang w:val="kk-KZ"/>
              </w:rPr>
            </m:ctrlPr>
          </m:sSubPr>
          <m:e>
            <m:r>
              <w:rPr>
                <w:rFonts w:ascii="Cambria Math" w:hAnsi="Cambria Math"/>
                <w:sz w:val="28"/>
                <w:szCs w:val="28"/>
                <w:lang w:val="kk-KZ"/>
              </w:rPr>
              <m:t>G</m:t>
            </m:r>
          </m:e>
          <m:sub>
            <m:r>
              <w:rPr>
                <w:rFonts w:ascii="Cambria Math" w:hAnsi="Cambria Math"/>
                <w:sz w:val="28"/>
                <w:szCs w:val="28"/>
                <w:lang w:val="kk-KZ"/>
              </w:rPr>
              <m:t>1</m:t>
            </m:r>
          </m:sub>
        </m:sSub>
      </m:oMath>
      <w:r>
        <w:rPr>
          <w:sz w:val="28"/>
          <w:szCs w:val="28"/>
          <w:lang w:val="kk-KZ"/>
        </w:rPr>
        <w:t xml:space="preserve"> арнайы пішін шегі </w:t>
      </w:r>
      <m:oMath>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G</m:t>
            </m:r>
          </m:sub>
        </m:sSub>
      </m:oMath>
      <w:r>
        <w:rPr>
          <w:sz w:val="28"/>
          <w:szCs w:val="28"/>
          <w:lang w:val="kk-KZ"/>
        </w:rPr>
        <w:t xml:space="preserve"> ретінде алынады және оған тұрақты </w:t>
      </w:r>
      <m:oMath>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e</m:t>
            </m:r>
          </m:sub>
        </m:sSub>
      </m:oMath>
      <w:r>
        <w:rPr>
          <w:sz w:val="28"/>
          <w:szCs w:val="28"/>
          <w:lang w:val="kk-KZ"/>
        </w:rPr>
        <w:t xml:space="preserve">  мәніндегі қателік қосылады. Одан кейінгі </w:t>
      </w:r>
      <m:oMath>
        <m:sSub>
          <m:sSubPr>
            <m:ctrlPr>
              <w:rPr>
                <w:rFonts w:ascii="Cambria Math" w:hAnsi="Cambria Math"/>
                <w:i/>
                <w:sz w:val="28"/>
                <w:szCs w:val="28"/>
                <w:lang w:val="kk-KZ"/>
              </w:rPr>
            </m:ctrlPr>
          </m:sSubPr>
          <m:e>
            <m:r>
              <w:rPr>
                <w:rFonts w:ascii="Cambria Math" w:hAnsi="Cambria Math"/>
                <w:sz w:val="28"/>
                <w:szCs w:val="28"/>
                <w:lang w:val="kk-KZ"/>
              </w:rPr>
              <m:t>G</m:t>
            </m:r>
          </m:e>
          <m:sub>
            <m:r>
              <w:rPr>
                <w:rFonts w:ascii="Cambria Math" w:hAnsi="Cambria Math"/>
                <w:sz w:val="28"/>
                <w:szCs w:val="28"/>
                <w:lang w:val="kk-KZ"/>
              </w:rPr>
              <m:t>i</m:t>
            </m:r>
          </m:sub>
        </m:sSub>
      </m:oMath>
      <w:r>
        <w:rPr>
          <w:rStyle w:val="vlist-s"/>
          <w:sz w:val="28"/>
          <w:szCs w:val="28"/>
          <w:lang w:val="kk-KZ"/>
        </w:rPr>
        <w:t>​</w:t>
      </w:r>
      <w:r>
        <w:rPr>
          <w:sz w:val="28"/>
          <w:szCs w:val="28"/>
          <w:lang w:val="kk-KZ"/>
        </w:rPr>
        <w:t xml:space="preserve"> мәндері осы </w:t>
      </w:r>
      <m:oMath>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G</m:t>
            </m:r>
          </m:sub>
        </m:sSub>
      </m:oMath>
      <w:r>
        <w:rPr>
          <w:sz w:val="28"/>
          <w:szCs w:val="28"/>
          <w:lang w:val="kk-KZ"/>
        </w:rPr>
        <w:t xml:space="preserve"> шегіне салыстырылады. Егер </w:t>
      </w:r>
      <m:oMath>
        <m:sSub>
          <m:sSubPr>
            <m:ctrlPr>
              <w:rPr>
                <w:rFonts w:ascii="Cambria Math" w:hAnsi="Cambria Math"/>
                <w:i/>
                <w:sz w:val="28"/>
                <w:szCs w:val="28"/>
                <w:lang w:val="kk-KZ"/>
              </w:rPr>
            </m:ctrlPr>
          </m:sSubPr>
          <m:e>
            <m:r>
              <w:rPr>
                <w:rFonts w:ascii="Cambria Math" w:hAnsi="Cambria Math"/>
                <w:sz w:val="28"/>
                <w:szCs w:val="28"/>
                <w:lang w:val="kk-KZ"/>
              </w:rPr>
              <m:t>G</m:t>
            </m:r>
          </m:e>
          <m:sub>
            <m:r>
              <w:rPr>
                <w:rFonts w:ascii="Cambria Math" w:hAnsi="Cambria Math"/>
                <w:sz w:val="28"/>
                <w:szCs w:val="28"/>
                <w:lang w:val="kk-KZ"/>
              </w:rPr>
              <m:t>i</m:t>
            </m:r>
          </m:sub>
        </m:sSub>
      </m:oMath>
      <w:r>
        <w:rPr>
          <w:sz w:val="28"/>
          <w:szCs w:val="28"/>
          <w:lang w:val="kk-KZ"/>
        </w:rPr>
        <w:t xml:space="preserve"> </w:t>
      </w:r>
      <w:r>
        <w:rPr>
          <w:rStyle w:val="katex-mathml"/>
          <w:sz w:val="28"/>
          <w:szCs w:val="28"/>
          <w:lang w:val="kk-KZ"/>
        </w:rPr>
        <w:t>&gt;</w:t>
      </w:r>
      <m:oMath>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G</m:t>
            </m:r>
          </m:sub>
        </m:sSub>
      </m:oMath>
      <w:r>
        <w:rPr>
          <w:rStyle w:val="katex-mathml"/>
          <w:sz w:val="28"/>
          <w:szCs w:val="28"/>
          <w:lang w:val="kk-KZ"/>
        </w:rPr>
        <w:t xml:space="preserve"> </w:t>
      </w:r>
      <w:r>
        <w:rPr>
          <w:sz w:val="28"/>
          <w:szCs w:val="28"/>
          <w:lang w:val="kk-KZ"/>
        </w:rPr>
        <w:t xml:space="preserve">шарты орындалса, онда </w:t>
      </w:r>
      <w:r>
        <w:rPr>
          <w:rStyle w:val="a5"/>
          <w:rFonts w:eastAsiaTheme="minorHAnsi"/>
          <w:b w:val="0"/>
          <w:sz w:val="28"/>
          <w:szCs w:val="28"/>
          <w:lang w:val="kk-KZ"/>
        </w:rPr>
        <w:t>негізгі сегменттеу позициясы</w:t>
      </w:r>
      <w:r>
        <w:rPr>
          <w:b/>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S</m:t>
            </m:r>
          </m:e>
          <m:sub>
            <m:r>
              <w:rPr>
                <w:rFonts w:ascii="Cambria Math" w:hAnsi="Cambria Math"/>
                <w:sz w:val="28"/>
                <w:szCs w:val="28"/>
                <w:lang w:val="kk-KZ"/>
              </w:rPr>
              <m:t>k</m:t>
            </m:r>
          </m:sub>
        </m:sSub>
      </m:oMath>
      <w:r>
        <w:rPr>
          <w:sz w:val="28"/>
          <w:szCs w:val="28"/>
          <w:lang w:val="kk-KZ"/>
        </w:rPr>
        <w:t xml:space="preserve"> ретінде </w:t>
      </w:r>
      <m:oMath>
        <m:sSub>
          <m:sSubPr>
            <m:ctrlPr>
              <w:rPr>
                <w:rFonts w:ascii="Cambria Math" w:hAnsi="Cambria Math"/>
                <w:i/>
                <w:sz w:val="28"/>
                <w:szCs w:val="28"/>
                <w:lang w:val="kk-KZ"/>
              </w:rPr>
            </m:ctrlPr>
          </m:sSubPr>
          <m:e>
            <m:r>
              <w:rPr>
                <w:rFonts w:ascii="Cambria Math" w:hAnsi="Cambria Math"/>
                <w:sz w:val="28"/>
                <w:szCs w:val="28"/>
                <w:lang w:val="kk-KZ"/>
              </w:rPr>
              <m:t>G</m:t>
            </m:r>
          </m:e>
          <m:sub>
            <m:r>
              <w:rPr>
                <w:rFonts w:ascii="Cambria Math" w:hAnsi="Cambria Math"/>
                <w:sz w:val="28"/>
                <w:szCs w:val="28"/>
                <w:lang w:val="kk-KZ"/>
              </w:rPr>
              <m:t>i-1</m:t>
            </m:r>
          </m:sub>
        </m:sSub>
      </m:oMath>
      <w:r>
        <w:rPr>
          <w:sz w:val="28"/>
          <w:szCs w:val="28"/>
          <w:lang w:val="kk-KZ"/>
        </w:rPr>
        <w:t xml:space="preserve">мәніне сәйкес келетін </w:t>
      </w:r>
      <m:oMath>
        <m:sSub>
          <m:sSubPr>
            <m:ctrlPr>
              <w:rPr>
                <w:rFonts w:ascii="Cambria Math" w:hAnsi="Cambria Math"/>
                <w:i/>
                <w:sz w:val="28"/>
                <w:szCs w:val="28"/>
                <w:lang w:val="kk-KZ"/>
              </w:rPr>
            </m:ctrlPr>
          </m:sSubPr>
          <m:e>
            <m:r>
              <w:rPr>
                <w:rFonts w:ascii="Cambria Math" w:hAnsi="Cambria Math"/>
                <w:sz w:val="28"/>
                <w:szCs w:val="28"/>
                <w:lang w:val="kk-KZ"/>
              </w:rPr>
              <m:t>S</m:t>
            </m:r>
          </m:e>
          <m:sub>
            <m:r>
              <w:rPr>
                <w:rFonts w:ascii="Cambria Math" w:hAnsi="Cambria Math"/>
                <w:sz w:val="28"/>
                <w:szCs w:val="28"/>
                <w:lang w:val="kk-KZ"/>
              </w:rPr>
              <m:t>i-1</m:t>
            </m:r>
          </m:sub>
        </m:sSub>
      </m:oMath>
      <w:r>
        <w:rPr>
          <w:sz w:val="28"/>
          <w:szCs w:val="28"/>
          <w:lang w:val="kk-KZ"/>
        </w:rPr>
        <w:t xml:space="preserve"> қабылданады. Бұл сәйкестік 50b және 50e суреттерінде қызыл сызық арқылы бейнеленген.</w:t>
      </w:r>
    </w:p>
    <w:p w:rsidR="00550258" w:rsidRDefault="005E0DA3">
      <w:pPr>
        <w:pStyle w:val="af0"/>
        <w:spacing w:before="0" w:beforeAutospacing="0" w:after="0" w:afterAutospacing="0"/>
        <w:ind w:firstLine="709"/>
        <w:jc w:val="both"/>
        <w:rPr>
          <w:sz w:val="28"/>
          <w:szCs w:val="28"/>
          <w:lang w:val="kk-KZ"/>
        </w:rPr>
      </w:pPr>
      <w:r>
        <w:rPr>
          <w:sz w:val="28"/>
          <w:szCs w:val="28"/>
          <w:lang w:val="kk-KZ"/>
        </w:rPr>
        <w:t>Сегменттеу позициялары мен негізгі сегменттеу позициясын анықтау барысында қолданылған барлық эмпирикалық параметрлер мен олардың мәндері 14-кестеде көрсетілген.</w:t>
      </w:r>
    </w:p>
    <w:p w:rsidR="00550258" w:rsidRDefault="00550258">
      <w:pPr>
        <w:spacing w:after="0"/>
        <w:ind w:right="875" w:firstLine="720"/>
        <w:jc w:val="both"/>
        <w:rPr>
          <w:rFonts w:cs="Times New Roman"/>
          <w:b/>
          <w:szCs w:val="28"/>
          <w:lang w:val="kk-KZ"/>
        </w:rPr>
      </w:pPr>
    </w:p>
    <w:p w:rsidR="00550258" w:rsidRDefault="005E0DA3">
      <w:pPr>
        <w:pStyle w:val="aa"/>
        <w:ind w:firstLine="720"/>
        <w:jc w:val="both"/>
        <w:rPr>
          <w:rFonts w:eastAsiaTheme="minorHAnsi"/>
          <w:sz w:val="28"/>
          <w:szCs w:val="28"/>
          <w:lang w:val="kk-KZ"/>
        </w:rPr>
      </w:pPr>
      <w:r>
        <w:rPr>
          <w:rFonts w:eastAsiaTheme="minorHAnsi"/>
          <w:sz w:val="28"/>
          <w:szCs w:val="28"/>
          <w:lang w:val="kk-KZ"/>
        </w:rPr>
        <w:t>14-Кесте. Сегменттеу позицияларын және негізгі сегменттеу орнын анықтауға арналған параметрлердің эмпирикалық мәндері.</w:t>
      </w:r>
    </w:p>
    <w:tbl>
      <w:tblPr>
        <w:tblStyle w:val="af1"/>
        <w:tblW w:w="0" w:type="auto"/>
        <w:tblLayout w:type="fixed"/>
        <w:tblLook w:val="04A0" w:firstRow="1" w:lastRow="0" w:firstColumn="1" w:lastColumn="0" w:noHBand="0" w:noVBand="1"/>
      </w:tblPr>
      <w:tblGrid>
        <w:gridCol w:w="3855"/>
        <w:gridCol w:w="4999"/>
      </w:tblGrid>
      <w:tr w:rsidR="00550258">
        <w:tc>
          <w:tcPr>
            <w:tcW w:w="3855" w:type="dxa"/>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Параметр</w:t>
            </w:r>
          </w:p>
        </w:tc>
        <w:tc>
          <w:tcPr>
            <w:tcW w:w="4999" w:type="dxa"/>
          </w:tcPr>
          <w:p w:rsidR="00550258" w:rsidRDefault="005E0DA3">
            <w:pPr>
              <w:spacing w:after="0"/>
              <w:jc w:val="center"/>
              <w:rPr>
                <w:rFonts w:eastAsia="Times New Roman" w:cs="Times New Roman"/>
                <w:b/>
                <w:bCs/>
                <w:sz w:val="24"/>
                <w:szCs w:val="24"/>
                <w:lang w:eastAsia="ru-RU"/>
              </w:rPr>
            </w:pPr>
            <w:r>
              <w:rPr>
                <w:rFonts w:eastAsia="Times New Roman" w:cs="Times New Roman"/>
                <w:b/>
                <w:bCs/>
                <w:sz w:val="24"/>
                <w:szCs w:val="24"/>
                <w:lang w:eastAsia="ru-RU"/>
              </w:rPr>
              <w:t>Эмпирикалық мәні</w:t>
            </w:r>
          </w:p>
        </w:tc>
      </w:tr>
      <w:tr w:rsidR="00550258">
        <w:tc>
          <w:tcPr>
            <w:tcW w:w="3855" w:type="dxa"/>
          </w:tcPr>
          <w:p w:rsidR="00550258" w:rsidRDefault="005E0DA3">
            <w:pPr>
              <w:spacing w:after="0"/>
              <w:jc w:val="center"/>
              <w:rPr>
                <w:rFonts w:eastAsia="Times New Roman" w:cs="Times New Roman"/>
                <w:sz w:val="24"/>
                <w:szCs w:val="24"/>
                <w:lang w:eastAsia="ru-RU"/>
              </w:rPr>
            </w:pPr>
            <w:r>
              <w:rPr>
                <w:rFonts w:eastAsia="Times New Roman" w:cs="Times New Roman"/>
                <w:sz w:val="24"/>
                <w:szCs w:val="24"/>
                <w:lang w:eastAsia="ru-RU"/>
              </w:rPr>
              <w:t>Δh₁</w:t>
            </w:r>
          </w:p>
        </w:tc>
        <w:tc>
          <w:tcPr>
            <w:tcW w:w="4999" w:type="dxa"/>
          </w:tcPr>
          <w:p w:rsidR="00550258" w:rsidRDefault="005E0DA3">
            <w:pPr>
              <w:spacing w:after="0"/>
              <w:jc w:val="center"/>
              <w:rPr>
                <w:rFonts w:eastAsia="Times New Roman" w:cs="Times New Roman"/>
                <w:sz w:val="24"/>
                <w:szCs w:val="24"/>
                <w:lang w:eastAsia="ru-RU"/>
              </w:rPr>
            </w:pPr>
            <w:r>
              <w:rPr>
                <w:rFonts w:eastAsia="Times New Roman" w:cs="Times New Roman"/>
                <w:sz w:val="24"/>
                <w:szCs w:val="24"/>
                <w:lang w:eastAsia="ru-RU"/>
              </w:rPr>
              <w:t>0.2 м</w:t>
            </w:r>
          </w:p>
        </w:tc>
      </w:tr>
      <w:tr w:rsidR="00550258">
        <w:tc>
          <w:tcPr>
            <w:tcW w:w="3855" w:type="dxa"/>
          </w:tcPr>
          <w:p w:rsidR="00550258" w:rsidRDefault="005E0DA3">
            <w:pPr>
              <w:spacing w:after="0"/>
              <w:jc w:val="center"/>
              <w:rPr>
                <w:rFonts w:eastAsia="Times New Roman" w:cs="Times New Roman"/>
                <w:sz w:val="24"/>
                <w:szCs w:val="24"/>
                <w:lang w:eastAsia="ru-RU"/>
              </w:rPr>
            </w:pPr>
            <w:r>
              <w:rPr>
                <w:rFonts w:eastAsia="Times New Roman" w:cs="Times New Roman"/>
                <w:sz w:val="24"/>
                <w:szCs w:val="24"/>
                <w:lang w:eastAsia="ru-RU"/>
              </w:rPr>
              <w:t>Δh₂</w:t>
            </w:r>
          </w:p>
        </w:tc>
        <w:tc>
          <w:tcPr>
            <w:tcW w:w="4999" w:type="dxa"/>
          </w:tcPr>
          <w:p w:rsidR="00550258" w:rsidRDefault="005E0DA3">
            <w:pPr>
              <w:spacing w:after="0"/>
              <w:jc w:val="center"/>
              <w:rPr>
                <w:rFonts w:eastAsia="Times New Roman" w:cs="Times New Roman"/>
                <w:sz w:val="24"/>
                <w:szCs w:val="24"/>
                <w:lang w:eastAsia="ru-RU"/>
              </w:rPr>
            </w:pPr>
            <w:r>
              <w:rPr>
                <w:rFonts w:eastAsia="Times New Roman" w:cs="Times New Roman"/>
                <w:sz w:val="24"/>
                <w:szCs w:val="24"/>
                <w:lang w:eastAsia="ru-RU"/>
              </w:rPr>
              <w:t>0.2 м</w:t>
            </w:r>
          </w:p>
        </w:tc>
      </w:tr>
      <w:tr w:rsidR="00550258">
        <w:tc>
          <w:tcPr>
            <w:tcW w:w="3855" w:type="dxa"/>
          </w:tcPr>
          <w:p w:rsidR="00550258" w:rsidRDefault="005E0DA3">
            <w:pPr>
              <w:spacing w:after="0"/>
              <w:jc w:val="center"/>
              <w:rPr>
                <w:rFonts w:eastAsia="Times New Roman" w:cs="Times New Roman"/>
                <w:sz w:val="24"/>
                <w:szCs w:val="24"/>
                <w:lang w:eastAsia="ru-RU"/>
              </w:rPr>
            </w:pPr>
            <w:r>
              <w:rPr>
                <w:rFonts w:eastAsia="Times New Roman" w:cs="Times New Roman"/>
                <w:sz w:val="24"/>
                <w:szCs w:val="24"/>
                <w:lang w:eastAsia="ru-RU"/>
              </w:rPr>
              <w:t>W₁</w:t>
            </w:r>
          </w:p>
        </w:tc>
        <w:tc>
          <w:tcPr>
            <w:tcW w:w="4999" w:type="dxa"/>
          </w:tcPr>
          <w:p w:rsidR="00550258" w:rsidRDefault="005E0DA3">
            <w:pPr>
              <w:spacing w:after="0"/>
              <w:jc w:val="center"/>
              <w:rPr>
                <w:rFonts w:eastAsia="Times New Roman" w:cs="Times New Roman"/>
                <w:sz w:val="24"/>
                <w:szCs w:val="24"/>
                <w:lang w:eastAsia="ru-RU"/>
              </w:rPr>
            </w:pPr>
            <w:r>
              <w:rPr>
                <w:rFonts w:eastAsia="Times New Roman" w:cs="Times New Roman"/>
                <w:sz w:val="24"/>
                <w:szCs w:val="24"/>
                <w:lang w:eastAsia="ru-RU"/>
              </w:rPr>
              <w:t>2 м</w:t>
            </w:r>
          </w:p>
        </w:tc>
      </w:tr>
      <w:tr w:rsidR="00550258">
        <w:tc>
          <w:tcPr>
            <w:tcW w:w="3855" w:type="dxa"/>
          </w:tcPr>
          <w:p w:rsidR="00550258" w:rsidRDefault="005E0DA3">
            <w:pPr>
              <w:spacing w:after="0"/>
              <w:jc w:val="center"/>
              <w:rPr>
                <w:rFonts w:eastAsia="Times New Roman" w:cs="Times New Roman"/>
                <w:sz w:val="24"/>
                <w:szCs w:val="24"/>
                <w:lang w:eastAsia="ru-RU"/>
              </w:rPr>
            </w:pPr>
            <w:r>
              <w:rPr>
                <w:rFonts w:eastAsia="Times New Roman" w:cs="Times New Roman"/>
                <w:sz w:val="24"/>
                <w:szCs w:val="24"/>
                <w:lang w:eastAsia="ru-RU"/>
              </w:rPr>
              <w:t>T</w:t>
            </w:r>
            <w:r>
              <w:rPr>
                <w:rFonts w:eastAsia="Times New Roman" w:cs="Times New Roman"/>
                <w:sz w:val="24"/>
                <w:szCs w:val="24"/>
                <w:vertAlign w:val="subscript"/>
                <w:lang w:eastAsia="ru-RU"/>
              </w:rPr>
              <w:t>f</w:t>
            </w:r>
          </w:p>
        </w:tc>
        <w:tc>
          <w:tcPr>
            <w:tcW w:w="4999" w:type="dxa"/>
          </w:tcPr>
          <w:p w:rsidR="00550258" w:rsidRDefault="005E0DA3">
            <w:pPr>
              <w:spacing w:after="0"/>
              <w:jc w:val="center"/>
              <w:rPr>
                <w:rFonts w:eastAsia="Times New Roman" w:cs="Times New Roman"/>
                <w:sz w:val="24"/>
                <w:szCs w:val="24"/>
                <w:lang w:eastAsia="ru-RU"/>
              </w:rPr>
            </w:pPr>
            <w:r>
              <w:rPr>
                <w:rFonts w:eastAsia="Times New Roman" w:cs="Times New Roman"/>
                <w:sz w:val="24"/>
                <w:szCs w:val="24"/>
                <w:lang w:eastAsia="ru-RU"/>
              </w:rPr>
              <w:t>75%</w:t>
            </w:r>
          </w:p>
        </w:tc>
      </w:tr>
      <w:tr w:rsidR="00550258">
        <w:tc>
          <w:tcPr>
            <w:tcW w:w="3855" w:type="dxa"/>
          </w:tcPr>
          <w:p w:rsidR="00550258" w:rsidRDefault="005E0DA3">
            <w:pPr>
              <w:spacing w:after="0"/>
              <w:jc w:val="center"/>
              <w:rPr>
                <w:rFonts w:eastAsia="Times New Roman" w:cs="Times New Roman"/>
                <w:sz w:val="24"/>
                <w:szCs w:val="24"/>
                <w:lang w:eastAsia="ru-RU"/>
              </w:rPr>
            </w:pPr>
            <w:r>
              <w:rPr>
                <w:rFonts w:eastAsia="Times New Roman" w:cs="Times New Roman"/>
                <w:sz w:val="24"/>
                <w:szCs w:val="24"/>
                <w:lang w:eastAsia="ru-RU"/>
              </w:rPr>
              <w:t>C</w:t>
            </w:r>
            <w:r>
              <w:rPr>
                <w:rFonts w:eastAsia="Times New Roman" w:cs="Times New Roman"/>
                <w:sz w:val="24"/>
                <w:szCs w:val="24"/>
                <w:vertAlign w:val="subscript"/>
                <w:lang w:eastAsia="ru-RU"/>
              </w:rPr>
              <w:t>e</w:t>
            </w:r>
          </w:p>
        </w:tc>
        <w:tc>
          <w:tcPr>
            <w:tcW w:w="4999" w:type="dxa"/>
          </w:tcPr>
          <w:p w:rsidR="00550258" w:rsidRDefault="005E0DA3">
            <w:pPr>
              <w:spacing w:after="0"/>
              <w:jc w:val="center"/>
              <w:rPr>
                <w:rFonts w:eastAsia="Times New Roman" w:cs="Times New Roman"/>
                <w:sz w:val="24"/>
                <w:szCs w:val="24"/>
                <w:lang w:eastAsia="ru-RU"/>
              </w:rPr>
            </w:pPr>
            <w:r>
              <w:rPr>
                <w:rFonts w:eastAsia="Times New Roman" w:cs="Times New Roman"/>
                <w:sz w:val="24"/>
                <w:szCs w:val="24"/>
                <w:lang w:eastAsia="ru-RU"/>
              </w:rPr>
              <w:t>0.5</w:t>
            </w:r>
          </w:p>
        </w:tc>
      </w:tr>
      <w:tr w:rsidR="00550258">
        <w:tc>
          <w:tcPr>
            <w:tcW w:w="3855" w:type="dxa"/>
          </w:tcPr>
          <w:p w:rsidR="00550258" w:rsidRDefault="005E0DA3">
            <w:pPr>
              <w:spacing w:after="0"/>
              <w:jc w:val="center"/>
              <w:rPr>
                <w:rFonts w:eastAsia="Times New Roman" w:cs="Times New Roman"/>
                <w:sz w:val="24"/>
                <w:szCs w:val="24"/>
                <w:lang w:eastAsia="ru-RU"/>
              </w:rPr>
            </w:pPr>
            <w:r>
              <w:rPr>
                <w:rFonts w:eastAsia="Times New Roman" w:cs="Times New Roman"/>
                <w:sz w:val="24"/>
                <w:szCs w:val="24"/>
                <w:lang w:eastAsia="ru-RU"/>
              </w:rPr>
              <w:t>T</w:t>
            </w:r>
            <w:r>
              <w:rPr>
                <w:rFonts w:eastAsia="Times New Roman" w:cs="Times New Roman"/>
                <w:sz w:val="24"/>
                <w:szCs w:val="24"/>
                <w:vertAlign w:val="subscript"/>
                <w:lang w:eastAsia="ru-RU"/>
              </w:rPr>
              <w:t>G</w:t>
            </w:r>
          </w:p>
        </w:tc>
        <w:tc>
          <w:tcPr>
            <w:tcW w:w="4999" w:type="dxa"/>
          </w:tcPr>
          <w:p w:rsidR="00550258" w:rsidRDefault="005E0DA3">
            <w:pPr>
              <w:spacing w:after="0"/>
              <w:jc w:val="center"/>
              <w:rPr>
                <w:rFonts w:eastAsia="Times New Roman" w:cs="Times New Roman"/>
                <w:sz w:val="24"/>
                <w:szCs w:val="24"/>
                <w:lang w:eastAsia="ru-RU"/>
              </w:rPr>
            </w:pPr>
            <w:r>
              <w:rPr>
                <w:rFonts w:eastAsia="Times New Roman" w:cs="Times New Roman"/>
                <w:sz w:val="24"/>
                <w:szCs w:val="24"/>
                <w:lang w:eastAsia="ru-RU"/>
              </w:rPr>
              <w:t>T</w:t>
            </w:r>
            <w:r>
              <w:rPr>
                <w:rFonts w:eastAsia="Times New Roman" w:cs="Times New Roman"/>
                <w:sz w:val="24"/>
                <w:szCs w:val="24"/>
                <w:vertAlign w:val="subscript"/>
                <w:lang w:eastAsia="ru-RU"/>
              </w:rPr>
              <w:t>G</w:t>
            </w:r>
            <w:r>
              <w:rPr>
                <w:rFonts w:eastAsia="Times New Roman" w:cs="Times New Roman"/>
                <w:sz w:val="24"/>
                <w:szCs w:val="24"/>
                <w:lang w:eastAsia="ru-RU"/>
              </w:rPr>
              <w:t xml:space="preserve"> = G₁ + Ce</w:t>
            </w:r>
          </w:p>
        </w:tc>
      </w:tr>
    </w:tbl>
    <w:p w:rsidR="00550258" w:rsidRDefault="00550258">
      <w:pPr>
        <w:pStyle w:val="aa"/>
        <w:ind w:firstLine="720"/>
        <w:jc w:val="both"/>
        <w:rPr>
          <w:sz w:val="28"/>
          <w:szCs w:val="28"/>
        </w:rPr>
      </w:pPr>
    </w:p>
    <w:p w:rsidR="00550258" w:rsidRDefault="0092060E">
      <w:pPr>
        <w:pStyle w:val="af0"/>
        <w:spacing w:before="0" w:beforeAutospacing="0" w:after="0" w:afterAutospacing="0"/>
        <w:ind w:firstLine="709"/>
        <w:jc w:val="both"/>
        <w:rPr>
          <w:sz w:val="28"/>
          <w:szCs w:val="28"/>
          <w:lang w:val="en-US"/>
        </w:rPr>
      </w:pPr>
      <m:oMath>
        <m:sSub>
          <m:sSubPr>
            <m:ctrlPr>
              <w:rPr>
                <w:rFonts w:ascii="Cambria Math" w:hAnsi="Cambria Math"/>
                <w:i/>
                <w:sz w:val="28"/>
                <w:szCs w:val="28"/>
                <w:lang w:val="kk-KZ"/>
              </w:rPr>
            </m:ctrlPr>
          </m:sSubPr>
          <m:e>
            <m:r>
              <w:rPr>
                <w:rFonts w:ascii="Cambria Math" w:hAnsi="Cambria Math"/>
                <w:sz w:val="28"/>
                <w:szCs w:val="28"/>
                <w:lang w:val="kk-KZ"/>
              </w:rPr>
              <m:t>S</m:t>
            </m:r>
          </m:e>
          <m:sub>
            <m:r>
              <w:rPr>
                <w:rFonts w:ascii="Cambria Math" w:hAnsi="Cambria Math"/>
                <w:sz w:val="28"/>
                <w:szCs w:val="28"/>
                <w:lang w:val="kk-KZ"/>
              </w:rPr>
              <m:t>1</m:t>
            </m:r>
          </m:sub>
        </m:sSub>
      </m:oMath>
      <w:r w:rsidR="005E0DA3">
        <w:rPr>
          <w:rStyle w:val="a5"/>
          <w:rFonts w:eastAsiaTheme="minorHAnsi"/>
          <w:b w:val="0"/>
          <w:sz w:val="28"/>
          <w:szCs w:val="28"/>
          <w:lang w:val="en-US"/>
        </w:rPr>
        <w:t xml:space="preserve"> </w:t>
      </w:r>
      <w:r w:rsidR="005E0DA3">
        <w:rPr>
          <w:rStyle w:val="a5"/>
          <w:rFonts w:eastAsiaTheme="minorHAnsi"/>
          <w:b w:val="0"/>
          <w:sz w:val="28"/>
          <w:szCs w:val="28"/>
        </w:rPr>
        <w:t>сегменттеу</w:t>
      </w:r>
      <w:r w:rsidR="005E0DA3">
        <w:rPr>
          <w:rStyle w:val="a5"/>
          <w:rFonts w:eastAsiaTheme="minorHAnsi"/>
          <w:b w:val="0"/>
          <w:sz w:val="28"/>
          <w:szCs w:val="28"/>
          <w:lang w:val="en-US"/>
        </w:rPr>
        <w:t xml:space="preserve"> </w:t>
      </w:r>
      <w:r w:rsidR="005E0DA3">
        <w:rPr>
          <w:rStyle w:val="a5"/>
          <w:rFonts w:eastAsiaTheme="minorHAnsi"/>
          <w:b w:val="0"/>
          <w:sz w:val="28"/>
          <w:szCs w:val="28"/>
        </w:rPr>
        <w:t>позициясының</w:t>
      </w:r>
      <w:r w:rsidR="005E0DA3">
        <w:rPr>
          <w:rStyle w:val="a5"/>
          <w:rFonts w:eastAsiaTheme="minorHAnsi"/>
          <w:b w:val="0"/>
          <w:sz w:val="28"/>
          <w:szCs w:val="28"/>
          <w:lang w:val="en-US"/>
        </w:rPr>
        <w:t xml:space="preserve"> </w:t>
      </w:r>
      <w:r w:rsidR="005E0DA3">
        <w:rPr>
          <w:rStyle w:val="a5"/>
          <w:rFonts w:eastAsiaTheme="minorHAnsi"/>
          <w:b w:val="0"/>
          <w:sz w:val="28"/>
          <w:szCs w:val="28"/>
        </w:rPr>
        <w:t>астындағы</w:t>
      </w:r>
      <w:r w:rsidR="005E0DA3">
        <w:rPr>
          <w:rStyle w:val="a5"/>
          <w:rFonts w:eastAsiaTheme="minorHAnsi"/>
          <w:b w:val="0"/>
          <w:sz w:val="28"/>
          <w:szCs w:val="28"/>
          <w:lang w:val="en-US"/>
        </w:rPr>
        <w:t xml:space="preserve"> </w:t>
      </w:r>
      <w:r w:rsidR="005E0DA3">
        <w:rPr>
          <w:rStyle w:val="a5"/>
          <w:rFonts w:eastAsiaTheme="minorHAnsi"/>
          <w:b w:val="0"/>
          <w:sz w:val="28"/>
          <w:szCs w:val="28"/>
        </w:rPr>
        <w:t>бөлік</w:t>
      </w:r>
      <w:r w:rsidR="005E0DA3">
        <w:rPr>
          <w:sz w:val="28"/>
          <w:szCs w:val="28"/>
          <w:lang w:val="en-US"/>
        </w:rPr>
        <w:t xml:space="preserve"> </w:t>
      </w:r>
      <w:r w:rsidR="005E0DA3">
        <w:rPr>
          <w:sz w:val="28"/>
          <w:szCs w:val="28"/>
        </w:rPr>
        <w:t>тіректің</w:t>
      </w:r>
      <w:r w:rsidR="005E0DA3">
        <w:rPr>
          <w:sz w:val="28"/>
          <w:szCs w:val="28"/>
          <w:lang w:val="en-US"/>
        </w:rPr>
        <w:t xml:space="preserve"> </w:t>
      </w:r>
      <w:r w:rsidR="005E0DA3">
        <w:rPr>
          <w:sz w:val="28"/>
          <w:szCs w:val="28"/>
        </w:rPr>
        <w:t>төңкерілген</w:t>
      </w:r>
      <w:r w:rsidR="005E0DA3">
        <w:rPr>
          <w:sz w:val="28"/>
          <w:szCs w:val="28"/>
          <w:lang w:val="en-US"/>
        </w:rPr>
        <w:t xml:space="preserve"> </w:t>
      </w:r>
      <w:r w:rsidR="005E0DA3">
        <w:rPr>
          <w:sz w:val="28"/>
          <w:szCs w:val="28"/>
        </w:rPr>
        <w:t>үшбұрышты</w:t>
      </w:r>
      <w:r w:rsidR="005E0DA3">
        <w:rPr>
          <w:sz w:val="28"/>
          <w:szCs w:val="28"/>
          <w:lang w:val="en-US"/>
        </w:rPr>
        <w:t xml:space="preserve"> </w:t>
      </w:r>
      <w:r w:rsidR="005E0DA3">
        <w:rPr>
          <w:sz w:val="28"/>
          <w:szCs w:val="28"/>
        </w:rPr>
        <w:t>пирамида</w:t>
      </w:r>
      <w:r w:rsidR="005E0DA3">
        <w:rPr>
          <w:sz w:val="28"/>
          <w:szCs w:val="28"/>
          <w:lang w:val="en-US"/>
        </w:rPr>
        <w:t xml:space="preserve"> </w:t>
      </w:r>
      <w:r w:rsidR="005E0DA3">
        <w:rPr>
          <w:sz w:val="28"/>
          <w:szCs w:val="28"/>
        </w:rPr>
        <w:t>тәрізді</w:t>
      </w:r>
      <w:r w:rsidR="005E0DA3">
        <w:rPr>
          <w:sz w:val="28"/>
          <w:szCs w:val="28"/>
          <w:lang w:val="en-US"/>
        </w:rPr>
        <w:t xml:space="preserve"> </w:t>
      </w:r>
      <w:r w:rsidR="005E0DA3">
        <w:rPr>
          <w:sz w:val="28"/>
          <w:szCs w:val="28"/>
        </w:rPr>
        <w:t>төменгі</w:t>
      </w:r>
      <w:r w:rsidR="005E0DA3">
        <w:rPr>
          <w:sz w:val="28"/>
          <w:szCs w:val="28"/>
          <w:lang w:val="en-US"/>
        </w:rPr>
        <w:t xml:space="preserve"> </w:t>
      </w:r>
      <w:r w:rsidR="005E0DA3">
        <w:rPr>
          <w:sz w:val="28"/>
          <w:szCs w:val="28"/>
        </w:rPr>
        <w:t>құрылымына</w:t>
      </w:r>
      <w:r w:rsidR="005E0DA3">
        <w:rPr>
          <w:sz w:val="28"/>
          <w:szCs w:val="28"/>
          <w:lang w:val="en-US"/>
        </w:rPr>
        <w:t xml:space="preserve"> </w:t>
      </w:r>
      <w:r w:rsidR="005E0DA3">
        <w:rPr>
          <w:sz w:val="28"/>
          <w:szCs w:val="28"/>
        </w:rPr>
        <w:t>сәйкес</w:t>
      </w:r>
      <w:r w:rsidR="005E0DA3">
        <w:rPr>
          <w:sz w:val="28"/>
          <w:szCs w:val="28"/>
          <w:lang w:val="en-US"/>
        </w:rPr>
        <w:t xml:space="preserve"> </w:t>
      </w:r>
      <w:r w:rsidR="005E0DA3">
        <w:rPr>
          <w:sz w:val="28"/>
          <w:szCs w:val="28"/>
        </w:rPr>
        <w:t>келеді</w:t>
      </w:r>
      <w:r w:rsidR="005E0DA3">
        <w:rPr>
          <w:sz w:val="28"/>
          <w:szCs w:val="28"/>
          <w:lang w:val="en-US"/>
        </w:rPr>
        <w:t xml:space="preserve">, </w:t>
      </w:r>
      <w:r w:rsidR="005E0DA3">
        <w:rPr>
          <w:sz w:val="28"/>
          <w:szCs w:val="28"/>
        </w:rPr>
        <w:t>ал</w:t>
      </w:r>
      <w:r w:rsidR="005E0DA3">
        <w:rPr>
          <w:sz w:val="28"/>
          <w:szCs w:val="28"/>
          <w:lang w:val="en-US"/>
        </w:rPr>
        <w:t xml:space="preserve"> </w:t>
      </w:r>
      <m:oMath>
        <m:sSub>
          <m:sSubPr>
            <m:ctrlPr>
              <w:rPr>
                <w:rFonts w:ascii="Cambria Math" w:hAnsi="Cambria Math"/>
                <w:i/>
                <w:sz w:val="28"/>
                <w:szCs w:val="28"/>
                <w:lang w:val="kk-KZ"/>
              </w:rPr>
            </m:ctrlPr>
          </m:sSubPr>
          <m:e>
            <m:r>
              <w:rPr>
                <w:rFonts w:ascii="Cambria Math" w:hAnsi="Cambria Math"/>
                <w:sz w:val="28"/>
                <w:szCs w:val="28"/>
                <w:lang w:val="kk-KZ"/>
              </w:rPr>
              <m:t>S</m:t>
            </m:r>
          </m:e>
          <m:sub>
            <m:r>
              <w:rPr>
                <w:rFonts w:ascii="Cambria Math" w:hAnsi="Cambria Math"/>
                <w:sz w:val="28"/>
                <w:szCs w:val="28"/>
                <w:lang w:val="kk-KZ"/>
              </w:rPr>
              <m:t>1</m:t>
            </m:r>
          </m:sub>
        </m:sSub>
      </m:oMath>
      <w:r w:rsidR="005E0DA3">
        <w:rPr>
          <w:rStyle w:val="a5"/>
          <w:rFonts w:eastAsiaTheme="minorHAnsi"/>
          <w:b w:val="0"/>
          <w:sz w:val="28"/>
          <w:szCs w:val="28"/>
          <w:lang w:val="en-US"/>
        </w:rPr>
        <w:t xml:space="preserve"> </w:t>
      </w:r>
      <w:r w:rsidR="005E0DA3">
        <w:rPr>
          <w:rStyle w:val="a5"/>
          <w:rFonts w:eastAsiaTheme="minorHAnsi"/>
          <w:b w:val="0"/>
          <w:sz w:val="28"/>
          <w:szCs w:val="28"/>
        </w:rPr>
        <w:t>мен</w:t>
      </w:r>
      <w:r w:rsidR="005E0DA3">
        <w:rPr>
          <w:rStyle w:val="a5"/>
          <w:rFonts w:eastAsiaTheme="minorHAnsi"/>
          <w:b w:val="0"/>
          <w:sz w:val="28"/>
          <w:szCs w:val="28"/>
          <w:lang w:val="en-US"/>
        </w:rPr>
        <w:t xml:space="preserve"> </w:t>
      </w:r>
      <m:oMath>
        <m:sSub>
          <m:sSubPr>
            <m:ctrlPr>
              <w:rPr>
                <w:rFonts w:ascii="Cambria Math" w:hAnsi="Cambria Math"/>
                <w:i/>
                <w:sz w:val="28"/>
                <w:szCs w:val="28"/>
                <w:lang w:val="kk-KZ"/>
              </w:rPr>
            </m:ctrlPr>
          </m:sSubPr>
          <m:e>
            <m:r>
              <w:rPr>
                <w:rFonts w:ascii="Cambria Math" w:hAnsi="Cambria Math"/>
                <w:sz w:val="28"/>
                <w:szCs w:val="28"/>
                <w:lang w:val="kk-KZ"/>
              </w:rPr>
              <m:t>S</m:t>
            </m:r>
          </m:e>
          <m:sub>
            <m:r>
              <w:rPr>
                <w:rFonts w:ascii="Cambria Math" w:hAnsi="Cambria Math"/>
                <w:sz w:val="28"/>
                <w:szCs w:val="28"/>
                <w:lang w:val="kk-KZ"/>
              </w:rPr>
              <m:t>k</m:t>
            </m:r>
          </m:sub>
        </m:sSub>
      </m:oMath>
      <w:r w:rsidR="005E0DA3">
        <w:rPr>
          <w:rStyle w:val="a5"/>
          <w:rFonts w:eastAsiaTheme="minorHAnsi"/>
          <w:b w:val="0"/>
          <w:sz w:val="28"/>
          <w:szCs w:val="28"/>
          <w:lang w:val="en-US"/>
        </w:rPr>
        <w:t xml:space="preserve"> </w:t>
      </w:r>
      <w:r w:rsidR="005E0DA3">
        <w:rPr>
          <w:rStyle w:val="a5"/>
          <w:rFonts w:eastAsiaTheme="minorHAnsi"/>
          <w:b w:val="0"/>
          <w:sz w:val="28"/>
          <w:szCs w:val="28"/>
        </w:rPr>
        <w:t>аралығындағы</w:t>
      </w:r>
      <w:r w:rsidR="005E0DA3">
        <w:rPr>
          <w:rStyle w:val="a5"/>
          <w:rFonts w:eastAsiaTheme="minorHAnsi"/>
          <w:b w:val="0"/>
          <w:sz w:val="28"/>
          <w:szCs w:val="28"/>
          <w:lang w:val="en-US"/>
        </w:rPr>
        <w:t xml:space="preserve"> </w:t>
      </w:r>
      <w:r w:rsidR="005E0DA3">
        <w:rPr>
          <w:rStyle w:val="a5"/>
          <w:rFonts w:eastAsiaTheme="minorHAnsi"/>
          <w:b w:val="0"/>
          <w:sz w:val="28"/>
          <w:szCs w:val="28"/>
        </w:rPr>
        <w:t>бөлік</w:t>
      </w:r>
      <w:r w:rsidR="005E0DA3">
        <w:rPr>
          <w:sz w:val="28"/>
          <w:szCs w:val="28"/>
          <w:lang w:val="en-US"/>
        </w:rPr>
        <w:t xml:space="preserve"> </w:t>
      </w:r>
      <w:r w:rsidR="005E0DA3">
        <w:rPr>
          <w:sz w:val="28"/>
          <w:szCs w:val="28"/>
        </w:rPr>
        <w:t>төртбұрышты</w:t>
      </w:r>
      <w:r w:rsidR="005E0DA3">
        <w:rPr>
          <w:sz w:val="28"/>
          <w:szCs w:val="28"/>
          <w:lang w:val="en-US"/>
        </w:rPr>
        <w:t xml:space="preserve"> </w:t>
      </w:r>
      <w:r w:rsidR="005E0DA3">
        <w:rPr>
          <w:sz w:val="28"/>
          <w:szCs w:val="28"/>
        </w:rPr>
        <w:t>қырқылған</w:t>
      </w:r>
      <w:r w:rsidR="005E0DA3">
        <w:rPr>
          <w:sz w:val="28"/>
          <w:szCs w:val="28"/>
          <w:lang w:val="en-US"/>
        </w:rPr>
        <w:t xml:space="preserve"> </w:t>
      </w:r>
      <w:r w:rsidR="005E0DA3">
        <w:rPr>
          <w:sz w:val="28"/>
          <w:szCs w:val="28"/>
        </w:rPr>
        <w:t>пирамида</w:t>
      </w:r>
      <w:r w:rsidR="005E0DA3">
        <w:rPr>
          <w:sz w:val="28"/>
          <w:szCs w:val="28"/>
          <w:lang w:val="en-US"/>
        </w:rPr>
        <w:t xml:space="preserve"> </w:t>
      </w:r>
      <w:r w:rsidR="005E0DA3">
        <w:rPr>
          <w:sz w:val="28"/>
          <w:szCs w:val="28"/>
        </w:rPr>
        <w:t>тәрізді</w:t>
      </w:r>
      <w:r w:rsidR="005E0DA3">
        <w:rPr>
          <w:sz w:val="28"/>
          <w:szCs w:val="28"/>
          <w:lang w:val="en-US"/>
        </w:rPr>
        <w:t xml:space="preserve"> </w:t>
      </w:r>
      <w:r w:rsidR="005E0DA3">
        <w:rPr>
          <w:sz w:val="28"/>
          <w:szCs w:val="28"/>
        </w:rPr>
        <w:t>ортаңғы</w:t>
      </w:r>
      <w:r w:rsidR="005E0DA3">
        <w:rPr>
          <w:sz w:val="28"/>
          <w:szCs w:val="28"/>
          <w:lang w:val="en-US"/>
        </w:rPr>
        <w:t xml:space="preserve"> </w:t>
      </w:r>
      <w:r w:rsidR="005E0DA3">
        <w:rPr>
          <w:sz w:val="28"/>
          <w:szCs w:val="28"/>
        </w:rPr>
        <w:t>құрылым</w:t>
      </w:r>
      <w:r w:rsidR="005E0DA3">
        <w:rPr>
          <w:sz w:val="28"/>
          <w:szCs w:val="28"/>
          <w:lang w:val="en-US"/>
        </w:rPr>
        <w:t xml:space="preserve"> </w:t>
      </w:r>
      <w:r w:rsidR="005E0DA3">
        <w:rPr>
          <w:sz w:val="28"/>
          <w:szCs w:val="28"/>
        </w:rPr>
        <w:t>ретінде</w:t>
      </w:r>
      <w:r w:rsidR="005E0DA3">
        <w:rPr>
          <w:sz w:val="28"/>
          <w:szCs w:val="28"/>
          <w:lang w:val="en-US"/>
        </w:rPr>
        <w:t xml:space="preserve"> </w:t>
      </w:r>
      <w:r w:rsidR="005E0DA3">
        <w:rPr>
          <w:sz w:val="28"/>
          <w:szCs w:val="28"/>
        </w:rPr>
        <w:t>сипатталады</w:t>
      </w:r>
      <w:r w:rsidR="005E0DA3">
        <w:rPr>
          <w:sz w:val="28"/>
          <w:szCs w:val="28"/>
          <w:lang w:val="en-US"/>
        </w:rPr>
        <w:t>. 50</w:t>
      </w:r>
      <w:r w:rsidR="005E0DA3">
        <w:rPr>
          <w:sz w:val="28"/>
          <w:szCs w:val="28"/>
        </w:rPr>
        <w:t>а</w:t>
      </w:r>
      <w:r w:rsidR="005E0DA3">
        <w:rPr>
          <w:sz w:val="28"/>
          <w:szCs w:val="28"/>
          <w:lang w:val="en-US"/>
        </w:rPr>
        <w:t>-</w:t>
      </w:r>
      <w:r w:rsidR="005E0DA3">
        <w:rPr>
          <w:sz w:val="28"/>
          <w:szCs w:val="28"/>
        </w:rPr>
        <w:t>суретте</w:t>
      </w:r>
      <w:r w:rsidR="005E0DA3">
        <w:rPr>
          <w:sz w:val="28"/>
          <w:szCs w:val="28"/>
          <w:lang w:val="en-US"/>
        </w:rPr>
        <w:t xml:space="preserve"> </w:t>
      </w:r>
      <w:r w:rsidR="005E0DA3">
        <w:rPr>
          <w:sz w:val="28"/>
          <w:szCs w:val="28"/>
        </w:rPr>
        <w:t>көрсетілгендей</w:t>
      </w:r>
      <w:r w:rsidR="005E0DA3">
        <w:rPr>
          <w:sz w:val="28"/>
          <w:szCs w:val="28"/>
          <w:lang w:val="en-US"/>
        </w:rPr>
        <w:t xml:space="preserve">, </w:t>
      </w:r>
      <m:oMath>
        <m:sSub>
          <m:sSubPr>
            <m:ctrlPr>
              <w:rPr>
                <w:rFonts w:ascii="Cambria Math" w:hAnsi="Cambria Math"/>
                <w:i/>
                <w:sz w:val="28"/>
                <w:szCs w:val="28"/>
                <w:lang w:val="kk-KZ"/>
              </w:rPr>
            </m:ctrlPr>
          </m:sSubPr>
          <m:e>
            <m:r>
              <w:rPr>
                <w:rFonts w:ascii="Cambria Math" w:hAnsi="Cambria Math"/>
                <w:sz w:val="28"/>
                <w:szCs w:val="28"/>
                <w:lang w:val="kk-KZ"/>
              </w:rPr>
              <m:t>S</m:t>
            </m:r>
          </m:e>
          <m:sub>
            <m:r>
              <w:rPr>
                <w:rFonts w:ascii="Cambria Math" w:hAnsi="Cambria Math"/>
                <w:sz w:val="28"/>
                <w:szCs w:val="28"/>
                <w:lang w:val="kk-KZ"/>
              </w:rPr>
              <m:t>k</m:t>
            </m:r>
          </m:sub>
        </m:sSub>
      </m:oMath>
      <w:r w:rsidR="005E0DA3">
        <w:rPr>
          <w:sz w:val="28"/>
          <w:szCs w:val="28"/>
          <w:lang w:val="en-US"/>
        </w:rPr>
        <w:t xml:space="preserve"> </w:t>
      </w:r>
      <w:r w:rsidR="005E0DA3">
        <w:rPr>
          <w:sz w:val="28"/>
          <w:szCs w:val="28"/>
        </w:rPr>
        <w:t>позициясынан</w:t>
      </w:r>
      <w:r w:rsidR="005E0DA3">
        <w:rPr>
          <w:sz w:val="28"/>
          <w:szCs w:val="28"/>
          <w:lang w:val="en-US"/>
        </w:rPr>
        <w:t xml:space="preserve"> </w:t>
      </w:r>
      <w:r w:rsidR="005E0DA3">
        <w:rPr>
          <w:sz w:val="28"/>
          <w:szCs w:val="28"/>
        </w:rPr>
        <w:t>жоғары</w:t>
      </w:r>
      <w:r w:rsidR="005E0DA3">
        <w:rPr>
          <w:sz w:val="28"/>
          <w:szCs w:val="28"/>
          <w:lang w:val="en-US"/>
        </w:rPr>
        <w:t xml:space="preserve"> </w:t>
      </w:r>
      <w:r w:rsidR="005E0DA3">
        <w:rPr>
          <w:sz w:val="28"/>
          <w:szCs w:val="28"/>
        </w:rPr>
        <w:t>орналасқан</w:t>
      </w:r>
      <w:r w:rsidR="005E0DA3">
        <w:rPr>
          <w:sz w:val="28"/>
          <w:szCs w:val="28"/>
          <w:lang w:val="en-US"/>
        </w:rPr>
        <w:t xml:space="preserve"> </w:t>
      </w:r>
      <w:r w:rsidR="005E0DA3">
        <w:rPr>
          <w:sz w:val="28"/>
          <w:szCs w:val="28"/>
        </w:rPr>
        <w:t>бөлік</w:t>
      </w:r>
      <w:r w:rsidR="005E0DA3">
        <w:rPr>
          <w:sz w:val="28"/>
          <w:szCs w:val="28"/>
          <w:lang w:val="en-US"/>
        </w:rPr>
        <w:t xml:space="preserve"> </w:t>
      </w:r>
      <w:r w:rsidR="005E0DA3">
        <w:rPr>
          <w:sz w:val="28"/>
          <w:szCs w:val="28"/>
        </w:rPr>
        <w:t>төртбұрышты</w:t>
      </w:r>
      <w:r w:rsidR="005E0DA3">
        <w:rPr>
          <w:sz w:val="28"/>
          <w:szCs w:val="28"/>
          <w:lang w:val="en-US"/>
        </w:rPr>
        <w:t xml:space="preserve"> </w:t>
      </w:r>
      <w:r w:rsidR="005E0DA3">
        <w:rPr>
          <w:sz w:val="28"/>
          <w:szCs w:val="28"/>
        </w:rPr>
        <w:t>қырқылған</w:t>
      </w:r>
      <w:r w:rsidR="005E0DA3">
        <w:rPr>
          <w:sz w:val="28"/>
          <w:szCs w:val="28"/>
          <w:lang w:val="en-US"/>
        </w:rPr>
        <w:t xml:space="preserve"> </w:t>
      </w:r>
      <w:r w:rsidR="005E0DA3">
        <w:rPr>
          <w:sz w:val="28"/>
          <w:szCs w:val="28"/>
        </w:rPr>
        <w:t>пирамида</w:t>
      </w:r>
      <w:r w:rsidR="005E0DA3">
        <w:rPr>
          <w:sz w:val="28"/>
          <w:szCs w:val="28"/>
          <w:lang w:val="en-US"/>
        </w:rPr>
        <w:t xml:space="preserve"> </w:t>
      </w:r>
      <w:r w:rsidR="005E0DA3">
        <w:rPr>
          <w:sz w:val="28"/>
          <w:szCs w:val="28"/>
        </w:rPr>
        <w:t>құрылымдарынан</w:t>
      </w:r>
      <w:r w:rsidR="005E0DA3">
        <w:rPr>
          <w:sz w:val="28"/>
          <w:szCs w:val="28"/>
          <w:lang w:val="en-US"/>
        </w:rPr>
        <w:t xml:space="preserve"> </w:t>
      </w:r>
      <w:r w:rsidR="005E0DA3">
        <w:rPr>
          <w:sz w:val="28"/>
          <w:szCs w:val="28"/>
        </w:rPr>
        <w:t>және</w:t>
      </w:r>
      <w:r w:rsidR="005E0DA3">
        <w:rPr>
          <w:sz w:val="28"/>
          <w:szCs w:val="28"/>
          <w:lang w:val="en-US"/>
        </w:rPr>
        <w:t xml:space="preserve"> </w:t>
      </w:r>
      <w:r w:rsidR="005E0DA3">
        <w:rPr>
          <w:sz w:val="28"/>
          <w:szCs w:val="28"/>
        </w:rPr>
        <w:t>күрделі</w:t>
      </w:r>
      <w:r w:rsidR="005E0DA3">
        <w:rPr>
          <w:sz w:val="28"/>
          <w:szCs w:val="28"/>
          <w:lang w:val="en-US"/>
        </w:rPr>
        <w:t xml:space="preserve"> </w:t>
      </w:r>
      <w:r w:rsidR="005E0DA3">
        <w:rPr>
          <w:sz w:val="28"/>
          <w:szCs w:val="28"/>
        </w:rPr>
        <w:t>кеңістіктік</w:t>
      </w:r>
      <w:r w:rsidR="005E0DA3">
        <w:rPr>
          <w:sz w:val="28"/>
          <w:szCs w:val="28"/>
          <w:lang w:val="en-US"/>
        </w:rPr>
        <w:t xml:space="preserve"> </w:t>
      </w:r>
      <w:r w:rsidR="005E0DA3">
        <w:rPr>
          <w:sz w:val="28"/>
          <w:szCs w:val="28"/>
        </w:rPr>
        <w:t>құрылымдардан</w:t>
      </w:r>
      <w:r w:rsidR="005E0DA3">
        <w:rPr>
          <w:sz w:val="28"/>
          <w:szCs w:val="28"/>
          <w:lang w:val="en-US"/>
        </w:rPr>
        <w:t xml:space="preserve"> </w:t>
      </w:r>
      <w:r w:rsidR="005E0DA3">
        <w:rPr>
          <w:sz w:val="28"/>
          <w:szCs w:val="28"/>
        </w:rPr>
        <w:t>тұруы</w:t>
      </w:r>
      <w:r w:rsidR="005E0DA3">
        <w:rPr>
          <w:sz w:val="28"/>
          <w:szCs w:val="28"/>
          <w:lang w:val="en-US"/>
        </w:rPr>
        <w:t xml:space="preserve"> </w:t>
      </w:r>
      <w:r w:rsidR="005E0DA3">
        <w:rPr>
          <w:sz w:val="28"/>
          <w:szCs w:val="28"/>
        </w:rPr>
        <w:t>мүмкін</w:t>
      </w:r>
      <w:r w:rsidR="005E0DA3">
        <w:rPr>
          <w:sz w:val="28"/>
          <w:szCs w:val="28"/>
          <w:lang w:val="en-US"/>
        </w:rPr>
        <w:t>. 48b-</w:t>
      </w:r>
      <w:r w:rsidR="005E0DA3">
        <w:rPr>
          <w:sz w:val="28"/>
          <w:szCs w:val="28"/>
        </w:rPr>
        <w:t>суреттегі</w:t>
      </w:r>
      <w:r w:rsidR="005E0DA3">
        <w:rPr>
          <w:sz w:val="28"/>
          <w:szCs w:val="28"/>
          <w:lang w:val="en-US"/>
        </w:rPr>
        <w:t xml:space="preserve"> </w:t>
      </w:r>
      <w:r w:rsidR="005E0DA3">
        <w:rPr>
          <w:sz w:val="28"/>
          <w:szCs w:val="28"/>
        </w:rPr>
        <w:t>қызыл</w:t>
      </w:r>
      <w:r w:rsidR="005E0DA3">
        <w:rPr>
          <w:sz w:val="28"/>
          <w:szCs w:val="28"/>
          <w:lang w:val="en-US"/>
        </w:rPr>
        <w:t xml:space="preserve"> </w:t>
      </w:r>
      <w:r w:rsidR="005E0DA3">
        <w:rPr>
          <w:sz w:val="28"/>
          <w:szCs w:val="28"/>
        </w:rPr>
        <w:t>және</w:t>
      </w:r>
      <w:r w:rsidR="005E0DA3">
        <w:rPr>
          <w:sz w:val="28"/>
          <w:szCs w:val="28"/>
          <w:lang w:val="en-US"/>
        </w:rPr>
        <w:t xml:space="preserve"> </w:t>
      </w:r>
      <w:r w:rsidR="005E0DA3">
        <w:rPr>
          <w:sz w:val="28"/>
          <w:szCs w:val="28"/>
        </w:rPr>
        <w:t>күлгін</w:t>
      </w:r>
      <w:r w:rsidR="005E0DA3">
        <w:rPr>
          <w:sz w:val="28"/>
          <w:szCs w:val="28"/>
          <w:lang w:val="en-US"/>
        </w:rPr>
        <w:t xml:space="preserve"> </w:t>
      </w:r>
      <w:r w:rsidR="005E0DA3">
        <w:rPr>
          <w:sz w:val="28"/>
          <w:szCs w:val="28"/>
        </w:rPr>
        <w:t>сызықтар</w:t>
      </w:r>
      <w:r w:rsidR="005E0DA3">
        <w:rPr>
          <w:sz w:val="28"/>
          <w:szCs w:val="28"/>
          <w:lang w:val="en-US"/>
        </w:rPr>
        <w:t xml:space="preserve"> </w:t>
      </w:r>
      <w:r w:rsidR="005E0DA3">
        <w:rPr>
          <w:sz w:val="28"/>
          <w:szCs w:val="28"/>
        </w:rPr>
        <w:t>арасындағы</w:t>
      </w:r>
      <w:r w:rsidR="005E0DA3">
        <w:rPr>
          <w:sz w:val="28"/>
          <w:szCs w:val="28"/>
          <w:lang w:val="en-US"/>
        </w:rPr>
        <w:t xml:space="preserve"> </w:t>
      </w:r>
      <w:r w:rsidR="005E0DA3">
        <w:rPr>
          <w:sz w:val="28"/>
          <w:szCs w:val="28"/>
        </w:rPr>
        <w:t>қосымша</w:t>
      </w:r>
      <w:r w:rsidR="005E0DA3">
        <w:rPr>
          <w:sz w:val="28"/>
          <w:szCs w:val="28"/>
          <w:lang w:val="en-US"/>
        </w:rPr>
        <w:t xml:space="preserve"> </w:t>
      </w:r>
      <w:r w:rsidR="005E0DA3">
        <w:rPr>
          <w:sz w:val="28"/>
          <w:szCs w:val="28"/>
        </w:rPr>
        <w:t>сегменттеу</w:t>
      </w:r>
      <w:r w:rsidR="005E0DA3">
        <w:rPr>
          <w:sz w:val="28"/>
          <w:szCs w:val="28"/>
          <w:lang w:val="en-US"/>
        </w:rPr>
        <w:t xml:space="preserve"> </w:t>
      </w:r>
      <w:r w:rsidR="005E0DA3">
        <w:rPr>
          <w:sz w:val="28"/>
          <w:szCs w:val="28"/>
        </w:rPr>
        <w:t>позициясы</w:t>
      </w:r>
      <w:r w:rsidR="005E0DA3">
        <w:rPr>
          <w:sz w:val="28"/>
          <w:szCs w:val="28"/>
          <w:lang w:val="en-US"/>
        </w:rPr>
        <w:t xml:space="preserve"> </w:t>
      </w:r>
      <w:r w:rsidR="005E0DA3">
        <w:rPr>
          <w:sz w:val="28"/>
          <w:szCs w:val="28"/>
        </w:rPr>
        <w:t>осы</w:t>
      </w:r>
      <w:r w:rsidR="005E0DA3">
        <w:rPr>
          <w:sz w:val="28"/>
          <w:szCs w:val="28"/>
          <w:lang w:val="en-US"/>
        </w:rPr>
        <w:t xml:space="preserve"> </w:t>
      </w:r>
      <w:r w:rsidR="005E0DA3">
        <w:rPr>
          <w:sz w:val="28"/>
          <w:szCs w:val="28"/>
        </w:rPr>
        <w:t>екі</w:t>
      </w:r>
      <w:r w:rsidR="005E0DA3">
        <w:rPr>
          <w:sz w:val="28"/>
          <w:szCs w:val="28"/>
          <w:lang w:val="en-US"/>
        </w:rPr>
        <w:t xml:space="preserve"> </w:t>
      </w:r>
      <w:r w:rsidR="005E0DA3">
        <w:rPr>
          <w:sz w:val="28"/>
          <w:szCs w:val="28"/>
        </w:rPr>
        <w:t>құрылым</w:t>
      </w:r>
      <w:r w:rsidR="005E0DA3">
        <w:rPr>
          <w:sz w:val="28"/>
          <w:szCs w:val="28"/>
          <w:lang w:val="en-US"/>
        </w:rPr>
        <w:t xml:space="preserve"> </w:t>
      </w:r>
      <w:r w:rsidR="005E0DA3">
        <w:rPr>
          <w:sz w:val="28"/>
          <w:szCs w:val="28"/>
        </w:rPr>
        <w:t>түрін</w:t>
      </w:r>
      <w:r w:rsidR="005E0DA3">
        <w:rPr>
          <w:sz w:val="28"/>
          <w:szCs w:val="28"/>
          <w:lang w:val="en-US"/>
        </w:rPr>
        <w:t xml:space="preserve"> </w:t>
      </w:r>
      <w:r w:rsidR="005E0DA3">
        <w:rPr>
          <w:sz w:val="28"/>
          <w:szCs w:val="28"/>
        </w:rPr>
        <w:t>растауға</w:t>
      </w:r>
      <w:r w:rsidR="005E0DA3">
        <w:rPr>
          <w:sz w:val="28"/>
          <w:szCs w:val="28"/>
          <w:lang w:val="en-US"/>
        </w:rPr>
        <w:t xml:space="preserve"> </w:t>
      </w:r>
      <w:r w:rsidR="005E0DA3">
        <w:rPr>
          <w:sz w:val="28"/>
          <w:szCs w:val="28"/>
        </w:rPr>
        <w:t>ықпал</w:t>
      </w:r>
      <w:r w:rsidR="005E0DA3">
        <w:rPr>
          <w:sz w:val="28"/>
          <w:szCs w:val="28"/>
          <w:lang w:val="en-US"/>
        </w:rPr>
        <w:t xml:space="preserve"> </w:t>
      </w:r>
      <w:r w:rsidR="005E0DA3">
        <w:rPr>
          <w:sz w:val="28"/>
          <w:szCs w:val="28"/>
        </w:rPr>
        <w:t>етеді</w:t>
      </w:r>
      <w:r w:rsidR="005E0DA3">
        <w:rPr>
          <w:sz w:val="28"/>
          <w:szCs w:val="28"/>
          <w:lang w:val="en-US"/>
        </w:rPr>
        <w:t xml:space="preserve">. </w:t>
      </w:r>
      <w:r w:rsidR="005E0DA3">
        <w:rPr>
          <w:sz w:val="28"/>
          <w:szCs w:val="28"/>
        </w:rPr>
        <w:t>Алайда</w:t>
      </w:r>
      <w:r w:rsidR="005E0DA3">
        <w:rPr>
          <w:sz w:val="28"/>
          <w:szCs w:val="28"/>
          <w:lang w:val="en-US"/>
        </w:rPr>
        <w:t>, 48d-</w:t>
      </w:r>
      <w:r w:rsidR="005E0DA3">
        <w:rPr>
          <w:sz w:val="28"/>
          <w:szCs w:val="28"/>
        </w:rPr>
        <w:t>суреттегі</w:t>
      </w:r>
      <w:r w:rsidR="005E0DA3">
        <w:rPr>
          <w:sz w:val="28"/>
          <w:szCs w:val="28"/>
          <w:lang w:val="en-US"/>
        </w:rPr>
        <w:t xml:space="preserve"> </w:t>
      </w:r>
      <w:r w:rsidR="005E0DA3">
        <w:rPr>
          <w:sz w:val="28"/>
          <w:szCs w:val="28"/>
        </w:rPr>
        <w:t>мысалда</w:t>
      </w:r>
      <w:r w:rsidR="005E0DA3">
        <w:rPr>
          <w:sz w:val="28"/>
          <w:szCs w:val="28"/>
          <w:lang w:val="en-US"/>
        </w:rPr>
        <w:t xml:space="preserve"> </w:t>
      </w:r>
      <m:oMath>
        <m:sSub>
          <m:sSubPr>
            <m:ctrlPr>
              <w:rPr>
                <w:rFonts w:ascii="Cambria Math" w:hAnsi="Cambria Math"/>
                <w:i/>
                <w:sz w:val="28"/>
                <w:szCs w:val="28"/>
                <w:lang w:val="kk-KZ"/>
              </w:rPr>
            </m:ctrlPr>
          </m:sSubPr>
          <m:e>
            <m:r>
              <w:rPr>
                <w:rFonts w:ascii="Cambria Math" w:hAnsi="Cambria Math"/>
                <w:sz w:val="28"/>
                <w:szCs w:val="28"/>
                <w:lang w:val="kk-KZ"/>
              </w:rPr>
              <m:t>S</m:t>
            </m:r>
          </m:e>
          <m:sub>
            <m:r>
              <w:rPr>
                <w:rFonts w:ascii="Cambria Math" w:hAnsi="Cambria Math"/>
                <w:sz w:val="28"/>
                <w:szCs w:val="28"/>
                <w:lang w:val="kk-KZ"/>
              </w:rPr>
              <m:t>k</m:t>
            </m:r>
          </m:sub>
        </m:sSub>
      </m:oMath>
      <w:r w:rsidR="005E0DA3">
        <w:rPr>
          <w:sz w:val="28"/>
          <w:szCs w:val="28"/>
          <w:lang w:val="en-US"/>
        </w:rPr>
        <w:t xml:space="preserve"> </w:t>
      </w:r>
      <w:r w:rsidR="005E0DA3">
        <w:rPr>
          <w:sz w:val="28"/>
          <w:szCs w:val="28"/>
        </w:rPr>
        <w:t>позициясынан</w:t>
      </w:r>
      <w:r w:rsidR="005E0DA3">
        <w:rPr>
          <w:sz w:val="28"/>
          <w:szCs w:val="28"/>
          <w:lang w:val="en-US"/>
        </w:rPr>
        <w:t xml:space="preserve"> </w:t>
      </w:r>
      <w:r w:rsidR="005E0DA3">
        <w:rPr>
          <w:sz w:val="28"/>
          <w:szCs w:val="28"/>
        </w:rPr>
        <w:t>жоғары</w:t>
      </w:r>
      <w:r w:rsidR="005E0DA3">
        <w:rPr>
          <w:sz w:val="28"/>
          <w:szCs w:val="28"/>
          <w:lang w:val="en-US"/>
        </w:rPr>
        <w:t xml:space="preserve"> </w:t>
      </w:r>
      <w:r w:rsidR="005E0DA3">
        <w:rPr>
          <w:sz w:val="28"/>
          <w:szCs w:val="28"/>
        </w:rPr>
        <w:t>бөліктің</w:t>
      </w:r>
      <w:r w:rsidR="005E0DA3">
        <w:rPr>
          <w:sz w:val="28"/>
          <w:szCs w:val="28"/>
          <w:lang w:val="en-US"/>
        </w:rPr>
        <w:t xml:space="preserve"> </w:t>
      </w:r>
      <w:r w:rsidR="005E0DA3">
        <w:rPr>
          <w:sz w:val="28"/>
          <w:szCs w:val="28"/>
        </w:rPr>
        <w:t>күрделі</w:t>
      </w:r>
      <w:r w:rsidR="005E0DA3">
        <w:rPr>
          <w:sz w:val="28"/>
          <w:szCs w:val="28"/>
          <w:lang w:val="en-US"/>
        </w:rPr>
        <w:t xml:space="preserve"> </w:t>
      </w:r>
      <w:r w:rsidR="005E0DA3">
        <w:rPr>
          <w:sz w:val="28"/>
          <w:szCs w:val="28"/>
        </w:rPr>
        <w:t>құрылым</w:t>
      </w:r>
      <w:r w:rsidR="005E0DA3">
        <w:rPr>
          <w:sz w:val="28"/>
          <w:szCs w:val="28"/>
          <w:lang w:val="en-US"/>
        </w:rPr>
        <w:t xml:space="preserve"> </w:t>
      </w:r>
      <w:r w:rsidR="005E0DA3">
        <w:rPr>
          <w:sz w:val="28"/>
          <w:szCs w:val="28"/>
        </w:rPr>
        <w:t>болып</w:t>
      </w:r>
      <w:r w:rsidR="005E0DA3">
        <w:rPr>
          <w:sz w:val="28"/>
          <w:szCs w:val="28"/>
          <w:lang w:val="en-US"/>
        </w:rPr>
        <w:t xml:space="preserve"> </w:t>
      </w:r>
      <w:r w:rsidR="005E0DA3">
        <w:rPr>
          <w:sz w:val="28"/>
          <w:szCs w:val="28"/>
        </w:rPr>
        <w:t>табылатыны</w:t>
      </w:r>
      <w:r w:rsidR="005E0DA3">
        <w:rPr>
          <w:sz w:val="28"/>
          <w:szCs w:val="28"/>
          <w:lang w:val="en-US"/>
        </w:rPr>
        <w:t xml:space="preserve"> </w:t>
      </w:r>
      <w:r w:rsidR="005E0DA3">
        <w:rPr>
          <w:sz w:val="28"/>
          <w:szCs w:val="28"/>
        </w:rPr>
        <w:t>және</w:t>
      </w:r>
      <w:r w:rsidR="005E0DA3">
        <w:rPr>
          <w:sz w:val="28"/>
          <w:szCs w:val="28"/>
          <w:lang w:val="en-US"/>
        </w:rPr>
        <w:t xml:space="preserve"> </w:t>
      </w:r>
      <w:r w:rsidR="005E0DA3">
        <w:rPr>
          <w:sz w:val="28"/>
          <w:szCs w:val="28"/>
        </w:rPr>
        <w:t>оны</w:t>
      </w:r>
      <w:r w:rsidR="005E0DA3">
        <w:rPr>
          <w:sz w:val="28"/>
          <w:szCs w:val="28"/>
          <w:lang w:val="en-US"/>
        </w:rPr>
        <w:t xml:space="preserve"> </w:t>
      </w:r>
      <w:r w:rsidR="005E0DA3">
        <w:rPr>
          <w:sz w:val="28"/>
          <w:szCs w:val="28"/>
        </w:rPr>
        <w:t>әрі</w:t>
      </w:r>
      <w:r w:rsidR="005E0DA3">
        <w:rPr>
          <w:sz w:val="28"/>
          <w:szCs w:val="28"/>
          <w:lang w:val="en-US"/>
        </w:rPr>
        <w:t xml:space="preserve"> </w:t>
      </w:r>
      <w:r w:rsidR="005E0DA3">
        <w:rPr>
          <w:sz w:val="28"/>
          <w:szCs w:val="28"/>
        </w:rPr>
        <w:t>қарай</w:t>
      </w:r>
      <w:r w:rsidR="005E0DA3">
        <w:rPr>
          <w:sz w:val="28"/>
          <w:szCs w:val="28"/>
          <w:lang w:val="en-US"/>
        </w:rPr>
        <w:t xml:space="preserve"> </w:t>
      </w:r>
      <w:r w:rsidR="005E0DA3">
        <w:rPr>
          <w:sz w:val="28"/>
          <w:szCs w:val="28"/>
        </w:rPr>
        <w:t>сегменттеудің</w:t>
      </w:r>
      <w:r w:rsidR="005E0DA3">
        <w:rPr>
          <w:sz w:val="28"/>
          <w:szCs w:val="28"/>
          <w:lang w:val="en-US"/>
        </w:rPr>
        <w:t xml:space="preserve"> </w:t>
      </w:r>
      <w:r w:rsidR="005E0DA3">
        <w:rPr>
          <w:sz w:val="28"/>
          <w:szCs w:val="28"/>
        </w:rPr>
        <w:t>қажеті</w:t>
      </w:r>
      <w:r w:rsidR="005E0DA3">
        <w:rPr>
          <w:sz w:val="28"/>
          <w:szCs w:val="28"/>
          <w:lang w:val="en-US"/>
        </w:rPr>
        <w:t xml:space="preserve"> </w:t>
      </w:r>
      <w:r w:rsidR="005E0DA3">
        <w:rPr>
          <w:sz w:val="28"/>
          <w:szCs w:val="28"/>
        </w:rPr>
        <w:t>жоқтығы</w:t>
      </w:r>
      <w:r w:rsidR="005E0DA3">
        <w:rPr>
          <w:sz w:val="28"/>
          <w:szCs w:val="28"/>
          <w:lang w:val="en-US"/>
        </w:rPr>
        <w:t xml:space="preserve"> </w:t>
      </w:r>
      <w:r w:rsidR="005E0DA3">
        <w:rPr>
          <w:sz w:val="28"/>
          <w:szCs w:val="28"/>
        </w:rPr>
        <w:t>байқалады</w:t>
      </w:r>
      <w:r w:rsidR="005E0DA3">
        <w:rPr>
          <w:sz w:val="28"/>
          <w:szCs w:val="28"/>
          <w:lang w:val="en-US"/>
        </w:rPr>
        <w:t xml:space="preserve">. </w:t>
      </w:r>
      <w:r w:rsidR="005E0DA3">
        <w:rPr>
          <w:sz w:val="28"/>
          <w:szCs w:val="28"/>
        </w:rPr>
        <w:t>Ал</w:t>
      </w:r>
      <w:r w:rsidR="005E0DA3">
        <w:rPr>
          <w:sz w:val="28"/>
          <w:szCs w:val="28"/>
          <w:lang w:val="en-US"/>
        </w:rPr>
        <w:t xml:space="preserve"> 48e-</w:t>
      </w:r>
      <w:r w:rsidR="005E0DA3">
        <w:rPr>
          <w:sz w:val="28"/>
          <w:szCs w:val="28"/>
        </w:rPr>
        <w:t>суреттегі</w:t>
      </w:r>
      <w:r w:rsidR="005E0DA3">
        <w:rPr>
          <w:sz w:val="28"/>
          <w:szCs w:val="28"/>
          <w:lang w:val="en-US"/>
        </w:rPr>
        <w:t xml:space="preserve"> </w:t>
      </w:r>
      <w:r w:rsidR="005E0DA3">
        <w:rPr>
          <w:sz w:val="28"/>
          <w:szCs w:val="28"/>
        </w:rPr>
        <w:t>сәйкес</w:t>
      </w:r>
      <w:r w:rsidR="005E0DA3">
        <w:rPr>
          <w:sz w:val="28"/>
          <w:szCs w:val="28"/>
          <w:lang w:val="en-US"/>
        </w:rPr>
        <w:t xml:space="preserve"> </w:t>
      </w:r>
      <w:r w:rsidR="005E0DA3">
        <w:rPr>
          <w:sz w:val="28"/>
          <w:szCs w:val="28"/>
        </w:rPr>
        <w:t>сегменттеу</w:t>
      </w:r>
      <w:r w:rsidR="005E0DA3">
        <w:rPr>
          <w:sz w:val="28"/>
          <w:szCs w:val="28"/>
          <w:lang w:val="en-US"/>
        </w:rPr>
        <w:t xml:space="preserve"> </w:t>
      </w:r>
      <w:r w:rsidR="005E0DA3">
        <w:rPr>
          <w:sz w:val="28"/>
          <w:szCs w:val="28"/>
        </w:rPr>
        <w:t>позициясы</w:t>
      </w:r>
      <w:r w:rsidR="005E0DA3">
        <w:rPr>
          <w:sz w:val="28"/>
          <w:szCs w:val="28"/>
          <w:lang w:val="en-US"/>
        </w:rPr>
        <w:t xml:space="preserve"> </w:t>
      </w:r>
      <w:r w:rsidR="005E0DA3">
        <w:rPr>
          <w:sz w:val="28"/>
          <w:szCs w:val="28"/>
        </w:rPr>
        <w:t>шынайы</w:t>
      </w:r>
      <w:r w:rsidR="005E0DA3">
        <w:rPr>
          <w:sz w:val="28"/>
          <w:szCs w:val="28"/>
          <w:lang w:val="en-US"/>
        </w:rPr>
        <w:t xml:space="preserve"> </w:t>
      </w:r>
      <w:r w:rsidR="005E0DA3">
        <w:rPr>
          <w:sz w:val="28"/>
          <w:szCs w:val="28"/>
        </w:rPr>
        <w:t>құрылымға</w:t>
      </w:r>
      <w:r w:rsidR="005E0DA3">
        <w:rPr>
          <w:sz w:val="28"/>
          <w:szCs w:val="28"/>
          <w:lang w:val="en-US"/>
        </w:rPr>
        <w:t xml:space="preserve"> </w:t>
      </w:r>
      <w:r w:rsidR="005E0DA3">
        <w:rPr>
          <w:sz w:val="28"/>
          <w:szCs w:val="28"/>
        </w:rPr>
        <w:t>сәйкес</w:t>
      </w:r>
      <w:r w:rsidR="005E0DA3">
        <w:rPr>
          <w:sz w:val="28"/>
          <w:szCs w:val="28"/>
          <w:lang w:val="en-US"/>
        </w:rPr>
        <w:t xml:space="preserve"> </w:t>
      </w:r>
      <w:r w:rsidR="005E0DA3">
        <w:rPr>
          <w:sz w:val="28"/>
          <w:szCs w:val="28"/>
        </w:rPr>
        <w:t>келмейтін</w:t>
      </w:r>
      <w:r w:rsidR="005E0DA3">
        <w:rPr>
          <w:sz w:val="28"/>
          <w:szCs w:val="28"/>
          <w:lang w:val="en-US"/>
        </w:rPr>
        <w:t xml:space="preserve"> </w:t>
      </w:r>
      <w:r w:rsidR="005E0DA3">
        <w:rPr>
          <w:sz w:val="28"/>
          <w:szCs w:val="28"/>
        </w:rPr>
        <w:t>болғандықтан</w:t>
      </w:r>
      <w:r w:rsidR="005E0DA3">
        <w:rPr>
          <w:sz w:val="28"/>
          <w:szCs w:val="28"/>
          <w:lang w:val="en-US"/>
        </w:rPr>
        <w:t xml:space="preserve"> </w:t>
      </w:r>
      <w:r w:rsidR="005E0DA3">
        <w:rPr>
          <w:sz w:val="28"/>
          <w:szCs w:val="28"/>
        </w:rPr>
        <w:t>жойылуы</w:t>
      </w:r>
      <w:r w:rsidR="005E0DA3">
        <w:rPr>
          <w:sz w:val="28"/>
          <w:szCs w:val="28"/>
          <w:lang w:val="en-US"/>
        </w:rPr>
        <w:t xml:space="preserve"> </w:t>
      </w:r>
      <w:r w:rsidR="005E0DA3">
        <w:rPr>
          <w:sz w:val="28"/>
          <w:szCs w:val="28"/>
        </w:rPr>
        <w:t>тиіс</w:t>
      </w:r>
      <w:r w:rsidR="005E0DA3">
        <w:rPr>
          <w:sz w:val="28"/>
          <w:szCs w:val="28"/>
          <w:lang w:val="en-US"/>
        </w:rPr>
        <w:t>.</w:t>
      </w:r>
    </w:p>
    <w:p w:rsidR="00550258" w:rsidRDefault="005E0DA3">
      <w:pPr>
        <w:pStyle w:val="af0"/>
        <w:spacing w:before="0" w:beforeAutospacing="0" w:after="0" w:afterAutospacing="0"/>
        <w:ind w:firstLine="709"/>
        <w:jc w:val="both"/>
        <w:rPr>
          <w:sz w:val="28"/>
          <w:szCs w:val="28"/>
          <w:lang w:val="en-US"/>
        </w:rPr>
      </w:pPr>
      <w:r>
        <w:rPr>
          <w:rStyle w:val="a5"/>
          <w:rFonts w:eastAsiaTheme="minorHAnsi"/>
          <w:b w:val="0"/>
          <w:sz w:val="28"/>
          <w:szCs w:val="28"/>
        </w:rPr>
        <w:t>Кескінді</w:t>
      </w:r>
      <w:r>
        <w:rPr>
          <w:rStyle w:val="a5"/>
          <w:rFonts w:eastAsiaTheme="minorHAnsi"/>
          <w:b w:val="0"/>
          <w:sz w:val="28"/>
          <w:szCs w:val="28"/>
          <w:lang w:val="en-US"/>
        </w:rPr>
        <w:t xml:space="preserve"> </w:t>
      </w:r>
      <w:r>
        <w:rPr>
          <w:rStyle w:val="a5"/>
          <w:rFonts w:eastAsiaTheme="minorHAnsi"/>
          <w:b w:val="0"/>
          <w:sz w:val="28"/>
          <w:szCs w:val="28"/>
        </w:rPr>
        <w:t>өңдеу</w:t>
      </w:r>
      <w:r>
        <w:rPr>
          <w:rStyle w:val="a5"/>
          <w:rFonts w:eastAsiaTheme="minorHAnsi"/>
          <w:b w:val="0"/>
          <w:sz w:val="28"/>
          <w:szCs w:val="28"/>
          <w:lang w:val="en-US"/>
        </w:rPr>
        <w:t xml:space="preserve"> (image processing)</w:t>
      </w:r>
      <w:r>
        <w:rPr>
          <w:sz w:val="28"/>
          <w:szCs w:val="28"/>
          <w:lang w:val="en-US"/>
        </w:rPr>
        <w:t xml:space="preserve"> </w:t>
      </w:r>
      <w:r>
        <w:rPr>
          <w:sz w:val="28"/>
          <w:szCs w:val="28"/>
        </w:rPr>
        <w:t>саласында</w:t>
      </w:r>
      <w:r>
        <w:rPr>
          <w:sz w:val="28"/>
          <w:szCs w:val="28"/>
          <w:lang w:val="en-US"/>
        </w:rPr>
        <w:t xml:space="preserve"> </w:t>
      </w:r>
      <w:r>
        <w:rPr>
          <w:sz w:val="28"/>
          <w:szCs w:val="28"/>
        </w:rPr>
        <w:t>нысанды</w:t>
      </w:r>
      <w:r>
        <w:rPr>
          <w:sz w:val="28"/>
          <w:szCs w:val="28"/>
          <w:lang w:val="en-US"/>
        </w:rPr>
        <w:t xml:space="preserve"> </w:t>
      </w:r>
      <w:r>
        <w:rPr>
          <w:sz w:val="28"/>
          <w:szCs w:val="28"/>
        </w:rPr>
        <w:t>тануға</w:t>
      </w:r>
      <w:r>
        <w:rPr>
          <w:sz w:val="28"/>
          <w:szCs w:val="28"/>
          <w:lang w:val="en-US"/>
        </w:rPr>
        <w:t xml:space="preserve"> </w:t>
      </w:r>
      <w:r>
        <w:rPr>
          <w:sz w:val="28"/>
          <w:szCs w:val="28"/>
        </w:rPr>
        <w:t>арналған</w:t>
      </w:r>
      <w:r>
        <w:rPr>
          <w:sz w:val="28"/>
          <w:szCs w:val="28"/>
          <w:lang w:val="en-US"/>
        </w:rPr>
        <w:t xml:space="preserve"> </w:t>
      </w:r>
      <w:r>
        <w:rPr>
          <w:sz w:val="28"/>
          <w:szCs w:val="28"/>
        </w:rPr>
        <w:t>көптеген</w:t>
      </w:r>
      <w:r>
        <w:rPr>
          <w:sz w:val="28"/>
          <w:szCs w:val="28"/>
          <w:lang w:val="en-US"/>
        </w:rPr>
        <w:t xml:space="preserve"> </w:t>
      </w:r>
      <w:r>
        <w:rPr>
          <w:sz w:val="28"/>
          <w:szCs w:val="28"/>
        </w:rPr>
        <w:t>әдістер</w:t>
      </w:r>
      <w:r>
        <w:rPr>
          <w:sz w:val="28"/>
          <w:szCs w:val="28"/>
          <w:lang w:val="en-US"/>
        </w:rPr>
        <w:t xml:space="preserve"> </w:t>
      </w:r>
      <w:r>
        <w:rPr>
          <w:sz w:val="28"/>
          <w:szCs w:val="28"/>
        </w:rPr>
        <w:t>бар</w:t>
      </w:r>
      <w:r>
        <w:rPr>
          <w:sz w:val="28"/>
          <w:szCs w:val="28"/>
          <w:lang w:val="en-US"/>
        </w:rPr>
        <w:t xml:space="preserve"> [</w:t>
      </w:r>
      <w:r w:rsidR="007A66A8">
        <w:rPr>
          <w:sz w:val="28"/>
          <w:szCs w:val="28"/>
          <w:lang w:val="kk-KZ"/>
        </w:rPr>
        <w:t>90</w:t>
      </w:r>
      <w:r>
        <w:rPr>
          <w:sz w:val="28"/>
          <w:szCs w:val="28"/>
          <w:lang w:val="en-US"/>
        </w:rPr>
        <w:t>–</w:t>
      </w:r>
      <w:r>
        <w:rPr>
          <w:sz w:val="28"/>
          <w:szCs w:val="28"/>
          <w:lang w:val="kk-KZ"/>
        </w:rPr>
        <w:t>9</w:t>
      </w:r>
      <w:r w:rsidR="007A66A8">
        <w:rPr>
          <w:sz w:val="28"/>
          <w:szCs w:val="28"/>
          <w:lang w:val="kk-KZ"/>
        </w:rPr>
        <w:t>4</w:t>
      </w:r>
      <w:r>
        <w:rPr>
          <w:sz w:val="28"/>
          <w:szCs w:val="28"/>
          <w:lang w:val="en-US"/>
        </w:rPr>
        <w:t>]. 48-</w:t>
      </w:r>
      <w:r>
        <w:rPr>
          <w:sz w:val="28"/>
          <w:szCs w:val="28"/>
        </w:rPr>
        <w:t>суретте</w:t>
      </w:r>
      <w:r>
        <w:rPr>
          <w:sz w:val="28"/>
          <w:szCs w:val="28"/>
          <w:lang w:val="en-US"/>
        </w:rPr>
        <w:t xml:space="preserve"> </w:t>
      </w:r>
      <w:r>
        <w:rPr>
          <w:sz w:val="28"/>
          <w:szCs w:val="28"/>
        </w:rPr>
        <w:t>күрделі</w:t>
      </w:r>
      <w:r>
        <w:rPr>
          <w:sz w:val="28"/>
          <w:szCs w:val="28"/>
          <w:lang w:val="en-US"/>
        </w:rPr>
        <w:t xml:space="preserve"> </w:t>
      </w:r>
      <w:r>
        <w:rPr>
          <w:sz w:val="28"/>
          <w:szCs w:val="28"/>
        </w:rPr>
        <w:t>құрылымның</w:t>
      </w:r>
      <w:r>
        <w:rPr>
          <w:sz w:val="28"/>
          <w:szCs w:val="28"/>
          <w:lang w:val="en-US"/>
        </w:rPr>
        <w:t xml:space="preserve"> </w:t>
      </w:r>
      <w:r>
        <w:rPr>
          <w:sz w:val="28"/>
          <w:szCs w:val="28"/>
        </w:rPr>
        <w:t>түрі</w:t>
      </w:r>
      <w:r>
        <w:rPr>
          <w:sz w:val="28"/>
          <w:szCs w:val="28"/>
          <w:lang w:val="en-US"/>
        </w:rPr>
        <w:t xml:space="preserve"> </w:t>
      </w:r>
      <w:r>
        <w:rPr>
          <w:sz w:val="28"/>
          <w:szCs w:val="28"/>
        </w:rPr>
        <w:t>көбінесе</w:t>
      </w:r>
      <w:r>
        <w:rPr>
          <w:sz w:val="28"/>
          <w:szCs w:val="28"/>
          <w:lang w:val="en-US"/>
        </w:rPr>
        <w:t xml:space="preserve"> </w:t>
      </w:r>
      <m:oMath>
        <m:r>
          <w:rPr>
            <w:rFonts w:ascii="Cambria Math" w:hAnsi="Cambria Math"/>
            <w:sz w:val="28"/>
            <w:szCs w:val="28"/>
            <w:lang w:val="en-US"/>
          </w:rPr>
          <m:t>Y'Z'</m:t>
        </m:r>
      </m:oMath>
      <w:r>
        <w:rPr>
          <w:sz w:val="28"/>
          <w:szCs w:val="28"/>
          <w:lang w:val="en-US"/>
        </w:rPr>
        <w:t xml:space="preserve"> </w:t>
      </w:r>
      <w:r>
        <w:rPr>
          <w:sz w:val="28"/>
          <w:szCs w:val="28"/>
        </w:rPr>
        <w:t>жазықтығына</w:t>
      </w:r>
      <w:r>
        <w:rPr>
          <w:sz w:val="28"/>
          <w:szCs w:val="28"/>
          <w:lang w:val="en-US"/>
        </w:rPr>
        <w:t xml:space="preserve"> </w:t>
      </w:r>
      <w:r>
        <w:rPr>
          <w:sz w:val="28"/>
          <w:szCs w:val="28"/>
        </w:rPr>
        <w:t>проекцияланған</w:t>
      </w:r>
      <w:r>
        <w:rPr>
          <w:sz w:val="28"/>
          <w:szCs w:val="28"/>
          <w:lang w:val="en-US"/>
        </w:rPr>
        <w:t xml:space="preserve"> </w:t>
      </w:r>
      <w:r>
        <w:rPr>
          <w:sz w:val="28"/>
          <w:szCs w:val="28"/>
        </w:rPr>
        <w:t>пішіні</w:t>
      </w:r>
      <w:r>
        <w:rPr>
          <w:sz w:val="28"/>
          <w:szCs w:val="28"/>
          <w:lang w:val="en-US"/>
        </w:rPr>
        <w:t xml:space="preserve"> </w:t>
      </w:r>
      <w:r>
        <w:rPr>
          <w:sz w:val="28"/>
          <w:szCs w:val="28"/>
        </w:rPr>
        <w:t>арқылы</w:t>
      </w:r>
      <w:r>
        <w:rPr>
          <w:sz w:val="28"/>
          <w:szCs w:val="28"/>
          <w:lang w:val="en-US"/>
        </w:rPr>
        <w:t xml:space="preserve"> </w:t>
      </w:r>
      <w:r>
        <w:rPr>
          <w:sz w:val="28"/>
          <w:szCs w:val="28"/>
        </w:rPr>
        <w:t>сипатталады</w:t>
      </w:r>
      <w:r>
        <w:rPr>
          <w:sz w:val="28"/>
          <w:szCs w:val="28"/>
          <w:lang w:val="en-US"/>
        </w:rPr>
        <w:t xml:space="preserve">. </w:t>
      </w:r>
      <w:r>
        <w:rPr>
          <w:sz w:val="28"/>
          <w:szCs w:val="28"/>
        </w:rPr>
        <w:t>Бұл</w:t>
      </w:r>
      <w:r>
        <w:rPr>
          <w:sz w:val="28"/>
          <w:szCs w:val="28"/>
          <w:lang w:val="en-US"/>
        </w:rPr>
        <w:t xml:space="preserve"> </w:t>
      </w:r>
      <w:r>
        <w:rPr>
          <w:sz w:val="28"/>
          <w:szCs w:val="28"/>
        </w:rPr>
        <w:t>пішінді</w:t>
      </w:r>
      <w:r>
        <w:rPr>
          <w:sz w:val="28"/>
          <w:szCs w:val="28"/>
          <w:lang w:val="en-US"/>
        </w:rPr>
        <w:t xml:space="preserve"> </w:t>
      </w:r>
      <w:r>
        <w:rPr>
          <w:sz w:val="28"/>
          <w:szCs w:val="28"/>
        </w:rPr>
        <w:lastRenderedPageBreak/>
        <w:t>айқындау</w:t>
      </w:r>
      <w:r>
        <w:rPr>
          <w:sz w:val="28"/>
          <w:szCs w:val="28"/>
          <w:lang w:val="en-US"/>
        </w:rPr>
        <w:t xml:space="preserve"> </w:t>
      </w:r>
      <w:r>
        <w:rPr>
          <w:sz w:val="28"/>
          <w:szCs w:val="28"/>
        </w:rPr>
        <w:t>үшін</w:t>
      </w:r>
      <w:r>
        <w:rPr>
          <w:sz w:val="28"/>
          <w:szCs w:val="28"/>
          <w:lang w:val="en-US"/>
        </w:rPr>
        <w:t xml:space="preserve"> </w:t>
      </w:r>
      <w:r>
        <w:rPr>
          <w:rStyle w:val="a5"/>
          <w:rFonts w:eastAsiaTheme="minorHAnsi"/>
          <w:b w:val="0"/>
          <w:sz w:val="28"/>
          <w:szCs w:val="28"/>
        </w:rPr>
        <w:t>нүктелік</w:t>
      </w:r>
      <w:r>
        <w:rPr>
          <w:rStyle w:val="a5"/>
          <w:rFonts w:eastAsiaTheme="minorHAnsi"/>
          <w:b w:val="0"/>
          <w:sz w:val="28"/>
          <w:szCs w:val="28"/>
          <w:lang w:val="en-US"/>
        </w:rPr>
        <w:t xml:space="preserve"> </w:t>
      </w:r>
      <w:r>
        <w:rPr>
          <w:rStyle w:val="a5"/>
          <w:rFonts w:eastAsiaTheme="minorHAnsi"/>
          <w:b w:val="0"/>
          <w:sz w:val="28"/>
          <w:szCs w:val="28"/>
        </w:rPr>
        <w:t>бұлтты</w:t>
      </w:r>
      <w:r>
        <w:rPr>
          <w:rStyle w:val="a5"/>
          <w:rFonts w:eastAsiaTheme="minorHAnsi"/>
          <w:b w:val="0"/>
          <w:sz w:val="28"/>
          <w:szCs w:val="28"/>
          <w:lang w:val="en-US"/>
        </w:rPr>
        <w:t xml:space="preserve"> </w:t>
      </w:r>
      <w:r>
        <w:rPr>
          <w:rStyle w:val="a5"/>
          <w:rFonts w:eastAsiaTheme="minorHAnsi"/>
          <w:b w:val="0"/>
          <w:sz w:val="28"/>
          <w:szCs w:val="28"/>
        </w:rPr>
        <w:t>төмендету</w:t>
      </w:r>
      <w:r>
        <w:rPr>
          <w:rStyle w:val="a5"/>
          <w:rFonts w:eastAsiaTheme="minorHAnsi"/>
          <w:b w:val="0"/>
          <w:sz w:val="28"/>
          <w:szCs w:val="28"/>
          <w:lang w:val="en-US"/>
        </w:rPr>
        <w:t xml:space="preserve"> (down-sampling)</w:t>
      </w:r>
      <w:r>
        <w:rPr>
          <w:sz w:val="28"/>
          <w:szCs w:val="28"/>
          <w:lang w:val="en-US"/>
        </w:rPr>
        <w:t xml:space="preserve"> </w:t>
      </w:r>
      <w:r>
        <w:rPr>
          <w:sz w:val="28"/>
          <w:szCs w:val="28"/>
        </w:rPr>
        <w:t>әдісімен</w:t>
      </w:r>
      <w:r>
        <w:rPr>
          <w:sz w:val="28"/>
          <w:szCs w:val="28"/>
          <w:lang w:val="en-US"/>
        </w:rPr>
        <w:t xml:space="preserve"> </w:t>
      </w:r>
      <w:r>
        <w:rPr>
          <w:sz w:val="28"/>
          <w:szCs w:val="28"/>
        </w:rPr>
        <w:t>қатар</w:t>
      </w:r>
      <w:r>
        <w:rPr>
          <w:sz w:val="28"/>
          <w:szCs w:val="28"/>
          <w:lang w:val="en-US"/>
        </w:rPr>
        <w:t xml:space="preserve"> </w:t>
      </w:r>
      <w:r>
        <w:rPr>
          <w:rStyle w:val="a5"/>
          <w:rFonts w:eastAsiaTheme="minorHAnsi"/>
          <w:b w:val="0"/>
          <w:sz w:val="28"/>
          <w:szCs w:val="28"/>
        </w:rPr>
        <w:t>кескінді</w:t>
      </w:r>
      <w:r>
        <w:rPr>
          <w:rStyle w:val="a5"/>
          <w:rFonts w:eastAsiaTheme="minorHAnsi"/>
          <w:b w:val="0"/>
          <w:sz w:val="28"/>
          <w:szCs w:val="28"/>
          <w:lang w:val="en-US"/>
        </w:rPr>
        <w:t xml:space="preserve"> </w:t>
      </w:r>
      <w:r>
        <w:rPr>
          <w:rStyle w:val="a5"/>
          <w:rFonts w:eastAsiaTheme="minorHAnsi"/>
          <w:b w:val="0"/>
          <w:sz w:val="28"/>
          <w:szCs w:val="28"/>
        </w:rPr>
        <w:t>өңдеу</w:t>
      </w:r>
      <w:r>
        <w:rPr>
          <w:rStyle w:val="a5"/>
          <w:rFonts w:eastAsiaTheme="minorHAnsi"/>
          <w:b w:val="0"/>
          <w:sz w:val="28"/>
          <w:szCs w:val="28"/>
          <w:lang w:val="en-US"/>
        </w:rPr>
        <w:t xml:space="preserve"> </w:t>
      </w:r>
      <w:r>
        <w:rPr>
          <w:rStyle w:val="a5"/>
          <w:rFonts w:eastAsiaTheme="minorHAnsi"/>
          <w:b w:val="0"/>
          <w:sz w:val="28"/>
          <w:szCs w:val="28"/>
        </w:rPr>
        <w:t>алгоритмдері</w:t>
      </w:r>
      <w:r>
        <w:rPr>
          <w:sz w:val="28"/>
          <w:szCs w:val="28"/>
          <w:lang w:val="en-US"/>
        </w:rPr>
        <w:t xml:space="preserve"> </w:t>
      </w:r>
      <w:r>
        <w:rPr>
          <w:sz w:val="28"/>
          <w:szCs w:val="28"/>
        </w:rPr>
        <w:t>пайдаланылады</w:t>
      </w:r>
      <w:r>
        <w:rPr>
          <w:sz w:val="28"/>
          <w:szCs w:val="28"/>
          <w:lang w:val="en-US"/>
        </w:rPr>
        <w:t xml:space="preserve"> (51-</w:t>
      </w:r>
      <w:r>
        <w:rPr>
          <w:sz w:val="28"/>
          <w:szCs w:val="28"/>
        </w:rPr>
        <w:t>сурет</w:t>
      </w:r>
      <w:r>
        <w:rPr>
          <w:sz w:val="28"/>
          <w:szCs w:val="28"/>
          <w:lang w:val="en-US"/>
        </w:rPr>
        <w:t>).</w:t>
      </w:r>
    </w:p>
    <w:p w:rsidR="00550258" w:rsidRDefault="005E0DA3">
      <w:pPr>
        <w:pStyle w:val="af0"/>
        <w:spacing w:before="0" w:beforeAutospacing="0" w:after="0" w:afterAutospacing="0"/>
        <w:ind w:firstLine="709"/>
        <w:jc w:val="both"/>
        <w:rPr>
          <w:sz w:val="28"/>
          <w:szCs w:val="28"/>
          <w:lang w:val="en-US"/>
        </w:rPr>
      </w:pPr>
      <w:r>
        <w:rPr>
          <w:sz w:val="28"/>
          <w:szCs w:val="28"/>
        </w:rPr>
        <w:t>Бірінші</w:t>
      </w:r>
      <w:r>
        <w:rPr>
          <w:sz w:val="28"/>
          <w:szCs w:val="28"/>
          <w:lang w:val="en-US"/>
        </w:rPr>
        <w:t xml:space="preserve"> </w:t>
      </w:r>
      <w:r>
        <w:rPr>
          <w:sz w:val="28"/>
          <w:szCs w:val="28"/>
        </w:rPr>
        <w:t>қадамда</w:t>
      </w:r>
      <w:r>
        <w:rPr>
          <w:sz w:val="28"/>
          <w:szCs w:val="28"/>
          <w:lang w:val="en-US"/>
        </w:rPr>
        <w:t xml:space="preserve">, </w:t>
      </w:r>
      <m:oMath>
        <m:sSub>
          <m:sSubPr>
            <m:ctrlPr>
              <w:rPr>
                <w:rFonts w:ascii="Cambria Math" w:hAnsi="Cambria Math"/>
                <w:i/>
                <w:sz w:val="28"/>
                <w:szCs w:val="28"/>
                <w:lang w:val="kk-KZ"/>
              </w:rPr>
            </m:ctrlPr>
          </m:sSubPr>
          <m:e>
            <m:r>
              <w:rPr>
                <w:rFonts w:ascii="Cambria Math" w:hAnsi="Cambria Math"/>
                <w:sz w:val="28"/>
                <w:szCs w:val="28"/>
                <w:lang w:val="kk-KZ"/>
              </w:rPr>
              <m:t>S</m:t>
            </m:r>
          </m:e>
          <m:sub>
            <m:r>
              <w:rPr>
                <w:rFonts w:ascii="Cambria Math" w:hAnsi="Cambria Math"/>
                <w:sz w:val="28"/>
                <w:szCs w:val="28"/>
                <w:lang w:val="kk-KZ"/>
              </w:rPr>
              <m:t>k</m:t>
            </m:r>
          </m:sub>
        </m:sSub>
      </m:oMath>
      <w:r>
        <w:rPr>
          <w:rStyle w:val="a5"/>
          <w:rFonts w:eastAsiaTheme="minorHAnsi"/>
          <w:b w:val="0"/>
          <w:sz w:val="28"/>
          <w:szCs w:val="28"/>
          <w:lang w:val="en-US"/>
        </w:rPr>
        <w:t xml:space="preserve"> </w:t>
      </w:r>
      <w:r>
        <w:rPr>
          <w:rStyle w:val="a5"/>
          <w:rFonts w:eastAsiaTheme="minorHAnsi"/>
          <w:b w:val="0"/>
          <w:sz w:val="28"/>
          <w:szCs w:val="28"/>
        </w:rPr>
        <w:t>позициясынан</w:t>
      </w:r>
      <w:r>
        <w:rPr>
          <w:rStyle w:val="a5"/>
          <w:rFonts w:eastAsiaTheme="minorHAnsi"/>
          <w:b w:val="0"/>
          <w:sz w:val="28"/>
          <w:szCs w:val="28"/>
          <w:lang w:val="en-US"/>
        </w:rPr>
        <w:t xml:space="preserve"> </w:t>
      </w:r>
      <w:r>
        <w:rPr>
          <w:rStyle w:val="a5"/>
          <w:rFonts w:eastAsiaTheme="minorHAnsi"/>
          <w:b w:val="0"/>
          <w:sz w:val="28"/>
          <w:szCs w:val="28"/>
        </w:rPr>
        <w:t>жоғары</w:t>
      </w:r>
      <w:r>
        <w:rPr>
          <w:rStyle w:val="a5"/>
          <w:rFonts w:eastAsiaTheme="minorHAnsi"/>
          <w:b w:val="0"/>
          <w:sz w:val="28"/>
          <w:szCs w:val="28"/>
          <w:lang w:val="en-US"/>
        </w:rPr>
        <w:t xml:space="preserve"> </w:t>
      </w:r>
      <w:r>
        <w:rPr>
          <w:rStyle w:val="a5"/>
          <w:rFonts w:eastAsiaTheme="minorHAnsi"/>
          <w:b w:val="0"/>
          <w:sz w:val="28"/>
          <w:szCs w:val="28"/>
        </w:rPr>
        <w:t>бөлік</w:t>
      </w:r>
      <w:r>
        <w:rPr>
          <w:sz w:val="28"/>
          <w:szCs w:val="28"/>
          <w:lang w:val="en-US"/>
        </w:rPr>
        <w:t xml:space="preserve"> </w:t>
      </w:r>
      <w:r>
        <w:rPr>
          <w:sz w:val="28"/>
          <w:szCs w:val="28"/>
        </w:rPr>
        <w:t>жазықтыққа</w:t>
      </w:r>
      <w:r>
        <w:rPr>
          <w:sz w:val="28"/>
          <w:szCs w:val="28"/>
          <w:lang w:val="en-US"/>
        </w:rPr>
        <w:t xml:space="preserve"> </w:t>
      </w:r>
      <w:r>
        <w:rPr>
          <w:sz w:val="28"/>
          <w:szCs w:val="28"/>
        </w:rPr>
        <w:t>проекцияланады</w:t>
      </w:r>
      <w:r>
        <w:rPr>
          <w:sz w:val="28"/>
          <w:szCs w:val="28"/>
          <w:lang w:val="en-US"/>
        </w:rPr>
        <w:t xml:space="preserve"> </w:t>
      </w:r>
      <w:r>
        <w:rPr>
          <w:sz w:val="28"/>
          <w:szCs w:val="28"/>
        </w:rPr>
        <w:t>және</w:t>
      </w:r>
      <w:r>
        <w:rPr>
          <w:sz w:val="28"/>
          <w:szCs w:val="28"/>
          <w:lang w:val="en-US"/>
        </w:rPr>
        <w:t xml:space="preserve"> </w:t>
      </w:r>
      <w:r>
        <w:rPr>
          <w:sz w:val="28"/>
          <w:szCs w:val="28"/>
        </w:rPr>
        <w:t>сұр</w:t>
      </w:r>
      <w:r>
        <w:rPr>
          <w:sz w:val="28"/>
          <w:szCs w:val="28"/>
          <w:lang w:val="en-US"/>
        </w:rPr>
        <w:t xml:space="preserve"> </w:t>
      </w:r>
      <w:r>
        <w:rPr>
          <w:sz w:val="28"/>
          <w:szCs w:val="28"/>
        </w:rPr>
        <w:t>реңкте</w:t>
      </w:r>
      <w:r>
        <w:rPr>
          <w:sz w:val="28"/>
          <w:szCs w:val="28"/>
          <w:lang w:val="en-US"/>
        </w:rPr>
        <w:t xml:space="preserve"> </w:t>
      </w:r>
      <w:r>
        <w:rPr>
          <w:sz w:val="28"/>
          <w:szCs w:val="28"/>
        </w:rPr>
        <w:t>суретке</w:t>
      </w:r>
      <w:r>
        <w:rPr>
          <w:sz w:val="28"/>
          <w:szCs w:val="28"/>
          <w:lang w:val="en-US"/>
        </w:rPr>
        <w:t xml:space="preserve"> </w:t>
      </w:r>
      <w:r>
        <w:rPr>
          <w:sz w:val="28"/>
          <w:szCs w:val="28"/>
        </w:rPr>
        <w:t>айналдырылады</w:t>
      </w:r>
      <w:r>
        <w:rPr>
          <w:sz w:val="28"/>
          <w:szCs w:val="28"/>
          <w:lang w:val="en-US"/>
        </w:rPr>
        <w:t xml:space="preserve">. </w:t>
      </w:r>
      <w:r>
        <w:rPr>
          <w:sz w:val="28"/>
          <w:szCs w:val="28"/>
        </w:rPr>
        <w:t>Нәтижесінде</w:t>
      </w:r>
      <w:r>
        <w:rPr>
          <w:sz w:val="28"/>
          <w:szCs w:val="28"/>
          <w:lang w:val="en-US"/>
        </w:rPr>
        <w:t xml:space="preserve"> </w:t>
      </w:r>
      <w:r>
        <w:rPr>
          <w:sz w:val="28"/>
          <w:szCs w:val="28"/>
        </w:rPr>
        <w:t>алынған</w:t>
      </w:r>
      <w:r>
        <w:rPr>
          <w:sz w:val="28"/>
          <w:szCs w:val="28"/>
          <w:lang w:val="en-US"/>
        </w:rPr>
        <w:t xml:space="preserve"> </w:t>
      </w:r>
      <w:r>
        <w:rPr>
          <w:sz w:val="28"/>
          <w:szCs w:val="28"/>
        </w:rPr>
        <w:t>ортаңғы</w:t>
      </w:r>
      <w:r>
        <w:rPr>
          <w:sz w:val="28"/>
          <w:szCs w:val="28"/>
          <w:lang w:val="en-US"/>
        </w:rPr>
        <w:t xml:space="preserve"> </w:t>
      </w:r>
      <w:r>
        <w:rPr>
          <w:sz w:val="28"/>
          <w:szCs w:val="28"/>
        </w:rPr>
        <w:t>және</w:t>
      </w:r>
      <w:r>
        <w:rPr>
          <w:sz w:val="28"/>
          <w:szCs w:val="28"/>
          <w:lang w:val="en-US"/>
        </w:rPr>
        <w:t xml:space="preserve"> </w:t>
      </w:r>
      <w:r>
        <w:rPr>
          <w:sz w:val="28"/>
          <w:szCs w:val="28"/>
        </w:rPr>
        <w:t>жоғарғы</w:t>
      </w:r>
      <w:r>
        <w:rPr>
          <w:sz w:val="28"/>
          <w:szCs w:val="28"/>
          <w:lang w:val="en-US"/>
        </w:rPr>
        <w:t xml:space="preserve"> </w:t>
      </w:r>
      <w:r>
        <w:rPr>
          <w:sz w:val="28"/>
          <w:szCs w:val="28"/>
        </w:rPr>
        <w:t>бөліктердің</w:t>
      </w:r>
      <w:r>
        <w:rPr>
          <w:sz w:val="28"/>
          <w:szCs w:val="28"/>
          <w:lang w:val="en-US"/>
        </w:rPr>
        <w:t xml:space="preserve"> </w:t>
      </w:r>
      <w:r>
        <w:rPr>
          <w:sz w:val="28"/>
          <w:szCs w:val="28"/>
        </w:rPr>
        <w:t>сұр</w:t>
      </w:r>
      <w:r>
        <w:rPr>
          <w:sz w:val="28"/>
          <w:szCs w:val="28"/>
          <w:lang w:val="en-US"/>
        </w:rPr>
        <w:t xml:space="preserve"> </w:t>
      </w:r>
      <w:r>
        <w:rPr>
          <w:sz w:val="28"/>
          <w:szCs w:val="28"/>
        </w:rPr>
        <w:t>реңктегі</w:t>
      </w:r>
      <w:r>
        <w:rPr>
          <w:sz w:val="28"/>
          <w:szCs w:val="28"/>
          <w:lang w:val="en-US"/>
        </w:rPr>
        <w:t xml:space="preserve"> </w:t>
      </w:r>
      <w:r>
        <w:rPr>
          <w:sz w:val="28"/>
          <w:szCs w:val="28"/>
        </w:rPr>
        <w:t>кескіндері</w:t>
      </w:r>
      <w:r>
        <w:rPr>
          <w:sz w:val="28"/>
          <w:szCs w:val="28"/>
          <w:lang w:val="en-US"/>
        </w:rPr>
        <w:t xml:space="preserve"> 51a </w:t>
      </w:r>
      <w:r>
        <w:rPr>
          <w:sz w:val="28"/>
          <w:szCs w:val="28"/>
        </w:rPr>
        <w:t>және</w:t>
      </w:r>
      <w:r>
        <w:rPr>
          <w:sz w:val="28"/>
          <w:szCs w:val="28"/>
          <w:lang w:val="en-US"/>
        </w:rPr>
        <w:t xml:space="preserve"> 51e-</w:t>
      </w:r>
      <w:r>
        <w:rPr>
          <w:sz w:val="28"/>
          <w:szCs w:val="28"/>
        </w:rPr>
        <w:t>суреттерде</w:t>
      </w:r>
      <w:r>
        <w:rPr>
          <w:sz w:val="28"/>
          <w:szCs w:val="28"/>
          <w:lang w:val="en-US"/>
        </w:rPr>
        <w:t xml:space="preserve"> </w:t>
      </w:r>
      <w:r>
        <w:rPr>
          <w:sz w:val="28"/>
          <w:szCs w:val="28"/>
        </w:rPr>
        <w:t>көрсетілген</w:t>
      </w:r>
      <w:r>
        <w:rPr>
          <w:sz w:val="28"/>
          <w:szCs w:val="28"/>
          <w:lang w:val="en-US"/>
        </w:rPr>
        <w:t xml:space="preserve">. </w:t>
      </w:r>
      <w:r>
        <w:rPr>
          <w:sz w:val="28"/>
          <w:szCs w:val="28"/>
        </w:rPr>
        <w:t>Екінші</w:t>
      </w:r>
      <w:r>
        <w:rPr>
          <w:sz w:val="28"/>
          <w:szCs w:val="28"/>
          <w:lang w:val="en-US"/>
        </w:rPr>
        <w:t xml:space="preserve"> </w:t>
      </w:r>
      <w:r>
        <w:rPr>
          <w:sz w:val="28"/>
          <w:szCs w:val="28"/>
        </w:rPr>
        <w:t>қадамда</w:t>
      </w:r>
      <w:r>
        <w:rPr>
          <w:sz w:val="28"/>
          <w:szCs w:val="28"/>
          <w:lang w:val="en-US"/>
        </w:rPr>
        <w:t xml:space="preserve">, </w:t>
      </w:r>
      <w:r>
        <w:rPr>
          <w:rStyle w:val="a5"/>
          <w:rFonts w:eastAsiaTheme="minorHAnsi"/>
          <w:b w:val="0"/>
          <w:sz w:val="28"/>
          <w:szCs w:val="28"/>
        </w:rPr>
        <w:t>морфологиялық</w:t>
      </w:r>
      <w:r>
        <w:rPr>
          <w:rStyle w:val="a5"/>
          <w:rFonts w:eastAsiaTheme="minorHAnsi"/>
          <w:b w:val="0"/>
          <w:sz w:val="28"/>
          <w:szCs w:val="28"/>
          <w:lang w:val="en-US"/>
        </w:rPr>
        <w:t xml:space="preserve"> </w:t>
      </w:r>
      <w:r>
        <w:rPr>
          <w:rStyle w:val="a5"/>
          <w:rFonts w:eastAsiaTheme="minorHAnsi"/>
          <w:b w:val="0"/>
          <w:sz w:val="28"/>
          <w:szCs w:val="28"/>
        </w:rPr>
        <w:t>градиент</w:t>
      </w:r>
      <w:r>
        <w:rPr>
          <w:rStyle w:val="a5"/>
          <w:rFonts w:eastAsiaTheme="minorHAnsi"/>
          <w:b w:val="0"/>
          <w:sz w:val="28"/>
          <w:szCs w:val="28"/>
          <w:lang w:val="en-US"/>
        </w:rPr>
        <w:t xml:space="preserve"> </w:t>
      </w:r>
      <w:r>
        <w:rPr>
          <w:rStyle w:val="a5"/>
          <w:rFonts w:eastAsiaTheme="minorHAnsi"/>
          <w:b w:val="0"/>
          <w:sz w:val="28"/>
          <w:szCs w:val="28"/>
        </w:rPr>
        <w:t>операциясы</w:t>
      </w:r>
      <w:r>
        <w:rPr>
          <w:sz w:val="28"/>
          <w:szCs w:val="28"/>
          <w:lang w:val="en-US"/>
        </w:rPr>
        <w:t xml:space="preserve"> </w:t>
      </w:r>
      <w:r>
        <w:rPr>
          <w:sz w:val="28"/>
          <w:szCs w:val="28"/>
        </w:rPr>
        <w:t>қолданылады</w:t>
      </w:r>
      <w:r>
        <w:rPr>
          <w:sz w:val="28"/>
          <w:szCs w:val="28"/>
          <w:lang w:val="en-US"/>
        </w:rPr>
        <w:t xml:space="preserve"> — </w:t>
      </w:r>
      <w:r>
        <w:rPr>
          <w:sz w:val="28"/>
          <w:szCs w:val="28"/>
        </w:rPr>
        <w:t>бұл</w:t>
      </w:r>
      <w:r>
        <w:rPr>
          <w:sz w:val="28"/>
          <w:szCs w:val="28"/>
          <w:lang w:val="en-US"/>
        </w:rPr>
        <w:t xml:space="preserve"> </w:t>
      </w:r>
      <w:r>
        <w:rPr>
          <w:sz w:val="28"/>
          <w:szCs w:val="28"/>
        </w:rPr>
        <w:t>операция</w:t>
      </w:r>
      <w:r>
        <w:rPr>
          <w:sz w:val="28"/>
          <w:szCs w:val="28"/>
          <w:lang w:val="en-US"/>
        </w:rPr>
        <w:t xml:space="preserve"> </w:t>
      </w:r>
      <w:r>
        <w:rPr>
          <w:sz w:val="28"/>
          <w:szCs w:val="28"/>
        </w:rPr>
        <w:t>кескінді</w:t>
      </w:r>
      <w:r>
        <w:rPr>
          <w:sz w:val="28"/>
          <w:szCs w:val="28"/>
          <w:lang w:val="en-US"/>
        </w:rPr>
        <w:t xml:space="preserve"> </w:t>
      </w:r>
      <w:r>
        <w:rPr>
          <w:sz w:val="28"/>
          <w:szCs w:val="28"/>
        </w:rPr>
        <w:t>тегістеу</w:t>
      </w:r>
      <w:r>
        <w:rPr>
          <w:sz w:val="28"/>
          <w:szCs w:val="28"/>
          <w:lang w:val="en-US"/>
        </w:rPr>
        <w:t xml:space="preserve"> </w:t>
      </w:r>
      <w:r>
        <w:rPr>
          <w:sz w:val="28"/>
          <w:szCs w:val="28"/>
        </w:rPr>
        <w:t>және</w:t>
      </w:r>
      <w:r>
        <w:rPr>
          <w:sz w:val="28"/>
          <w:szCs w:val="28"/>
          <w:lang w:val="en-US"/>
        </w:rPr>
        <w:t xml:space="preserve"> </w:t>
      </w:r>
      <w:r>
        <w:rPr>
          <w:sz w:val="28"/>
          <w:szCs w:val="28"/>
        </w:rPr>
        <w:t>тірек</w:t>
      </w:r>
      <w:r>
        <w:rPr>
          <w:sz w:val="28"/>
          <w:szCs w:val="28"/>
          <w:lang w:val="en-US"/>
        </w:rPr>
        <w:t xml:space="preserve"> </w:t>
      </w:r>
      <w:r>
        <w:rPr>
          <w:sz w:val="28"/>
          <w:szCs w:val="28"/>
        </w:rPr>
        <w:t>құрылымының</w:t>
      </w:r>
      <w:r>
        <w:rPr>
          <w:sz w:val="28"/>
          <w:szCs w:val="28"/>
          <w:lang w:val="en-US"/>
        </w:rPr>
        <w:t xml:space="preserve"> </w:t>
      </w:r>
      <w:r>
        <w:rPr>
          <w:sz w:val="28"/>
          <w:szCs w:val="28"/>
        </w:rPr>
        <w:t>шекараларын</w:t>
      </w:r>
      <w:r>
        <w:rPr>
          <w:sz w:val="28"/>
          <w:szCs w:val="28"/>
          <w:lang w:val="en-US"/>
        </w:rPr>
        <w:t xml:space="preserve"> </w:t>
      </w:r>
      <w:r>
        <w:rPr>
          <w:sz w:val="28"/>
          <w:szCs w:val="28"/>
        </w:rPr>
        <w:t>бөлектеу</w:t>
      </w:r>
      <w:r>
        <w:rPr>
          <w:sz w:val="28"/>
          <w:szCs w:val="28"/>
          <w:lang w:val="en-US"/>
        </w:rPr>
        <w:t xml:space="preserve"> </w:t>
      </w:r>
      <w:r>
        <w:rPr>
          <w:sz w:val="28"/>
          <w:szCs w:val="28"/>
        </w:rPr>
        <w:t>үшін</w:t>
      </w:r>
      <w:r>
        <w:rPr>
          <w:sz w:val="28"/>
          <w:szCs w:val="28"/>
          <w:lang w:val="en-US"/>
        </w:rPr>
        <w:t xml:space="preserve"> </w:t>
      </w:r>
      <w:r>
        <w:rPr>
          <w:sz w:val="28"/>
          <w:szCs w:val="28"/>
        </w:rPr>
        <w:t>қолданылады</w:t>
      </w:r>
      <w:r>
        <w:rPr>
          <w:sz w:val="28"/>
          <w:szCs w:val="28"/>
          <w:lang w:val="en-US"/>
        </w:rPr>
        <w:t xml:space="preserve"> (51b </w:t>
      </w:r>
      <w:r>
        <w:rPr>
          <w:sz w:val="28"/>
          <w:szCs w:val="28"/>
        </w:rPr>
        <w:t>және</w:t>
      </w:r>
      <w:r>
        <w:rPr>
          <w:sz w:val="28"/>
          <w:szCs w:val="28"/>
          <w:lang w:val="en-US"/>
        </w:rPr>
        <w:t xml:space="preserve"> 51f-</w:t>
      </w:r>
      <w:r>
        <w:rPr>
          <w:sz w:val="28"/>
          <w:szCs w:val="28"/>
        </w:rPr>
        <w:t>суреттер</w:t>
      </w:r>
      <w:r>
        <w:rPr>
          <w:sz w:val="28"/>
          <w:szCs w:val="28"/>
          <w:lang w:val="en-US"/>
        </w:rPr>
        <w:t xml:space="preserve">). </w:t>
      </w:r>
      <w:r>
        <w:rPr>
          <w:sz w:val="28"/>
          <w:szCs w:val="28"/>
        </w:rPr>
        <w:t>Үшінші</w:t>
      </w:r>
      <w:r>
        <w:rPr>
          <w:sz w:val="28"/>
          <w:szCs w:val="28"/>
          <w:lang w:val="en-US"/>
        </w:rPr>
        <w:t xml:space="preserve"> </w:t>
      </w:r>
      <w:r>
        <w:rPr>
          <w:sz w:val="28"/>
          <w:szCs w:val="28"/>
        </w:rPr>
        <w:t>қадамда</w:t>
      </w:r>
      <w:r>
        <w:rPr>
          <w:sz w:val="28"/>
          <w:szCs w:val="28"/>
          <w:lang w:val="en-US"/>
        </w:rPr>
        <w:t xml:space="preserve"> </w:t>
      </w:r>
      <w:r>
        <w:rPr>
          <w:rStyle w:val="a5"/>
          <w:rFonts w:eastAsiaTheme="minorHAnsi"/>
          <w:b w:val="0"/>
          <w:sz w:val="28"/>
          <w:szCs w:val="28"/>
        </w:rPr>
        <w:t>морфологиялық</w:t>
      </w:r>
      <w:r>
        <w:rPr>
          <w:rStyle w:val="a5"/>
          <w:rFonts w:eastAsiaTheme="minorHAnsi"/>
          <w:b w:val="0"/>
          <w:sz w:val="28"/>
          <w:szCs w:val="28"/>
          <w:lang w:val="en-US"/>
        </w:rPr>
        <w:t xml:space="preserve"> </w:t>
      </w:r>
      <w:r>
        <w:rPr>
          <w:rStyle w:val="a5"/>
          <w:rFonts w:eastAsiaTheme="minorHAnsi"/>
          <w:b w:val="0"/>
          <w:sz w:val="28"/>
          <w:szCs w:val="28"/>
        </w:rPr>
        <w:t>жабу</w:t>
      </w:r>
      <w:r>
        <w:rPr>
          <w:rStyle w:val="a5"/>
          <w:rFonts w:eastAsiaTheme="minorHAnsi"/>
          <w:b w:val="0"/>
          <w:sz w:val="28"/>
          <w:szCs w:val="28"/>
          <w:lang w:val="en-US"/>
        </w:rPr>
        <w:t xml:space="preserve"> (closing)</w:t>
      </w:r>
      <w:r>
        <w:rPr>
          <w:sz w:val="28"/>
          <w:szCs w:val="28"/>
          <w:lang w:val="en-US"/>
        </w:rPr>
        <w:t xml:space="preserve"> </w:t>
      </w:r>
      <w:r>
        <w:rPr>
          <w:sz w:val="28"/>
          <w:szCs w:val="28"/>
        </w:rPr>
        <w:t>операциясы</w:t>
      </w:r>
      <w:r>
        <w:rPr>
          <w:sz w:val="28"/>
          <w:szCs w:val="28"/>
          <w:lang w:val="en-US"/>
        </w:rPr>
        <w:t xml:space="preserve"> </w:t>
      </w:r>
      <w:r>
        <w:rPr>
          <w:sz w:val="28"/>
          <w:szCs w:val="28"/>
        </w:rPr>
        <w:t>қолданылады</w:t>
      </w:r>
      <w:r>
        <w:rPr>
          <w:sz w:val="28"/>
          <w:szCs w:val="28"/>
          <w:lang w:val="en-US"/>
        </w:rPr>
        <w:t xml:space="preserve">, </w:t>
      </w:r>
      <w:r>
        <w:rPr>
          <w:sz w:val="28"/>
          <w:szCs w:val="28"/>
        </w:rPr>
        <w:t>ол</w:t>
      </w:r>
      <w:r>
        <w:rPr>
          <w:sz w:val="28"/>
          <w:szCs w:val="28"/>
          <w:lang w:val="en-US"/>
        </w:rPr>
        <w:t xml:space="preserve"> </w:t>
      </w:r>
      <w:r>
        <w:rPr>
          <w:sz w:val="28"/>
          <w:szCs w:val="28"/>
        </w:rPr>
        <w:t>құрылымдағы</w:t>
      </w:r>
      <w:r>
        <w:rPr>
          <w:sz w:val="28"/>
          <w:szCs w:val="28"/>
          <w:lang w:val="en-US"/>
        </w:rPr>
        <w:t xml:space="preserve"> </w:t>
      </w:r>
      <w:r>
        <w:rPr>
          <w:sz w:val="28"/>
          <w:szCs w:val="28"/>
        </w:rPr>
        <w:t>ұсақ</w:t>
      </w:r>
      <w:r>
        <w:rPr>
          <w:sz w:val="28"/>
          <w:szCs w:val="28"/>
          <w:lang w:val="en-US"/>
        </w:rPr>
        <w:t xml:space="preserve"> </w:t>
      </w:r>
      <w:r>
        <w:rPr>
          <w:sz w:val="28"/>
          <w:szCs w:val="28"/>
        </w:rPr>
        <w:t>локальді</w:t>
      </w:r>
      <w:r>
        <w:rPr>
          <w:sz w:val="28"/>
          <w:szCs w:val="28"/>
          <w:lang w:val="en-US"/>
        </w:rPr>
        <w:t xml:space="preserve"> </w:t>
      </w:r>
      <w:r>
        <w:rPr>
          <w:sz w:val="28"/>
          <w:szCs w:val="28"/>
        </w:rPr>
        <w:t>тесіктерді</w:t>
      </w:r>
      <w:r>
        <w:rPr>
          <w:sz w:val="28"/>
          <w:szCs w:val="28"/>
          <w:lang w:val="en-US"/>
        </w:rPr>
        <w:t xml:space="preserve"> </w:t>
      </w:r>
      <w:r>
        <w:rPr>
          <w:sz w:val="28"/>
          <w:szCs w:val="28"/>
        </w:rPr>
        <w:t>жоюға</w:t>
      </w:r>
      <w:r>
        <w:rPr>
          <w:sz w:val="28"/>
          <w:szCs w:val="28"/>
          <w:lang w:val="en-US"/>
        </w:rPr>
        <w:t xml:space="preserve"> </w:t>
      </w:r>
      <w:r>
        <w:rPr>
          <w:sz w:val="28"/>
          <w:szCs w:val="28"/>
        </w:rPr>
        <w:t>мүмкіндік</w:t>
      </w:r>
      <w:r>
        <w:rPr>
          <w:sz w:val="28"/>
          <w:szCs w:val="28"/>
          <w:lang w:val="en-US"/>
        </w:rPr>
        <w:t xml:space="preserve"> </w:t>
      </w:r>
      <w:r>
        <w:rPr>
          <w:sz w:val="28"/>
          <w:szCs w:val="28"/>
        </w:rPr>
        <w:t>береді</w:t>
      </w:r>
      <w:r>
        <w:rPr>
          <w:sz w:val="28"/>
          <w:szCs w:val="28"/>
          <w:lang w:val="en-US"/>
        </w:rPr>
        <w:t xml:space="preserve">, </w:t>
      </w:r>
      <w:r>
        <w:rPr>
          <w:sz w:val="28"/>
          <w:szCs w:val="28"/>
        </w:rPr>
        <w:t>сәйкес</w:t>
      </w:r>
      <w:r>
        <w:rPr>
          <w:sz w:val="28"/>
          <w:szCs w:val="28"/>
          <w:lang w:val="en-US"/>
        </w:rPr>
        <w:t xml:space="preserve"> </w:t>
      </w:r>
      <w:r>
        <w:rPr>
          <w:sz w:val="28"/>
          <w:szCs w:val="28"/>
        </w:rPr>
        <w:t>нәтижелер</w:t>
      </w:r>
      <w:r>
        <w:rPr>
          <w:sz w:val="28"/>
          <w:szCs w:val="28"/>
          <w:lang w:val="en-US"/>
        </w:rPr>
        <w:t xml:space="preserve"> 51c </w:t>
      </w:r>
      <w:r>
        <w:rPr>
          <w:sz w:val="28"/>
          <w:szCs w:val="28"/>
        </w:rPr>
        <w:t>және</w:t>
      </w:r>
      <w:r>
        <w:rPr>
          <w:sz w:val="28"/>
          <w:szCs w:val="28"/>
          <w:lang w:val="en-US"/>
        </w:rPr>
        <w:t xml:space="preserve"> 51g-</w:t>
      </w:r>
      <w:r>
        <w:rPr>
          <w:sz w:val="28"/>
          <w:szCs w:val="28"/>
        </w:rPr>
        <w:t>суреттерде</w:t>
      </w:r>
      <w:r>
        <w:rPr>
          <w:sz w:val="28"/>
          <w:szCs w:val="28"/>
          <w:lang w:val="en-US"/>
        </w:rPr>
        <w:t xml:space="preserve"> </w:t>
      </w:r>
      <w:r>
        <w:rPr>
          <w:sz w:val="28"/>
          <w:szCs w:val="28"/>
        </w:rPr>
        <w:t>көрсетілген</w:t>
      </w:r>
      <w:r>
        <w:rPr>
          <w:sz w:val="28"/>
          <w:szCs w:val="28"/>
          <w:lang w:val="en-US"/>
        </w:rPr>
        <w:t>.</w:t>
      </w:r>
    </w:p>
    <w:p w:rsidR="00550258" w:rsidRDefault="00550258">
      <w:pPr>
        <w:spacing w:after="0"/>
        <w:ind w:firstLine="720"/>
        <w:jc w:val="both"/>
        <w:rPr>
          <w:rFonts w:cs="Times New Roman"/>
          <w:szCs w:val="28"/>
          <w:lang w:val="en-US"/>
        </w:rPr>
      </w:pPr>
    </w:p>
    <w:p w:rsidR="00550258" w:rsidRDefault="005E0DA3">
      <w:pPr>
        <w:spacing w:after="0"/>
        <w:ind w:right="670"/>
        <w:jc w:val="center"/>
        <w:rPr>
          <w:rFonts w:cs="Times New Roman"/>
          <w:sz w:val="24"/>
          <w:szCs w:val="28"/>
          <w:lang w:val="kk-KZ"/>
        </w:rPr>
      </w:pPr>
      <w:r>
        <w:rPr>
          <w:noProof/>
          <w:lang w:val="en-US"/>
        </w:rPr>
        <w:drawing>
          <wp:inline distT="0" distB="0" distL="0" distR="0">
            <wp:extent cx="5962650" cy="3911600"/>
            <wp:effectExtent l="0" t="0" r="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Рисунок 496"/>
                    <pic:cNvPicPr>
                      <a:picLocks noChangeAspect="1"/>
                    </pic:cNvPicPr>
                  </pic:nvPicPr>
                  <pic:blipFill>
                    <a:blip r:embed="rId97" cstate="print"/>
                    <a:stretch>
                      <a:fillRect/>
                    </a:stretch>
                  </pic:blipFill>
                  <pic:spPr>
                    <a:xfrm>
                      <a:off x="0" y="0"/>
                      <a:ext cx="5962650" cy="3911600"/>
                    </a:xfrm>
                    <a:prstGeom prst="rect">
                      <a:avLst/>
                    </a:prstGeom>
                  </pic:spPr>
                </pic:pic>
              </a:graphicData>
            </a:graphic>
          </wp:inline>
        </w:drawing>
      </w:r>
      <w:r>
        <w:rPr>
          <w:lang w:val="kk-KZ"/>
        </w:rPr>
        <w:t>5</w:t>
      </w:r>
      <w:r>
        <w:rPr>
          <w:lang w:val="en-US"/>
        </w:rPr>
        <w:t>1</w:t>
      </w:r>
      <w:r>
        <w:rPr>
          <w:lang w:val="kk-KZ"/>
        </w:rPr>
        <w:t>-c</w:t>
      </w:r>
      <w:r>
        <w:rPr>
          <w:rFonts w:cs="Times New Roman"/>
          <w:szCs w:val="28"/>
          <w:lang w:val="kk-KZ"/>
        </w:rPr>
        <w:t xml:space="preserve">урет. Кескінді нүктелік бұлтта негізгі сегменттеу позициясының үстінде өңдеу: </w:t>
      </w:r>
      <w:r>
        <w:rPr>
          <w:rFonts w:cs="Times New Roman"/>
          <w:sz w:val="24"/>
          <w:szCs w:val="28"/>
          <w:lang w:val="kk-KZ"/>
        </w:rPr>
        <w:t>(a,e) бинаризацияны өңдеу нәтижесі; (b,f) морфологиялық градиент жұмысының нәтижесі; (c,g) морфологиялық жабу операциясының нәтижесі; (d,h) контурларды алу нәтижесі.</w:t>
      </w:r>
    </w:p>
    <w:p w:rsidR="00550258" w:rsidRDefault="00550258">
      <w:pPr>
        <w:spacing w:after="0"/>
        <w:ind w:right="670"/>
        <w:jc w:val="center"/>
        <w:rPr>
          <w:rFonts w:cs="Times New Roman"/>
          <w:szCs w:val="28"/>
          <w:lang w:val="kk-KZ"/>
        </w:rPr>
      </w:pP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Соңғы кезеңде </w:t>
      </w:r>
      <w:r>
        <w:rPr>
          <w:rStyle w:val="a5"/>
          <w:rFonts w:eastAsiaTheme="minorHAnsi"/>
          <w:b w:val="0"/>
          <w:sz w:val="28"/>
          <w:szCs w:val="28"/>
          <w:lang w:val="kk-KZ"/>
        </w:rPr>
        <w:t>контурды алу алгоритмі</w:t>
      </w:r>
      <w:r>
        <w:rPr>
          <w:sz w:val="28"/>
          <w:szCs w:val="28"/>
          <w:lang w:val="kk-KZ"/>
        </w:rPr>
        <w:t xml:space="preserve"> [9</w:t>
      </w:r>
      <w:r w:rsidR="007A66A8">
        <w:rPr>
          <w:sz w:val="28"/>
          <w:szCs w:val="28"/>
          <w:lang w:val="kk-KZ"/>
        </w:rPr>
        <w:t>5</w:t>
      </w:r>
      <w:r>
        <w:rPr>
          <w:sz w:val="28"/>
          <w:szCs w:val="28"/>
          <w:lang w:val="kk-KZ"/>
        </w:rPr>
        <w:t xml:space="preserve">] қолданылады, бұл алгоритм көмегімен ортаңғы және жоғарғы құрылымдардың нақты контурлары анықталады (51d және 51h-суреттер). Барлық алынған контурлар пиксель саны бойынша сұрыпталып, 52a және 52b-суреттерде көрсетілген. Нақты контурлардағы пиксельдер саны жалған (артық) контурларға қарағанда едәуір көп болатыны байқалады. Контурлардың арасындағы </w:t>
      </w:r>
      <w:r>
        <w:rPr>
          <w:rStyle w:val="a5"/>
          <w:rFonts w:eastAsiaTheme="minorHAnsi"/>
          <w:b w:val="0"/>
          <w:sz w:val="28"/>
          <w:szCs w:val="28"/>
          <w:lang w:val="kk-KZ"/>
        </w:rPr>
        <w:t>қатынас</w:t>
      </w:r>
      <w:r>
        <w:rPr>
          <w:sz w:val="28"/>
          <w:szCs w:val="28"/>
          <w:lang w:val="kk-KZ"/>
        </w:rPr>
        <w:t xml:space="preserve"> алдыңғы және келесі контурлардағы пиксельдер санының қатынасы арқылы есептеледі, ал </w:t>
      </w:r>
      <w:r>
        <w:rPr>
          <w:rStyle w:val="a5"/>
          <w:rFonts w:eastAsiaTheme="minorHAnsi"/>
          <w:b w:val="0"/>
          <w:sz w:val="28"/>
          <w:szCs w:val="28"/>
          <w:lang w:val="kk-KZ"/>
        </w:rPr>
        <w:t>максималды іздеу алгоритмі</w:t>
      </w:r>
      <w:r>
        <w:rPr>
          <w:sz w:val="28"/>
          <w:szCs w:val="28"/>
          <w:lang w:val="kk-KZ"/>
        </w:rPr>
        <w:t xml:space="preserve"> бұл қатынастың шекті мәнін анықтау үшін пайдаланылады. Егер алынған нақты контурлар саны </w:t>
      </w:r>
      <w:r>
        <w:rPr>
          <w:sz w:val="28"/>
          <w:szCs w:val="28"/>
          <w:lang w:val="kk-KZ"/>
        </w:rPr>
        <w:lastRenderedPageBreak/>
        <w:t>біреуге тең болса, онда берілген бөлік төртбұрышты қырқылған пирамида мен күрделі құрылымнан тұратын соңғы сегмент болып саналады және оны әрі қарай бөлшектеу қажеттілігі туындамайды.</w:t>
      </w:r>
    </w:p>
    <w:p w:rsidR="00550258" w:rsidRDefault="005E0DA3">
      <w:pPr>
        <w:pStyle w:val="aa"/>
        <w:jc w:val="both"/>
        <w:rPr>
          <w:sz w:val="28"/>
          <w:szCs w:val="28"/>
        </w:rPr>
      </w:pPr>
      <w:r>
        <w:rPr>
          <w:noProof/>
        </w:rPr>
        <w:drawing>
          <wp:inline distT="0" distB="0" distL="0" distR="0">
            <wp:extent cx="5962650" cy="2055495"/>
            <wp:effectExtent l="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Рисунок 497"/>
                    <pic:cNvPicPr>
                      <a:picLocks noChangeAspect="1"/>
                    </pic:cNvPicPr>
                  </pic:nvPicPr>
                  <pic:blipFill>
                    <a:blip r:embed="rId98" cstate="print"/>
                    <a:stretch>
                      <a:fillRect/>
                    </a:stretch>
                  </pic:blipFill>
                  <pic:spPr>
                    <a:xfrm>
                      <a:off x="0" y="0"/>
                      <a:ext cx="5962650" cy="2055495"/>
                    </a:xfrm>
                    <a:prstGeom prst="rect">
                      <a:avLst/>
                    </a:prstGeom>
                  </pic:spPr>
                </pic:pic>
              </a:graphicData>
            </a:graphic>
          </wp:inline>
        </w:drawing>
      </w:r>
    </w:p>
    <w:p w:rsidR="00550258" w:rsidRDefault="005E0DA3">
      <w:pPr>
        <w:spacing w:after="0"/>
        <w:ind w:right="34" w:firstLine="720"/>
        <w:jc w:val="center"/>
        <w:rPr>
          <w:rFonts w:cs="Times New Roman"/>
          <w:szCs w:val="28"/>
          <w:lang w:val="kk-KZ"/>
        </w:rPr>
      </w:pPr>
      <w:r>
        <w:rPr>
          <w:rFonts w:cs="Times New Roman"/>
          <w:szCs w:val="28"/>
          <w:lang w:val="en-US"/>
        </w:rPr>
        <w:t xml:space="preserve">52-cурет. Контурлар ішіндегі пикселдер саны және алдыңғы контурдағы пикселдер санының келесі контурдағы пикселдер санына қатынасы: </w:t>
      </w:r>
      <w:r>
        <w:rPr>
          <w:rFonts w:cs="Times New Roman"/>
          <w:sz w:val="24"/>
          <w:szCs w:val="28"/>
          <w:lang w:val="en-US"/>
        </w:rPr>
        <w:t>(а) 50d Суретінің нәтижесі; (б) 50h Суретінің нәтижесі.</w:t>
      </w:r>
    </w:p>
    <w:p w:rsidR="00550258" w:rsidRDefault="00550258">
      <w:pPr>
        <w:spacing w:after="0"/>
        <w:ind w:right="34" w:firstLine="720"/>
        <w:jc w:val="both"/>
        <w:rPr>
          <w:rFonts w:cs="Times New Roman"/>
          <w:b/>
          <w:szCs w:val="28"/>
          <w:lang w:val="kk-KZ"/>
        </w:rPr>
      </w:pP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53a-суретте көрсетілген тірек мысалындағыдай, күрделі құрылымның ішкі бөлігінде немесе тіректің жоғарғы жағында орналасқан кейбір сегменттеу позицияларын </w:t>
      </w:r>
      <w:r>
        <w:rPr>
          <w:rStyle w:val="a5"/>
          <w:rFonts w:eastAsiaTheme="minorHAnsi"/>
          <w:b w:val="0"/>
          <w:sz w:val="28"/>
          <w:szCs w:val="28"/>
          <w:lang w:val="kk-KZ"/>
        </w:rPr>
        <w:t>толтыру жылдамдығының (filling rate)</w:t>
      </w:r>
      <w:r>
        <w:rPr>
          <w:sz w:val="28"/>
          <w:szCs w:val="28"/>
          <w:lang w:val="kk-KZ"/>
        </w:rPr>
        <w:t xml:space="preserve"> төмендігіне байланысты нақты анықтау мүмкін болмайды. Бұл жағдай, әсіресе, 52a-суреттегі сары шеңбермен белгіленген аймақта байқалады. Мұндай қателіктер </w:t>
      </w:r>
      <w:r>
        <w:rPr>
          <w:rStyle w:val="a5"/>
          <w:rFonts w:eastAsiaTheme="minorHAnsi"/>
          <w:b w:val="0"/>
          <w:sz w:val="28"/>
          <w:szCs w:val="28"/>
          <w:lang w:val="kk-KZ"/>
        </w:rPr>
        <w:t>күрделі құрылым мен басқа бөліктердің араласуына</w:t>
      </w:r>
      <w:r>
        <w:rPr>
          <w:sz w:val="28"/>
          <w:szCs w:val="28"/>
          <w:lang w:val="kk-KZ"/>
        </w:rPr>
        <w:t xml:space="preserve"> әкеліп соғуы мүмкін. Сондықтан </w:t>
      </w:r>
      <w:r>
        <w:rPr>
          <w:rStyle w:val="a5"/>
          <w:rFonts w:eastAsiaTheme="minorHAnsi"/>
          <w:b w:val="0"/>
          <w:sz w:val="28"/>
          <w:szCs w:val="28"/>
          <w:lang w:val="kk-KZ"/>
        </w:rPr>
        <w:t>негізгі сегменттеу позициясының (KSP)</w:t>
      </w:r>
      <w:r>
        <w:rPr>
          <w:sz w:val="28"/>
          <w:szCs w:val="28"/>
          <w:lang w:val="kk-KZ"/>
        </w:rPr>
        <w:t xml:space="preserve"> үстіндегі нүктелер бұлтына алдын ала өңдеу жүргізу қажет.</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Атап айтқанда, </w:t>
      </w:r>
      <m:oMath>
        <m:sSub>
          <m:sSubPr>
            <m:ctrlPr>
              <w:rPr>
                <w:rFonts w:ascii="Cambria Math" w:hAnsi="Cambria Math"/>
                <w:i/>
                <w:sz w:val="28"/>
                <w:szCs w:val="28"/>
                <w:lang w:val="kk-KZ"/>
              </w:rPr>
            </m:ctrlPr>
          </m:sSubPr>
          <m:e>
            <m:r>
              <w:rPr>
                <w:rFonts w:ascii="Cambria Math" w:hAnsi="Cambria Math"/>
                <w:sz w:val="28"/>
                <w:szCs w:val="28"/>
                <w:lang w:val="kk-KZ"/>
              </w:rPr>
              <m:t>S</m:t>
            </m:r>
          </m:e>
          <m:sub>
            <m:r>
              <w:rPr>
                <w:rFonts w:ascii="Cambria Math" w:hAnsi="Cambria Math"/>
                <w:sz w:val="28"/>
                <w:szCs w:val="28"/>
                <w:lang w:val="kk-KZ"/>
              </w:rPr>
              <m:t>k</m:t>
            </m:r>
          </m:sub>
        </m:sSub>
      </m:oMath>
      <w:r>
        <w:rPr>
          <w:rStyle w:val="vlist-s"/>
          <w:sz w:val="28"/>
          <w:szCs w:val="28"/>
          <w:lang w:val="kk-KZ"/>
        </w:rPr>
        <w:t>​</w:t>
      </w:r>
      <w:r>
        <w:rPr>
          <w:sz w:val="28"/>
          <w:szCs w:val="28"/>
          <w:lang w:val="kk-KZ"/>
        </w:rPr>
        <w:t xml:space="preserve"> позициясына сәйкес келетін ұяшықтың Y′ координаталық диапазонын </w:t>
      </w:r>
      <w:r>
        <w:rPr>
          <w:rStyle w:val="a5"/>
          <w:rFonts w:eastAsiaTheme="minorHAnsi"/>
          <w:b w:val="0"/>
          <w:sz w:val="28"/>
          <w:szCs w:val="28"/>
          <w:lang w:val="kk-KZ"/>
        </w:rPr>
        <w:t>экстремум мәндермен шектеу</w:t>
      </w:r>
      <w:r>
        <w:rPr>
          <w:sz w:val="28"/>
          <w:szCs w:val="28"/>
          <w:lang w:val="kk-KZ"/>
        </w:rPr>
        <w:t xml:space="preserve"> арқылы жүзеге асырылады. Бұл шектеулерге сәйкес келмейтін, яғни диапазоннан тыс орналасқан KSP-ден жоғары ұяшықтардағы барлық нүктелер жойылады. Осыдан кейін сегменттеу позицияларын анықтаудың жоғарыда сипатталған алгоритмі қайта іске қосылады. Бұл алгоритмнің параметрлері бастапқы әдіспен бірдей. Алынған нәтижелер 53b-суретте ұсынылған.</w:t>
      </w:r>
    </w:p>
    <w:p w:rsidR="00DA2EA4" w:rsidRDefault="00DA2EA4" w:rsidP="00DA2EA4">
      <w:pPr>
        <w:pStyle w:val="af0"/>
        <w:spacing w:before="0" w:beforeAutospacing="0" w:after="0" w:afterAutospacing="0"/>
        <w:ind w:firstLine="709"/>
        <w:jc w:val="both"/>
        <w:rPr>
          <w:sz w:val="28"/>
          <w:szCs w:val="28"/>
          <w:lang w:val="kk-KZ"/>
        </w:rPr>
      </w:pPr>
      <w:r>
        <w:rPr>
          <w:rStyle w:val="a5"/>
          <w:rFonts w:eastAsiaTheme="minorHAnsi"/>
          <w:b w:val="0"/>
          <w:sz w:val="28"/>
          <w:szCs w:val="28"/>
          <w:lang w:val="kk-KZ"/>
        </w:rPr>
        <w:t>Сегменттеу аяқталғаннан кейін</w:t>
      </w:r>
      <w:r>
        <w:rPr>
          <w:sz w:val="28"/>
          <w:szCs w:val="28"/>
          <w:lang w:val="kk-KZ"/>
        </w:rPr>
        <w:t xml:space="preserve">, күрделі құрылымдардың </w:t>
      </w:r>
      <w:r>
        <w:rPr>
          <w:rStyle w:val="a5"/>
          <w:rFonts w:eastAsiaTheme="minorHAnsi"/>
          <w:b w:val="0"/>
          <w:sz w:val="28"/>
          <w:szCs w:val="28"/>
          <w:lang w:val="kk-KZ"/>
        </w:rPr>
        <w:t>жоғарғы және төменгі шекараларын растау</w:t>
      </w:r>
      <w:r>
        <w:rPr>
          <w:sz w:val="28"/>
          <w:szCs w:val="28"/>
          <w:lang w:val="kk-KZ"/>
        </w:rPr>
        <w:t xml:space="preserve"> қажет. Ыдырау нәтижелеріне сүйене отырып, </w:t>
      </w:r>
      <m:oMath>
        <m:sSub>
          <m:sSubPr>
            <m:ctrlPr>
              <w:rPr>
                <w:rFonts w:ascii="Cambria Math" w:eastAsiaTheme="minorHAnsi" w:hAnsi="Cambria Math"/>
                <w:i/>
                <w:sz w:val="28"/>
                <w:szCs w:val="28"/>
                <w:lang w:val="kk-KZ"/>
              </w:rPr>
            </m:ctrlPr>
          </m:sSubPr>
          <m:e>
            <m:r>
              <w:rPr>
                <w:rFonts w:ascii="Cambria Math" w:hAnsi="Cambria Math"/>
                <w:sz w:val="28"/>
                <w:szCs w:val="28"/>
                <w:lang w:val="kk-KZ"/>
              </w:rPr>
              <m:t>S</m:t>
            </m:r>
          </m:e>
          <m:sub>
            <m:r>
              <w:rPr>
                <w:rFonts w:ascii="Cambria Math" w:hAnsi="Cambria Math"/>
                <w:sz w:val="28"/>
                <w:szCs w:val="28"/>
                <w:lang w:val="kk-KZ"/>
              </w:rPr>
              <m:t>k+1</m:t>
            </m:r>
          </m:sub>
        </m:sSub>
      </m:oMath>
      <w:r>
        <w:rPr>
          <w:sz w:val="28"/>
          <w:szCs w:val="28"/>
          <w:lang w:val="kk-KZ"/>
        </w:rPr>
        <w:t xml:space="preserve"> және </w:t>
      </w:r>
      <m:oMath>
        <m:sSub>
          <m:sSubPr>
            <m:ctrlPr>
              <w:rPr>
                <w:rFonts w:ascii="Cambria Math" w:eastAsiaTheme="minorHAnsi" w:hAnsi="Cambria Math"/>
                <w:i/>
                <w:sz w:val="28"/>
                <w:szCs w:val="28"/>
                <w:lang w:val="kk-KZ"/>
              </w:rPr>
            </m:ctrlPr>
          </m:sSubPr>
          <m:e>
            <m:r>
              <w:rPr>
                <w:rFonts w:ascii="Cambria Math" w:hAnsi="Cambria Math"/>
                <w:sz w:val="28"/>
                <w:szCs w:val="28"/>
                <w:lang w:val="kk-KZ"/>
              </w:rPr>
              <m:t>S</m:t>
            </m:r>
          </m:e>
          <m:sub>
            <m:r>
              <w:rPr>
                <w:rFonts w:ascii="Cambria Math" w:hAnsi="Cambria Math"/>
                <w:sz w:val="28"/>
                <w:szCs w:val="28"/>
                <w:lang w:val="kk-KZ"/>
              </w:rPr>
              <m:t>end</m:t>
            </m:r>
          </m:sub>
        </m:sSub>
      </m:oMath>
      <w:r>
        <w:rPr>
          <w:sz w:val="28"/>
          <w:szCs w:val="28"/>
          <w:lang w:val="kk-KZ"/>
        </w:rPr>
        <w:t xml:space="preserve"> позициялары шынайы құрылымдық шекаралар ретінде қарастырылады. Ал қалған сегменттеу позициялары (мысалы, 54-суреттегі жасыл шеңбер ішіндегі) шекаралар болып саналмайды.</w:t>
      </w:r>
    </w:p>
    <w:p w:rsidR="00DA2EA4" w:rsidRDefault="00DA2EA4" w:rsidP="00DA2EA4">
      <w:pPr>
        <w:pStyle w:val="af0"/>
        <w:spacing w:before="0" w:beforeAutospacing="0" w:after="0" w:afterAutospacing="0"/>
        <w:ind w:firstLine="709"/>
        <w:jc w:val="both"/>
        <w:rPr>
          <w:sz w:val="28"/>
          <w:szCs w:val="28"/>
          <w:lang w:val="kk-KZ"/>
        </w:rPr>
      </w:pPr>
      <w:r>
        <w:rPr>
          <w:rStyle w:val="a5"/>
          <w:rFonts w:eastAsiaTheme="minorHAnsi"/>
          <w:b w:val="0"/>
          <w:sz w:val="28"/>
          <w:szCs w:val="28"/>
          <w:lang w:val="kk-KZ"/>
        </w:rPr>
        <w:t>Күрделі құрылым ішіндегі және сыртындағы сегменттеу позицияларын</w:t>
      </w:r>
      <w:r>
        <w:rPr>
          <w:sz w:val="28"/>
          <w:szCs w:val="28"/>
          <w:lang w:val="kk-KZ"/>
        </w:rPr>
        <w:t xml:space="preserve"> ажырату үшін екі негізгі параметр қолданылады:</w:t>
      </w:r>
    </w:p>
    <w:p w:rsidR="00DA2EA4" w:rsidRDefault="00DA2EA4" w:rsidP="00DA2EA4">
      <w:pPr>
        <w:pStyle w:val="af0"/>
        <w:numPr>
          <w:ilvl w:val="0"/>
          <w:numId w:val="12"/>
        </w:numPr>
        <w:tabs>
          <w:tab w:val="left" w:pos="993"/>
        </w:tabs>
        <w:spacing w:before="0" w:beforeAutospacing="0" w:after="0" w:afterAutospacing="0"/>
        <w:ind w:hanging="11"/>
        <w:jc w:val="both"/>
        <w:rPr>
          <w:sz w:val="28"/>
          <w:szCs w:val="28"/>
          <w:lang w:val="kk-KZ"/>
        </w:rPr>
      </w:pPr>
      <w:r>
        <w:rPr>
          <w:rStyle w:val="a5"/>
          <w:rFonts w:eastAsiaTheme="minorHAnsi"/>
          <w:b w:val="0"/>
          <w:sz w:val="28"/>
          <w:szCs w:val="28"/>
          <w:lang w:val="kk-KZ"/>
        </w:rPr>
        <w:t>Күрделі құрылым ішіндегілер</w:t>
      </w:r>
      <w:r>
        <w:rPr>
          <w:sz w:val="28"/>
          <w:szCs w:val="28"/>
          <w:lang w:val="kk-KZ"/>
        </w:rPr>
        <w:t xml:space="preserve"> – </w:t>
      </w:r>
      <w:r>
        <w:rPr>
          <w:rStyle w:val="a5"/>
          <w:rFonts w:eastAsiaTheme="minorHAnsi"/>
          <w:b w:val="0"/>
          <w:sz w:val="28"/>
          <w:szCs w:val="28"/>
          <w:lang w:val="kk-KZ"/>
        </w:rPr>
        <w:t>толтыру жылдамдығы</w:t>
      </w:r>
      <w:r>
        <w:rPr>
          <w:sz w:val="28"/>
          <w:szCs w:val="28"/>
          <w:lang w:val="kk-KZ"/>
        </w:rPr>
        <w:t xml:space="preserve"> бойынша;</w:t>
      </w:r>
    </w:p>
    <w:p w:rsidR="00DA2EA4" w:rsidRDefault="00DA2EA4" w:rsidP="00DA2EA4">
      <w:pPr>
        <w:pStyle w:val="af0"/>
        <w:numPr>
          <w:ilvl w:val="0"/>
          <w:numId w:val="12"/>
        </w:numPr>
        <w:tabs>
          <w:tab w:val="left" w:pos="993"/>
        </w:tabs>
        <w:spacing w:before="0" w:beforeAutospacing="0" w:after="0" w:afterAutospacing="0"/>
        <w:ind w:hanging="11"/>
        <w:jc w:val="both"/>
        <w:rPr>
          <w:sz w:val="28"/>
          <w:szCs w:val="28"/>
          <w:lang w:val="kk-KZ"/>
        </w:rPr>
      </w:pPr>
      <w:r>
        <w:rPr>
          <w:rStyle w:val="a5"/>
          <w:rFonts w:eastAsiaTheme="minorHAnsi"/>
          <w:b w:val="0"/>
          <w:sz w:val="28"/>
          <w:szCs w:val="28"/>
          <w:lang w:val="kk-KZ"/>
        </w:rPr>
        <w:t>Күрделі құрылымнан тыс орналасқандар</w:t>
      </w:r>
      <w:r>
        <w:rPr>
          <w:sz w:val="28"/>
          <w:szCs w:val="28"/>
          <w:lang w:val="kk-KZ"/>
        </w:rPr>
        <w:t xml:space="preserve"> – </w:t>
      </w:r>
      <m:oMath>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r</m:t>
            </m:r>
          </m:sub>
        </m:sSub>
      </m:oMath>
      <w:r>
        <w:rPr>
          <w:sz w:val="28"/>
          <w:szCs w:val="28"/>
          <w:lang w:val="kk-KZ"/>
        </w:rPr>
        <w:t xml:space="preserve"> қатынасы арқылы.</w:t>
      </w:r>
    </w:p>
    <w:p w:rsidR="00550258" w:rsidRDefault="005E0DA3">
      <w:pPr>
        <w:pStyle w:val="af0"/>
        <w:spacing w:before="0" w:beforeAutospacing="0" w:after="0" w:afterAutospacing="0"/>
        <w:ind w:firstLine="709"/>
        <w:jc w:val="both"/>
        <w:rPr>
          <w:rStyle w:val="a5"/>
          <w:rFonts w:eastAsiaTheme="minorHAnsi"/>
          <w:b w:val="0"/>
          <w:sz w:val="28"/>
          <w:szCs w:val="28"/>
          <w:lang w:val="en-US"/>
        </w:rPr>
      </w:pPr>
      <w:r>
        <w:rPr>
          <w:noProof/>
          <w:sz w:val="28"/>
          <w:szCs w:val="28"/>
          <w:lang w:val="en-US" w:eastAsia="en-US"/>
        </w:rPr>
        <w:lastRenderedPageBreak/>
        <w:drawing>
          <wp:inline distT="0" distB="0" distL="0" distR="0">
            <wp:extent cx="5295265" cy="3820795"/>
            <wp:effectExtent l="19050" t="0" r="342" b="0"/>
            <wp:docPr id="22"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498"/>
                    <pic:cNvPicPr>
                      <a:picLocks noChangeAspect="1"/>
                    </pic:cNvPicPr>
                  </pic:nvPicPr>
                  <pic:blipFill>
                    <a:blip r:embed="rId99" cstate="print"/>
                    <a:stretch>
                      <a:fillRect/>
                    </a:stretch>
                  </pic:blipFill>
                  <pic:spPr>
                    <a:xfrm>
                      <a:off x="0" y="0"/>
                      <a:ext cx="5298173" cy="3823260"/>
                    </a:xfrm>
                    <a:prstGeom prst="rect">
                      <a:avLst/>
                    </a:prstGeom>
                  </pic:spPr>
                </pic:pic>
              </a:graphicData>
            </a:graphic>
          </wp:inline>
        </w:drawing>
      </w:r>
    </w:p>
    <w:p w:rsidR="00550258" w:rsidRDefault="005E0DA3">
      <w:pPr>
        <w:spacing w:after="0"/>
        <w:ind w:firstLine="720"/>
        <w:jc w:val="both"/>
        <w:rPr>
          <w:rFonts w:cs="Times New Roman"/>
          <w:szCs w:val="28"/>
          <w:lang w:val="kk-KZ"/>
        </w:rPr>
      </w:pPr>
      <w:r>
        <w:rPr>
          <w:rFonts w:cs="Times New Roman"/>
          <w:szCs w:val="28"/>
          <w:lang w:val="en-US"/>
        </w:rPr>
        <w:t>53-cурет. Жартылай тіректердің түрі: (а) Сегменттеу позицияларын анықтауды қоспағанда; (б) кедергі нүктелері жойылғаннан кейінгі нүктелер.</w:t>
      </w:r>
    </w:p>
    <w:p w:rsidR="00550258" w:rsidRDefault="00550258">
      <w:pPr>
        <w:pStyle w:val="af0"/>
        <w:spacing w:before="0" w:beforeAutospacing="0" w:after="0" w:afterAutospacing="0"/>
        <w:ind w:firstLine="709"/>
        <w:jc w:val="both"/>
        <w:rPr>
          <w:rStyle w:val="a5"/>
          <w:rFonts w:eastAsiaTheme="minorHAnsi"/>
          <w:b w:val="0"/>
          <w:sz w:val="28"/>
          <w:szCs w:val="28"/>
          <w:lang w:val="kk-KZ"/>
        </w:rPr>
      </w:pP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55-суретте көрсетілгендей, </w:t>
      </w:r>
      <m:oMath>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r</m:t>
            </m:r>
          </m:sub>
        </m:sSub>
      </m:oMath>
      <w:r>
        <w:rPr>
          <w:rStyle w:val="vlist-s"/>
          <w:sz w:val="28"/>
          <w:szCs w:val="28"/>
          <w:lang w:val="kk-KZ"/>
        </w:rPr>
        <w:t>​</w:t>
      </w:r>
      <w:r>
        <w:rPr>
          <w:sz w:val="28"/>
          <w:szCs w:val="28"/>
          <w:lang w:val="kk-KZ"/>
        </w:rPr>
        <w:t xml:space="preserve"> параметрі Y осі бойындағы </w:t>
      </w:r>
      <w:r>
        <w:rPr>
          <w:rStyle w:val="a5"/>
          <w:rFonts w:eastAsiaTheme="minorHAnsi"/>
          <w:b w:val="0"/>
          <w:sz w:val="28"/>
          <w:szCs w:val="28"/>
          <w:lang w:val="kk-KZ"/>
        </w:rPr>
        <w:t>жоғарғы қызыл тіктөртбұрыштағы</w:t>
      </w:r>
      <w:r>
        <w:rPr>
          <w:sz w:val="28"/>
          <w:szCs w:val="28"/>
          <w:lang w:val="kk-KZ"/>
        </w:rPr>
        <w:t xml:space="preserve"> нүктелердің максималды проекция ұзындығының, </w:t>
      </w:r>
      <w:r>
        <w:rPr>
          <w:rStyle w:val="a5"/>
          <w:rFonts w:eastAsiaTheme="minorHAnsi"/>
          <w:b w:val="0"/>
          <w:sz w:val="28"/>
          <w:szCs w:val="28"/>
          <w:lang w:val="kk-KZ"/>
        </w:rPr>
        <w:t>төменгі қызыл тіктөртбұрыштағы</w:t>
      </w:r>
      <w:r>
        <w:rPr>
          <w:sz w:val="28"/>
          <w:szCs w:val="28"/>
          <w:lang w:val="kk-KZ"/>
        </w:rPr>
        <w:t xml:space="preserve"> нүктелердің проекция ұзындығына қатынасы ретінде есептеледі. </w:t>
      </w:r>
    </w:p>
    <w:p w:rsidR="00550258" w:rsidRDefault="005E0DA3">
      <w:pPr>
        <w:pStyle w:val="af0"/>
        <w:spacing w:before="0" w:beforeAutospacing="0" w:after="0" w:afterAutospacing="0"/>
        <w:ind w:firstLine="709"/>
        <w:jc w:val="both"/>
        <w:rPr>
          <w:sz w:val="28"/>
          <w:szCs w:val="28"/>
          <w:lang w:val="kk-KZ"/>
        </w:rPr>
      </w:pPr>
      <w:r>
        <w:rPr>
          <w:rStyle w:val="ezkurwreuab5ozgtqnkl"/>
          <w:sz w:val="28"/>
          <w:szCs w:val="28"/>
          <w:lang w:val="kk-KZ"/>
        </w:rPr>
        <w:t>56-cуретте күрделі</w:t>
      </w:r>
      <w:r>
        <w:rPr>
          <w:sz w:val="28"/>
          <w:szCs w:val="28"/>
          <w:lang w:val="kk-KZ"/>
        </w:rPr>
        <w:t xml:space="preserve"> </w:t>
      </w:r>
      <w:r>
        <w:rPr>
          <w:rStyle w:val="ezkurwreuab5ozgtqnkl"/>
          <w:sz w:val="28"/>
          <w:szCs w:val="28"/>
          <w:lang w:val="kk-KZ"/>
        </w:rPr>
        <w:t>құрылымның шекарасын</w:t>
      </w:r>
      <w:r>
        <w:rPr>
          <w:sz w:val="28"/>
          <w:szCs w:val="28"/>
          <w:lang w:val="kk-KZ"/>
        </w:rPr>
        <w:t xml:space="preserve"> </w:t>
      </w:r>
      <w:r>
        <w:rPr>
          <w:rStyle w:val="ezkurwreuab5ozgtqnkl"/>
          <w:sz w:val="28"/>
          <w:szCs w:val="28"/>
          <w:lang w:val="kk-KZ"/>
        </w:rPr>
        <w:t>танудың</w:t>
      </w:r>
      <w:r>
        <w:rPr>
          <w:sz w:val="28"/>
          <w:szCs w:val="28"/>
          <w:lang w:val="kk-KZ"/>
        </w:rPr>
        <w:t xml:space="preserve"> </w:t>
      </w:r>
      <w:r>
        <w:rPr>
          <w:rStyle w:val="ezkurwreuab5ozgtqnkl"/>
          <w:sz w:val="28"/>
          <w:szCs w:val="28"/>
          <w:lang w:val="kk-KZ"/>
        </w:rPr>
        <w:t>блок-схемасы</w:t>
      </w:r>
      <w:r>
        <w:rPr>
          <w:sz w:val="28"/>
          <w:szCs w:val="28"/>
          <w:lang w:val="kk-KZ"/>
        </w:rPr>
        <w:t xml:space="preserve"> көрсетілген.</w:t>
      </w:r>
    </w:p>
    <w:p w:rsidR="00550258" w:rsidRDefault="005E0DA3">
      <w:pPr>
        <w:pStyle w:val="af0"/>
        <w:spacing w:before="0" w:beforeAutospacing="0" w:after="0" w:afterAutospacing="0"/>
        <w:ind w:firstLine="709"/>
        <w:jc w:val="both"/>
        <w:rPr>
          <w:sz w:val="28"/>
          <w:szCs w:val="28"/>
        </w:rPr>
      </w:pPr>
      <w:r>
        <w:rPr>
          <w:sz w:val="28"/>
          <w:szCs w:val="28"/>
          <w:lang w:val="kk-KZ"/>
        </w:rPr>
        <w:t xml:space="preserve">Күрделі құрылымның нақты шекараларын автоматты түрде тануға мүмкіндік беретін параметрлер мен олардың </w:t>
      </w:r>
      <w:r>
        <w:rPr>
          <w:rStyle w:val="a5"/>
          <w:rFonts w:eastAsiaTheme="minorHAnsi"/>
          <w:b w:val="0"/>
          <w:sz w:val="28"/>
          <w:szCs w:val="28"/>
          <w:lang w:val="kk-KZ"/>
        </w:rPr>
        <w:t>эмпирикалық мәндері</w:t>
      </w:r>
      <w:r>
        <w:rPr>
          <w:sz w:val="28"/>
          <w:szCs w:val="28"/>
          <w:lang w:val="kk-KZ"/>
        </w:rPr>
        <w:t xml:space="preserve"> 15-кестеде келтірілген. Электр тіректерін құрылымдық ыдырату нәтижелері 5</w:t>
      </w:r>
      <w:r>
        <w:rPr>
          <w:sz w:val="28"/>
          <w:szCs w:val="28"/>
          <w:lang w:val="en-US"/>
        </w:rPr>
        <w:t>7</w:t>
      </w:r>
      <w:r>
        <w:rPr>
          <w:sz w:val="28"/>
          <w:szCs w:val="28"/>
        </w:rPr>
        <w:t xml:space="preserve">-суретте </w:t>
      </w:r>
      <w:r>
        <w:rPr>
          <w:sz w:val="28"/>
          <w:szCs w:val="28"/>
          <w:lang w:val="kk-KZ"/>
        </w:rPr>
        <w:t>көрсетілген</w:t>
      </w:r>
      <w:r>
        <w:rPr>
          <w:sz w:val="28"/>
          <w:szCs w:val="28"/>
        </w:rPr>
        <w:t>.</w:t>
      </w:r>
    </w:p>
    <w:p w:rsidR="00550258" w:rsidRDefault="00550258">
      <w:pPr>
        <w:spacing w:after="0"/>
        <w:ind w:firstLine="720"/>
        <w:jc w:val="both"/>
        <w:rPr>
          <w:rFonts w:cs="Times New Roman"/>
          <w:szCs w:val="28"/>
          <w:lang w:val="kk-KZ"/>
        </w:rPr>
      </w:pPr>
    </w:p>
    <w:p w:rsidR="00550258" w:rsidRDefault="005E0DA3">
      <w:pPr>
        <w:pStyle w:val="aa"/>
        <w:jc w:val="both"/>
        <w:rPr>
          <w:sz w:val="28"/>
          <w:szCs w:val="28"/>
        </w:rPr>
      </w:pPr>
      <w:r>
        <w:rPr>
          <w:noProof/>
          <w:sz w:val="28"/>
          <w:szCs w:val="28"/>
        </w:rPr>
        <w:drawing>
          <wp:inline distT="0" distB="0" distL="0" distR="0">
            <wp:extent cx="5962650" cy="1978025"/>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Рисунок 499"/>
                    <pic:cNvPicPr>
                      <a:picLocks noChangeAspect="1"/>
                    </pic:cNvPicPr>
                  </pic:nvPicPr>
                  <pic:blipFill>
                    <a:blip r:embed="rId100" cstate="print"/>
                    <a:stretch>
                      <a:fillRect/>
                    </a:stretch>
                  </pic:blipFill>
                  <pic:spPr>
                    <a:xfrm>
                      <a:off x="0" y="0"/>
                      <a:ext cx="5962650" cy="1978025"/>
                    </a:xfrm>
                    <a:prstGeom prst="rect">
                      <a:avLst/>
                    </a:prstGeom>
                  </pic:spPr>
                </pic:pic>
              </a:graphicData>
            </a:graphic>
          </wp:inline>
        </w:drawing>
      </w:r>
    </w:p>
    <w:p w:rsidR="00550258" w:rsidRDefault="005E0DA3">
      <w:pPr>
        <w:pStyle w:val="aa"/>
        <w:ind w:firstLine="720"/>
        <w:jc w:val="both"/>
        <w:rPr>
          <w:rFonts w:eastAsiaTheme="minorHAnsi"/>
          <w:sz w:val="28"/>
          <w:szCs w:val="28"/>
          <w:lang w:val="kk-KZ"/>
        </w:rPr>
      </w:pPr>
      <w:r>
        <w:rPr>
          <w:rFonts w:eastAsiaTheme="minorHAnsi"/>
          <w:sz w:val="28"/>
          <w:szCs w:val="28"/>
        </w:rPr>
        <w:t>54-cурет. Сегменттеу позицияларының күрделі құрылымдардың шекараларымен байланысы.</w:t>
      </w:r>
    </w:p>
    <w:p w:rsidR="00550258" w:rsidRDefault="005E0DA3">
      <w:pPr>
        <w:pStyle w:val="aa"/>
        <w:jc w:val="both"/>
        <w:rPr>
          <w:sz w:val="28"/>
          <w:szCs w:val="28"/>
        </w:rPr>
      </w:pPr>
      <w:r>
        <w:rPr>
          <w:noProof/>
          <w:sz w:val="28"/>
          <w:szCs w:val="28"/>
        </w:rPr>
        <w:lastRenderedPageBreak/>
        <w:drawing>
          <wp:inline distT="0" distB="0" distL="0" distR="0">
            <wp:extent cx="5962650" cy="1847215"/>
            <wp:effectExtent l="0" t="0" r="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Рисунок 500"/>
                    <pic:cNvPicPr>
                      <a:picLocks noChangeAspect="1"/>
                    </pic:cNvPicPr>
                  </pic:nvPicPr>
                  <pic:blipFill>
                    <a:blip r:embed="rId101" cstate="print"/>
                    <a:stretch>
                      <a:fillRect/>
                    </a:stretch>
                  </pic:blipFill>
                  <pic:spPr>
                    <a:xfrm>
                      <a:off x="0" y="0"/>
                      <a:ext cx="5962650" cy="1847215"/>
                    </a:xfrm>
                    <a:prstGeom prst="rect">
                      <a:avLst/>
                    </a:prstGeom>
                  </pic:spPr>
                </pic:pic>
              </a:graphicData>
            </a:graphic>
          </wp:inline>
        </w:drawing>
      </w:r>
    </w:p>
    <w:p w:rsidR="00ED3DE1" w:rsidRDefault="00ED3DE1">
      <w:pPr>
        <w:spacing w:after="0"/>
        <w:ind w:firstLine="720"/>
        <w:jc w:val="center"/>
        <w:rPr>
          <w:rFonts w:cs="Times New Roman"/>
          <w:szCs w:val="28"/>
          <w:lang w:val="en-US"/>
        </w:rPr>
      </w:pPr>
    </w:p>
    <w:p w:rsidR="00550258" w:rsidRDefault="005E0DA3">
      <w:pPr>
        <w:spacing w:after="0"/>
        <w:ind w:firstLine="720"/>
        <w:jc w:val="center"/>
        <w:rPr>
          <w:rFonts w:cs="Times New Roman"/>
          <w:szCs w:val="28"/>
          <w:lang w:val="en-US"/>
        </w:rPr>
      </w:pPr>
      <w:r>
        <w:rPr>
          <w:rFonts w:cs="Times New Roman"/>
          <w:szCs w:val="28"/>
          <w:lang w:val="en-US"/>
        </w:rPr>
        <w:t>55-cурет. Сегменттеу позицияларының айналасындағы нүктелік бұлт: (а) шекарадан тыс Нүктелік бұлт; (b) шекараның айналасындағы нүктелік бұлт.</w:t>
      </w:r>
    </w:p>
    <w:p w:rsidR="00550258" w:rsidRDefault="00550258">
      <w:pPr>
        <w:pStyle w:val="aa"/>
        <w:jc w:val="both"/>
        <w:rPr>
          <w:sz w:val="28"/>
          <w:szCs w:val="28"/>
        </w:rPr>
      </w:pPr>
    </w:p>
    <w:p w:rsidR="00550258" w:rsidRDefault="005E0DA3">
      <w:pPr>
        <w:pStyle w:val="aa"/>
        <w:ind w:firstLine="720"/>
        <w:jc w:val="both"/>
        <w:rPr>
          <w:sz w:val="28"/>
          <w:szCs w:val="28"/>
        </w:rPr>
      </w:pPr>
      <w:r>
        <w:rPr>
          <w:noProof/>
          <w:sz w:val="28"/>
          <w:szCs w:val="28"/>
        </w:rPr>
        <w:drawing>
          <wp:inline distT="0" distB="0" distL="0" distR="0">
            <wp:extent cx="3256280" cy="2901950"/>
            <wp:effectExtent l="19050" t="0" r="1137" b="0"/>
            <wp:docPr id="501"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117.png"/>
                    <pic:cNvPicPr>
                      <a:picLocks noChangeAspect="1"/>
                    </pic:cNvPicPr>
                  </pic:nvPicPr>
                  <pic:blipFill>
                    <a:blip r:embed="rId102" cstate="print"/>
                    <a:stretch>
                      <a:fillRect/>
                    </a:stretch>
                  </pic:blipFill>
                  <pic:spPr>
                    <a:xfrm>
                      <a:off x="0" y="0"/>
                      <a:ext cx="3261340" cy="2906853"/>
                    </a:xfrm>
                    <a:prstGeom prst="rect">
                      <a:avLst/>
                    </a:prstGeom>
                  </pic:spPr>
                </pic:pic>
              </a:graphicData>
            </a:graphic>
          </wp:inline>
        </w:drawing>
      </w:r>
    </w:p>
    <w:p w:rsidR="00550258" w:rsidRDefault="00550258">
      <w:pPr>
        <w:pStyle w:val="aa"/>
        <w:ind w:firstLine="720"/>
        <w:jc w:val="both"/>
        <w:rPr>
          <w:sz w:val="28"/>
          <w:szCs w:val="28"/>
        </w:rPr>
      </w:pPr>
    </w:p>
    <w:p w:rsidR="00550258" w:rsidRDefault="005E0DA3">
      <w:pPr>
        <w:pStyle w:val="aa"/>
        <w:ind w:firstLine="720"/>
        <w:jc w:val="both"/>
        <w:rPr>
          <w:sz w:val="28"/>
          <w:szCs w:val="28"/>
          <w:lang w:val="kk-KZ"/>
        </w:rPr>
      </w:pPr>
      <w:r>
        <w:rPr>
          <w:rStyle w:val="ezkurwreuab5ozgtqnkl"/>
          <w:sz w:val="28"/>
          <w:szCs w:val="28"/>
        </w:rPr>
        <w:t>56-cурет.</w:t>
      </w:r>
      <w:r>
        <w:rPr>
          <w:sz w:val="28"/>
          <w:szCs w:val="28"/>
        </w:rPr>
        <w:t xml:space="preserve"> </w:t>
      </w:r>
      <w:r>
        <w:rPr>
          <w:rStyle w:val="ezkurwreuab5ozgtqnkl"/>
          <w:sz w:val="28"/>
          <w:szCs w:val="28"/>
        </w:rPr>
        <w:t>Күрделі</w:t>
      </w:r>
      <w:r>
        <w:rPr>
          <w:sz w:val="28"/>
          <w:szCs w:val="28"/>
        </w:rPr>
        <w:t xml:space="preserve"> </w:t>
      </w:r>
      <w:r>
        <w:rPr>
          <w:rStyle w:val="ezkurwreuab5ozgtqnkl"/>
          <w:sz w:val="28"/>
          <w:szCs w:val="28"/>
        </w:rPr>
        <w:t>құрылымның шекарасын</w:t>
      </w:r>
      <w:r>
        <w:rPr>
          <w:sz w:val="28"/>
          <w:szCs w:val="28"/>
        </w:rPr>
        <w:t xml:space="preserve"> </w:t>
      </w:r>
      <w:r>
        <w:rPr>
          <w:rStyle w:val="ezkurwreuab5ozgtqnkl"/>
          <w:sz w:val="28"/>
          <w:szCs w:val="28"/>
        </w:rPr>
        <w:t>танудың</w:t>
      </w:r>
      <w:r>
        <w:rPr>
          <w:sz w:val="28"/>
          <w:szCs w:val="28"/>
        </w:rPr>
        <w:t xml:space="preserve"> </w:t>
      </w:r>
      <w:r>
        <w:rPr>
          <w:rStyle w:val="ezkurwreuab5ozgtqnkl"/>
          <w:sz w:val="28"/>
          <w:szCs w:val="28"/>
        </w:rPr>
        <w:t>блок-схемасы</w:t>
      </w:r>
      <w:r>
        <w:rPr>
          <w:sz w:val="28"/>
          <w:szCs w:val="28"/>
        </w:rPr>
        <w:t xml:space="preserve">. </w:t>
      </w:r>
    </w:p>
    <w:p w:rsidR="00550258" w:rsidRDefault="00550258">
      <w:pPr>
        <w:pStyle w:val="aa"/>
        <w:ind w:firstLine="720"/>
        <w:jc w:val="both"/>
        <w:rPr>
          <w:sz w:val="28"/>
          <w:szCs w:val="28"/>
          <w:lang w:val="kk-KZ"/>
        </w:rPr>
      </w:pPr>
    </w:p>
    <w:p w:rsidR="00550258" w:rsidRDefault="005E0DA3">
      <w:pPr>
        <w:pStyle w:val="aa"/>
        <w:ind w:firstLine="720"/>
        <w:jc w:val="both"/>
        <w:rPr>
          <w:sz w:val="28"/>
          <w:szCs w:val="28"/>
          <w:lang w:val="kk-KZ"/>
        </w:rPr>
      </w:pPr>
      <w:r>
        <w:rPr>
          <w:rStyle w:val="ezkurwreuab5ozgtqnkl"/>
          <w:sz w:val="28"/>
          <w:szCs w:val="28"/>
          <w:lang w:val="kk-KZ"/>
        </w:rPr>
        <w:t>15-Кесте.</w:t>
      </w:r>
      <w:r>
        <w:rPr>
          <w:sz w:val="28"/>
          <w:szCs w:val="28"/>
          <w:lang w:val="kk-KZ"/>
        </w:rPr>
        <w:t xml:space="preserve"> </w:t>
      </w:r>
      <w:r>
        <w:rPr>
          <w:rStyle w:val="ezkurwreuab5ozgtqnkl"/>
          <w:sz w:val="28"/>
          <w:szCs w:val="28"/>
          <w:lang w:val="kk-KZ"/>
        </w:rPr>
        <w:t>Күрделі</w:t>
      </w:r>
      <w:r>
        <w:rPr>
          <w:sz w:val="28"/>
          <w:szCs w:val="28"/>
          <w:lang w:val="kk-KZ"/>
        </w:rPr>
        <w:t xml:space="preserve"> </w:t>
      </w:r>
      <w:r>
        <w:rPr>
          <w:rStyle w:val="ezkurwreuab5ozgtqnkl"/>
          <w:sz w:val="28"/>
          <w:szCs w:val="28"/>
          <w:lang w:val="kk-KZ"/>
        </w:rPr>
        <w:t>құрылымның шекарасын</w:t>
      </w:r>
      <w:r>
        <w:rPr>
          <w:sz w:val="28"/>
          <w:szCs w:val="28"/>
          <w:lang w:val="kk-KZ"/>
        </w:rPr>
        <w:t xml:space="preserve"> </w:t>
      </w:r>
      <w:r>
        <w:rPr>
          <w:rStyle w:val="ezkurwreuab5ozgtqnkl"/>
          <w:sz w:val="28"/>
          <w:szCs w:val="28"/>
          <w:lang w:val="kk-KZ"/>
        </w:rPr>
        <w:t>тануға</w:t>
      </w:r>
      <w:r>
        <w:rPr>
          <w:sz w:val="28"/>
          <w:szCs w:val="28"/>
          <w:lang w:val="kk-KZ"/>
        </w:rPr>
        <w:t xml:space="preserve"> </w:t>
      </w:r>
      <w:r>
        <w:rPr>
          <w:rStyle w:val="ezkurwreuab5ozgtqnkl"/>
          <w:sz w:val="28"/>
          <w:szCs w:val="28"/>
          <w:lang w:val="kk-KZ"/>
        </w:rPr>
        <w:t>қатысатын</w:t>
      </w:r>
      <w:r>
        <w:rPr>
          <w:sz w:val="28"/>
          <w:szCs w:val="28"/>
          <w:lang w:val="kk-KZ"/>
        </w:rPr>
        <w:t xml:space="preserve"> </w:t>
      </w:r>
      <w:r>
        <w:rPr>
          <w:rStyle w:val="ezkurwreuab5ozgtqnkl"/>
          <w:sz w:val="28"/>
          <w:szCs w:val="28"/>
          <w:lang w:val="kk-KZ"/>
        </w:rPr>
        <w:t>параметрлердің</w:t>
      </w:r>
      <w:r>
        <w:rPr>
          <w:sz w:val="28"/>
          <w:szCs w:val="28"/>
          <w:lang w:val="kk-KZ"/>
        </w:rPr>
        <w:t xml:space="preserve"> </w:t>
      </w:r>
      <w:r>
        <w:rPr>
          <w:rStyle w:val="ezkurwreuab5ozgtqnkl"/>
          <w:sz w:val="28"/>
          <w:szCs w:val="28"/>
          <w:lang w:val="kk-KZ"/>
        </w:rPr>
        <w:t>эмпирикалық</w:t>
      </w:r>
      <w:r>
        <w:rPr>
          <w:sz w:val="28"/>
          <w:szCs w:val="28"/>
          <w:lang w:val="kk-KZ"/>
        </w:rPr>
        <w:t xml:space="preserve"> </w:t>
      </w:r>
      <w:r>
        <w:rPr>
          <w:rStyle w:val="ezkurwreuab5ozgtqnkl"/>
          <w:sz w:val="28"/>
          <w:szCs w:val="28"/>
          <w:lang w:val="kk-KZ"/>
        </w:rPr>
        <w:t>мәндері</w:t>
      </w:r>
      <w:r>
        <w:rPr>
          <w:sz w:val="28"/>
          <w:szCs w:val="28"/>
          <w:lang w:val="kk-KZ"/>
        </w:rPr>
        <w:t>.</w:t>
      </w:r>
    </w:p>
    <w:p w:rsidR="00550258" w:rsidRDefault="00550258">
      <w:pPr>
        <w:pStyle w:val="aa"/>
        <w:ind w:firstLine="720"/>
        <w:jc w:val="both"/>
        <w:rPr>
          <w:sz w:val="28"/>
          <w:szCs w:val="28"/>
          <w:lang w:val="kk-KZ"/>
        </w:rPr>
      </w:pPr>
    </w:p>
    <w:tbl>
      <w:tblPr>
        <w:tblStyle w:val="af1"/>
        <w:tblW w:w="0" w:type="auto"/>
        <w:jc w:val="center"/>
        <w:tblLayout w:type="fixed"/>
        <w:tblLook w:val="04A0" w:firstRow="1" w:lastRow="0" w:firstColumn="1" w:lastColumn="0" w:noHBand="0" w:noVBand="1"/>
      </w:tblPr>
      <w:tblGrid>
        <w:gridCol w:w="3855"/>
        <w:gridCol w:w="4999"/>
      </w:tblGrid>
      <w:tr w:rsidR="00550258">
        <w:trPr>
          <w:trHeight w:val="270"/>
          <w:jc w:val="center"/>
        </w:trPr>
        <w:tc>
          <w:tcPr>
            <w:tcW w:w="3855" w:type="dxa"/>
          </w:tcPr>
          <w:p w:rsidR="00550258" w:rsidRDefault="005E0DA3">
            <w:pPr>
              <w:spacing w:after="0"/>
              <w:jc w:val="center"/>
              <w:rPr>
                <w:b/>
                <w:bCs/>
                <w:szCs w:val="28"/>
                <w:lang w:val="kk-KZ"/>
              </w:rPr>
            </w:pPr>
            <w:r>
              <w:rPr>
                <w:rStyle w:val="a5"/>
                <w:szCs w:val="28"/>
              </w:rPr>
              <w:t>Параметр</w:t>
            </w:r>
          </w:p>
        </w:tc>
        <w:tc>
          <w:tcPr>
            <w:tcW w:w="4999" w:type="dxa"/>
          </w:tcPr>
          <w:p w:rsidR="00550258" w:rsidRDefault="005E0DA3">
            <w:pPr>
              <w:pStyle w:val="TableParagraph"/>
              <w:spacing w:line="240" w:lineRule="auto"/>
              <w:ind w:right="1887"/>
              <w:rPr>
                <w:b/>
                <w:sz w:val="28"/>
                <w:szCs w:val="28"/>
              </w:rPr>
            </w:pPr>
            <w:r>
              <w:rPr>
                <w:b/>
                <w:sz w:val="28"/>
                <w:szCs w:val="28"/>
              </w:rPr>
              <w:t>Эмпирикалық мәні</w:t>
            </w:r>
          </w:p>
        </w:tc>
      </w:tr>
      <w:tr w:rsidR="00550258">
        <w:trPr>
          <w:trHeight w:val="299"/>
          <w:jc w:val="center"/>
        </w:trPr>
        <w:tc>
          <w:tcPr>
            <w:tcW w:w="3855" w:type="dxa"/>
          </w:tcPr>
          <w:p w:rsidR="00550258" w:rsidRDefault="005E0DA3">
            <w:pPr>
              <w:pStyle w:val="TableParagraph"/>
              <w:spacing w:line="240" w:lineRule="auto"/>
              <w:ind w:right="1588"/>
              <w:rPr>
                <w:i/>
                <w:sz w:val="28"/>
                <w:szCs w:val="28"/>
              </w:rPr>
            </w:pPr>
            <w:r>
              <w:rPr>
                <w:i/>
                <w:sz w:val="28"/>
                <w:szCs w:val="28"/>
              </w:rPr>
              <w:t>T</w:t>
            </w:r>
            <w:r>
              <w:rPr>
                <w:i/>
                <w:sz w:val="28"/>
                <w:szCs w:val="28"/>
                <w:vertAlign w:val="subscript"/>
              </w:rPr>
              <w:t>f</w:t>
            </w:r>
          </w:p>
        </w:tc>
        <w:tc>
          <w:tcPr>
            <w:tcW w:w="4999" w:type="dxa"/>
          </w:tcPr>
          <w:p w:rsidR="00550258" w:rsidRDefault="005E0DA3">
            <w:pPr>
              <w:pStyle w:val="TableParagraph"/>
              <w:spacing w:line="240" w:lineRule="auto"/>
              <w:ind w:right="1882"/>
              <w:rPr>
                <w:sz w:val="28"/>
                <w:szCs w:val="28"/>
              </w:rPr>
            </w:pPr>
            <w:r>
              <w:rPr>
                <w:sz w:val="28"/>
                <w:szCs w:val="28"/>
              </w:rPr>
              <w:t>75%</w:t>
            </w:r>
          </w:p>
        </w:tc>
      </w:tr>
      <w:tr w:rsidR="00550258">
        <w:trPr>
          <w:trHeight w:val="239"/>
          <w:jc w:val="center"/>
        </w:trPr>
        <w:tc>
          <w:tcPr>
            <w:tcW w:w="3855" w:type="dxa"/>
          </w:tcPr>
          <w:p w:rsidR="00550258" w:rsidRDefault="005E0DA3">
            <w:pPr>
              <w:pStyle w:val="TableParagraph"/>
              <w:spacing w:line="240" w:lineRule="auto"/>
              <w:ind w:right="1588"/>
              <w:rPr>
                <w:i/>
                <w:sz w:val="28"/>
                <w:szCs w:val="28"/>
              </w:rPr>
            </w:pPr>
            <w:r>
              <w:rPr>
                <w:i/>
                <w:sz w:val="28"/>
                <w:szCs w:val="28"/>
              </w:rPr>
              <w:t>T</w:t>
            </w:r>
            <w:r>
              <w:rPr>
                <w:i/>
                <w:sz w:val="28"/>
                <w:szCs w:val="28"/>
                <w:vertAlign w:val="subscript"/>
              </w:rPr>
              <w:t>py</w:t>
            </w:r>
          </w:p>
        </w:tc>
        <w:tc>
          <w:tcPr>
            <w:tcW w:w="4999" w:type="dxa"/>
          </w:tcPr>
          <w:p w:rsidR="00550258" w:rsidRDefault="005E0DA3">
            <w:pPr>
              <w:pStyle w:val="TableParagraph"/>
              <w:spacing w:line="240" w:lineRule="auto"/>
              <w:ind w:right="1884"/>
              <w:rPr>
                <w:sz w:val="28"/>
                <w:szCs w:val="28"/>
              </w:rPr>
            </w:pPr>
            <w:r>
              <w:rPr>
                <w:sz w:val="28"/>
                <w:szCs w:val="28"/>
              </w:rPr>
              <w:t>1.5</w:t>
            </w:r>
          </w:p>
        </w:tc>
      </w:tr>
    </w:tbl>
    <w:p w:rsidR="00550258" w:rsidRDefault="005E0DA3">
      <w:pPr>
        <w:pStyle w:val="aa"/>
        <w:jc w:val="both"/>
        <w:rPr>
          <w:sz w:val="28"/>
          <w:szCs w:val="28"/>
        </w:rPr>
      </w:pPr>
      <w:r>
        <w:rPr>
          <w:noProof/>
          <w:sz w:val="28"/>
          <w:szCs w:val="28"/>
        </w:rPr>
        <w:lastRenderedPageBreak/>
        <w:drawing>
          <wp:inline distT="0" distB="0" distL="0" distR="0">
            <wp:extent cx="5286375" cy="3392170"/>
            <wp:effectExtent l="0" t="0" r="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Рисунок 502"/>
                    <pic:cNvPicPr>
                      <a:picLocks noChangeAspect="1"/>
                    </pic:cNvPicPr>
                  </pic:nvPicPr>
                  <pic:blipFill>
                    <a:blip r:embed="rId103" cstate="print"/>
                    <a:stretch>
                      <a:fillRect/>
                    </a:stretch>
                  </pic:blipFill>
                  <pic:spPr>
                    <a:xfrm>
                      <a:off x="0" y="0"/>
                      <a:ext cx="5295566" cy="3398412"/>
                    </a:xfrm>
                    <a:prstGeom prst="rect">
                      <a:avLst/>
                    </a:prstGeom>
                  </pic:spPr>
                </pic:pic>
              </a:graphicData>
            </a:graphic>
          </wp:inline>
        </w:drawing>
      </w:r>
    </w:p>
    <w:p w:rsidR="00550258" w:rsidRDefault="00550258">
      <w:pPr>
        <w:pStyle w:val="aa"/>
        <w:ind w:firstLine="720"/>
        <w:jc w:val="both"/>
        <w:rPr>
          <w:sz w:val="28"/>
          <w:szCs w:val="28"/>
        </w:rPr>
      </w:pPr>
    </w:p>
    <w:p w:rsidR="00550258" w:rsidRDefault="005E0DA3">
      <w:pPr>
        <w:pStyle w:val="aa"/>
        <w:ind w:firstLine="720"/>
        <w:jc w:val="both"/>
        <w:rPr>
          <w:sz w:val="28"/>
          <w:szCs w:val="28"/>
        </w:rPr>
      </w:pPr>
      <w:r>
        <w:rPr>
          <w:rFonts w:eastAsiaTheme="minorHAnsi"/>
          <w:sz w:val="28"/>
          <w:szCs w:val="28"/>
        </w:rPr>
        <w:t xml:space="preserve">57-cурет. </w:t>
      </w:r>
      <w:r>
        <w:rPr>
          <w:rFonts w:eastAsiaTheme="minorHAnsi"/>
          <w:sz w:val="28"/>
          <w:szCs w:val="28"/>
          <w:lang w:val="kk-KZ"/>
        </w:rPr>
        <w:t xml:space="preserve">Тіректердің </w:t>
      </w:r>
      <w:r>
        <w:rPr>
          <w:rFonts w:eastAsiaTheme="minorHAnsi"/>
          <w:sz w:val="28"/>
          <w:szCs w:val="28"/>
        </w:rPr>
        <w:t xml:space="preserve"> ыдырау нәтижелері.</w:t>
      </w:r>
    </w:p>
    <w:p w:rsidR="00550258" w:rsidRDefault="00550258">
      <w:pPr>
        <w:spacing w:after="0"/>
        <w:ind w:firstLine="720"/>
        <w:rPr>
          <w:szCs w:val="28"/>
          <w:lang w:val="en-US"/>
        </w:rPr>
      </w:pPr>
    </w:p>
    <w:p w:rsidR="00550258" w:rsidRDefault="005E0DA3">
      <w:pPr>
        <w:spacing w:after="0"/>
        <w:ind w:firstLine="720"/>
        <w:jc w:val="both"/>
        <w:rPr>
          <w:rFonts w:eastAsia="Palatino Linotype" w:cs="Times New Roman"/>
          <w:b/>
          <w:szCs w:val="28"/>
          <w:lang w:val="kk-KZ"/>
        </w:rPr>
      </w:pPr>
      <w:r>
        <w:rPr>
          <w:rFonts w:cs="Times New Roman"/>
          <w:b/>
          <w:szCs w:val="28"/>
          <w:lang w:val="kk-KZ"/>
        </w:rPr>
        <w:t>4</w:t>
      </w:r>
      <w:r>
        <w:rPr>
          <w:rFonts w:cs="Times New Roman"/>
          <w:b/>
          <w:szCs w:val="28"/>
          <w:lang w:val="en-US"/>
        </w:rPr>
        <w:t>.</w:t>
      </w:r>
      <w:r>
        <w:rPr>
          <w:rFonts w:cs="Times New Roman"/>
          <w:b/>
          <w:szCs w:val="28"/>
          <w:lang w:val="kk-KZ"/>
        </w:rPr>
        <w:t>2</w:t>
      </w:r>
      <w:r>
        <w:rPr>
          <w:rFonts w:cs="Times New Roman"/>
          <w:b/>
          <w:szCs w:val="28"/>
          <w:lang w:val="en-US"/>
        </w:rPr>
        <w:t xml:space="preserve"> </w:t>
      </w:r>
      <w:r>
        <w:rPr>
          <w:rFonts w:cs="Times New Roman"/>
          <w:b/>
          <w:szCs w:val="28"/>
          <w:lang w:val="kk-KZ"/>
        </w:rPr>
        <w:t>Бұрыштық нүктелер арасында топологиялық байланысты анықтау мен есептеу арқылы электр желі</w:t>
      </w:r>
      <w:r>
        <w:rPr>
          <w:rFonts w:eastAsia="Palatino Linotype" w:cs="Times New Roman"/>
          <w:b/>
          <w:szCs w:val="28"/>
          <w:lang w:val="kk-KZ"/>
        </w:rPr>
        <w:t xml:space="preserve"> құрылымдарын қалпына келтіру</w:t>
      </w:r>
    </w:p>
    <w:p w:rsidR="00550258" w:rsidRDefault="00550258">
      <w:pPr>
        <w:pStyle w:val="aa"/>
        <w:ind w:firstLine="720"/>
        <w:jc w:val="both"/>
        <w:rPr>
          <w:b/>
          <w:i/>
          <w:sz w:val="28"/>
          <w:szCs w:val="28"/>
          <w:lang w:val="kk-KZ"/>
        </w:rPr>
      </w:pP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Тіректің төменгі бөлігінде төрт төңкерілген үшбұрышты пирамида тәрізді құрылым орналасқан, бұл модель 58-суретте көрсетілген. Аталған құрылымда </w:t>
      </w:r>
      <m:oMath>
        <m:sSup>
          <m:sSupPr>
            <m:ctrlPr>
              <w:rPr>
                <w:rFonts w:ascii="Cambria Math" w:hAnsi="Cambria Math"/>
                <w:i/>
                <w:sz w:val="28"/>
                <w:szCs w:val="28"/>
              </w:rPr>
            </m:ctrlPr>
          </m:sSupPr>
          <m:e>
            <m:r>
              <w:rPr>
                <w:rFonts w:ascii="Cambria Math" w:hAnsi="Cambria Math"/>
                <w:sz w:val="28"/>
                <w:szCs w:val="28"/>
                <w:lang w:val="kk-KZ"/>
              </w:rPr>
              <m:t>Z</m:t>
            </m:r>
          </m:e>
          <m:sup>
            <m:r>
              <w:rPr>
                <w:rFonts w:ascii="Cambria Math" w:hAnsi="Cambria Math"/>
                <w:sz w:val="28"/>
                <w:szCs w:val="28"/>
                <w:lang w:val="kk-KZ"/>
              </w:rPr>
              <m:t>'</m:t>
            </m:r>
          </m:sup>
        </m:sSup>
      </m:oMath>
      <w:r>
        <w:rPr>
          <w:sz w:val="28"/>
          <w:szCs w:val="28"/>
          <w:lang w:val="kk-KZ"/>
        </w:rPr>
        <w:t xml:space="preserve"> осі бойындағы координаталар </w:t>
      </w:r>
      <m:oMath>
        <m:r>
          <w:rPr>
            <w:rFonts w:ascii="Cambria Math" w:hAnsi="Cambria Math"/>
            <w:sz w:val="28"/>
            <w:szCs w:val="28"/>
            <w:lang w:val="kk-KZ"/>
          </w:rPr>
          <m:t xml:space="preserve"> </m:t>
        </m:r>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2i</m:t>
            </m:r>
          </m:sub>
        </m:sSub>
      </m:oMath>
      <w:r>
        <w:rPr>
          <w:sz w:val="28"/>
          <w:szCs w:val="28"/>
          <w:lang w:val="kk-KZ"/>
        </w:rPr>
        <w:t xml:space="preserve">(мұндағы </w:t>
      </w:r>
      <m:oMath>
        <m:r>
          <w:rPr>
            <w:rFonts w:ascii="Cambria Math" w:hAnsi="Cambria Math"/>
            <w:sz w:val="28"/>
            <w:szCs w:val="28"/>
            <w:lang w:val="kk-KZ"/>
          </w:rPr>
          <m:t>i = 1, 2, ⋯, 8</m:t>
        </m:r>
      </m:oMath>
      <w:r>
        <w:rPr>
          <w:sz w:val="28"/>
          <w:szCs w:val="28"/>
          <w:lang w:val="kk-KZ"/>
        </w:rPr>
        <w:t xml:space="preserve">) нүктелері арқылы анықталады, мұнда </w:t>
      </w:r>
      <m:oMath>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2i</m:t>
            </m:r>
          </m:sub>
        </m:sSub>
      </m:oMath>
      <w:r>
        <w:rPr>
          <w:sz w:val="28"/>
          <w:szCs w:val="28"/>
          <w:lang w:val="kk-KZ"/>
        </w:rPr>
        <w:t xml:space="preserve"> нүктелері </w:t>
      </w:r>
      <m:oMath>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1</m:t>
            </m:r>
          </m:sub>
        </m:sSub>
      </m:oMath>
      <w:r>
        <w:rPr>
          <w:sz w:val="28"/>
          <w:szCs w:val="28"/>
          <w:lang w:val="kk-KZ"/>
        </w:rPr>
        <w:t xml:space="preserve"> сегменттеу позициясына сәйкес келеді. Сонымен қатар, </w:t>
      </w:r>
      <m:oMath>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2i</m:t>
            </m:r>
          </m:sub>
        </m:sSub>
      </m:oMath>
      <w:r>
        <w:rPr>
          <w:rStyle w:val="vlist-s"/>
          <w:sz w:val="28"/>
          <w:szCs w:val="28"/>
          <w:lang w:val="kk-KZ"/>
        </w:rPr>
        <w:t>​</w:t>
      </w:r>
      <w:r>
        <w:rPr>
          <w:sz w:val="28"/>
          <w:szCs w:val="28"/>
          <w:lang w:val="kk-KZ"/>
        </w:rPr>
        <w:t xml:space="preserve"> (мұндағы </w:t>
      </w:r>
      <m:oMath>
        <m:r>
          <w:rPr>
            <w:rFonts w:ascii="Cambria Math" w:hAnsi="Cambria Math"/>
            <w:sz w:val="28"/>
            <w:szCs w:val="28"/>
            <w:lang w:val="kk-KZ"/>
          </w:rPr>
          <m:t>i = 5, 6, 7, 8</m:t>
        </m:r>
      </m:oMath>
      <w:r>
        <w:rPr>
          <w:sz w:val="28"/>
          <w:szCs w:val="28"/>
          <w:lang w:val="kk-KZ"/>
        </w:rPr>
        <w:t>) нүктелері тірек негізіндегі шеткі сызықтардың аралық нүктелерін білдіреді.</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Бірінші кезеңде </w:t>
      </w:r>
      <m:oMath>
        <m:r>
          <w:rPr>
            <w:rFonts w:ascii="Cambria Math" w:hAnsi="Cambria Math"/>
            <w:sz w:val="28"/>
            <w:szCs w:val="28"/>
            <w:lang w:val="kk-KZ"/>
          </w:rPr>
          <m:t>X'Y'</m:t>
        </m:r>
      </m:oMath>
      <w:r>
        <w:rPr>
          <w:sz w:val="28"/>
          <w:szCs w:val="28"/>
          <w:lang w:val="kk-KZ"/>
        </w:rPr>
        <w:t xml:space="preserve"> жазықтығындағы </w:t>
      </w:r>
      <m:oMath>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2i</m:t>
            </m:r>
          </m:sub>
        </m:sSub>
        <m:r>
          <w:rPr>
            <w:rFonts w:ascii="Cambria Math" w:hAnsi="Cambria Math"/>
            <w:sz w:val="28"/>
            <w:szCs w:val="28"/>
            <w:lang w:val="kk-KZ"/>
          </w:rPr>
          <m:t xml:space="preserve"> </m:t>
        </m:r>
      </m:oMath>
      <w:r>
        <w:rPr>
          <w:sz w:val="28"/>
          <w:szCs w:val="28"/>
          <w:lang w:val="kk-KZ"/>
        </w:rPr>
        <w:t xml:space="preserve"> (мұндағы </w:t>
      </w:r>
      <m:oMath>
        <m:r>
          <w:rPr>
            <w:rFonts w:ascii="Cambria Math" w:hAnsi="Cambria Math"/>
            <w:sz w:val="28"/>
            <w:szCs w:val="28"/>
            <w:lang w:val="kk-KZ"/>
          </w:rPr>
          <m:t>i = 1, 2, 3, 4</m:t>
        </m:r>
      </m:oMath>
      <w:r>
        <w:rPr>
          <w:sz w:val="28"/>
          <w:szCs w:val="28"/>
          <w:lang w:val="kk-KZ"/>
        </w:rPr>
        <w:t xml:space="preserve">) координаталары бойынша сызықтық теңдеулер </w:t>
      </w:r>
      <m:oMath>
        <m:sSub>
          <m:sSubPr>
            <m:ctrlPr>
              <w:rPr>
                <w:rFonts w:ascii="Cambria Math" w:hAnsi="Cambria Math"/>
                <w:i/>
                <w:sz w:val="28"/>
                <w:szCs w:val="28"/>
              </w:rPr>
            </m:ctrlPr>
          </m:sSubPr>
          <m:e>
            <m:r>
              <w:rPr>
                <w:rFonts w:ascii="Cambria Math" w:hAnsi="Cambria Math"/>
                <w:sz w:val="28"/>
                <w:szCs w:val="28"/>
                <w:lang w:val="kk-KZ"/>
              </w:rPr>
              <m:t>L</m:t>
            </m:r>
          </m:e>
          <m:sub>
            <m:r>
              <w:rPr>
                <w:rFonts w:ascii="Cambria Math" w:hAnsi="Cambria Math"/>
                <w:sz w:val="28"/>
                <w:szCs w:val="28"/>
                <w:lang w:val="kk-KZ"/>
              </w:rPr>
              <m:t>i</m:t>
            </m:r>
          </m:sub>
        </m:sSub>
        <m:r>
          <w:rPr>
            <w:rFonts w:ascii="Cambria Math" w:hAnsi="Cambria Math"/>
            <w:sz w:val="28"/>
            <w:szCs w:val="28"/>
            <w:lang w:val="kk-KZ"/>
          </w:rPr>
          <m:t xml:space="preserve"> </m:t>
        </m:r>
      </m:oMath>
      <w:r>
        <w:rPr>
          <w:sz w:val="28"/>
          <w:szCs w:val="28"/>
          <w:lang w:val="kk-KZ"/>
        </w:rPr>
        <w:t xml:space="preserve"> (мұндағы </w:t>
      </w:r>
      <m:oMath>
        <m:r>
          <w:rPr>
            <w:rFonts w:ascii="Cambria Math" w:hAnsi="Cambria Math"/>
            <w:sz w:val="28"/>
            <w:szCs w:val="28"/>
            <w:lang w:val="kk-KZ"/>
          </w:rPr>
          <m:t>i = 1, 2, 3, 4</m:t>
        </m:r>
      </m:oMath>
      <w:r>
        <w:rPr>
          <w:sz w:val="28"/>
          <w:szCs w:val="28"/>
          <w:lang w:val="kk-KZ"/>
        </w:rPr>
        <w:t xml:space="preserve">) құрылады. Бұдан кейінгі </w:t>
      </w:r>
      <m:oMath>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2i</m:t>
            </m:r>
          </m:sub>
        </m:sSub>
        <m:r>
          <w:rPr>
            <w:rFonts w:ascii="Cambria Math" w:hAnsi="Cambria Math"/>
            <w:sz w:val="28"/>
            <w:szCs w:val="28"/>
            <w:lang w:val="kk-KZ"/>
          </w:rPr>
          <m:t xml:space="preserve"> (i = 5, 6, 7, 8)</m:t>
        </m:r>
      </m:oMath>
      <w:r>
        <w:rPr>
          <w:sz w:val="28"/>
          <w:szCs w:val="28"/>
          <w:lang w:val="kk-KZ"/>
        </w:rPr>
        <w:t xml:space="preserve"> координаталары осы жазықтықтағы бұрын есептелген координаталар негізінде анықталады. Барлық нүктелер </w:t>
      </w:r>
      <m:oMath>
        <m:r>
          <w:rPr>
            <w:rFonts w:ascii="Cambria Math" w:hAnsi="Cambria Math"/>
            <w:sz w:val="28"/>
            <w:szCs w:val="28"/>
            <w:lang w:val="kk-KZ"/>
          </w:rPr>
          <m:t>X'Y'</m:t>
        </m:r>
      </m:oMath>
      <w:r>
        <w:rPr>
          <w:sz w:val="28"/>
          <w:szCs w:val="28"/>
          <w:lang w:val="kk-KZ"/>
        </w:rPr>
        <w:t xml:space="preserve">  жазықтығына проекцияланады және төрт секторға біркелкі бөлінеді. Әрбір сектордағы минималды </w:t>
      </w:r>
      <m:oMath>
        <m:sSup>
          <m:sSupPr>
            <m:ctrlPr>
              <w:rPr>
                <w:rFonts w:ascii="Cambria Math" w:hAnsi="Cambria Math"/>
                <w:i/>
                <w:sz w:val="28"/>
                <w:szCs w:val="28"/>
              </w:rPr>
            </m:ctrlPr>
          </m:sSupPr>
          <m:e>
            <m:r>
              <w:rPr>
                <w:rFonts w:ascii="Cambria Math" w:hAnsi="Cambria Math"/>
                <w:sz w:val="28"/>
                <w:szCs w:val="28"/>
                <w:lang w:val="kk-KZ"/>
              </w:rPr>
              <m:t>Z</m:t>
            </m:r>
          </m:e>
          <m:sup>
            <m:r>
              <w:rPr>
                <w:rFonts w:ascii="Cambria Math" w:hAnsi="Cambria Math"/>
                <w:sz w:val="28"/>
                <w:szCs w:val="28"/>
                <w:lang w:val="kk-KZ"/>
              </w:rPr>
              <m:t>'</m:t>
            </m:r>
          </m:sup>
        </m:sSup>
      </m:oMath>
      <w:r>
        <w:rPr>
          <w:sz w:val="28"/>
          <w:szCs w:val="28"/>
          <w:lang w:val="kk-KZ"/>
        </w:rPr>
        <w:t xml:space="preserve"> мәні сәйкес </w:t>
      </w:r>
      <m:oMath>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1i</m:t>
            </m:r>
          </m:sub>
        </m:sSub>
        <m:r>
          <w:rPr>
            <w:rFonts w:ascii="Cambria Math" w:hAnsi="Cambria Math"/>
            <w:sz w:val="28"/>
            <w:szCs w:val="28"/>
            <w:lang w:val="kk-KZ"/>
          </w:rPr>
          <m:t xml:space="preserve"> (i = 1, 2, 3, 4)</m:t>
        </m:r>
      </m:oMath>
      <w:r>
        <w:rPr>
          <w:sz w:val="28"/>
          <w:szCs w:val="28"/>
          <w:lang w:val="kk-KZ"/>
        </w:rPr>
        <w:t xml:space="preserve"> координатасы ретінде қабылданады. Бұдан соң, </w:t>
      </w:r>
      <m:oMath>
        <m:r>
          <w:rPr>
            <w:rFonts w:ascii="Cambria Math" w:hAnsi="Cambria Math"/>
            <w:sz w:val="28"/>
            <w:szCs w:val="28"/>
            <w:lang w:val="kk-KZ"/>
          </w:rPr>
          <m:t>X'Y'</m:t>
        </m:r>
      </m:oMath>
      <w:r>
        <w:rPr>
          <w:sz w:val="28"/>
          <w:szCs w:val="28"/>
          <w:lang w:val="kk-KZ"/>
        </w:rPr>
        <w:t xml:space="preserve">  жазықтығындағы </w:t>
      </w:r>
      <m:oMath>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1i</m:t>
            </m:r>
          </m:sub>
        </m:sSub>
      </m:oMath>
      <w:r>
        <w:rPr>
          <w:sz w:val="28"/>
          <w:szCs w:val="28"/>
          <w:lang w:val="kk-KZ"/>
        </w:rPr>
        <w:t xml:space="preserve"> нүктелеріне негізделіп </w:t>
      </w:r>
      <m:oMath>
        <m:sSub>
          <m:sSubPr>
            <m:ctrlPr>
              <w:rPr>
                <w:rFonts w:ascii="Cambria Math" w:hAnsi="Cambria Math"/>
                <w:i/>
                <w:sz w:val="28"/>
                <w:szCs w:val="28"/>
              </w:rPr>
            </m:ctrlPr>
          </m:sSubPr>
          <m:e>
            <m:r>
              <w:rPr>
                <w:rFonts w:ascii="Cambria Math" w:hAnsi="Cambria Math"/>
                <w:sz w:val="28"/>
                <w:szCs w:val="28"/>
                <w:lang w:val="kk-KZ"/>
              </w:rPr>
              <m:t>L</m:t>
            </m:r>
          </m:e>
          <m:sub>
            <m:r>
              <w:rPr>
                <w:rFonts w:ascii="Cambria Math" w:hAnsi="Cambria Math"/>
                <w:sz w:val="28"/>
                <w:szCs w:val="28"/>
                <w:lang w:val="kk-KZ"/>
              </w:rPr>
              <m:t>i</m:t>
            </m:r>
          </m:sub>
        </m:sSub>
        <m:r>
          <w:rPr>
            <w:rFonts w:ascii="Cambria Math" w:hAnsi="Cambria Math"/>
            <w:sz w:val="28"/>
            <w:szCs w:val="28"/>
            <w:lang w:val="kk-KZ"/>
          </w:rPr>
          <m:t xml:space="preserve"> </m:t>
        </m:r>
      </m:oMath>
      <w:r>
        <w:rPr>
          <w:sz w:val="28"/>
          <w:szCs w:val="28"/>
          <w:lang w:val="kk-KZ"/>
        </w:rPr>
        <w:t xml:space="preserve">  сызықтық теңдеулері қайта есептеледі. Құрылымдық модельдеуде нүктелер өзара априорлық топологиялық қатынастар негізінде қосылады. Қалпына келтірудің нәтижесі 58c-суретте ұсынылған.</w:t>
      </w:r>
    </w:p>
    <w:p w:rsidR="00550258" w:rsidRDefault="005E0DA3">
      <w:pPr>
        <w:pStyle w:val="af0"/>
        <w:spacing w:before="0" w:beforeAutospacing="0" w:after="0" w:afterAutospacing="0"/>
        <w:ind w:firstLine="709"/>
        <w:jc w:val="both"/>
        <w:rPr>
          <w:sz w:val="28"/>
          <w:szCs w:val="28"/>
          <w:lang w:val="kk-KZ"/>
        </w:rPr>
      </w:pPr>
      <w:r>
        <w:rPr>
          <w:rStyle w:val="a5"/>
          <w:b w:val="0"/>
          <w:sz w:val="28"/>
          <w:szCs w:val="28"/>
          <w:lang w:val="kk-KZ"/>
        </w:rPr>
        <w:t>Сызықтық теңдеулерді есептеу әдістемесі</w:t>
      </w:r>
      <w:r>
        <w:rPr>
          <w:sz w:val="28"/>
          <w:szCs w:val="28"/>
          <w:lang w:val="kk-KZ"/>
        </w:rPr>
        <w:t xml:space="preserve"> екі негізгі қадамнан тұрады: (1) келтіру нүктелерін анықтау және (2) сызықты аппроксимациялау. Қайта бағдарланғаннан кейін бұл нүктелер </w:t>
      </w:r>
      <m:oMath>
        <m:r>
          <w:rPr>
            <w:rFonts w:ascii="Cambria Math" w:hAnsi="Cambria Math"/>
            <w:sz w:val="28"/>
            <w:szCs w:val="28"/>
            <w:lang w:val="kk-KZ"/>
          </w:rPr>
          <m:t>X'</m:t>
        </m:r>
      </m:oMath>
      <w:r>
        <w:rPr>
          <w:sz w:val="28"/>
          <w:szCs w:val="28"/>
          <w:lang w:val="kk-KZ"/>
        </w:rPr>
        <w:t xml:space="preserve"> немесе </w:t>
      </w:r>
      <m:oMath>
        <m:r>
          <w:rPr>
            <w:rFonts w:ascii="Cambria Math" w:hAnsi="Cambria Math"/>
            <w:sz w:val="28"/>
            <w:szCs w:val="28"/>
            <w:lang w:val="kk-KZ"/>
          </w:rPr>
          <m:t>Y'</m:t>
        </m:r>
      </m:oMath>
      <w:r>
        <w:rPr>
          <w:sz w:val="28"/>
          <w:szCs w:val="28"/>
          <w:lang w:val="kk-KZ"/>
        </w:rPr>
        <w:t xml:space="preserve"> осі бойынша симметриялы </w:t>
      </w:r>
      <w:r>
        <w:rPr>
          <w:sz w:val="28"/>
          <w:szCs w:val="28"/>
          <w:lang w:val="kk-KZ"/>
        </w:rPr>
        <w:lastRenderedPageBreak/>
        <w:t xml:space="preserve">болатынына байланысты, тек </w:t>
      </w:r>
      <m:oMath>
        <m:r>
          <w:rPr>
            <w:rFonts w:ascii="Cambria Math" w:hAnsi="Cambria Math"/>
            <w:sz w:val="28"/>
            <w:szCs w:val="28"/>
            <w:lang w:val="kk-KZ"/>
          </w:rPr>
          <m:t>X' Z'</m:t>
        </m:r>
      </m:oMath>
      <w:r>
        <w:rPr>
          <w:sz w:val="28"/>
          <w:szCs w:val="28"/>
          <w:lang w:val="kk-KZ"/>
        </w:rPr>
        <w:t xml:space="preserve"> және </w:t>
      </w:r>
      <m:oMath>
        <m:r>
          <w:rPr>
            <w:rFonts w:ascii="Cambria Math" w:hAnsi="Cambria Math"/>
            <w:sz w:val="28"/>
            <w:szCs w:val="28"/>
            <w:lang w:val="kk-KZ"/>
          </w:rPr>
          <m:t>Y' Z'</m:t>
        </m:r>
      </m:oMath>
      <w:r>
        <w:rPr>
          <w:sz w:val="28"/>
          <w:szCs w:val="28"/>
          <w:lang w:val="kk-KZ"/>
        </w:rPr>
        <w:t xml:space="preserve"> жазықтықтарында </w:t>
      </w:r>
      <m:oMath>
        <m:sSub>
          <m:sSubPr>
            <m:ctrlPr>
              <w:rPr>
                <w:rFonts w:ascii="Cambria Math" w:hAnsi="Cambria Math"/>
                <w:i/>
                <w:sz w:val="28"/>
                <w:szCs w:val="28"/>
                <w:lang w:val="kk-KZ"/>
              </w:rPr>
            </m:ctrlPr>
          </m:sSubPr>
          <m:e>
            <m:r>
              <w:rPr>
                <w:rFonts w:ascii="Cambria Math" w:hAnsi="Cambria Math"/>
                <w:sz w:val="28"/>
                <w:szCs w:val="28"/>
                <w:lang w:val="kk-KZ"/>
              </w:rPr>
              <m:t>L</m:t>
            </m:r>
          </m:e>
          <m:sub>
            <m:r>
              <w:rPr>
                <w:rFonts w:ascii="Cambria Math" w:hAnsi="Cambria Math"/>
                <w:sz w:val="28"/>
                <w:szCs w:val="28"/>
                <w:lang w:val="kk-KZ"/>
              </w:rPr>
              <m:t>1</m:t>
            </m:r>
          </m:sub>
        </m:sSub>
      </m:oMath>
      <w:r>
        <w:rPr>
          <w:sz w:val="28"/>
          <w:szCs w:val="28"/>
          <w:lang w:val="kk-KZ"/>
        </w:rPr>
        <w:t xml:space="preserve"> және </w:t>
      </w:r>
      <m:oMath>
        <m:sSub>
          <m:sSubPr>
            <m:ctrlPr>
              <w:rPr>
                <w:rFonts w:ascii="Cambria Math" w:hAnsi="Cambria Math"/>
                <w:i/>
                <w:sz w:val="28"/>
                <w:szCs w:val="28"/>
                <w:lang w:val="kk-KZ"/>
              </w:rPr>
            </m:ctrlPr>
          </m:sSubPr>
          <m:e>
            <m:r>
              <w:rPr>
                <w:rFonts w:ascii="Cambria Math" w:hAnsi="Cambria Math"/>
                <w:sz w:val="28"/>
                <w:szCs w:val="28"/>
                <w:lang w:val="kk-KZ"/>
              </w:rPr>
              <m:t>L</m:t>
            </m:r>
          </m:e>
          <m:sub>
            <m:r>
              <w:rPr>
                <w:rFonts w:ascii="Cambria Math" w:hAnsi="Cambria Math"/>
                <w:sz w:val="28"/>
                <w:szCs w:val="28"/>
                <w:lang w:val="kk-KZ"/>
              </w:rPr>
              <m:t>3</m:t>
            </m:r>
          </m:sub>
        </m:sSub>
      </m:oMath>
      <w:r>
        <w:rPr>
          <w:rStyle w:val="vlist-s"/>
          <w:sz w:val="28"/>
          <w:szCs w:val="28"/>
          <w:lang w:val="kk-KZ"/>
        </w:rPr>
        <w:t>​</w:t>
      </w:r>
      <w:r>
        <w:rPr>
          <w:sz w:val="28"/>
          <w:szCs w:val="28"/>
          <w:lang w:val="kk-KZ"/>
        </w:rPr>
        <w:t xml:space="preserve"> сызықтық теңдеулерін құру жеткілікті болады.</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Келтіру нүктелерін алу үшін нүктелер бұлты алдымен </w:t>
      </w:r>
      <m:oMath>
        <m:r>
          <w:rPr>
            <w:rFonts w:ascii="Cambria Math" w:hAnsi="Cambria Math"/>
            <w:sz w:val="28"/>
            <w:szCs w:val="28"/>
            <w:lang w:val="kk-KZ"/>
          </w:rPr>
          <m:t>Y' Z'</m:t>
        </m:r>
      </m:oMath>
      <w:r>
        <w:rPr>
          <w:sz w:val="28"/>
          <w:szCs w:val="28"/>
          <w:lang w:val="kk-KZ"/>
        </w:rPr>
        <w:t xml:space="preserve">жазықтығына проекцияланады және </w:t>
      </w:r>
      <m:oMath>
        <m:sSub>
          <m:sSubPr>
            <m:ctrlPr>
              <w:rPr>
                <w:rFonts w:ascii="Cambria Math" w:hAnsi="Cambria Math"/>
                <w:i/>
                <w:sz w:val="28"/>
                <w:szCs w:val="28"/>
                <w:lang w:val="kk-KZ"/>
              </w:rPr>
            </m:ctrlPr>
          </m:sSubPr>
          <m:e>
            <m:r>
              <w:rPr>
                <w:rFonts w:ascii="Cambria Math" w:hAnsi="Cambria Math"/>
                <w:sz w:val="28"/>
                <w:szCs w:val="28"/>
                <w:lang w:val="kk-KZ"/>
              </w:rPr>
              <m:t>Δh</m:t>
            </m:r>
          </m:e>
          <m:sub>
            <m:r>
              <w:rPr>
                <w:rFonts w:ascii="Cambria Math" w:hAnsi="Cambria Math"/>
                <w:sz w:val="28"/>
                <w:szCs w:val="28"/>
                <w:lang w:val="kk-KZ"/>
              </w:rPr>
              <m:t>2</m:t>
            </m:r>
          </m:sub>
        </m:sSub>
      </m:oMath>
      <w:r>
        <w:rPr>
          <w:sz w:val="28"/>
          <w:szCs w:val="28"/>
          <w:lang w:val="kk-KZ"/>
        </w:rPr>
        <w:t xml:space="preserve"> ені бар бірнеше дискретті ұяшықтарға бөлінеді. Әр ұяшықтан</w:t>
      </w:r>
      <m:oMath>
        <m:r>
          <w:rPr>
            <w:rFonts w:ascii="Cambria Math" w:hAnsi="Cambria Math"/>
            <w:sz w:val="28"/>
            <w:szCs w:val="28"/>
            <w:lang w:val="kk-KZ"/>
          </w:rPr>
          <m:t xml:space="preserve">  Y'</m:t>
        </m:r>
      </m:oMath>
      <w:r>
        <w:rPr>
          <w:sz w:val="28"/>
          <w:szCs w:val="28"/>
          <w:lang w:val="kk-KZ"/>
        </w:rPr>
        <w:t xml:space="preserve">осі бойынша шеткі нүктелер таңдалып алынады. Сол әдіс </w:t>
      </w:r>
      <m:oMath>
        <m:r>
          <w:rPr>
            <w:rFonts w:ascii="Cambria Math" w:hAnsi="Cambria Math"/>
            <w:sz w:val="28"/>
            <w:szCs w:val="28"/>
            <w:lang w:val="kk-KZ"/>
          </w:rPr>
          <m:t>X' Z'</m:t>
        </m:r>
      </m:oMath>
      <w:r>
        <w:rPr>
          <w:sz w:val="28"/>
          <w:szCs w:val="28"/>
          <w:lang w:val="kk-KZ"/>
        </w:rPr>
        <w:t xml:space="preserve"> жазықтығына да қолданылады.</w:t>
      </w:r>
    </w:p>
    <w:p w:rsidR="00550258" w:rsidRDefault="005E0DA3">
      <w:pPr>
        <w:pStyle w:val="af0"/>
        <w:spacing w:before="0" w:beforeAutospacing="0" w:after="0" w:afterAutospacing="0"/>
        <w:ind w:firstLine="709"/>
        <w:jc w:val="both"/>
        <w:rPr>
          <w:sz w:val="28"/>
          <w:szCs w:val="28"/>
          <w:lang w:val="kk-KZ"/>
        </w:rPr>
      </w:pPr>
      <w:r>
        <w:rPr>
          <w:sz w:val="28"/>
          <w:szCs w:val="28"/>
          <w:lang w:val="kk-KZ"/>
        </w:rPr>
        <w:t>Сызықты сәйкестендіру – бұл екінші кезең. Бұл мақсатта бірнеше танымал әдістер қолданылады: итеративті ең кіші квадраттар әдісі [9</w:t>
      </w:r>
      <w:r w:rsidR="007A66A8">
        <w:rPr>
          <w:sz w:val="28"/>
          <w:szCs w:val="28"/>
          <w:lang w:val="kk-KZ"/>
        </w:rPr>
        <w:t>6</w:t>
      </w:r>
      <w:r>
        <w:rPr>
          <w:sz w:val="28"/>
          <w:szCs w:val="28"/>
          <w:lang w:val="kk-KZ"/>
        </w:rPr>
        <w:t>, 9</w:t>
      </w:r>
      <w:r w:rsidR="007A66A8">
        <w:rPr>
          <w:sz w:val="28"/>
          <w:szCs w:val="28"/>
          <w:lang w:val="kk-KZ"/>
        </w:rPr>
        <w:t>7</w:t>
      </w:r>
      <w:r>
        <w:rPr>
          <w:sz w:val="28"/>
          <w:szCs w:val="28"/>
          <w:lang w:val="kk-KZ"/>
        </w:rPr>
        <w:t>], Хафф түрлендіру [9</w:t>
      </w:r>
      <w:r w:rsidR="007A66A8">
        <w:rPr>
          <w:sz w:val="28"/>
          <w:szCs w:val="28"/>
          <w:lang w:val="kk-KZ"/>
        </w:rPr>
        <w:t>8</w:t>
      </w:r>
      <w:r>
        <w:rPr>
          <w:sz w:val="28"/>
          <w:szCs w:val="28"/>
          <w:lang w:val="kk-KZ"/>
        </w:rPr>
        <w:t>, 9</w:t>
      </w:r>
      <w:r w:rsidR="007A66A8">
        <w:rPr>
          <w:sz w:val="28"/>
          <w:szCs w:val="28"/>
          <w:lang w:val="kk-KZ"/>
        </w:rPr>
        <w:t>9</w:t>
      </w:r>
      <w:r>
        <w:rPr>
          <w:sz w:val="28"/>
          <w:szCs w:val="28"/>
          <w:lang w:val="kk-KZ"/>
        </w:rPr>
        <w:t>], және RANSAC (Random Sam</w:t>
      </w:r>
      <w:r w:rsidR="007A66A8">
        <w:rPr>
          <w:sz w:val="28"/>
          <w:szCs w:val="28"/>
          <w:lang w:val="kk-KZ"/>
        </w:rPr>
        <w:t>ple Consensus) алгоритмі [100, 101</w:t>
      </w:r>
      <w:r>
        <w:rPr>
          <w:sz w:val="28"/>
          <w:szCs w:val="28"/>
          <w:lang w:val="kk-KZ"/>
        </w:rPr>
        <w:t xml:space="preserve">]. Келтіру нүктелерінде ықтимал шумдардың болуы себепті, осы зерттеуде </w:t>
      </w:r>
      <w:r>
        <w:rPr>
          <w:rStyle w:val="a5"/>
          <w:b w:val="0"/>
          <w:sz w:val="28"/>
          <w:szCs w:val="28"/>
          <w:lang w:val="kk-KZ"/>
        </w:rPr>
        <w:t>RANSAC сызықтық сәйкестендіру әдісі</w:t>
      </w:r>
      <w:r>
        <w:rPr>
          <w:sz w:val="28"/>
          <w:szCs w:val="28"/>
          <w:lang w:val="kk-KZ"/>
        </w:rPr>
        <w:t xml:space="preserve"> таңдалып алынды, себебі ол шудың әсерін төмендетіп, тұрақты сызықтық модельдер алуға мүмкіндік береді.</w:t>
      </w:r>
    </w:p>
    <w:p w:rsidR="00550258" w:rsidRDefault="00550258">
      <w:pPr>
        <w:pStyle w:val="aa"/>
        <w:ind w:firstLine="720"/>
        <w:jc w:val="both"/>
        <w:rPr>
          <w:sz w:val="28"/>
          <w:szCs w:val="28"/>
          <w:lang w:val="kk-KZ"/>
        </w:rPr>
      </w:pPr>
    </w:p>
    <w:p w:rsidR="00550258" w:rsidRDefault="005E0DA3">
      <w:pPr>
        <w:pStyle w:val="aa"/>
        <w:ind w:right="247"/>
        <w:jc w:val="both"/>
        <w:rPr>
          <w:sz w:val="28"/>
          <w:szCs w:val="28"/>
        </w:rPr>
      </w:pPr>
      <w:r>
        <w:rPr>
          <w:noProof/>
          <w:sz w:val="28"/>
          <w:szCs w:val="28"/>
        </w:rPr>
        <w:drawing>
          <wp:inline distT="0" distB="0" distL="0" distR="0">
            <wp:extent cx="5962650" cy="3931920"/>
            <wp:effectExtent l="0" t="0" r="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Рисунок 503"/>
                    <pic:cNvPicPr>
                      <a:picLocks noChangeAspect="1"/>
                    </pic:cNvPicPr>
                  </pic:nvPicPr>
                  <pic:blipFill>
                    <a:blip r:embed="rId104" cstate="print"/>
                    <a:stretch>
                      <a:fillRect/>
                    </a:stretch>
                  </pic:blipFill>
                  <pic:spPr>
                    <a:xfrm>
                      <a:off x="0" y="0"/>
                      <a:ext cx="5962650" cy="3931920"/>
                    </a:xfrm>
                    <a:prstGeom prst="rect">
                      <a:avLst/>
                    </a:prstGeom>
                  </pic:spPr>
                </pic:pic>
              </a:graphicData>
            </a:graphic>
          </wp:inline>
        </w:drawing>
      </w:r>
    </w:p>
    <w:p w:rsidR="00550258" w:rsidRDefault="005E0DA3">
      <w:pPr>
        <w:pStyle w:val="aa"/>
        <w:ind w:firstLine="720"/>
        <w:jc w:val="both"/>
        <w:rPr>
          <w:rFonts w:eastAsiaTheme="minorHAnsi"/>
          <w:sz w:val="28"/>
          <w:szCs w:val="28"/>
          <w:lang w:val="kk-KZ"/>
        </w:rPr>
      </w:pPr>
      <w:r>
        <w:rPr>
          <w:rFonts w:eastAsiaTheme="minorHAnsi"/>
          <w:sz w:val="28"/>
          <w:szCs w:val="28"/>
          <w:lang w:val="kk-KZ"/>
        </w:rPr>
        <w:t>5</w:t>
      </w:r>
      <w:r>
        <w:rPr>
          <w:rFonts w:eastAsiaTheme="minorHAnsi"/>
          <w:sz w:val="28"/>
          <w:szCs w:val="28"/>
        </w:rPr>
        <w:t>8</w:t>
      </w:r>
      <w:r>
        <w:rPr>
          <w:rFonts w:eastAsiaTheme="minorHAnsi"/>
          <w:sz w:val="28"/>
          <w:szCs w:val="28"/>
          <w:lang w:val="kk-KZ"/>
        </w:rPr>
        <w:t>-с</w:t>
      </w:r>
      <w:r>
        <w:rPr>
          <w:rFonts w:eastAsiaTheme="minorHAnsi"/>
          <w:sz w:val="28"/>
          <w:szCs w:val="28"/>
        </w:rPr>
        <w:t>урет. Төрт төңкерілген үшбұрышты пирамида: (а) төрт төңкерілген үшбұрышты пирамиданың моделі; (b) төрт төңкерілген үшбұрышты пирамиданың жазықтыққа бөлінуі; (с) қайта құру нәтижесі.</w:t>
      </w:r>
    </w:p>
    <w:p w:rsidR="00550258" w:rsidRDefault="00550258">
      <w:pPr>
        <w:pStyle w:val="aa"/>
        <w:ind w:firstLine="720"/>
        <w:jc w:val="both"/>
        <w:rPr>
          <w:sz w:val="28"/>
          <w:szCs w:val="28"/>
          <w:lang w:val="kk-KZ"/>
        </w:rPr>
      </w:pP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Жақтау элементтерін қалпына келтіру кезінде олардың шыңдық нүктелерінің </w:t>
      </w:r>
      <m:oMath>
        <m:r>
          <w:rPr>
            <w:rFonts w:ascii="Cambria Math" w:eastAsia="Palatino Linotype" w:hAnsi="Cambria Math"/>
            <w:sz w:val="28"/>
            <w:szCs w:val="28"/>
            <w:lang w:val="kk-KZ"/>
          </w:rPr>
          <m:t>Z'</m:t>
        </m:r>
      </m:oMath>
      <w:r>
        <w:rPr>
          <w:sz w:val="28"/>
          <w:szCs w:val="28"/>
          <w:lang w:val="kk-KZ"/>
        </w:rPr>
        <w:t xml:space="preserve"> координаталары сәйкес </w:t>
      </w:r>
      <m:oMath>
        <m:sSub>
          <m:sSubPr>
            <m:ctrlPr>
              <w:rPr>
                <w:rFonts w:ascii="Cambria Math" w:eastAsia="Palatino Linotype" w:hAnsi="Cambria Math"/>
                <w:i/>
                <w:sz w:val="28"/>
                <w:szCs w:val="28"/>
                <w:lang w:val="kk-KZ"/>
              </w:rPr>
            </m:ctrlPr>
          </m:sSubPr>
          <m:e>
            <m:r>
              <w:rPr>
                <w:rFonts w:ascii="Cambria Math" w:eastAsia="Palatino Linotype" w:hAnsi="Cambria Math"/>
                <w:sz w:val="28"/>
                <w:szCs w:val="28"/>
                <w:lang w:val="kk-KZ"/>
              </w:rPr>
              <m:t>S</m:t>
            </m:r>
          </m:e>
          <m:sub>
            <m:r>
              <w:rPr>
                <w:rFonts w:ascii="Cambria Math" w:eastAsia="Palatino Linotype" w:hAnsi="Cambria Math"/>
                <w:sz w:val="28"/>
                <w:szCs w:val="28"/>
                <w:lang w:val="kk-KZ"/>
              </w:rPr>
              <m:t>i</m:t>
            </m:r>
          </m:sub>
        </m:sSub>
      </m:oMath>
      <w:r>
        <w:rPr>
          <w:rStyle w:val="vlist-s"/>
          <w:bCs/>
          <w:sz w:val="28"/>
          <w:szCs w:val="28"/>
          <w:lang w:val="kk-KZ"/>
        </w:rPr>
        <w:t>​</w:t>
      </w:r>
      <w:r>
        <w:rPr>
          <w:sz w:val="28"/>
          <w:szCs w:val="28"/>
          <w:lang w:val="kk-KZ"/>
        </w:rPr>
        <w:t xml:space="preserve"> сегменттеу позицияларымен анықталады. Жақтаудың үш өлшемді (3D) шың координаталары бастапқыда сызықтық теңдеулер негізінде есептеледі. Дегенмен, қолайлы нүктелерді айқындаудың тиімді альтернативті әдістерінің бірі — </w:t>
      </w:r>
      <w:r>
        <w:rPr>
          <w:rStyle w:val="a5"/>
          <w:b w:val="0"/>
          <w:sz w:val="28"/>
          <w:szCs w:val="28"/>
          <w:lang w:val="kk-KZ"/>
        </w:rPr>
        <w:t>контурлық талдауға негізделген алгоритмді</w:t>
      </w:r>
      <w:r>
        <w:rPr>
          <w:b/>
          <w:sz w:val="28"/>
          <w:szCs w:val="28"/>
          <w:lang w:val="kk-KZ"/>
        </w:rPr>
        <w:t xml:space="preserve"> </w:t>
      </w:r>
      <w:r>
        <w:rPr>
          <w:sz w:val="28"/>
          <w:szCs w:val="28"/>
          <w:lang w:val="kk-KZ"/>
        </w:rPr>
        <w:t>қолдану.</w:t>
      </w:r>
    </w:p>
    <w:p w:rsidR="00550258" w:rsidRDefault="005E0DA3">
      <w:pPr>
        <w:pStyle w:val="af0"/>
        <w:spacing w:before="0" w:beforeAutospacing="0" w:after="0" w:afterAutospacing="0"/>
        <w:ind w:firstLine="709"/>
        <w:jc w:val="both"/>
        <w:rPr>
          <w:sz w:val="28"/>
          <w:szCs w:val="28"/>
          <w:lang w:val="kk-KZ"/>
        </w:rPr>
      </w:pPr>
      <w:r>
        <w:rPr>
          <w:sz w:val="28"/>
          <w:szCs w:val="28"/>
          <w:lang w:val="kk-KZ"/>
        </w:rPr>
        <w:lastRenderedPageBreak/>
        <w:t xml:space="preserve">Бірінші кезеңде </w:t>
      </w:r>
      <w:r>
        <w:rPr>
          <w:rStyle w:val="a5"/>
          <w:b w:val="0"/>
          <w:sz w:val="28"/>
          <w:szCs w:val="28"/>
          <w:lang w:val="kk-KZ"/>
        </w:rPr>
        <w:t>Alpha-shape алгоритмінің 2D нұсқасы</w:t>
      </w:r>
      <w:r>
        <w:rPr>
          <w:sz w:val="28"/>
          <w:szCs w:val="28"/>
          <w:lang w:val="kk-KZ"/>
        </w:rPr>
        <w:t xml:space="preserve"> пайдаланылады. Бұл әдіс тірек нүктелері жиынынан контур бойындағы маңызды шекаралық нүктелерді бөліп алуға мүмкіндік береді. 59a және 59b суреттерінде бұл нүктелер жасыл түспен белгіленген. Жоғарғы және төменгі бағыттағы артық контур нүктелері алдын ала алынып тасталады, себебі олар жақтаудың бүйірлік шекараларын сипаттамайды.</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Келесі қадамда, </w:t>
      </w:r>
      <w:r>
        <w:rPr>
          <w:rStyle w:val="a5"/>
          <w:b w:val="0"/>
          <w:sz w:val="28"/>
          <w:szCs w:val="28"/>
          <w:lang w:val="kk-KZ"/>
        </w:rPr>
        <w:t>алыста орналасқан нүктелердің</w:t>
      </w:r>
      <w:r>
        <w:rPr>
          <w:sz w:val="28"/>
          <w:szCs w:val="28"/>
          <w:lang w:val="kk-KZ"/>
        </w:rPr>
        <w:t xml:space="preserve"> </w:t>
      </w:r>
      <m:oMath>
        <m:r>
          <w:rPr>
            <w:rFonts w:ascii="Cambria Math" w:eastAsia="Palatino Linotype" w:hAnsi="Cambria Math"/>
            <w:sz w:val="28"/>
            <w:szCs w:val="28"/>
            <w:lang w:val="kk-KZ"/>
          </w:rPr>
          <m:t>X'</m:t>
        </m:r>
      </m:oMath>
      <w:r>
        <w:rPr>
          <w:sz w:val="28"/>
          <w:szCs w:val="28"/>
          <w:lang w:val="kk-KZ"/>
        </w:rPr>
        <w:t xml:space="preserve"> және </w:t>
      </w:r>
      <m:oMath>
        <m:r>
          <w:rPr>
            <w:rFonts w:ascii="Cambria Math" w:eastAsia="Palatino Linotype" w:hAnsi="Cambria Math"/>
            <w:sz w:val="28"/>
            <w:szCs w:val="28"/>
            <w:lang w:val="kk-KZ"/>
          </w:rPr>
          <m:t>Y'</m:t>
        </m:r>
      </m:oMath>
      <w:r>
        <w:rPr>
          <w:rFonts w:eastAsia="Palatino Linotype"/>
          <w:sz w:val="28"/>
          <w:szCs w:val="28"/>
          <w:lang w:val="kk-KZ"/>
        </w:rPr>
        <w:t xml:space="preserve"> </w:t>
      </w:r>
      <w:r>
        <w:rPr>
          <w:sz w:val="28"/>
          <w:szCs w:val="28"/>
          <w:lang w:val="kk-KZ"/>
        </w:rPr>
        <w:t xml:space="preserve">координаталары бойынша </w:t>
      </w:r>
      <w:r>
        <w:rPr>
          <w:rStyle w:val="a5"/>
          <w:b w:val="0"/>
          <w:sz w:val="28"/>
          <w:szCs w:val="28"/>
          <w:lang w:val="kk-KZ"/>
        </w:rPr>
        <w:t>орташа мәндер</w:t>
      </w:r>
      <w:r>
        <w:rPr>
          <w:sz w:val="28"/>
          <w:szCs w:val="28"/>
          <w:lang w:val="kk-KZ"/>
        </w:rPr>
        <w:t xml:space="preserve"> есептеліп, олар </w:t>
      </w:r>
      <w:r>
        <w:rPr>
          <w:rStyle w:val="a5"/>
          <w:b w:val="0"/>
          <w:sz w:val="28"/>
          <w:szCs w:val="28"/>
          <w:lang w:val="kk-KZ"/>
        </w:rPr>
        <w:t>критикалық шек мәндері</w:t>
      </w:r>
      <w:r>
        <w:rPr>
          <w:sz w:val="28"/>
          <w:szCs w:val="28"/>
          <w:lang w:val="kk-KZ"/>
        </w:rPr>
        <w:t xml:space="preserve"> ретінде қабылданады. Осы шек мәндеріне сәйкес, контур бойындағы барлық нүктелер екі топқа — </w:t>
      </w:r>
      <w:r>
        <w:rPr>
          <w:rStyle w:val="a5"/>
          <w:b w:val="0"/>
          <w:sz w:val="28"/>
          <w:szCs w:val="28"/>
          <w:lang w:val="kk-KZ"/>
        </w:rPr>
        <w:t>сол жақ</w:t>
      </w:r>
      <w:r>
        <w:rPr>
          <w:sz w:val="28"/>
          <w:szCs w:val="28"/>
          <w:lang w:val="kk-KZ"/>
        </w:rPr>
        <w:t xml:space="preserve"> және </w:t>
      </w:r>
      <w:r>
        <w:rPr>
          <w:rStyle w:val="a5"/>
          <w:b w:val="0"/>
          <w:sz w:val="28"/>
          <w:szCs w:val="28"/>
          <w:lang w:val="kk-KZ"/>
        </w:rPr>
        <w:t>оң жақ</w:t>
      </w:r>
      <w:r>
        <w:rPr>
          <w:sz w:val="28"/>
          <w:szCs w:val="28"/>
          <w:lang w:val="kk-KZ"/>
        </w:rPr>
        <w:t xml:space="preserve"> нүктелерге бөлінеді.</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Контурлардың әрбір тобы үшін </w:t>
      </w:r>
      <w:r>
        <w:rPr>
          <w:rStyle w:val="a5"/>
          <w:b w:val="0"/>
          <w:sz w:val="28"/>
          <w:szCs w:val="28"/>
          <w:lang w:val="kk-KZ"/>
        </w:rPr>
        <w:t>RANSAC сызықтық сәйкестендіру алгоритмі</w:t>
      </w:r>
      <w:r>
        <w:rPr>
          <w:b/>
          <w:sz w:val="28"/>
          <w:szCs w:val="28"/>
          <w:lang w:val="kk-KZ"/>
        </w:rPr>
        <w:t xml:space="preserve"> </w:t>
      </w:r>
      <w:r>
        <w:rPr>
          <w:sz w:val="28"/>
          <w:szCs w:val="28"/>
          <w:lang w:val="kk-KZ"/>
        </w:rPr>
        <w:t>қолданылады. Бұл әдіс тұрпатты емес нүктелердің (шум) әсерін азайта отырып, 2D кеңістіктегі нақты сызықтық модельдерді анықтауға мүмкіндік береді. Нәтижесінде алынған екі түзу теңдеуі жақтаудың бүйір беттерін сипаттайды.</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Соңғы кезеңде алынған түзу сызықтар мен сәйкес </w:t>
      </w:r>
      <m:oMath>
        <m:r>
          <w:rPr>
            <w:rFonts w:ascii="Cambria Math" w:eastAsia="Palatino Linotype" w:hAnsi="Cambria Math"/>
            <w:sz w:val="28"/>
            <w:szCs w:val="28"/>
            <w:lang w:val="kk-KZ"/>
          </w:rPr>
          <m:t>Z'</m:t>
        </m:r>
      </m:oMath>
      <w:r>
        <w:rPr>
          <w:sz w:val="28"/>
          <w:szCs w:val="28"/>
          <w:lang w:val="kk-KZ"/>
        </w:rPr>
        <w:t xml:space="preserve">координаталарға сүйене отырып, жақтаудың әрбір шыңының </w:t>
      </w:r>
      <w:r>
        <w:rPr>
          <w:rStyle w:val="a5"/>
          <w:b w:val="0"/>
          <w:sz w:val="28"/>
          <w:szCs w:val="28"/>
          <w:lang w:val="kk-KZ"/>
        </w:rPr>
        <w:t>үш өлшемді координаталары</w:t>
      </w:r>
      <w:r>
        <w:rPr>
          <w:sz w:val="28"/>
          <w:szCs w:val="28"/>
          <w:lang w:val="kk-KZ"/>
        </w:rPr>
        <w:t xml:space="preserve"> есептеледі. Осылайша, қалпына келтірілген жақтау элементтерінің кеңістіктік моделі 59c-суретте ұсынылған.</w:t>
      </w:r>
    </w:p>
    <w:p w:rsidR="00550258" w:rsidRDefault="00550258">
      <w:pPr>
        <w:spacing w:after="0"/>
        <w:ind w:right="34"/>
        <w:jc w:val="both"/>
        <w:rPr>
          <w:rFonts w:eastAsia="Palatino Linotype" w:cs="Times New Roman"/>
          <w:szCs w:val="28"/>
          <w:lang w:val="kk-KZ"/>
        </w:rPr>
      </w:pPr>
    </w:p>
    <w:p w:rsidR="00550258" w:rsidRDefault="005E0DA3">
      <w:pPr>
        <w:spacing w:after="0"/>
        <w:ind w:right="667"/>
        <w:jc w:val="both"/>
        <w:rPr>
          <w:rFonts w:cs="Times New Roman"/>
          <w:b/>
          <w:szCs w:val="28"/>
          <w:lang w:val="en-US"/>
        </w:rPr>
      </w:pPr>
      <w:r>
        <w:rPr>
          <w:noProof/>
          <w:szCs w:val="28"/>
          <w:lang w:val="en-US"/>
        </w:rPr>
        <w:drawing>
          <wp:inline distT="0" distB="0" distL="0" distR="0">
            <wp:extent cx="5962650" cy="2325370"/>
            <wp:effectExtent l="0" t="0" r="0"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Рисунок 504"/>
                    <pic:cNvPicPr>
                      <a:picLocks noChangeAspect="1"/>
                    </pic:cNvPicPr>
                  </pic:nvPicPr>
                  <pic:blipFill>
                    <a:blip r:embed="rId105" cstate="print"/>
                    <a:stretch>
                      <a:fillRect/>
                    </a:stretch>
                  </pic:blipFill>
                  <pic:spPr>
                    <a:xfrm>
                      <a:off x="0" y="0"/>
                      <a:ext cx="5962650" cy="2325370"/>
                    </a:xfrm>
                    <a:prstGeom prst="rect">
                      <a:avLst/>
                    </a:prstGeom>
                  </pic:spPr>
                </pic:pic>
              </a:graphicData>
            </a:graphic>
          </wp:inline>
        </w:drawing>
      </w:r>
    </w:p>
    <w:p w:rsidR="00550258" w:rsidRDefault="005E0DA3">
      <w:pPr>
        <w:tabs>
          <w:tab w:val="left" w:pos="794"/>
        </w:tabs>
        <w:spacing w:after="0"/>
        <w:ind w:firstLine="720"/>
        <w:jc w:val="both"/>
        <w:rPr>
          <w:rFonts w:cs="Times New Roman"/>
          <w:szCs w:val="28"/>
          <w:lang w:val="kk-KZ"/>
        </w:rPr>
      </w:pPr>
      <w:r>
        <w:rPr>
          <w:rFonts w:cs="Times New Roman"/>
          <w:szCs w:val="28"/>
          <w:lang w:val="en-US"/>
        </w:rPr>
        <w:t>59-cурет. Төртбұрышты фрустум пирамидасының жақтауы: (a,b) 2D альфа пішін алгоритмі арқылы алынған 2D контур нүктелері; (c) төртбұрышты фрустум пирамидасының рамалық моделі.</w:t>
      </w:r>
    </w:p>
    <w:p w:rsidR="00550258" w:rsidRDefault="00550258">
      <w:pPr>
        <w:tabs>
          <w:tab w:val="left" w:pos="794"/>
        </w:tabs>
        <w:spacing w:after="0"/>
        <w:ind w:firstLine="720"/>
        <w:jc w:val="both"/>
        <w:rPr>
          <w:rFonts w:cs="Times New Roman"/>
          <w:b/>
          <w:szCs w:val="28"/>
          <w:lang w:val="kk-KZ"/>
        </w:rPr>
      </w:pPr>
    </w:p>
    <w:p w:rsidR="00550258" w:rsidRDefault="005E0DA3">
      <w:pPr>
        <w:pStyle w:val="af0"/>
        <w:spacing w:before="0" w:beforeAutospacing="0" w:after="0" w:afterAutospacing="0"/>
        <w:ind w:firstLine="709"/>
        <w:jc w:val="both"/>
        <w:rPr>
          <w:sz w:val="28"/>
          <w:szCs w:val="28"/>
          <w:lang w:val="kk-KZ"/>
        </w:rPr>
      </w:pPr>
      <w:r>
        <w:rPr>
          <w:sz w:val="28"/>
          <w:szCs w:val="28"/>
          <w:lang w:val="kk-KZ"/>
        </w:rPr>
        <w:t>Қазіргі заманғы автоматтандырылған қалпына келтіру алгоритмдері, негізінен, төртбұрышты кесілген пирамида тәрізді құрылымдардың тек сыртқы қаңқалық геометриясын қалпына келтірумен шектеледі [</w:t>
      </w:r>
      <w:r w:rsidR="007A66A8">
        <w:rPr>
          <w:sz w:val="28"/>
          <w:szCs w:val="28"/>
          <w:lang w:val="kk-KZ"/>
        </w:rPr>
        <w:t>102</w:t>
      </w:r>
      <w:r>
        <w:rPr>
          <w:sz w:val="28"/>
          <w:szCs w:val="28"/>
          <w:lang w:val="kk-KZ"/>
        </w:rPr>
        <w:t>-10</w:t>
      </w:r>
      <w:r w:rsidR="007A66A8">
        <w:rPr>
          <w:sz w:val="28"/>
          <w:szCs w:val="28"/>
          <w:lang w:val="kk-KZ"/>
        </w:rPr>
        <w:t>5</w:t>
      </w:r>
      <w:r>
        <w:rPr>
          <w:sz w:val="28"/>
          <w:szCs w:val="28"/>
          <w:lang w:val="kk-KZ"/>
        </w:rPr>
        <w:t xml:space="preserve">]. Алайда мұндай тәсілдер осы құрылымдардың ішкі элементтерін – әсіресе төменнен жоғары қарай бағытталған </w:t>
      </w:r>
      <w:r>
        <w:rPr>
          <w:rStyle w:val="a5"/>
          <w:rFonts w:eastAsiaTheme="minorHAnsi"/>
          <w:b w:val="0"/>
          <w:sz w:val="28"/>
          <w:szCs w:val="28"/>
          <w:lang w:val="kk-KZ"/>
        </w:rPr>
        <w:t>"сол–оң крест" тәрізді ішкі конфигурацияларды</w:t>
      </w:r>
      <w:r>
        <w:rPr>
          <w:sz w:val="28"/>
          <w:szCs w:val="28"/>
          <w:lang w:val="kk-KZ"/>
        </w:rPr>
        <w:t xml:space="preserve"> ескермейді, бұл 3D модельдің құрылымдық толықтығы мен дәлдігіне кері әсер етуі мүмкін.</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Жоғарғы және төменгі бөліктердің өзара қиылысу сипаттарына қарай төртбұрышты кесілген пирамида тәрізді құрылымдарды </w:t>
      </w:r>
      <w:r>
        <w:rPr>
          <w:rStyle w:val="a5"/>
          <w:rFonts w:eastAsiaTheme="minorHAnsi"/>
          <w:b w:val="0"/>
          <w:sz w:val="28"/>
          <w:szCs w:val="28"/>
          <w:lang w:val="kk-KZ"/>
        </w:rPr>
        <w:t>төрт негізгі түрге</w:t>
      </w:r>
      <w:r>
        <w:rPr>
          <w:sz w:val="28"/>
          <w:szCs w:val="28"/>
          <w:lang w:val="kk-KZ"/>
        </w:rPr>
        <w:t xml:space="preserve"> </w:t>
      </w:r>
      <w:r>
        <w:rPr>
          <w:sz w:val="28"/>
          <w:szCs w:val="28"/>
          <w:lang w:val="kk-KZ"/>
        </w:rPr>
        <w:lastRenderedPageBreak/>
        <w:t xml:space="preserve">жіктеуге болады: </w:t>
      </w:r>
      <w:r>
        <w:rPr>
          <w:rStyle w:val="a5"/>
          <w:rFonts w:eastAsiaTheme="minorHAnsi"/>
          <w:b w:val="0"/>
          <w:sz w:val="28"/>
          <w:szCs w:val="28"/>
          <w:lang w:val="kk-KZ"/>
        </w:rPr>
        <w:t>XX, XV, VX және VV</w:t>
      </w:r>
      <w:r>
        <w:rPr>
          <w:sz w:val="28"/>
          <w:szCs w:val="28"/>
          <w:lang w:val="kk-KZ"/>
        </w:rPr>
        <w:t>. Бұл типология 60-суретте көрсетілген және қиылысу симметриясына негізделген. Мұндағы «X» және «V» әріптері жоғарғы және төменгі элементтердің формаларын сипаттайды.</w:t>
      </w:r>
    </w:p>
    <w:p w:rsidR="00550258" w:rsidRDefault="005E0DA3">
      <w:pPr>
        <w:pStyle w:val="af0"/>
        <w:spacing w:before="0" w:beforeAutospacing="0" w:after="0" w:afterAutospacing="0"/>
        <w:ind w:firstLine="709"/>
        <w:jc w:val="both"/>
        <w:rPr>
          <w:sz w:val="28"/>
          <w:szCs w:val="28"/>
          <w:lang w:val="kk-KZ"/>
        </w:rPr>
      </w:pPr>
      <w:r>
        <w:rPr>
          <w:sz w:val="28"/>
          <w:szCs w:val="28"/>
          <w:lang w:val="kk-KZ"/>
        </w:rPr>
        <w:t>Ішкі құрылымдарды қалпына келтіру процесі екі негізгі кезеңнен тұрады:</w:t>
      </w:r>
    </w:p>
    <w:p w:rsidR="00550258" w:rsidRDefault="005E0DA3">
      <w:pPr>
        <w:pStyle w:val="af0"/>
        <w:numPr>
          <w:ilvl w:val="0"/>
          <w:numId w:val="13"/>
        </w:numPr>
        <w:tabs>
          <w:tab w:val="clear" w:pos="720"/>
          <w:tab w:val="left" w:pos="1134"/>
        </w:tabs>
        <w:spacing w:before="0" w:beforeAutospacing="0" w:after="0" w:afterAutospacing="0"/>
        <w:ind w:left="0" w:firstLine="709"/>
        <w:jc w:val="both"/>
        <w:rPr>
          <w:sz w:val="28"/>
          <w:szCs w:val="28"/>
          <w:lang w:val="kk-KZ"/>
        </w:rPr>
      </w:pPr>
      <w:r>
        <w:rPr>
          <w:rStyle w:val="a5"/>
          <w:rFonts w:eastAsiaTheme="minorHAnsi"/>
          <w:b w:val="0"/>
          <w:sz w:val="28"/>
          <w:szCs w:val="28"/>
          <w:lang w:val="kk-KZ"/>
        </w:rPr>
        <w:t>Құрылым түрін анықтау</w:t>
      </w:r>
      <w:r>
        <w:rPr>
          <w:sz w:val="28"/>
          <w:szCs w:val="28"/>
          <w:lang w:val="kk-KZ"/>
        </w:rPr>
        <w:t xml:space="preserve"> – тірек ішіндегі геометриялық ерекшеліктерге сүйене отырып, оның XX, XV, VX немесе VV түрлерінің біріне жататынын автоматты түрде классификациялау;</w:t>
      </w:r>
    </w:p>
    <w:p w:rsidR="00550258" w:rsidRDefault="005E0DA3">
      <w:pPr>
        <w:pStyle w:val="af0"/>
        <w:numPr>
          <w:ilvl w:val="0"/>
          <w:numId w:val="13"/>
        </w:numPr>
        <w:tabs>
          <w:tab w:val="clear" w:pos="720"/>
          <w:tab w:val="left" w:pos="1134"/>
        </w:tabs>
        <w:spacing w:before="0" w:beforeAutospacing="0" w:after="0" w:afterAutospacing="0"/>
        <w:ind w:left="0" w:firstLine="709"/>
        <w:jc w:val="both"/>
        <w:rPr>
          <w:sz w:val="28"/>
          <w:szCs w:val="28"/>
          <w:lang w:val="kk-KZ"/>
        </w:rPr>
      </w:pPr>
      <w:r>
        <w:rPr>
          <w:rStyle w:val="a5"/>
          <w:rFonts w:eastAsiaTheme="minorHAnsi"/>
          <w:b w:val="0"/>
          <w:sz w:val="28"/>
          <w:szCs w:val="28"/>
          <w:lang w:val="kk-KZ"/>
        </w:rPr>
        <w:t>Қосылу нүктелерінің үшөлшемді координаталарын есептеу</w:t>
      </w:r>
      <w:r>
        <w:rPr>
          <w:sz w:val="28"/>
          <w:szCs w:val="28"/>
          <w:lang w:val="kk-KZ"/>
        </w:rPr>
        <w:t xml:space="preserve"> – ішкі құрылым шеңберінде орналасқан негізгі тораптар арасындағы кеңістіктік байланыстарды анықтау арқылы 3D модельді толықтыру.</w:t>
      </w:r>
    </w:p>
    <w:p w:rsidR="00550258" w:rsidRDefault="005E0DA3">
      <w:pPr>
        <w:pStyle w:val="af0"/>
        <w:spacing w:before="0" w:beforeAutospacing="0" w:after="0" w:afterAutospacing="0"/>
        <w:ind w:firstLine="709"/>
        <w:jc w:val="both"/>
        <w:rPr>
          <w:sz w:val="28"/>
          <w:szCs w:val="28"/>
          <w:lang w:val="kk-KZ"/>
        </w:rPr>
      </w:pPr>
      <w:r>
        <w:rPr>
          <w:sz w:val="28"/>
          <w:szCs w:val="28"/>
          <w:lang w:val="kk-KZ"/>
        </w:rPr>
        <w:t>Осы тәсіл төртбұрышты кесілген пирамида құрылымының ішкі конфигурациясын толық және дәл қалпына келтіруге мүмкіндік береді, бұл электр тіректерінің 3D моделін одан әрі техникалық талдау мен мониторингке бейімдеуге негіз болады.</w:t>
      </w:r>
    </w:p>
    <w:p w:rsidR="00550258" w:rsidRDefault="00550258">
      <w:pPr>
        <w:tabs>
          <w:tab w:val="left" w:pos="794"/>
        </w:tabs>
        <w:spacing w:after="0"/>
        <w:ind w:firstLine="720"/>
        <w:jc w:val="both"/>
        <w:rPr>
          <w:rFonts w:eastAsia="Palatino Linotype" w:cs="Times New Roman"/>
          <w:szCs w:val="28"/>
          <w:lang w:val="kk-KZ"/>
        </w:rPr>
      </w:pPr>
    </w:p>
    <w:p w:rsidR="00550258" w:rsidRDefault="005E0DA3">
      <w:pPr>
        <w:tabs>
          <w:tab w:val="left" w:pos="794"/>
        </w:tabs>
        <w:spacing w:after="0"/>
        <w:jc w:val="both"/>
        <w:rPr>
          <w:rFonts w:cs="Times New Roman"/>
          <w:szCs w:val="28"/>
          <w:lang w:val="en-US"/>
        </w:rPr>
      </w:pPr>
      <w:r>
        <w:rPr>
          <w:noProof/>
          <w:lang w:val="en-US"/>
        </w:rPr>
        <w:drawing>
          <wp:inline distT="0" distB="0" distL="0" distR="0">
            <wp:extent cx="5962650" cy="2768600"/>
            <wp:effectExtent l="0" t="0" r="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Рисунок 505"/>
                    <pic:cNvPicPr>
                      <a:picLocks noChangeAspect="1"/>
                    </pic:cNvPicPr>
                  </pic:nvPicPr>
                  <pic:blipFill>
                    <a:blip r:embed="rId106" cstate="print"/>
                    <a:stretch>
                      <a:fillRect/>
                    </a:stretch>
                  </pic:blipFill>
                  <pic:spPr>
                    <a:xfrm>
                      <a:off x="0" y="0"/>
                      <a:ext cx="5962650" cy="2768600"/>
                    </a:xfrm>
                    <a:prstGeom prst="rect">
                      <a:avLst/>
                    </a:prstGeom>
                  </pic:spPr>
                </pic:pic>
              </a:graphicData>
            </a:graphic>
          </wp:inline>
        </w:drawing>
      </w:r>
    </w:p>
    <w:p w:rsidR="00550258" w:rsidRDefault="005E0DA3">
      <w:pPr>
        <w:pStyle w:val="aa"/>
        <w:ind w:firstLine="720"/>
        <w:jc w:val="center"/>
        <w:rPr>
          <w:rFonts w:eastAsiaTheme="minorHAnsi"/>
          <w:sz w:val="28"/>
          <w:szCs w:val="28"/>
          <w:lang w:val="kk-KZ"/>
        </w:rPr>
      </w:pPr>
      <w:r>
        <w:rPr>
          <w:rFonts w:eastAsiaTheme="minorHAnsi"/>
          <w:sz w:val="28"/>
          <w:szCs w:val="28"/>
        </w:rPr>
        <w:t>60-cурет. Ішкі құрылымның түрі.</w:t>
      </w:r>
    </w:p>
    <w:p w:rsidR="00550258" w:rsidRDefault="00550258">
      <w:pPr>
        <w:pStyle w:val="aa"/>
        <w:ind w:firstLine="720"/>
        <w:jc w:val="both"/>
        <w:rPr>
          <w:sz w:val="28"/>
          <w:szCs w:val="28"/>
          <w:lang w:val="kk-KZ"/>
        </w:rPr>
      </w:pP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Ішкі құрылымның типін анықтау алгоритмі оның жоғарғы және төменгі бөліктеріндегі геометриялық симметрияға негізделеді. 61b-суретте көрсетілгендей, ішкі құрылым түрі </w:t>
      </w:r>
      <m:oMath>
        <m:sSub>
          <m:sSubPr>
            <m:ctrlPr>
              <w:rPr>
                <w:rFonts w:ascii="Cambria Math" w:eastAsia="Palatino Linotype" w:hAnsi="Cambria Math"/>
                <w:i/>
                <w:sz w:val="28"/>
                <w:szCs w:val="28"/>
                <w:lang w:val="kk-KZ"/>
              </w:rPr>
            </m:ctrlPr>
          </m:sSubPr>
          <m:e>
            <m:r>
              <w:rPr>
                <w:rFonts w:ascii="Cambria Math" w:eastAsia="Palatino Linotype" w:hAnsi="Cambria Math"/>
                <w:sz w:val="28"/>
                <w:szCs w:val="28"/>
                <w:lang w:val="kk-KZ"/>
              </w:rPr>
              <m:t>d</m:t>
            </m:r>
          </m:e>
          <m:sub>
            <m:r>
              <w:rPr>
                <w:rFonts w:ascii="Cambria Math" w:eastAsia="Palatino Linotype" w:hAnsi="Cambria Math"/>
                <w:sz w:val="28"/>
                <w:szCs w:val="28"/>
                <w:lang w:val="kk-KZ"/>
              </w:rPr>
              <m:t>b1</m:t>
            </m:r>
          </m:sub>
        </m:sSub>
        <m:r>
          <w:rPr>
            <w:rFonts w:ascii="Cambria Math" w:eastAsia="Palatino Linotype" w:hAnsi="Cambria Math"/>
            <w:sz w:val="28"/>
            <w:szCs w:val="28"/>
            <w:lang w:val="kk-KZ"/>
          </w:rPr>
          <m:t>/</m:t>
        </m:r>
        <m:sSub>
          <m:sSubPr>
            <m:ctrlPr>
              <w:rPr>
                <w:rFonts w:ascii="Cambria Math" w:eastAsia="Palatino Linotype" w:hAnsi="Cambria Math"/>
                <w:i/>
                <w:sz w:val="28"/>
                <w:szCs w:val="28"/>
                <w:lang w:val="kk-KZ"/>
              </w:rPr>
            </m:ctrlPr>
          </m:sSubPr>
          <m:e>
            <m:r>
              <w:rPr>
                <w:rFonts w:ascii="Cambria Math" w:eastAsia="Palatino Linotype" w:hAnsi="Cambria Math"/>
                <w:sz w:val="28"/>
                <w:szCs w:val="28"/>
                <w:lang w:val="kk-KZ"/>
              </w:rPr>
              <m:t>d</m:t>
            </m:r>
          </m:e>
          <m:sub>
            <m:r>
              <w:rPr>
                <w:rFonts w:ascii="Cambria Math" w:eastAsia="Palatino Linotype" w:hAnsi="Cambria Math"/>
                <w:sz w:val="28"/>
                <w:szCs w:val="28"/>
                <w:lang w:val="kk-KZ"/>
              </w:rPr>
              <m:t>b2</m:t>
            </m:r>
          </m:sub>
        </m:sSub>
      </m:oMath>
      <w:r>
        <w:rPr>
          <w:sz w:val="28"/>
          <w:szCs w:val="28"/>
          <w:lang w:val="kk-KZ"/>
        </w:rPr>
        <w:t xml:space="preserve">және </w:t>
      </w:r>
      <m:oMath>
        <m:sSub>
          <m:sSubPr>
            <m:ctrlPr>
              <w:rPr>
                <w:rFonts w:ascii="Cambria Math" w:eastAsia="Palatino Linotype" w:hAnsi="Cambria Math"/>
                <w:i/>
                <w:sz w:val="28"/>
                <w:szCs w:val="28"/>
                <w:lang w:val="kk-KZ"/>
              </w:rPr>
            </m:ctrlPr>
          </m:sSubPr>
          <m:e>
            <m:r>
              <w:rPr>
                <w:rFonts w:ascii="Cambria Math" w:eastAsia="Palatino Linotype" w:hAnsi="Cambria Math"/>
                <w:sz w:val="28"/>
                <w:szCs w:val="28"/>
                <w:lang w:val="kk-KZ"/>
              </w:rPr>
              <m:t>d</m:t>
            </m:r>
          </m:e>
          <m:sub>
            <m:r>
              <w:rPr>
                <w:rFonts w:ascii="Cambria Math" w:eastAsia="Palatino Linotype" w:hAnsi="Cambria Math"/>
                <w:sz w:val="28"/>
                <w:szCs w:val="28"/>
                <w:lang w:val="kk-KZ"/>
              </w:rPr>
              <m:t>t1</m:t>
            </m:r>
          </m:sub>
        </m:sSub>
        <m:sSub>
          <m:sSubPr>
            <m:ctrlPr>
              <w:rPr>
                <w:rFonts w:ascii="Cambria Math" w:eastAsia="Palatino Linotype" w:hAnsi="Cambria Math"/>
                <w:i/>
                <w:sz w:val="28"/>
                <w:szCs w:val="28"/>
                <w:lang w:val="kk-KZ"/>
              </w:rPr>
            </m:ctrlPr>
          </m:sSubPr>
          <m:e>
            <m:r>
              <w:rPr>
                <w:rFonts w:ascii="Cambria Math" w:eastAsia="Palatino Linotype" w:hAnsi="Cambria Math"/>
                <w:sz w:val="28"/>
                <w:szCs w:val="28"/>
                <w:lang w:val="kk-KZ"/>
              </w:rPr>
              <m:t>/d</m:t>
            </m:r>
          </m:e>
          <m:sub>
            <m:r>
              <w:rPr>
                <w:rFonts w:ascii="Cambria Math" w:eastAsia="Palatino Linotype" w:hAnsi="Cambria Math"/>
                <w:sz w:val="28"/>
                <w:szCs w:val="28"/>
                <w:lang w:val="kk-KZ"/>
              </w:rPr>
              <m:t>t2</m:t>
            </m:r>
          </m:sub>
        </m:sSub>
      </m:oMath>
      <w:r>
        <w:rPr>
          <w:rStyle w:val="vlist-s"/>
          <w:bCs/>
          <w:sz w:val="28"/>
          <w:szCs w:val="28"/>
          <w:lang w:val="kk-KZ"/>
        </w:rPr>
        <w:t>​</w:t>
      </w:r>
      <w:r>
        <w:rPr>
          <w:sz w:val="28"/>
          <w:szCs w:val="28"/>
          <w:lang w:val="kk-KZ"/>
        </w:rPr>
        <w:t xml:space="preserve"> арақатынастары арқылы бағаланады. Бұл коэффициенттер </w:t>
      </w:r>
      <w:r>
        <w:rPr>
          <w:rStyle w:val="a5"/>
          <w:rFonts w:eastAsiaTheme="minorHAnsi"/>
          <w:b w:val="0"/>
          <w:sz w:val="28"/>
          <w:szCs w:val="28"/>
          <w:lang w:val="kk-KZ"/>
        </w:rPr>
        <w:t>V типіндегі</w:t>
      </w:r>
      <w:r>
        <w:rPr>
          <w:sz w:val="28"/>
          <w:szCs w:val="28"/>
          <w:lang w:val="kk-KZ"/>
        </w:rPr>
        <w:t xml:space="preserve"> құрылым үшін жоғары мәнге ие болса, </w:t>
      </w:r>
      <w:r>
        <w:rPr>
          <w:rStyle w:val="a5"/>
          <w:rFonts w:eastAsiaTheme="minorHAnsi"/>
          <w:b w:val="0"/>
          <w:sz w:val="28"/>
          <w:szCs w:val="28"/>
          <w:lang w:val="kk-KZ"/>
        </w:rPr>
        <w:t>X типіндегі</w:t>
      </w:r>
      <w:r>
        <w:rPr>
          <w:sz w:val="28"/>
          <w:szCs w:val="28"/>
          <w:lang w:val="kk-KZ"/>
        </w:rPr>
        <w:t xml:space="preserve"> құрылымдарда бұл қатынас шамамен нөлге тең болады. Осылайша, бұл арақатынастар құрылымдық типті классификациялауда негізгі дискриминант ретінде қызмет етеді.</w:t>
      </w:r>
    </w:p>
    <w:p w:rsidR="00550258" w:rsidRDefault="005E0DA3">
      <w:pPr>
        <w:pStyle w:val="af0"/>
        <w:spacing w:before="0" w:beforeAutospacing="0" w:after="0" w:afterAutospacing="0"/>
        <w:ind w:firstLine="709"/>
        <w:jc w:val="both"/>
        <w:rPr>
          <w:sz w:val="28"/>
          <w:szCs w:val="28"/>
        </w:rPr>
      </w:pPr>
      <w:r>
        <w:rPr>
          <w:sz w:val="28"/>
          <w:szCs w:val="28"/>
        </w:rPr>
        <w:t>Процесс келесі үш негізгі қадамнан тұрады:</w:t>
      </w:r>
    </w:p>
    <w:p w:rsidR="00550258" w:rsidRDefault="005E0DA3">
      <w:pPr>
        <w:pStyle w:val="af0"/>
        <w:spacing w:before="0" w:beforeAutospacing="0" w:after="0" w:afterAutospacing="0"/>
        <w:ind w:firstLine="709"/>
        <w:jc w:val="both"/>
        <w:rPr>
          <w:sz w:val="28"/>
          <w:szCs w:val="28"/>
        </w:rPr>
      </w:pPr>
      <w:r>
        <w:rPr>
          <w:sz w:val="28"/>
          <w:szCs w:val="28"/>
          <w:lang w:val="kk-KZ"/>
        </w:rPr>
        <w:t xml:space="preserve">1. </w:t>
      </w:r>
      <w:r>
        <w:rPr>
          <w:sz w:val="28"/>
          <w:szCs w:val="28"/>
        </w:rPr>
        <w:t xml:space="preserve">60а-суретте қызыл нүктелермен белгіленгендей, аралық қиылыстың координаттары есептеледі. Бұл қызыл нүктелердің </w:t>
      </w:r>
      <m:oMath>
        <m:r>
          <w:rPr>
            <w:rFonts w:ascii="Cambria Math" w:eastAsia="Palatino Linotype" w:hAnsi="Cambria Math"/>
            <w:sz w:val="28"/>
            <w:szCs w:val="28"/>
            <w:lang w:val="kk-KZ"/>
          </w:rPr>
          <m:t>X'Y'</m:t>
        </m:r>
      </m:oMath>
      <w:r>
        <w:rPr>
          <w:sz w:val="28"/>
          <w:szCs w:val="28"/>
        </w:rPr>
        <w:t xml:space="preserve"> координаталары төртбұрышты кесілген пирамиданың орталық проекциясымен сәйкестендіріледі. </w:t>
      </w:r>
      <m:oMath>
        <m:r>
          <w:rPr>
            <w:rFonts w:ascii="Cambria Math" w:eastAsia="Palatino Linotype" w:hAnsi="Cambria Math"/>
            <w:sz w:val="28"/>
            <w:szCs w:val="28"/>
            <w:lang w:val="kk-KZ"/>
          </w:rPr>
          <m:t>Z'</m:t>
        </m:r>
      </m:oMath>
      <w:r>
        <w:rPr>
          <w:sz w:val="28"/>
          <w:szCs w:val="28"/>
        </w:rPr>
        <w:t xml:space="preserve"> координатасын дәл анықтау — құрылымды қалпына келтірудің шешуші сәті.</w:t>
      </w:r>
    </w:p>
    <w:p w:rsidR="00550258" w:rsidRDefault="005E0DA3">
      <w:pPr>
        <w:pStyle w:val="af0"/>
        <w:spacing w:before="0" w:beforeAutospacing="0" w:after="0" w:afterAutospacing="0"/>
        <w:ind w:firstLine="709"/>
        <w:jc w:val="both"/>
        <w:rPr>
          <w:sz w:val="28"/>
          <w:szCs w:val="28"/>
        </w:rPr>
      </w:pPr>
      <w:r>
        <w:rPr>
          <w:sz w:val="28"/>
          <w:szCs w:val="28"/>
        </w:rPr>
        <w:lastRenderedPageBreak/>
        <w:t xml:space="preserve">Ол үшін тірек нүктелері орталық енділігі </w:t>
      </w:r>
      <m:oMath>
        <m:sSub>
          <m:sSubPr>
            <m:ctrlPr>
              <w:rPr>
                <w:rFonts w:ascii="Cambria Math" w:eastAsia="Palatino Linotype" w:hAnsi="Cambria Math"/>
                <w:i/>
                <w:sz w:val="28"/>
                <w:szCs w:val="28"/>
                <w:lang w:val="kk-KZ"/>
              </w:rPr>
            </m:ctrlPr>
          </m:sSubPr>
          <m:e>
            <m:r>
              <w:rPr>
                <w:rFonts w:ascii="Cambria Math" w:eastAsia="Palatino Linotype" w:hAnsi="Cambria Math"/>
                <w:sz w:val="28"/>
                <w:szCs w:val="28"/>
                <w:lang w:val="kk-KZ"/>
              </w:rPr>
              <m:t>W</m:t>
            </m:r>
          </m:e>
          <m:sub>
            <m:r>
              <w:rPr>
                <w:rFonts w:ascii="Cambria Math" w:eastAsia="Palatino Linotype" w:hAnsi="Cambria Math"/>
                <w:sz w:val="28"/>
                <w:szCs w:val="28"/>
                <w:lang w:val="kk-KZ"/>
              </w:rPr>
              <m:t>2</m:t>
            </m:r>
          </m:sub>
        </m:sSub>
      </m:oMath>
      <w:r>
        <w:rPr>
          <w:sz w:val="28"/>
          <w:szCs w:val="28"/>
        </w:rPr>
        <w:t xml:space="preserve"> болатын тіктөртбұрыштың ішіне алынады. Таңдалған нүктелер олардың </w:t>
      </w:r>
      <m:oMath>
        <m:r>
          <w:rPr>
            <w:rFonts w:ascii="Cambria Math" w:eastAsia="Palatino Linotype" w:hAnsi="Cambria Math"/>
            <w:sz w:val="28"/>
            <w:szCs w:val="28"/>
            <w:lang w:val="kk-KZ"/>
          </w:rPr>
          <m:t>Z'</m:t>
        </m:r>
      </m:oMath>
      <w:r>
        <w:rPr>
          <w:sz w:val="28"/>
          <w:szCs w:val="28"/>
          <w:lang w:val="kk-KZ"/>
        </w:rPr>
        <w:t xml:space="preserve"> </w:t>
      </w:r>
      <w:r>
        <w:rPr>
          <w:sz w:val="28"/>
          <w:szCs w:val="28"/>
        </w:rPr>
        <w:t xml:space="preserve">мәндері бойынша өсу ретімен сұрыпталады. Кейін </w:t>
      </w:r>
      <w:r>
        <w:rPr>
          <w:rStyle w:val="a5"/>
          <w:rFonts w:eastAsiaTheme="minorHAnsi"/>
          <w:b w:val="0"/>
          <w:sz w:val="28"/>
          <w:szCs w:val="28"/>
        </w:rPr>
        <w:t>DBSCAN кластерлеу алгоритмі</w:t>
      </w:r>
      <w:r>
        <w:rPr>
          <w:sz w:val="28"/>
          <w:szCs w:val="28"/>
        </w:rPr>
        <w:t xml:space="preserve"> (тығыздыққа негізделген кеңістіктік кластерлеу) арқылы осы нүктелер бірнеше кластерге жіктеледі. Әр кластердің орташа </w:t>
      </w:r>
      <m:oMath>
        <m:r>
          <w:rPr>
            <w:rFonts w:ascii="Cambria Math" w:eastAsia="Palatino Linotype" w:hAnsi="Cambria Math"/>
            <w:sz w:val="28"/>
            <w:szCs w:val="28"/>
            <w:lang w:val="kk-KZ"/>
          </w:rPr>
          <m:t>Z'</m:t>
        </m:r>
      </m:oMath>
      <w:r>
        <w:rPr>
          <w:sz w:val="28"/>
          <w:szCs w:val="28"/>
          <w:lang w:val="kk-KZ"/>
        </w:rPr>
        <w:t xml:space="preserve"> </w:t>
      </w:r>
      <w:r>
        <w:rPr>
          <w:sz w:val="28"/>
          <w:szCs w:val="28"/>
        </w:rPr>
        <w:t>мәні аралық қиылысу биіктігі ретінде қабылданады.</w:t>
      </w:r>
    </w:p>
    <w:p w:rsidR="00550258" w:rsidRDefault="005E0DA3">
      <w:pPr>
        <w:pStyle w:val="af0"/>
        <w:spacing w:before="0" w:beforeAutospacing="0" w:after="0" w:afterAutospacing="0"/>
        <w:ind w:firstLine="709"/>
        <w:jc w:val="both"/>
        <w:rPr>
          <w:sz w:val="28"/>
          <w:szCs w:val="28"/>
        </w:rPr>
      </w:pPr>
      <w:r>
        <w:rPr>
          <w:sz w:val="28"/>
          <w:szCs w:val="28"/>
          <w:lang w:val="kk-KZ"/>
        </w:rPr>
        <w:t xml:space="preserve">2. </w:t>
      </w:r>
      <w:r>
        <w:rPr>
          <w:sz w:val="28"/>
          <w:szCs w:val="28"/>
        </w:rPr>
        <w:t xml:space="preserve">Келесі кезеңде 61b-суреттегі күлгін түспен белгіленген көлденең сызық сәйкестендіріледі. Ол аралық қиылысу нүктесін центрі ретінде алатын радиусы </w:t>
      </w:r>
      <m:oMath>
        <m:r>
          <w:rPr>
            <w:rStyle w:val="ezkurwreuab5ozgtqnkl"/>
            <w:rFonts w:ascii="Cambria Math" w:hAnsi="Cambria Math"/>
            <w:sz w:val="28"/>
            <w:szCs w:val="28"/>
            <w:lang w:val="kk-KZ"/>
          </w:rPr>
          <m:t>R</m:t>
        </m:r>
      </m:oMath>
      <w:r>
        <w:rPr>
          <w:sz w:val="28"/>
          <w:szCs w:val="28"/>
        </w:rPr>
        <w:t xml:space="preserve"> болатын шеңбер ішінде орналасқан, қарама-қарсы беттердегі екі симметриялы нүкте кластері арқылы сипатталады. Радиус</w:t>
      </w:r>
      <w:r>
        <w:rPr>
          <w:sz w:val="28"/>
          <w:szCs w:val="28"/>
          <w:lang w:val="kk-KZ"/>
        </w:rPr>
        <w:t xml:space="preserve"> </w:t>
      </w:r>
      <m:oMath>
        <m:r>
          <w:rPr>
            <w:rStyle w:val="ezkurwreuab5ozgtqnkl"/>
            <w:rFonts w:ascii="Cambria Math" w:hAnsi="Cambria Math"/>
            <w:sz w:val="28"/>
            <w:szCs w:val="28"/>
            <w:lang w:val="kk-KZ"/>
          </w:rPr>
          <m:t>R</m:t>
        </m:r>
      </m:oMath>
      <w:r>
        <w:rPr>
          <w:sz w:val="28"/>
          <w:szCs w:val="28"/>
        </w:rPr>
        <w:t xml:space="preserve"> тіректің сол және оң жақ шеттері арасындағы </w:t>
      </w:r>
      <m:oMath>
        <m:r>
          <w:rPr>
            <w:rStyle w:val="ezkurwreuab5ozgtqnkl"/>
            <w:rFonts w:ascii="Cambria Math" w:hAnsi="Cambria Math"/>
            <w:sz w:val="28"/>
            <w:szCs w:val="28"/>
            <w:lang w:val="kk-KZ"/>
          </w:rPr>
          <m:t>L</m:t>
        </m:r>
      </m:oMath>
      <w:r>
        <w:rPr>
          <w:sz w:val="28"/>
          <w:szCs w:val="28"/>
        </w:rPr>
        <w:t xml:space="preserve"> арақашықтыққа пропорционалды анықталады.</w:t>
      </w:r>
    </w:p>
    <w:p w:rsidR="00550258" w:rsidRDefault="005E0DA3">
      <w:pPr>
        <w:pStyle w:val="af0"/>
        <w:spacing w:before="0" w:beforeAutospacing="0" w:after="0" w:afterAutospacing="0"/>
        <w:ind w:firstLine="709"/>
        <w:jc w:val="both"/>
        <w:rPr>
          <w:sz w:val="28"/>
          <w:szCs w:val="28"/>
        </w:rPr>
      </w:pPr>
      <w:r>
        <w:rPr>
          <w:sz w:val="28"/>
          <w:szCs w:val="28"/>
        </w:rPr>
        <w:t xml:space="preserve">Көлбеу бұрышты бағалау үшін </w:t>
      </w:r>
      <w:r>
        <w:rPr>
          <w:rStyle w:val="a5"/>
          <w:rFonts w:eastAsiaTheme="minorHAnsi"/>
          <w:b w:val="0"/>
          <w:sz w:val="28"/>
          <w:szCs w:val="28"/>
        </w:rPr>
        <w:t>RANSAC негізіндегі сызықтық сәйкестендіру әдісі</w:t>
      </w:r>
      <w:r>
        <w:rPr>
          <w:sz w:val="28"/>
          <w:szCs w:val="28"/>
        </w:rPr>
        <w:t xml:space="preserve"> қолданылады. Бұл әдіс максималды </w:t>
      </w:r>
      <w:r>
        <w:rPr>
          <w:rFonts w:eastAsia="Palatino Linotype"/>
          <w:sz w:val="28"/>
          <w:szCs w:val="28"/>
          <w:lang w:val="kk-KZ"/>
        </w:rPr>
        <w:t>IMAX</w:t>
      </w:r>
      <w:r>
        <w:rPr>
          <w:sz w:val="28"/>
          <w:szCs w:val="28"/>
        </w:rPr>
        <w:t xml:space="preserve"> итерация саны шегінде әр мүмкін сызықтың көлбеуін есептейді және абсолютті ең жақсы мәндерін сақтайды. Шекті бұрмалауларды жою үшін алынған көлбеулерге </w:t>
      </w:r>
      <w:r>
        <w:rPr>
          <w:rStyle w:val="a5"/>
          <w:rFonts w:eastAsiaTheme="minorHAnsi"/>
          <w:b w:val="0"/>
          <w:sz w:val="28"/>
          <w:szCs w:val="28"/>
        </w:rPr>
        <w:t>ең кіші квадраттар әдісімен</w:t>
      </w:r>
      <w:r>
        <w:rPr>
          <w:sz w:val="28"/>
          <w:szCs w:val="28"/>
        </w:rPr>
        <w:t xml:space="preserve"> итеративті сүзгі қолданылады. Орташа көлбеу бұрыш </w:t>
      </w:r>
      <w:r>
        <w:rPr>
          <w:rStyle w:val="a5"/>
          <w:rFonts w:eastAsiaTheme="minorHAnsi"/>
          <w:b w:val="0"/>
          <w:sz w:val="28"/>
          <w:szCs w:val="28"/>
        </w:rPr>
        <w:t>ең жақсы сәйкес келетін көлбеу</w:t>
      </w:r>
      <w:r>
        <w:rPr>
          <w:sz w:val="28"/>
          <w:szCs w:val="28"/>
        </w:rPr>
        <w:t xml:space="preserve"> ретінде қабылданады және ол күлгін сызықтың нақты теңдеуімен бірге интерполяцияланады.</w:t>
      </w:r>
    </w:p>
    <w:p w:rsidR="00550258" w:rsidRDefault="005E0DA3">
      <w:pPr>
        <w:pStyle w:val="af0"/>
        <w:numPr>
          <w:ilvl w:val="0"/>
          <w:numId w:val="13"/>
        </w:numPr>
        <w:tabs>
          <w:tab w:val="clear" w:pos="720"/>
          <w:tab w:val="left" w:pos="993"/>
        </w:tabs>
        <w:spacing w:before="0" w:beforeAutospacing="0" w:after="0" w:afterAutospacing="0"/>
        <w:ind w:left="0" w:firstLine="709"/>
        <w:jc w:val="both"/>
        <w:rPr>
          <w:sz w:val="28"/>
          <w:szCs w:val="28"/>
          <w:lang w:val="kk-KZ"/>
        </w:rPr>
      </w:pPr>
      <w:r>
        <w:rPr>
          <w:sz w:val="28"/>
          <w:szCs w:val="28"/>
          <w:lang w:val="kk-KZ"/>
        </w:rPr>
        <w:t xml:space="preserve">Ішкі құрылымның соңғы типі </w:t>
      </w:r>
      <m:oMath>
        <m:sSub>
          <m:sSubPr>
            <m:ctrlPr>
              <w:rPr>
                <w:rFonts w:ascii="Cambria Math" w:eastAsia="Palatino Linotype" w:hAnsi="Cambria Math"/>
                <w:i/>
                <w:sz w:val="28"/>
                <w:szCs w:val="28"/>
                <w:lang w:val="kk-KZ"/>
              </w:rPr>
            </m:ctrlPr>
          </m:sSubPr>
          <m:e>
            <m:r>
              <w:rPr>
                <w:rFonts w:ascii="Cambria Math" w:eastAsia="Palatino Linotype" w:hAnsi="Cambria Math"/>
                <w:sz w:val="28"/>
                <w:szCs w:val="28"/>
                <w:lang w:val="kk-KZ"/>
              </w:rPr>
              <m:t>P</m:t>
            </m:r>
          </m:e>
          <m:sub>
            <m:r>
              <w:rPr>
                <w:rFonts w:ascii="Cambria Math" w:eastAsia="Palatino Linotype" w:hAnsi="Cambria Math"/>
                <w:sz w:val="28"/>
                <w:szCs w:val="28"/>
                <w:vertAlign w:val="subscript"/>
                <w:lang w:val="kk-KZ"/>
              </w:rPr>
              <m:t>CT</m:t>
            </m:r>
          </m:sub>
        </m:sSub>
      </m:oMath>
      <w:r>
        <w:rPr>
          <w:rStyle w:val="vlist-s"/>
          <w:bCs/>
          <w:sz w:val="28"/>
          <w:szCs w:val="28"/>
          <w:lang w:val="kk-KZ"/>
        </w:rPr>
        <w:t>​</w:t>
      </w:r>
      <w:r>
        <w:rPr>
          <w:sz w:val="28"/>
          <w:szCs w:val="28"/>
          <w:lang w:val="kk-KZ"/>
        </w:rPr>
        <w:t xml:space="preserve"> және </w:t>
      </w:r>
      <m:oMath>
        <m:sSub>
          <m:sSubPr>
            <m:ctrlPr>
              <w:rPr>
                <w:rFonts w:ascii="Cambria Math" w:eastAsia="Palatino Linotype" w:hAnsi="Cambria Math"/>
                <w:i/>
                <w:sz w:val="28"/>
                <w:szCs w:val="28"/>
                <w:lang w:val="kk-KZ"/>
              </w:rPr>
            </m:ctrlPr>
          </m:sSubPr>
          <m:e>
            <m:r>
              <w:rPr>
                <w:rFonts w:ascii="Cambria Math" w:eastAsia="Palatino Linotype" w:hAnsi="Cambria Math"/>
                <w:sz w:val="28"/>
                <w:szCs w:val="28"/>
                <w:lang w:val="kk-KZ"/>
              </w:rPr>
              <m:t>P</m:t>
            </m:r>
          </m:e>
          <m:sub>
            <m:r>
              <w:rPr>
                <w:rFonts w:ascii="Cambria Math" w:eastAsia="Palatino Linotype" w:hAnsi="Cambria Math"/>
                <w:sz w:val="28"/>
                <w:szCs w:val="28"/>
                <w:vertAlign w:val="subscript"/>
                <w:lang w:val="kk-KZ"/>
              </w:rPr>
              <m:t>CB</m:t>
            </m:r>
          </m:sub>
        </m:sSub>
      </m:oMath>
      <w:r>
        <w:rPr>
          <w:rStyle w:val="vlist-s"/>
          <w:bCs/>
          <w:sz w:val="28"/>
          <w:szCs w:val="28"/>
          <w:lang w:val="kk-KZ"/>
        </w:rPr>
        <w:t>​</w:t>
      </w:r>
      <w:r>
        <w:rPr>
          <w:sz w:val="28"/>
          <w:szCs w:val="28"/>
          <w:lang w:val="kk-KZ"/>
        </w:rPr>
        <w:t xml:space="preserve"> нүктелерінің </w:t>
      </w:r>
      <m:oMath>
        <m:r>
          <w:rPr>
            <w:rFonts w:ascii="Cambria Math" w:eastAsia="Palatino Linotype" w:hAnsi="Cambria Math"/>
            <w:sz w:val="28"/>
            <w:szCs w:val="28"/>
            <w:lang w:val="kk-KZ"/>
          </w:rPr>
          <m:t>Z'</m:t>
        </m:r>
      </m:oMath>
      <w:r>
        <w:rPr>
          <w:sz w:val="28"/>
          <w:szCs w:val="28"/>
          <w:lang w:val="kk-KZ"/>
        </w:rPr>
        <w:t xml:space="preserve"> координаталарын пайдалана отырып, күлгін және жасыл сызықтардың теңдеулері бойынша есептеледі. Осы координаталар негізінде құрылым типі (мысалы, XX, XV, VX, VV) (39)-формула бойынша анықталады</w:t>
      </w:r>
    </w:p>
    <w:p w:rsidR="00550258" w:rsidRDefault="00550258">
      <w:pPr>
        <w:pStyle w:val="af0"/>
        <w:spacing w:before="0" w:beforeAutospacing="0" w:after="0" w:afterAutospacing="0"/>
        <w:ind w:left="720"/>
        <w:jc w:val="both"/>
        <w:rPr>
          <w:sz w:val="28"/>
          <w:szCs w:val="28"/>
          <w:lang w:val="kk-KZ"/>
        </w:rPr>
      </w:pPr>
    </w:p>
    <w:p w:rsidR="00550258" w:rsidRDefault="0092060E">
      <w:pPr>
        <w:pStyle w:val="aa"/>
        <w:ind w:firstLine="720"/>
        <w:jc w:val="right"/>
        <w:rPr>
          <w:rFonts w:eastAsiaTheme="minorHAnsi"/>
          <w:b/>
          <w:sz w:val="28"/>
          <w:szCs w:val="28"/>
          <w:lang w:val="kk-KZ"/>
        </w:rPr>
      </w:pPr>
      <m:oMath>
        <m:d>
          <m:dPr>
            <m:begChr m:val="{"/>
            <m:endChr m:val=""/>
            <m:ctrlPr>
              <w:rPr>
                <w:rFonts w:ascii="Cambria Math" w:eastAsiaTheme="minorHAnsi" w:hAnsi="Cambria Math"/>
                <w:b/>
                <w:i/>
                <w:sz w:val="28"/>
                <w:szCs w:val="28"/>
                <w:lang w:val="kk-KZ"/>
              </w:rPr>
            </m:ctrlPr>
          </m:dPr>
          <m:e>
            <m:m>
              <m:mPr>
                <m:mcs>
                  <m:mc>
                    <m:mcPr>
                      <m:count m:val="1"/>
                      <m:mcJc m:val="center"/>
                    </m:mcPr>
                  </m:mc>
                </m:mcs>
                <m:ctrlPr>
                  <w:rPr>
                    <w:rFonts w:ascii="Cambria Math" w:eastAsiaTheme="minorHAnsi" w:hAnsi="Cambria Math"/>
                    <w:b/>
                    <w:i/>
                    <w:sz w:val="28"/>
                    <w:szCs w:val="28"/>
                    <w:lang w:val="kk-KZ"/>
                  </w:rPr>
                </m:ctrlPr>
              </m:mPr>
              <m:mr>
                <m:e>
                  <m:m>
                    <m:mPr>
                      <m:mcs>
                        <m:mc>
                          <m:mcPr>
                            <m:count m:val="2"/>
                            <m:mcJc m:val="center"/>
                          </m:mcPr>
                        </m:mc>
                      </m:mcs>
                      <m:ctrlPr>
                        <w:rPr>
                          <w:rFonts w:ascii="Cambria Math" w:eastAsiaTheme="minorHAnsi" w:hAnsi="Cambria Math"/>
                          <w:b/>
                          <w:i/>
                          <w:sz w:val="28"/>
                          <w:szCs w:val="28"/>
                          <w:lang w:val="kk-KZ"/>
                        </w:rPr>
                      </m:ctrlPr>
                    </m:mPr>
                    <m:mr>
                      <m:e>
                        <m:f>
                          <m:fPr>
                            <m:ctrlPr>
                              <w:rPr>
                                <w:rFonts w:ascii="Cambria Math" w:eastAsiaTheme="minorHAnsi" w:hAnsi="Cambria Math"/>
                                <w:b/>
                                <w:i/>
                                <w:sz w:val="28"/>
                                <w:szCs w:val="28"/>
                                <w:lang w:val="kk-KZ"/>
                              </w:rPr>
                            </m:ctrlPr>
                          </m:fPr>
                          <m:num>
                            <m:d>
                              <m:dPr>
                                <m:begChr m:val="|"/>
                                <m:endChr m:val="|"/>
                                <m:ctrlPr>
                                  <w:rPr>
                                    <w:rFonts w:ascii="Cambria Math" w:eastAsiaTheme="minorHAnsi" w:hAnsi="Cambria Math"/>
                                    <w:b/>
                                    <w:i/>
                                    <w:sz w:val="28"/>
                                    <w:szCs w:val="28"/>
                                    <w:lang w:val="kk-KZ"/>
                                  </w:rPr>
                                </m:ctrlPr>
                              </m:dPr>
                              <m:e>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P</m:t>
                                    </m:r>
                                  </m:e>
                                  <m:sub>
                                    <m:r>
                                      <w:rPr>
                                        <w:rFonts w:ascii="Cambria Math" w:eastAsiaTheme="minorHAnsi" w:hAnsi="Cambria Math"/>
                                        <w:sz w:val="28"/>
                                        <w:szCs w:val="28"/>
                                        <w:lang w:val="kk-KZ"/>
                                      </w:rPr>
                                      <m:t>CT</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r>
                                  <w:rPr>
                                    <w:rFonts w:ascii="Cambria Math" w:eastAsiaTheme="minorHAnsi" w:hAnsi="Cambria Math"/>
                                    <w:sz w:val="28"/>
                                    <w:szCs w:val="28"/>
                                    <w:lang w:val="kk-KZ"/>
                                  </w:rPr>
                                  <m:t>-</m:t>
                                </m:r>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P</m:t>
                                    </m:r>
                                  </m:e>
                                  <m:sub>
                                    <m:r>
                                      <w:rPr>
                                        <w:rFonts w:ascii="Cambria Math" w:eastAsiaTheme="minorHAnsi" w:hAnsi="Cambria Math"/>
                                        <w:sz w:val="28"/>
                                        <w:szCs w:val="28"/>
                                        <w:lang w:val="kk-KZ"/>
                                      </w:rPr>
                                      <m:t>6j</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e>
                            </m:d>
                          </m:num>
                          <m:den>
                            <m:d>
                              <m:dPr>
                                <m:begChr m:val="|"/>
                                <m:endChr m:val="|"/>
                                <m:ctrlPr>
                                  <w:rPr>
                                    <w:rFonts w:ascii="Cambria Math" w:eastAsiaTheme="minorHAnsi" w:hAnsi="Cambria Math"/>
                                    <w:b/>
                                    <w:i/>
                                    <w:sz w:val="28"/>
                                    <w:szCs w:val="28"/>
                                    <w:lang w:val="kk-KZ"/>
                                  </w:rPr>
                                </m:ctrlPr>
                              </m:dPr>
                              <m:e>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C</m:t>
                                    </m:r>
                                  </m:e>
                                  <m:sub>
                                    <m:r>
                                      <w:rPr>
                                        <w:rFonts w:ascii="Cambria Math" w:eastAsiaTheme="minorHAnsi" w:hAnsi="Cambria Math"/>
                                        <w:sz w:val="28"/>
                                        <w:szCs w:val="28"/>
                                        <w:lang w:val="kk-KZ"/>
                                      </w:rPr>
                                      <m:t>T</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r>
                                  <w:rPr>
                                    <w:rFonts w:ascii="Cambria Math" w:eastAsiaTheme="minorHAnsi" w:hAnsi="Cambria Math"/>
                                    <w:sz w:val="28"/>
                                    <w:szCs w:val="28"/>
                                    <w:lang w:val="kk-KZ"/>
                                  </w:rPr>
                                  <m:t>-</m:t>
                                </m:r>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P</m:t>
                                    </m:r>
                                  </m:e>
                                  <m:sub>
                                    <m:r>
                                      <w:rPr>
                                        <w:rFonts w:ascii="Cambria Math" w:eastAsiaTheme="minorHAnsi" w:hAnsi="Cambria Math"/>
                                        <w:sz w:val="28"/>
                                        <w:szCs w:val="28"/>
                                        <w:lang w:val="kk-KZ"/>
                                      </w:rPr>
                                      <m:t>6j</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e>
                            </m:d>
                          </m:den>
                        </m:f>
                        <m:r>
                          <m:rPr>
                            <m:sty m:val="bi"/>
                          </m:rPr>
                          <w:rPr>
                            <w:rFonts w:ascii="Cambria Math" w:eastAsiaTheme="minorHAnsi" w:hAnsi="Cambria Math"/>
                            <w:sz w:val="28"/>
                            <w:szCs w:val="28"/>
                            <w:lang w:val="kk-KZ"/>
                          </w:rPr>
                          <m:t>&lt;</m:t>
                        </m:r>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T</m:t>
                            </m:r>
                          </m:e>
                          <m:sub>
                            <m:r>
                              <w:rPr>
                                <w:rFonts w:ascii="Cambria Math" w:eastAsiaTheme="minorHAnsi" w:hAnsi="Cambria Math"/>
                                <w:sz w:val="28"/>
                                <w:szCs w:val="28"/>
                                <w:lang w:val="kk-KZ"/>
                              </w:rPr>
                              <m:t>r</m:t>
                            </m:r>
                          </m:sub>
                        </m:sSub>
                        <m:r>
                          <m:rPr>
                            <m:sty m:val="bi"/>
                          </m:rPr>
                          <w:rPr>
                            <w:rFonts w:ascii="Cambria Math" w:eastAsiaTheme="minorHAnsi" w:hAnsi="Cambria Math"/>
                            <w:sz w:val="28"/>
                            <w:szCs w:val="28"/>
                            <w:lang w:val="kk-KZ"/>
                          </w:rPr>
                          <m:t>,</m:t>
                        </m:r>
                      </m:e>
                      <m:e>
                        <m:f>
                          <m:fPr>
                            <m:ctrlPr>
                              <w:rPr>
                                <w:rFonts w:ascii="Cambria Math" w:eastAsiaTheme="minorHAnsi" w:hAnsi="Cambria Math"/>
                                <w:b/>
                                <w:i/>
                                <w:sz w:val="28"/>
                                <w:szCs w:val="28"/>
                                <w:lang w:val="kk-KZ"/>
                              </w:rPr>
                            </m:ctrlPr>
                          </m:fPr>
                          <m:num>
                            <m:d>
                              <m:dPr>
                                <m:begChr m:val="|"/>
                                <m:endChr m:val="|"/>
                                <m:ctrlPr>
                                  <w:rPr>
                                    <w:rFonts w:ascii="Cambria Math" w:eastAsiaTheme="minorHAnsi" w:hAnsi="Cambria Math"/>
                                    <w:b/>
                                    <w:i/>
                                    <w:sz w:val="28"/>
                                    <w:szCs w:val="28"/>
                                    <w:lang w:val="kk-KZ"/>
                                  </w:rPr>
                                </m:ctrlPr>
                              </m:dPr>
                              <m:e>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P</m:t>
                                    </m:r>
                                  </m:e>
                                  <m:sub>
                                    <m:r>
                                      <w:rPr>
                                        <w:rFonts w:ascii="Cambria Math" w:eastAsiaTheme="minorHAnsi" w:hAnsi="Cambria Math"/>
                                        <w:sz w:val="28"/>
                                        <w:szCs w:val="28"/>
                                        <w:lang w:val="kk-KZ"/>
                                      </w:rPr>
                                      <m:t>CB</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r>
                                  <w:rPr>
                                    <w:rFonts w:ascii="Cambria Math" w:eastAsiaTheme="minorHAnsi" w:hAnsi="Cambria Math"/>
                                    <w:sz w:val="28"/>
                                    <w:szCs w:val="28"/>
                                    <w:lang w:val="kk-KZ"/>
                                  </w:rPr>
                                  <m:t>-</m:t>
                                </m:r>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P</m:t>
                                    </m:r>
                                  </m:e>
                                  <m:sub>
                                    <m:r>
                                      <w:rPr>
                                        <w:rFonts w:ascii="Cambria Math" w:eastAsiaTheme="minorHAnsi" w:hAnsi="Cambria Math"/>
                                        <w:sz w:val="28"/>
                                        <w:szCs w:val="28"/>
                                        <w:lang w:val="kk-KZ"/>
                                      </w:rPr>
                                      <m:t>1j</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e>
                            </m:d>
                          </m:num>
                          <m:den>
                            <m:d>
                              <m:dPr>
                                <m:begChr m:val="|"/>
                                <m:endChr m:val="|"/>
                                <m:ctrlPr>
                                  <w:rPr>
                                    <w:rFonts w:ascii="Cambria Math" w:eastAsiaTheme="minorHAnsi" w:hAnsi="Cambria Math"/>
                                    <w:b/>
                                    <w:i/>
                                    <w:sz w:val="28"/>
                                    <w:szCs w:val="28"/>
                                    <w:lang w:val="kk-KZ"/>
                                  </w:rPr>
                                </m:ctrlPr>
                              </m:dPr>
                              <m:e>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C</m:t>
                                    </m:r>
                                  </m:e>
                                  <m:sub>
                                    <m:r>
                                      <w:rPr>
                                        <w:rFonts w:ascii="Cambria Math" w:eastAsiaTheme="minorHAnsi" w:hAnsi="Cambria Math"/>
                                        <w:sz w:val="28"/>
                                        <w:szCs w:val="28"/>
                                        <w:lang w:val="kk-KZ"/>
                                      </w:rPr>
                                      <m:t>B</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r>
                                  <w:rPr>
                                    <w:rFonts w:ascii="Cambria Math" w:eastAsiaTheme="minorHAnsi" w:hAnsi="Cambria Math"/>
                                    <w:sz w:val="28"/>
                                    <w:szCs w:val="28"/>
                                    <w:lang w:val="kk-KZ"/>
                                  </w:rPr>
                                  <m:t>-</m:t>
                                </m:r>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P</m:t>
                                    </m:r>
                                  </m:e>
                                  <m:sub>
                                    <m:r>
                                      <w:rPr>
                                        <w:rFonts w:ascii="Cambria Math" w:eastAsiaTheme="minorHAnsi" w:hAnsi="Cambria Math"/>
                                        <w:sz w:val="28"/>
                                        <w:szCs w:val="28"/>
                                        <w:lang w:val="kk-KZ"/>
                                      </w:rPr>
                                      <m:t>1j</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e>
                            </m:d>
                          </m:den>
                        </m:f>
                        <m:r>
                          <m:rPr>
                            <m:sty m:val="bi"/>
                          </m:rPr>
                          <w:rPr>
                            <w:rFonts w:ascii="Cambria Math" w:eastAsiaTheme="minorHAnsi" w:hAnsi="Cambria Math"/>
                            <w:sz w:val="28"/>
                            <w:szCs w:val="28"/>
                            <w:lang w:val="kk-KZ"/>
                          </w:rPr>
                          <m:t>&lt;</m:t>
                        </m:r>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T</m:t>
                            </m:r>
                          </m:e>
                          <m:sub>
                            <m:r>
                              <w:rPr>
                                <w:rFonts w:ascii="Cambria Math" w:eastAsiaTheme="minorHAnsi" w:hAnsi="Cambria Math"/>
                                <w:sz w:val="28"/>
                                <w:szCs w:val="28"/>
                                <w:lang w:val="kk-KZ"/>
                              </w:rPr>
                              <m:t>r</m:t>
                            </m:r>
                          </m:sub>
                        </m:sSub>
                        <m:r>
                          <w:rPr>
                            <w:rFonts w:ascii="Cambria Math" w:eastAsiaTheme="minorHAnsi" w:hAnsi="Cambria Math"/>
                            <w:sz w:val="28"/>
                            <w:szCs w:val="28"/>
                            <w:lang w:val="kk-KZ"/>
                          </w:rPr>
                          <m:t>⇒XX</m:t>
                        </m:r>
                      </m:e>
                    </m:mr>
                  </m:m>
                </m:e>
              </m:mr>
              <m:mr>
                <m:e>
                  <m:m>
                    <m:mPr>
                      <m:mcs>
                        <m:mc>
                          <m:mcPr>
                            <m:count m:val="2"/>
                            <m:mcJc m:val="center"/>
                          </m:mcPr>
                        </m:mc>
                      </m:mcs>
                      <m:ctrlPr>
                        <w:rPr>
                          <w:rFonts w:ascii="Cambria Math" w:eastAsiaTheme="minorHAnsi" w:hAnsi="Cambria Math"/>
                          <w:b/>
                          <w:i/>
                          <w:sz w:val="28"/>
                          <w:szCs w:val="28"/>
                          <w:lang w:val="kk-KZ"/>
                        </w:rPr>
                      </m:ctrlPr>
                    </m:mPr>
                    <m:mr>
                      <m:e>
                        <m:f>
                          <m:fPr>
                            <m:ctrlPr>
                              <w:rPr>
                                <w:rFonts w:ascii="Cambria Math" w:eastAsiaTheme="minorHAnsi" w:hAnsi="Cambria Math"/>
                                <w:b/>
                                <w:i/>
                                <w:sz w:val="28"/>
                                <w:szCs w:val="28"/>
                                <w:lang w:val="kk-KZ"/>
                              </w:rPr>
                            </m:ctrlPr>
                          </m:fPr>
                          <m:num>
                            <m:d>
                              <m:dPr>
                                <m:begChr m:val="|"/>
                                <m:endChr m:val="|"/>
                                <m:ctrlPr>
                                  <w:rPr>
                                    <w:rFonts w:ascii="Cambria Math" w:eastAsiaTheme="minorHAnsi" w:hAnsi="Cambria Math"/>
                                    <w:b/>
                                    <w:i/>
                                    <w:sz w:val="28"/>
                                    <w:szCs w:val="28"/>
                                    <w:lang w:val="kk-KZ"/>
                                  </w:rPr>
                                </m:ctrlPr>
                              </m:dPr>
                              <m:e>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P</m:t>
                                    </m:r>
                                  </m:e>
                                  <m:sub>
                                    <m:r>
                                      <w:rPr>
                                        <w:rFonts w:ascii="Cambria Math" w:eastAsiaTheme="minorHAnsi" w:hAnsi="Cambria Math"/>
                                        <w:sz w:val="28"/>
                                        <w:szCs w:val="28"/>
                                        <w:lang w:val="kk-KZ"/>
                                      </w:rPr>
                                      <m:t>CT</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r>
                                  <w:rPr>
                                    <w:rFonts w:ascii="Cambria Math" w:eastAsiaTheme="minorHAnsi" w:hAnsi="Cambria Math"/>
                                    <w:sz w:val="28"/>
                                    <w:szCs w:val="28"/>
                                    <w:lang w:val="kk-KZ"/>
                                  </w:rPr>
                                  <m:t>-</m:t>
                                </m:r>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P</m:t>
                                    </m:r>
                                  </m:e>
                                  <m:sub>
                                    <m:r>
                                      <w:rPr>
                                        <w:rFonts w:ascii="Cambria Math" w:eastAsiaTheme="minorHAnsi" w:hAnsi="Cambria Math"/>
                                        <w:sz w:val="28"/>
                                        <w:szCs w:val="28"/>
                                        <w:lang w:val="kk-KZ"/>
                                      </w:rPr>
                                      <m:t>6j</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e>
                            </m:d>
                          </m:num>
                          <m:den>
                            <m:d>
                              <m:dPr>
                                <m:begChr m:val="|"/>
                                <m:endChr m:val="|"/>
                                <m:ctrlPr>
                                  <w:rPr>
                                    <w:rFonts w:ascii="Cambria Math" w:eastAsiaTheme="minorHAnsi" w:hAnsi="Cambria Math"/>
                                    <w:b/>
                                    <w:i/>
                                    <w:sz w:val="28"/>
                                    <w:szCs w:val="28"/>
                                    <w:lang w:val="kk-KZ"/>
                                  </w:rPr>
                                </m:ctrlPr>
                              </m:dPr>
                              <m:e>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C</m:t>
                                    </m:r>
                                  </m:e>
                                  <m:sub>
                                    <m:r>
                                      <w:rPr>
                                        <w:rFonts w:ascii="Cambria Math" w:eastAsiaTheme="minorHAnsi" w:hAnsi="Cambria Math"/>
                                        <w:sz w:val="28"/>
                                        <w:szCs w:val="28"/>
                                        <w:lang w:val="kk-KZ"/>
                                      </w:rPr>
                                      <m:t>T</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r>
                                  <w:rPr>
                                    <w:rFonts w:ascii="Cambria Math" w:eastAsiaTheme="minorHAnsi" w:hAnsi="Cambria Math"/>
                                    <w:sz w:val="28"/>
                                    <w:szCs w:val="28"/>
                                    <w:lang w:val="kk-KZ"/>
                                  </w:rPr>
                                  <m:t>-</m:t>
                                </m:r>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P</m:t>
                                    </m:r>
                                  </m:e>
                                  <m:sub>
                                    <m:r>
                                      <w:rPr>
                                        <w:rFonts w:ascii="Cambria Math" w:eastAsiaTheme="minorHAnsi" w:hAnsi="Cambria Math"/>
                                        <w:sz w:val="28"/>
                                        <w:szCs w:val="28"/>
                                        <w:lang w:val="kk-KZ"/>
                                      </w:rPr>
                                      <m:t>6j</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e>
                            </m:d>
                          </m:den>
                        </m:f>
                        <m:r>
                          <m:rPr>
                            <m:sty m:val="bi"/>
                          </m:rPr>
                          <w:rPr>
                            <w:rFonts w:ascii="Cambria Math" w:eastAsiaTheme="minorHAnsi" w:hAnsi="Cambria Math"/>
                            <w:sz w:val="28"/>
                            <w:szCs w:val="28"/>
                            <w:lang w:val="kk-KZ"/>
                          </w:rPr>
                          <m:t>&lt;</m:t>
                        </m:r>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T</m:t>
                            </m:r>
                          </m:e>
                          <m:sub>
                            <m:r>
                              <w:rPr>
                                <w:rFonts w:ascii="Cambria Math" w:eastAsiaTheme="minorHAnsi" w:hAnsi="Cambria Math"/>
                                <w:sz w:val="28"/>
                                <w:szCs w:val="28"/>
                                <w:lang w:val="kk-KZ"/>
                              </w:rPr>
                              <m:t>r</m:t>
                            </m:r>
                          </m:sub>
                        </m:sSub>
                        <m:r>
                          <m:rPr>
                            <m:sty m:val="bi"/>
                          </m:rPr>
                          <w:rPr>
                            <w:rFonts w:ascii="Cambria Math" w:eastAsiaTheme="minorHAnsi" w:hAnsi="Cambria Math"/>
                            <w:sz w:val="28"/>
                            <w:szCs w:val="28"/>
                            <w:lang w:val="kk-KZ"/>
                          </w:rPr>
                          <m:t>,</m:t>
                        </m:r>
                      </m:e>
                      <m:e>
                        <m:f>
                          <m:fPr>
                            <m:ctrlPr>
                              <w:rPr>
                                <w:rFonts w:ascii="Cambria Math" w:eastAsiaTheme="minorHAnsi" w:hAnsi="Cambria Math"/>
                                <w:b/>
                                <w:i/>
                                <w:sz w:val="28"/>
                                <w:szCs w:val="28"/>
                                <w:lang w:val="kk-KZ"/>
                              </w:rPr>
                            </m:ctrlPr>
                          </m:fPr>
                          <m:num>
                            <m:d>
                              <m:dPr>
                                <m:begChr m:val="|"/>
                                <m:endChr m:val="|"/>
                                <m:ctrlPr>
                                  <w:rPr>
                                    <w:rFonts w:ascii="Cambria Math" w:eastAsiaTheme="minorHAnsi" w:hAnsi="Cambria Math"/>
                                    <w:b/>
                                    <w:i/>
                                    <w:sz w:val="28"/>
                                    <w:szCs w:val="28"/>
                                    <w:lang w:val="kk-KZ"/>
                                  </w:rPr>
                                </m:ctrlPr>
                              </m:dPr>
                              <m:e>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P</m:t>
                                    </m:r>
                                  </m:e>
                                  <m:sub>
                                    <m:r>
                                      <w:rPr>
                                        <w:rFonts w:ascii="Cambria Math" w:eastAsiaTheme="minorHAnsi" w:hAnsi="Cambria Math"/>
                                        <w:sz w:val="28"/>
                                        <w:szCs w:val="28"/>
                                        <w:lang w:val="kk-KZ"/>
                                      </w:rPr>
                                      <m:t>CB</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r>
                                  <w:rPr>
                                    <w:rFonts w:ascii="Cambria Math" w:eastAsiaTheme="minorHAnsi" w:hAnsi="Cambria Math"/>
                                    <w:sz w:val="28"/>
                                    <w:szCs w:val="28"/>
                                    <w:lang w:val="kk-KZ"/>
                                  </w:rPr>
                                  <m:t>-</m:t>
                                </m:r>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P</m:t>
                                    </m:r>
                                  </m:e>
                                  <m:sub>
                                    <m:r>
                                      <w:rPr>
                                        <w:rFonts w:ascii="Cambria Math" w:eastAsiaTheme="minorHAnsi" w:hAnsi="Cambria Math"/>
                                        <w:sz w:val="28"/>
                                        <w:szCs w:val="28"/>
                                        <w:lang w:val="kk-KZ"/>
                                      </w:rPr>
                                      <m:t>1j</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e>
                            </m:d>
                          </m:num>
                          <m:den>
                            <m:d>
                              <m:dPr>
                                <m:begChr m:val="|"/>
                                <m:endChr m:val="|"/>
                                <m:ctrlPr>
                                  <w:rPr>
                                    <w:rFonts w:ascii="Cambria Math" w:eastAsiaTheme="minorHAnsi" w:hAnsi="Cambria Math"/>
                                    <w:b/>
                                    <w:i/>
                                    <w:sz w:val="28"/>
                                    <w:szCs w:val="28"/>
                                    <w:lang w:val="kk-KZ"/>
                                  </w:rPr>
                                </m:ctrlPr>
                              </m:dPr>
                              <m:e>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C</m:t>
                                    </m:r>
                                  </m:e>
                                  <m:sub>
                                    <m:r>
                                      <w:rPr>
                                        <w:rFonts w:ascii="Cambria Math" w:eastAsiaTheme="minorHAnsi" w:hAnsi="Cambria Math"/>
                                        <w:sz w:val="28"/>
                                        <w:szCs w:val="28"/>
                                        <w:lang w:val="kk-KZ"/>
                                      </w:rPr>
                                      <m:t>B</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r>
                                  <w:rPr>
                                    <w:rFonts w:ascii="Cambria Math" w:eastAsiaTheme="minorHAnsi" w:hAnsi="Cambria Math"/>
                                    <w:sz w:val="28"/>
                                    <w:szCs w:val="28"/>
                                    <w:lang w:val="kk-KZ"/>
                                  </w:rPr>
                                  <m:t>-</m:t>
                                </m:r>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P</m:t>
                                    </m:r>
                                  </m:e>
                                  <m:sub>
                                    <m:r>
                                      <w:rPr>
                                        <w:rFonts w:ascii="Cambria Math" w:eastAsiaTheme="minorHAnsi" w:hAnsi="Cambria Math"/>
                                        <w:sz w:val="28"/>
                                        <w:szCs w:val="28"/>
                                        <w:lang w:val="kk-KZ"/>
                                      </w:rPr>
                                      <m:t>1j</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e>
                            </m:d>
                          </m:den>
                        </m:f>
                        <m:r>
                          <m:rPr>
                            <m:sty m:val="bi"/>
                          </m:rPr>
                          <w:rPr>
                            <w:rFonts w:ascii="Cambria Math" w:eastAsiaTheme="minorHAnsi" w:hAnsi="Cambria Math"/>
                            <w:sz w:val="28"/>
                            <w:szCs w:val="28"/>
                            <w:lang w:val="kk-KZ"/>
                          </w:rPr>
                          <m:t>&gt;</m:t>
                        </m:r>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T</m:t>
                            </m:r>
                          </m:e>
                          <m:sub>
                            <m:r>
                              <w:rPr>
                                <w:rFonts w:ascii="Cambria Math" w:eastAsiaTheme="minorHAnsi" w:hAnsi="Cambria Math"/>
                                <w:sz w:val="28"/>
                                <w:szCs w:val="28"/>
                                <w:lang w:val="kk-KZ"/>
                              </w:rPr>
                              <m:t>r</m:t>
                            </m:r>
                          </m:sub>
                        </m:sSub>
                        <m:r>
                          <w:rPr>
                            <w:rFonts w:ascii="Cambria Math" w:eastAsiaTheme="minorHAnsi" w:hAnsi="Cambria Math"/>
                            <w:sz w:val="28"/>
                            <w:szCs w:val="28"/>
                            <w:lang w:val="kk-KZ"/>
                          </w:rPr>
                          <m:t>⇒XV</m:t>
                        </m:r>
                      </m:e>
                    </m:mr>
                  </m:m>
                </m:e>
              </m:mr>
              <m:mr>
                <m:e>
                  <m:m>
                    <m:mPr>
                      <m:mcs>
                        <m:mc>
                          <m:mcPr>
                            <m:count m:val="1"/>
                            <m:mcJc m:val="center"/>
                          </m:mcPr>
                        </m:mc>
                      </m:mcs>
                      <m:ctrlPr>
                        <w:rPr>
                          <w:rFonts w:ascii="Cambria Math" w:eastAsiaTheme="minorHAnsi" w:hAnsi="Cambria Math"/>
                          <w:b/>
                          <w:i/>
                          <w:sz w:val="28"/>
                          <w:szCs w:val="28"/>
                          <w:lang w:val="kk-KZ"/>
                        </w:rPr>
                      </m:ctrlPr>
                    </m:mPr>
                    <m:mr>
                      <m:e>
                        <m:m>
                          <m:mPr>
                            <m:mcs>
                              <m:mc>
                                <m:mcPr>
                                  <m:count m:val="2"/>
                                  <m:mcJc m:val="center"/>
                                </m:mcPr>
                              </m:mc>
                            </m:mcs>
                            <m:ctrlPr>
                              <w:rPr>
                                <w:rFonts w:ascii="Cambria Math" w:eastAsiaTheme="minorHAnsi" w:hAnsi="Cambria Math"/>
                                <w:b/>
                                <w:i/>
                                <w:sz w:val="28"/>
                                <w:szCs w:val="28"/>
                                <w:lang w:val="kk-KZ"/>
                              </w:rPr>
                            </m:ctrlPr>
                          </m:mPr>
                          <m:mr>
                            <m:e>
                              <m:f>
                                <m:fPr>
                                  <m:ctrlPr>
                                    <w:rPr>
                                      <w:rFonts w:ascii="Cambria Math" w:eastAsiaTheme="minorHAnsi" w:hAnsi="Cambria Math"/>
                                      <w:b/>
                                      <w:i/>
                                      <w:sz w:val="28"/>
                                      <w:szCs w:val="28"/>
                                      <w:lang w:val="kk-KZ"/>
                                    </w:rPr>
                                  </m:ctrlPr>
                                </m:fPr>
                                <m:num>
                                  <m:d>
                                    <m:dPr>
                                      <m:begChr m:val="|"/>
                                      <m:endChr m:val="|"/>
                                      <m:ctrlPr>
                                        <w:rPr>
                                          <w:rFonts w:ascii="Cambria Math" w:eastAsiaTheme="minorHAnsi" w:hAnsi="Cambria Math"/>
                                          <w:b/>
                                          <w:i/>
                                          <w:sz w:val="28"/>
                                          <w:szCs w:val="28"/>
                                          <w:lang w:val="kk-KZ"/>
                                        </w:rPr>
                                      </m:ctrlPr>
                                    </m:dPr>
                                    <m:e>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P</m:t>
                                          </m:r>
                                        </m:e>
                                        <m:sub>
                                          <m:r>
                                            <w:rPr>
                                              <w:rFonts w:ascii="Cambria Math" w:eastAsiaTheme="minorHAnsi" w:hAnsi="Cambria Math"/>
                                              <w:sz w:val="28"/>
                                              <w:szCs w:val="28"/>
                                              <w:lang w:val="kk-KZ"/>
                                            </w:rPr>
                                            <m:t>CT</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r>
                                        <w:rPr>
                                          <w:rFonts w:ascii="Cambria Math" w:eastAsiaTheme="minorHAnsi" w:hAnsi="Cambria Math"/>
                                          <w:sz w:val="28"/>
                                          <w:szCs w:val="28"/>
                                          <w:lang w:val="kk-KZ"/>
                                        </w:rPr>
                                        <m:t>-</m:t>
                                      </m:r>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P</m:t>
                                          </m:r>
                                        </m:e>
                                        <m:sub>
                                          <m:r>
                                            <w:rPr>
                                              <w:rFonts w:ascii="Cambria Math" w:eastAsiaTheme="minorHAnsi" w:hAnsi="Cambria Math"/>
                                              <w:sz w:val="28"/>
                                              <w:szCs w:val="28"/>
                                              <w:lang w:val="kk-KZ"/>
                                            </w:rPr>
                                            <m:t>6j</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e>
                                  </m:d>
                                </m:num>
                                <m:den>
                                  <m:d>
                                    <m:dPr>
                                      <m:begChr m:val="|"/>
                                      <m:endChr m:val="|"/>
                                      <m:ctrlPr>
                                        <w:rPr>
                                          <w:rFonts w:ascii="Cambria Math" w:eastAsiaTheme="minorHAnsi" w:hAnsi="Cambria Math"/>
                                          <w:b/>
                                          <w:i/>
                                          <w:sz w:val="28"/>
                                          <w:szCs w:val="28"/>
                                          <w:lang w:val="kk-KZ"/>
                                        </w:rPr>
                                      </m:ctrlPr>
                                    </m:dPr>
                                    <m:e>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C</m:t>
                                          </m:r>
                                        </m:e>
                                        <m:sub>
                                          <m:r>
                                            <w:rPr>
                                              <w:rFonts w:ascii="Cambria Math" w:eastAsiaTheme="minorHAnsi" w:hAnsi="Cambria Math"/>
                                              <w:sz w:val="28"/>
                                              <w:szCs w:val="28"/>
                                              <w:lang w:val="kk-KZ"/>
                                            </w:rPr>
                                            <m:t>T</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r>
                                        <w:rPr>
                                          <w:rFonts w:ascii="Cambria Math" w:eastAsiaTheme="minorHAnsi" w:hAnsi="Cambria Math"/>
                                          <w:sz w:val="28"/>
                                          <w:szCs w:val="28"/>
                                          <w:lang w:val="kk-KZ"/>
                                        </w:rPr>
                                        <m:t>-</m:t>
                                      </m:r>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P</m:t>
                                          </m:r>
                                        </m:e>
                                        <m:sub>
                                          <m:r>
                                            <w:rPr>
                                              <w:rFonts w:ascii="Cambria Math" w:eastAsiaTheme="minorHAnsi" w:hAnsi="Cambria Math"/>
                                              <w:sz w:val="28"/>
                                              <w:szCs w:val="28"/>
                                              <w:lang w:val="kk-KZ"/>
                                            </w:rPr>
                                            <m:t>6j</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e>
                                  </m:d>
                                </m:den>
                              </m:f>
                              <m:r>
                                <m:rPr>
                                  <m:sty m:val="bi"/>
                                </m:rPr>
                                <w:rPr>
                                  <w:rFonts w:ascii="Cambria Math" w:eastAsiaTheme="minorHAnsi" w:hAnsi="Cambria Math"/>
                                  <w:sz w:val="28"/>
                                  <w:szCs w:val="28"/>
                                  <w:lang w:val="kk-KZ"/>
                                </w:rPr>
                                <m:t>&gt;</m:t>
                              </m:r>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T</m:t>
                                  </m:r>
                                </m:e>
                                <m:sub>
                                  <m:r>
                                    <w:rPr>
                                      <w:rFonts w:ascii="Cambria Math" w:eastAsiaTheme="minorHAnsi" w:hAnsi="Cambria Math"/>
                                      <w:sz w:val="28"/>
                                      <w:szCs w:val="28"/>
                                      <w:lang w:val="kk-KZ"/>
                                    </w:rPr>
                                    <m:t>r</m:t>
                                  </m:r>
                                </m:sub>
                              </m:sSub>
                              <m:r>
                                <m:rPr>
                                  <m:sty m:val="bi"/>
                                </m:rPr>
                                <w:rPr>
                                  <w:rFonts w:ascii="Cambria Math" w:eastAsiaTheme="minorHAnsi" w:hAnsi="Cambria Math"/>
                                  <w:sz w:val="28"/>
                                  <w:szCs w:val="28"/>
                                  <w:lang w:val="kk-KZ"/>
                                </w:rPr>
                                <m:t>,</m:t>
                              </m:r>
                            </m:e>
                            <m:e>
                              <m:f>
                                <m:fPr>
                                  <m:ctrlPr>
                                    <w:rPr>
                                      <w:rFonts w:ascii="Cambria Math" w:eastAsiaTheme="minorHAnsi" w:hAnsi="Cambria Math"/>
                                      <w:b/>
                                      <w:i/>
                                      <w:sz w:val="28"/>
                                      <w:szCs w:val="28"/>
                                      <w:lang w:val="kk-KZ"/>
                                    </w:rPr>
                                  </m:ctrlPr>
                                </m:fPr>
                                <m:num>
                                  <m:d>
                                    <m:dPr>
                                      <m:begChr m:val="|"/>
                                      <m:endChr m:val="|"/>
                                      <m:ctrlPr>
                                        <w:rPr>
                                          <w:rFonts w:ascii="Cambria Math" w:eastAsiaTheme="minorHAnsi" w:hAnsi="Cambria Math"/>
                                          <w:b/>
                                          <w:i/>
                                          <w:sz w:val="28"/>
                                          <w:szCs w:val="28"/>
                                          <w:lang w:val="kk-KZ"/>
                                        </w:rPr>
                                      </m:ctrlPr>
                                    </m:dPr>
                                    <m:e>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P</m:t>
                                          </m:r>
                                        </m:e>
                                        <m:sub>
                                          <m:r>
                                            <w:rPr>
                                              <w:rFonts w:ascii="Cambria Math" w:eastAsiaTheme="minorHAnsi" w:hAnsi="Cambria Math"/>
                                              <w:sz w:val="28"/>
                                              <w:szCs w:val="28"/>
                                              <w:lang w:val="kk-KZ"/>
                                            </w:rPr>
                                            <m:t>CB</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r>
                                        <w:rPr>
                                          <w:rFonts w:ascii="Cambria Math" w:eastAsiaTheme="minorHAnsi" w:hAnsi="Cambria Math"/>
                                          <w:sz w:val="28"/>
                                          <w:szCs w:val="28"/>
                                          <w:lang w:val="kk-KZ"/>
                                        </w:rPr>
                                        <m:t>-</m:t>
                                      </m:r>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P</m:t>
                                          </m:r>
                                        </m:e>
                                        <m:sub>
                                          <m:r>
                                            <w:rPr>
                                              <w:rFonts w:ascii="Cambria Math" w:eastAsiaTheme="minorHAnsi" w:hAnsi="Cambria Math"/>
                                              <w:sz w:val="28"/>
                                              <w:szCs w:val="28"/>
                                              <w:lang w:val="kk-KZ"/>
                                            </w:rPr>
                                            <m:t>1j</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e>
                                  </m:d>
                                </m:num>
                                <m:den>
                                  <m:d>
                                    <m:dPr>
                                      <m:begChr m:val="|"/>
                                      <m:endChr m:val="|"/>
                                      <m:ctrlPr>
                                        <w:rPr>
                                          <w:rFonts w:ascii="Cambria Math" w:eastAsiaTheme="minorHAnsi" w:hAnsi="Cambria Math"/>
                                          <w:b/>
                                          <w:i/>
                                          <w:sz w:val="28"/>
                                          <w:szCs w:val="28"/>
                                          <w:lang w:val="kk-KZ"/>
                                        </w:rPr>
                                      </m:ctrlPr>
                                    </m:dPr>
                                    <m:e>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C</m:t>
                                          </m:r>
                                        </m:e>
                                        <m:sub>
                                          <m:r>
                                            <w:rPr>
                                              <w:rFonts w:ascii="Cambria Math" w:eastAsiaTheme="minorHAnsi" w:hAnsi="Cambria Math"/>
                                              <w:sz w:val="28"/>
                                              <w:szCs w:val="28"/>
                                              <w:lang w:val="kk-KZ"/>
                                            </w:rPr>
                                            <m:t>B</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r>
                                        <w:rPr>
                                          <w:rFonts w:ascii="Cambria Math" w:eastAsiaTheme="minorHAnsi" w:hAnsi="Cambria Math"/>
                                          <w:sz w:val="28"/>
                                          <w:szCs w:val="28"/>
                                          <w:lang w:val="kk-KZ"/>
                                        </w:rPr>
                                        <m:t>-</m:t>
                                      </m:r>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P</m:t>
                                          </m:r>
                                        </m:e>
                                        <m:sub>
                                          <m:r>
                                            <w:rPr>
                                              <w:rFonts w:ascii="Cambria Math" w:eastAsiaTheme="minorHAnsi" w:hAnsi="Cambria Math"/>
                                              <w:sz w:val="28"/>
                                              <w:szCs w:val="28"/>
                                              <w:lang w:val="kk-KZ"/>
                                            </w:rPr>
                                            <m:t>1j</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e>
                                  </m:d>
                                </m:den>
                              </m:f>
                              <m:r>
                                <m:rPr>
                                  <m:sty m:val="bi"/>
                                </m:rPr>
                                <w:rPr>
                                  <w:rFonts w:ascii="Cambria Math" w:eastAsiaTheme="minorHAnsi" w:hAnsi="Cambria Math"/>
                                  <w:sz w:val="28"/>
                                  <w:szCs w:val="28"/>
                                  <w:lang w:val="kk-KZ"/>
                                </w:rPr>
                                <m:t>&lt;</m:t>
                              </m:r>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T</m:t>
                                  </m:r>
                                </m:e>
                                <m:sub>
                                  <m:r>
                                    <w:rPr>
                                      <w:rFonts w:ascii="Cambria Math" w:eastAsiaTheme="minorHAnsi" w:hAnsi="Cambria Math"/>
                                      <w:sz w:val="28"/>
                                      <w:szCs w:val="28"/>
                                      <w:lang w:val="kk-KZ"/>
                                    </w:rPr>
                                    <m:t>r</m:t>
                                  </m:r>
                                </m:sub>
                              </m:sSub>
                              <m:r>
                                <w:rPr>
                                  <w:rFonts w:ascii="Cambria Math" w:eastAsiaTheme="minorHAnsi" w:hAnsi="Cambria Math"/>
                                  <w:sz w:val="28"/>
                                  <w:szCs w:val="28"/>
                                  <w:lang w:val="kk-KZ"/>
                                </w:rPr>
                                <m:t>⇒VX</m:t>
                              </m:r>
                            </m:e>
                          </m:mr>
                        </m:m>
                      </m:e>
                    </m:mr>
                    <m:mr>
                      <m:e>
                        <m:m>
                          <m:mPr>
                            <m:mcs>
                              <m:mc>
                                <m:mcPr>
                                  <m:count m:val="2"/>
                                  <m:mcJc m:val="center"/>
                                </m:mcPr>
                              </m:mc>
                            </m:mcs>
                            <m:ctrlPr>
                              <w:rPr>
                                <w:rFonts w:ascii="Cambria Math" w:eastAsiaTheme="minorHAnsi" w:hAnsi="Cambria Math"/>
                                <w:b/>
                                <w:i/>
                                <w:sz w:val="28"/>
                                <w:szCs w:val="28"/>
                                <w:lang w:val="kk-KZ"/>
                              </w:rPr>
                            </m:ctrlPr>
                          </m:mPr>
                          <m:mr>
                            <m:e>
                              <m:f>
                                <m:fPr>
                                  <m:ctrlPr>
                                    <w:rPr>
                                      <w:rFonts w:ascii="Cambria Math" w:eastAsiaTheme="minorHAnsi" w:hAnsi="Cambria Math"/>
                                      <w:b/>
                                      <w:i/>
                                      <w:sz w:val="28"/>
                                      <w:szCs w:val="28"/>
                                      <w:lang w:val="kk-KZ"/>
                                    </w:rPr>
                                  </m:ctrlPr>
                                </m:fPr>
                                <m:num>
                                  <m:d>
                                    <m:dPr>
                                      <m:begChr m:val="|"/>
                                      <m:endChr m:val="|"/>
                                      <m:ctrlPr>
                                        <w:rPr>
                                          <w:rFonts w:ascii="Cambria Math" w:eastAsiaTheme="minorHAnsi" w:hAnsi="Cambria Math"/>
                                          <w:b/>
                                          <w:i/>
                                          <w:sz w:val="28"/>
                                          <w:szCs w:val="28"/>
                                          <w:lang w:val="kk-KZ"/>
                                        </w:rPr>
                                      </m:ctrlPr>
                                    </m:dPr>
                                    <m:e>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P</m:t>
                                          </m:r>
                                        </m:e>
                                        <m:sub>
                                          <m:r>
                                            <w:rPr>
                                              <w:rFonts w:ascii="Cambria Math" w:eastAsiaTheme="minorHAnsi" w:hAnsi="Cambria Math"/>
                                              <w:sz w:val="28"/>
                                              <w:szCs w:val="28"/>
                                              <w:lang w:val="kk-KZ"/>
                                            </w:rPr>
                                            <m:t>CT</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r>
                                        <w:rPr>
                                          <w:rFonts w:ascii="Cambria Math" w:eastAsiaTheme="minorHAnsi" w:hAnsi="Cambria Math"/>
                                          <w:sz w:val="28"/>
                                          <w:szCs w:val="28"/>
                                          <w:lang w:val="kk-KZ"/>
                                        </w:rPr>
                                        <m:t>-</m:t>
                                      </m:r>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P</m:t>
                                          </m:r>
                                        </m:e>
                                        <m:sub>
                                          <m:r>
                                            <w:rPr>
                                              <w:rFonts w:ascii="Cambria Math" w:eastAsiaTheme="minorHAnsi" w:hAnsi="Cambria Math"/>
                                              <w:sz w:val="28"/>
                                              <w:szCs w:val="28"/>
                                              <w:lang w:val="kk-KZ"/>
                                            </w:rPr>
                                            <m:t>6j</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e>
                                  </m:d>
                                </m:num>
                                <m:den>
                                  <m:d>
                                    <m:dPr>
                                      <m:begChr m:val="|"/>
                                      <m:endChr m:val="|"/>
                                      <m:ctrlPr>
                                        <w:rPr>
                                          <w:rFonts w:ascii="Cambria Math" w:eastAsiaTheme="minorHAnsi" w:hAnsi="Cambria Math"/>
                                          <w:b/>
                                          <w:i/>
                                          <w:sz w:val="28"/>
                                          <w:szCs w:val="28"/>
                                          <w:lang w:val="kk-KZ"/>
                                        </w:rPr>
                                      </m:ctrlPr>
                                    </m:dPr>
                                    <m:e>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C</m:t>
                                          </m:r>
                                        </m:e>
                                        <m:sub>
                                          <m:r>
                                            <w:rPr>
                                              <w:rFonts w:ascii="Cambria Math" w:eastAsiaTheme="minorHAnsi" w:hAnsi="Cambria Math"/>
                                              <w:sz w:val="28"/>
                                              <w:szCs w:val="28"/>
                                              <w:lang w:val="kk-KZ"/>
                                            </w:rPr>
                                            <m:t>T</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r>
                                        <w:rPr>
                                          <w:rFonts w:ascii="Cambria Math" w:eastAsiaTheme="minorHAnsi" w:hAnsi="Cambria Math"/>
                                          <w:sz w:val="28"/>
                                          <w:szCs w:val="28"/>
                                          <w:lang w:val="kk-KZ"/>
                                        </w:rPr>
                                        <m:t>-</m:t>
                                      </m:r>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P</m:t>
                                          </m:r>
                                        </m:e>
                                        <m:sub>
                                          <m:r>
                                            <w:rPr>
                                              <w:rFonts w:ascii="Cambria Math" w:eastAsiaTheme="minorHAnsi" w:hAnsi="Cambria Math"/>
                                              <w:sz w:val="28"/>
                                              <w:szCs w:val="28"/>
                                              <w:lang w:val="kk-KZ"/>
                                            </w:rPr>
                                            <m:t>6j</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e>
                                  </m:d>
                                </m:den>
                              </m:f>
                              <m:r>
                                <m:rPr>
                                  <m:sty m:val="bi"/>
                                </m:rPr>
                                <w:rPr>
                                  <w:rFonts w:ascii="Cambria Math" w:eastAsiaTheme="minorHAnsi" w:hAnsi="Cambria Math"/>
                                  <w:sz w:val="28"/>
                                  <w:szCs w:val="28"/>
                                  <w:lang w:val="kk-KZ"/>
                                </w:rPr>
                                <m:t>&gt;</m:t>
                              </m:r>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T</m:t>
                                  </m:r>
                                </m:e>
                                <m:sub>
                                  <m:r>
                                    <w:rPr>
                                      <w:rFonts w:ascii="Cambria Math" w:eastAsiaTheme="minorHAnsi" w:hAnsi="Cambria Math"/>
                                      <w:sz w:val="28"/>
                                      <w:szCs w:val="28"/>
                                      <w:lang w:val="kk-KZ"/>
                                    </w:rPr>
                                    <m:t>r</m:t>
                                  </m:r>
                                </m:sub>
                              </m:sSub>
                              <m:r>
                                <m:rPr>
                                  <m:sty m:val="bi"/>
                                </m:rPr>
                                <w:rPr>
                                  <w:rFonts w:ascii="Cambria Math" w:eastAsiaTheme="minorHAnsi" w:hAnsi="Cambria Math"/>
                                  <w:sz w:val="28"/>
                                  <w:szCs w:val="28"/>
                                  <w:lang w:val="kk-KZ"/>
                                </w:rPr>
                                <m:t>,</m:t>
                              </m:r>
                            </m:e>
                            <m:e>
                              <m:f>
                                <m:fPr>
                                  <m:ctrlPr>
                                    <w:rPr>
                                      <w:rFonts w:ascii="Cambria Math" w:eastAsiaTheme="minorHAnsi" w:hAnsi="Cambria Math"/>
                                      <w:b/>
                                      <w:i/>
                                      <w:sz w:val="28"/>
                                      <w:szCs w:val="28"/>
                                      <w:lang w:val="kk-KZ"/>
                                    </w:rPr>
                                  </m:ctrlPr>
                                </m:fPr>
                                <m:num>
                                  <m:d>
                                    <m:dPr>
                                      <m:begChr m:val="|"/>
                                      <m:endChr m:val="|"/>
                                      <m:ctrlPr>
                                        <w:rPr>
                                          <w:rFonts w:ascii="Cambria Math" w:eastAsiaTheme="minorHAnsi" w:hAnsi="Cambria Math"/>
                                          <w:b/>
                                          <w:i/>
                                          <w:sz w:val="28"/>
                                          <w:szCs w:val="28"/>
                                          <w:lang w:val="kk-KZ"/>
                                        </w:rPr>
                                      </m:ctrlPr>
                                    </m:dPr>
                                    <m:e>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P</m:t>
                                          </m:r>
                                        </m:e>
                                        <m:sub>
                                          <m:r>
                                            <w:rPr>
                                              <w:rFonts w:ascii="Cambria Math" w:eastAsiaTheme="minorHAnsi" w:hAnsi="Cambria Math"/>
                                              <w:sz w:val="28"/>
                                              <w:szCs w:val="28"/>
                                              <w:lang w:val="kk-KZ"/>
                                            </w:rPr>
                                            <m:t>CB</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r>
                                        <w:rPr>
                                          <w:rFonts w:ascii="Cambria Math" w:eastAsiaTheme="minorHAnsi" w:hAnsi="Cambria Math"/>
                                          <w:sz w:val="28"/>
                                          <w:szCs w:val="28"/>
                                          <w:lang w:val="kk-KZ"/>
                                        </w:rPr>
                                        <m:t>-</m:t>
                                      </m:r>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P</m:t>
                                          </m:r>
                                        </m:e>
                                        <m:sub>
                                          <m:r>
                                            <w:rPr>
                                              <w:rFonts w:ascii="Cambria Math" w:eastAsiaTheme="minorHAnsi" w:hAnsi="Cambria Math"/>
                                              <w:sz w:val="28"/>
                                              <w:szCs w:val="28"/>
                                              <w:lang w:val="kk-KZ"/>
                                            </w:rPr>
                                            <m:t>1j</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e>
                                  </m:d>
                                </m:num>
                                <m:den>
                                  <m:d>
                                    <m:dPr>
                                      <m:begChr m:val="|"/>
                                      <m:endChr m:val="|"/>
                                      <m:ctrlPr>
                                        <w:rPr>
                                          <w:rFonts w:ascii="Cambria Math" w:eastAsiaTheme="minorHAnsi" w:hAnsi="Cambria Math"/>
                                          <w:b/>
                                          <w:i/>
                                          <w:sz w:val="28"/>
                                          <w:szCs w:val="28"/>
                                          <w:lang w:val="kk-KZ"/>
                                        </w:rPr>
                                      </m:ctrlPr>
                                    </m:dPr>
                                    <m:e>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C</m:t>
                                          </m:r>
                                        </m:e>
                                        <m:sub>
                                          <m:r>
                                            <w:rPr>
                                              <w:rFonts w:ascii="Cambria Math" w:eastAsiaTheme="minorHAnsi" w:hAnsi="Cambria Math"/>
                                              <w:sz w:val="28"/>
                                              <w:szCs w:val="28"/>
                                              <w:lang w:val="kk-KZ"/>
                                            </w:rPr>
                                            <m:t>B</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r>
                                        <w:rPr>
                                          <w:rFonts w:ascii="Cambria Math" w:eastAsiaTheme="minorHAnsi" w:hAnsi="Cambria Math"/>
                                          <w:sz w:val="28"/>
                                          <w:szCs w:val="28"/>
                                          <w:lang w:val="kk-KZ"/>
                                        </w:rPr>
                                        <m:t>-</m:t>
                                      </m:r>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P</m:t>
                                          </m:r>
                                        </m:e>
                                        <m:sub>
                                          <m:r>
                                            <w:rPr>
                                              <w:rFonts w:ascii="Cambria Math" w:eastAsiaTheme="minorHAnsi" w:hAnsi="Cambria Math"/>
                                              <w:sz w:val="28"/>
                                              <w:szCs w:val="28"/>
                                              <w:lang w:val="kk-KZ"/>
                                            </w:rPr>
                                            <m:t>1j</m:t>
                                          </m:r>
                                        </m:sub>
                                      </m:sSub>
                                      <m:d>
                                        <m:dPr>
                                          <m:ctrlPr>
                                            <w:rPr>
                                              <w:rFonts w:ascii="Cambria Math" w:eastAsiaTheme="minorHAnsi" w:hAnsi="Cambria Math"/>
                                              <w:i/>
                                              <w:sz w:val="28"/>
                                              <w:szCs w:val="28"/>
                                              <w:lang w:val="kk-KZ"/>
                                            </w:rPr>
                                          </m:ctrlPr>
                                        </m:dPr>
                                        <m:e>
                                          <m:r>
                                            <w:rPr>
                                              <w:rFonts w:ascii="Cambria Math" w:eastAsiaTheme="minorHAnsi" w:hAnsi="Cambria Math"/>
                                              <w:sz w:val="28"/>
                                              <w:szCs w:val="28"/>
                                              <w:lang w:val="kk-KZ"/>
                                            </w:rPr>
                                            <m:t>z'</m:t>
                                          </m:r>
                                        </m:e>
                                      </m:d>
                                    </m:e>
                                  </m:d>
                                </m:den>
                              </m:f>
                              <m:r>
                                <m:rPr>
                                  <m:sty m:val="bi"/>
                                </m:rPr>
                                <w:rPr>
                                  <w:rFonts w:ascii="Cambria Math" w:eastAsiaTheme="minorHAnsi" w:hAnsi="Cambria Math"/>
                                  <w:sz w:val="28"/>
                                  <w:szCs w:val="28"/>
                                  <w:lang w:val="kk-KZ"/>
                                </w:rPr>
                                <m:t>&gt;</m:t>
                              </m:r>
                              <m:sSub>
                                <m:sSubPr>
                                  <m:ctrlPr>
                                    <w:rPr>
                                      <w:rFonts w:ascii="Cambria Math" w:eastAsiaTheme="minorHAnsi" w:hAnsi="Cambria Math"/>
                                      <w:i/>
                                      <w:sz w:val="28"/>
                                      <w:szCs w:val="28"/>
                                      <w:lang w:val="kk-KZ"/>
                                    </w:rPr>
                                  </m:ctrlPr>
                                </m:sSubPr>
                                <m:e>
                                  <m:r>
                                    <w:rPr>
                                      <w:rFonts w:ascii="Cambria Math" w:eastAsiaTheme="minorHAnsi" w:hAnsi="Cambria Math"/>
                                      <w:sz w:val="28"/>
                                      <w:szCs w:val="28"/>
                                      <w:lang w:val="kk-KZ"/>
                                    </w:rPr>
                                    <m:t>T</m:t>
                                  </m:r>
                                </m:e>
                                <m:sub>
                                  <m:r>
                                    <w:rPr>
                                      <w:rFonts w:ascii="Cambria Math" w:eastAsiaTheme="minorHAnsi" w:hAnsi="Cambria Math"/>
                                      <w:sz w:val="28"/>
                                      <w:szCs w:val="28"/>
                                      <w:lang w:val="kk-KZ"/>
                                    </w:rPr>
                                    <m:t>r</m:t>
                                  </m:r>
                                </m:sub>
                              </m:sSub>
                              <m:r>
                                <w:rPr>
                                  <w:rFonts w:ascii="Cambria Math" w:eastAsiaTheme="minorHAnsi" w:hAnsi="Cambria Math"/>
                                  <w:sz w:val="28"/>
                                  <w:szCs w:val="28"/>
                                  <w:lang w:val="kk-KZ"/>
                                </w:rPr>
                                <m:t>⇒VV</m:t>
                              </m:r>
                            </m:e>
                          </m:mr>
                        </m:m>
                      </m:e>
                    </m:mr>
                  </m:m>
                </m:e>
              </m:mr>
            </m:m>
          </m:e>
        </m:d>
      </m:oMath>
      <w:r w:rsidR="005E0DA3">
        <w:rPr>
          <w:rFonts w:eastAsiaTheme="minorEastAsia"/>
          <w:b/>
          <w:sz w:val="28"/>
          <w:szCs w:val="28"/>
          <w:lang w:val="kk-KZ"/>
        </w:rPr>
        <w:t xml:space="preserve">               </w:t>
      </w:r>
      <w:r w:rsidR="005E0DA3">
        <w:rPr>
          <w:rFonts w:eastAsiaTheme="minorEastAsia"/>
          <w:sz w:val="28"/>
          <w:szCs w:val="28"/>
          <w:lang w:val="kk-KZ"/>
        </w:rPr>
        <w:t>(39)</w:t>
      </w:r>
    </w:p>
    <w:p w:rsidR="00550258" w:rsidRDefault="00550258">
      <w:pPr>
        <w:pStyle w:val="af0"/>
        <w:spacing w:before="0" w:beforeAutospacing="0" w:after="0" w:afterAutospacing="0"/>
        <w:ind w:left="720"/>
        <w:jc w:val="both"/>
        <w:rPr>
          <w:sz w:val="28"/>
          <w:szCs w:val="28"/>
          <w:lang w:val="kk-KZ"/>
        </w:rPr>
      </w:pPr>
    </w:p>
    <w:p w:rsidR="00550258" w:rsidRDefault="005E0DA3">
      <w:pPr>
        <w:pStyle w:val="af0"/>
        <w:spacing w:before="0" w:beforeAutospacing="0" w:after="0" w:afterAutospacing="0"/>
        <w:ind w:left="720"/>
        <w:jc w:val="both"/>
        <w:rPr>
          <w:sz w:val="28"/>
          <w:szCs w:val="28"/>
          <w:lang w:val="kk-KZ"/>
        </w:rPr>
      </w:pPr>
      <w:r>
        <w:rPr>
          <w:sz w:val="28"/>
          <w:szCs w:val="28"/>
          <w:lang w:val="kk-KZ"/>
        </w:rPr>
        <w:t xml:space="preserve"> мұндағы: </w:t>
      </w:r>
      <m:oMath>
        <m:r>
          <w:rPr>
            <w:rFonts w:ascii="Cambria Math" w:eastAsia="Palatino Linotype" w:hAnsi="Cambria Math"/>
            <w:sz w:val="28"/>
            <w:szCs w:val="28"/>
            <w:lang w:val="kk-KZ"/>
          </w:rPr>
          <m:t>P(Z')</m:t>
        </m:r>
      </m:oMath>
      <w:r>
        <w:rPr>
          <w:rStyle w:val="katex-mathml"/>
          <w:sz w:val="28"/>
          <w:szCs w:val="28"/>
          <w:lang w:val="kk-KZ"/>
        </w:rPr>
        <w:t>→берілген нүктенің биіктігі (</w:t>
      </w:r>
      <m:oMath>
        <m:r>
          <w:rPr>
            <w:rFonts w:ascii="Cambria Math" w:eastAsia="Palatino Linotype" w:hAnsi="Cambria Math"/>
            <w:sz w:val="28"/>
            <w:szCs w:val="28"/>
            <w:lang w:val="kk-KZ"/>
          </w:rPr>
          <m:t>Z'</m:t>
        </m:r>
      </m:oMath>
      <w:r>
        <w:rPr>
          <w:rStyle w:val="katex-mathml"/>
          <w:sz w:val="28"/>
          <w:szCs w:val="28"/>
          <w:lang w:val="kk-KZ"/>
        </w:rPr>
        <w:t>)</w:t>
      </w:r>
      <w:r>
        <w:rPr>
          <w:rStyle w:val="mord"/>
          <w:sz w:val="28"/>
          <w:szCs w:val="28"/>
          <w:lang w:val="kk-KZ"/>
        </w:rPr>
        <w:t>.</w:t>
      </w:r>
      <w:r>
        <w:rPr>
          <w:sz w:val="28"/>
          <w:szCs w:val="28"/>
          <w:lang w:val="kk-KZ"/>
        </w:rPr>
        <w:t xml:space="preserve"> </w:t>
      </w:r>
    </w:p>
    <w:p w:rsidR="00550258" w:rsidRDefault="005E0DA3">
      <w:pPr>
        <w:pStyle w:val="af0"/>
        <w:spacing w:before="0" w:beforeAutospacing="0" w:after="0" w:afterAutospacing="0"/>
        <w:ind w:firstLine="709"/>
        <w:jc w:val="both"/>
        <w:rPr>
          <w:sz w:val="28"/>
          <w:szCs w:val="28"/>
          <w:lang w:val="kk-KZ"/>
        </w:rPr>
      </w:pPr>
      <w:r>
        <w:rPr>
          <w:sz w:val="28"/>
          <w:szCs w:val="28"/>
          <w:lang w:val="kk-KZ"/>
        </w:rPr>
        <w:t>Бұл тәсіл ішкі құрылымдарды автоматтандырылған және дәл сәйкестендіруді қамтамасыз етеді, әрі 3D модельдің толықтығын арттырады.</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61b-суретте көрсетілгендей, ішкі құрылымды қалпына келтіру кезінде </w:t>
      </w:r>
      <m:oMath>
        <m:r>
          <w:rPr>
            <w:rFonts w:ascii="Cambria Math" w:hAnsi="Cambria Math"/>
            <w:sz w:val="28"/>
            <w:szCs w:val="28"/>
            <w:lang w:val="kk-KZ"/>
          </w:rPr>
          <m:t>Z'</m:t>
        </m:r>
      </m:oMath>
      <w:r>
        <w:rPr>
          <w:rStyle w:val="a5"/>
          <w:rFonts w:eastAsiaTheme="minorHAnsi"/>
          <w:sz w:val="28"/>
          <w:szCs w:val="28"/>
          <w:lang w:val="kk-KZ"/>
        </w:rPr>
        <w:t>-</w:t>
      </w:r>
      <w:r>
        <w:rPr>
          <w:rStyle w:val="a5"/>
          <w:rFonts w:eastAsiaTheme="minorHAnsi"/>
          <w:b w:val="0"/>
          <w:sz w:val="28"/>
          <w:szCs w:val="28"/>
          <w:lang w:val="kk-KZ"/>
        </w:rPr>
        <w:t>координаталары</w:t>
      </w:r>
      <w:r>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ij</m:t>
            </m:r>
          </m:sub>
        </m:sSub>
      </m:oMath>
      <w:r>
        <w:rPr>
          <w:rStyle w:val="vlist-s"/>
          <w:sz w:val="28"/>
          <w:szCs w:val="28"/>
          <w:lang w:val="kk-KZ"/>
        </w:rPr>
        <w:t>​</w:t>
      </w:r>
      <w:r>
        <w:rPr>
          <w:sz w:val="28"/>
          <w:szCs w:val="28"/>
          <w:lang w:val="kk-KZ"/>
        </w:rPr>
        <w:t xml:space="preserve"> (мұндағы </w:t>
      </w:r>
      <m:oMath>
        <m:r>
          <w:rPr>
            <w:rFonts w:ascii="Cambria Math" w:hAnsi="Cambria Math"/>
            <w:sz w:val="28"/>
            <w:szCs w:val="28"/>
            <w:lang w:val="kk-KZ"/>
          </w:rPr>
          <m:t>i = 2, 3, 4, 5; j = 1, 2, 3, 4</m:t>
        </m:r>
      </m:oMath>
      <w:r>
        <w:rPr>
          <w:sz w:val="28"/>
          <w:szCs w:val="28"/>
          <w:lang w:val="kk-KZ"/>
        </w:rPr>
        <w:t xml:space="preserve">) нүктелеріне есептеу жүргізіледі. Бұл координаталарды анықтау үшін сәйкес жазықтықтың проекциялық координаталары </w:t>
      </w:r>
      <w:r>
        <w:rPr>
          <w:rStyle w:val="a5"/>
          <w:rFonts w:eastAsiaTheme="minorHAnsi"/>
          <w:b w:val="0"/>
          <w:sz w:val="28"/>
          <w:szCs w:val="28"/>
          <w:lang w:val="kk-KZ"/>
        </w:rPr>
        <w:t>сызықтық жақтау теңдеулерінің</w:t>
      </w:r>
      <w:r>
        <w:rPr>
          <w:sz w:val="28"/>
          <w:szCs w:val="28"/>
          <w:lang w:val="kk-KZ"/>
        </w:rPr>
        <w:t xml:space="preserve"> негізінде есептеледі.</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Атап айтқанда,  </w:t>
      </w:r>
      <m:oMath>
        <m:r>
          <w:rPr>
            <w:rFonts w:ascii="Cambria Math" w:hAnsi="Cambria Math"/>
            <w:sz w:val="28"/>
            <w:szCs w:val="28"/>
            <w:lang w:val="kk-KZ"/>
          </w:rPr>
          <m:t>Z'</m:t>
        </m:r>
      </m:oMath>
      <w:r>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ij</m:t>
            </m:r>
          </m:sub>
        </m:sSub>
      </m:oMath>
      <w:r>
        <w:rPr>
          <w:sz w:val="28"/>
          <w:szCs w:val="28"/>
          <w:lang w:val="kk-KZ"/>
        </w:rPr>
        <w:t xml:space="preserve"> </w:t>
      </w:r>
      <w:r>
        <w:rPr>
          <w:rStyle w:val="vlist-s"/>
          <w:bCs/>
          <w:sz w:val="28"/>
          <w:szCs w:val="28"/>
          <w:lang w:val="kk-KZ"/>
        </w:rPr>
        <w:t>​</w:t>
      </w:r>
      <w:r>
        <w:rPr>
          <w:sz w:val="28"/>
          <w:szCs w:val="28"/>
          <w:lang w:val="kk-KZ"/>
        </w:rPr>
        <w:t xml:space="preserve"> мәні орта көлденең сызықтың теңдеуімен байланыстырылып, рама сызығының теңдеулері арқылы нақты координаттар алынады. Бұл әдіс тірек құрылымының ішкі геометриялық ерекшеліктерін дәл модельдеуге мүмкіндік береді.</w:t>
      </w:r>
    </w:p>
    <w:p w:rsidR="00550258" w:rsidRDefault="005E0DA3">
      <w:pPr>
        <w:spacing w:after="0"/>
        <w:ind w:right="34"/>
        <w:jc w:val="both"/>
        <w:rPr>
          <w:rFonts w:cs="Times New Roman"/>
          <w:b/>
          <w:szCs w:val="28"/>
          <w:lang w:val="en-US"/>
        </w:rPr>
      </w:pPr>
      <w:r>
        <w:rPr>
          <w:noProof/>
          <w:lang w:val="en-US"/>
        </w:rPr>
        <w:lastRenderedPageBreak/>
        <w:drawing>
          <wp:inline distT="0" distB="0" distL="0" distR="0">
            <wp:extent cx="5962650" cy="2967990"/>
            <wp:effectExtent l="0" t="0" r="0"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Рисунок 506"/>
                    <pic:cNvPicPr>
                      <a:picLocks noChangeAspect="1"/>
                    </pic:cNvPicPr>
                  </pic:nvPicPr>
                  <pic:blipFill>
                    <a:blip r:embed="rId107" cstate="print"/>
                    <a:stretch>
                      <a:fillRect/>
                    </a:stretch>
                  </pic:blipFill>
                  <pic:spPr>
                    <a:xfrm>
                      <a:off x="0" y="0"/>
                      <a:ext cx="5962650" cy="2967990"/>
                    </a:xfrm>
                    <a:prstGeom prst="rect">
                      <a:avLst/>
                    </a:prstGeom>
                  </pic:spPr>
                </pic:pic>
              </a:graphicData>
            </a:graphic>
          </wp:inline>
        </w:drawing>
      </w:r>
      <w:r w:rsidR="0092060E">
        <w:rPr>
          <w:rFonts w:cs="Times New Roman"/>
          <w:szCs w:val="28"/>
          <w:lang w:val="en-US"/>
        </w:rPr>
        <w:pict>
          <v:line id="Line 364" o:spid="_x0000_s1057" style="position:absolute;left:0;text-align:left;z-index:-251655168;mso-position-horizontal-relative:page;mso-position-vertical-relative:text;mso-width-relative:page;mso-height-relative:page" from="162.7pt,67.7pt" to="246.3pt,6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" strokeweight=".21256mm">
            <w10:wrap anchorx="page"/>
          </v:line>
        </w:pict>
      </w:r>
      <w:r w:rsidR="0092060E">
        <w:rPr>
          <w:rFonts w:cs="Times New Roman"/>
          <w:szCs w:val="28"/>
          <w:lang w:val="en-US"/>
        </w:rPr>
        <w:pict>
          <v:line id="Line 366" o:spid="_x0000_s1056" style="position:absolute;left:0;text-align:left;z-index:-251654144;mso-position-horizontal-relative:page;mso-position-vertical-relative:text;mso-width-relative:page;mso-height-relative:page" from="162.7pt,105.85pt" to="246.3pt,10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" strokeweight=".21256mm">
            <w10:wrap anchorx="page"/>
          </v:line>
        </w:pict>
      </w:r>
    </w:p>
    <w:p w:rsidR="00550258" w:rsidRDefault="005E0DA3">
      <w:pPr>
        <w:pStyle w:val="aa"/>
        <w:ind w:firstLine="720"/>
        <w:jc w:val="both"/>
        <w:rPr>
          <w:rFonts w:eastAsiaTheme="minorHAnsi"/>
          <w:sz w:val="28"/>
          <w:szCs w:val="28"/>
        </w:rPr>
      </w:pPr>
      <w:r>
        <w:rPr>
          <w:rFonts w:eastAsiaTheme="minorHAnsi"/>
          <w:sz w:val="28"/>
          <w:szCs w:val="28"/>
        </w:rPr>
        <w:t>61-cурет. Ішкі құрылымды қайта құру схемасы: (а) аралық қиылысу; (b) ішкі құрылымды сәйкестендіру.</w:t>
      </w:r>
    </w:p>
    <w:p w:rsidR="00550258" w:rsidRDefault="00550258">
      <w:pPr>
        <w:pStyle w:val="aa"/>
        <w:jc w:val="both"/>
        <w:rPr>
          <w:sz w:val="28"/>
          <w:szCs w:val="28"/>
          <w:lang w:val="kk-KZ"/>
        </w:rPr>
      </w:pP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Ішкі құрылымды қалпына келтіруде қолданылатын негізгі параметрлер мен олардың эмпирикалық мәндері </w:t>
      </w:r>
      <w:r>
        <w:rPr>
          <w:rStyle w:val="a5"/>
          <w:rFonts w:eastAsiaTheme="minorHAnsi"/>
          <w:b w:val="0"/>
          <w:sz w:val="28"/>
          <w:szCs w:val="28"/>
          <w:lang w:val="kk-KZ"/>
        </w:rPr>
        <w:t>16-кестеде</w:t>
      </w:r>
      <w:r>
        <w:rPr>
          <w:sz w:val="28"/>
          <w:szCs w:val="28"/>
          <w:lang w:val="kk-KZ"/>
        </w:rPr>
        <w:t xml:space="preserve"> келтірілген. Ал модельденген </w:t>
      </w:r>
      <w:r>
        <w:rPr>
          <w:rStyle w:val="a5"/>
          <w:rFonts w:eastAsiaTheme="minorHAnsi"/>
          <w:b w:val="0"/>
          <w:sz w:val="28"/>
          <w:szCs w:val="28"/>
          <w:lang w:val="kk-KZ"/>
        </w:rPr>
        <w:t>төртбұрышты кесілген пирамида құрылымы</w:t>
      </w:r>
      <w:r>
        <w:rPr>
          <w:sz w:val="28"/>
          <w:szCs w:val="28"/>
          <w:lang w:val="kk-KZ"/>
        </w:rPr>
        <w:t xml:space="preserve"> 62-суретте көрнекі түрде ұсынылған.</w:t>
      </w:r>
    </w:p>
    <w:p w:rsidR="00550258" w:rsidRDefault="00550258">
      <w:pPr>
        <w:pStyle w:val="aa"/>
        <w:ind w:firstLine="720"/>
        <w:jc w:val="both"/>
        <w:rPr>
          <w:sz w:val="28"/>
          <w:szCs w:val="28"/>
          <w:lang w:val="kk-KZ"/>
        </w:rPr>
      </w:pPr>
    </w:p>
    <w:p w:rsidR="00550258" w:rsidRDefault="005E0DA3">
      <w:pPr>
        <w:pStyle w:val="aa"/>
        <w:ind w:firstLine="720"/>
        <w:jc w:val="both"/>
        <w:rPr>
          <w:rFonts w:eastAsiaTheme="minorHAnsi"/>
          <w:sz w:val="28"/>
          <w:szCs w:val="28"/>
          <w:lang w:val="kk-KZ"/>
        </w:rPr>
      </w:pPr>
      <w:r>
        <w:rPr>
          <w:rFonts w:eastAsiaTheme="minorHAnsi"/>
          <w:sz w:val="28"/>
          <w:szCs w:val="28"/>
          <w:lang w:val="kk-KZ"/>
        </w:rPr>
        <w:t>16-Кесте. Ішкі құрылымды қайта құруға қатысатын параметрлердің эмпирикалық мәндері.</w:t>
      </w:r>
    </w:p>
    <w:p w:rsidR="00550258" w:rsidRDefault="00550258">
      <w:pPr>
        <w:pStyle w:val="aa"/>
        <w:ind w:firstLine="720"/>
        <w:jc w:val="both"/>
        <w:rPr>
          <w:sz w:val="28"/>
          <w:szCs w:val="28"/>
          <w:lang w:val="kk-KZ"/>
        </w:rPr>
      </w:pPr>
    </w:p>
    <w:tbl>
      <w:tblPr>
        <w:tblStyle w:val="af1"/>
        <w:tblW w:w="0" w:type="auto"/>
        <w:tblLayout w:type="fixed"/>
        <w:tblLook w:val="04A0" w:firstRow="1" w:lastRow="0" w:firstColumn="1" w:lastColumn="0" w:noHBand="0" w:noVBand="1"/>
      </w:tblPr>
      <w:tblGrid>
        <w:gridCol w:w="4077"/>
        <w:gridCol w:w="4777"/>
      </w:tblGrid>
      <w:tr w:rsidR="00550258">
        <w:trPr>
          <w:trHeight w:val="270"/>
        </w:trPr>
        <w:tc>
          <w:tcPr>
            <w:tcW w:w="4077" w:type="dxa"/>
          </w:tcPr>
          <w:p w:rsidR="00550258" w:rsidRDefault="005E0DA3">
            <w:pPr>
              <w:pStyle w:val="TableParagraph"/>
              <w:spacing w:line="240" w:lineRule="auto"/>
              <w:ind w:right="1588"/>
              <w:rPr>
                <w:b/>
                <w:sz w:val="24"/>
                <w:szCs w:val="24"/>
              </w:rPr>
            </w:pPr>
            <w:r>
              <w:rPr>
                <w:b/>
                <w:sz w:val="24"/>
                <w:szCs w:val="24"/>
              </w:rPr>
              <w:t>Параметр</w:t>
            </w:r>
          </w:p>
        </w:tc>
        <w:tc>
          <w:tcPr>
            <w:tcW w:w="4777" w:type="dxa"/>
          </w:tcPr>
          <w:p w:rsidR="00550258" w:rsidRDefault="005E0DA3">
            <w:pPr>
              <w:pStyle w:val="TableParagraph"/>
              <w:spacing w:line="240" w:lineRule="auto"/>
              <w:rPr>
                <w:b/>
                <w:sz w:val="24"/>
                <w:szCs w:val="24"/>
              </w:rPr>
            </w:pPr>
            <w:r>
              <w:rPr>
                <w:b/>
                <w:sz w:val="24"/>
                <w:szCs w:val="24"/>
              </w:rPr>
              <w:t>Эмпирикалық мәні</w:t>
            </w:r>
          </w:p>
        </w:tc>
      </w:tr>
      <w:tr w:rsidR="00550258">
        <w:trPr>
          <w:trHeight w:val="300"/>
        </w:trPr>
        <w:tc>
          <w:tcPr>
            <w:tcW w:w="4077" w:type="dxa"/>
          </w:tcPr>
          <w:p w:rsidR="00550258" w:rsidRDefault="005E0DA3">
            <w:pPr>
              <w:pStyle w:val="TableParagraph"/>
              <w:spacing w:line="240" w:lineRule="auto"/>
              <w:rPr>
                <w:sz w:val="24"/>
                <w:szCs w:val="24"/>
              </w:rPr>
            </w:pPr>
            <w:r>
              <w:rPr>
                <w:i/>
                <w:sz w:val="24"/>
                <w:szCs w:val="24"/>
              </w:rPr>
              <w:t>W</w:t>
            </w:r>
            <w:r>
              <w:rPr>
                <w:sz w:val="24"/>
                <w:szCs w:val="24"/>
                <w:vertAlign w:val="subscript"/>
              </w:rPr>
              <w:t>2</w:t>
            </w:r>
          </w:p>
        </w:tc>
        <w:tc>
          <w:tcPr>
            <w:tcW w:w="4777" w:type="dxa"/>
          </w:tcPr>
          <w:p w:rsidR="00550258" w:rsidRDefault="005E0DA3">
            <w:pPr>
              <w:pStyle w:val="TableParagraph"/>
              <w:spacing w:line="240" w:lineRule="auto"/>
              <w:rPr>
                <w:sz w:val="24"/>
                <w:szCs w:val="24"/>
              </w:rPr>
            </w:pPr>
            <w:r>
              <w:rPr>
                <w:sz w:val="24"/>
                <w:szCs w:val="24"/>
              </w:rPr>
              <w:t>1 m</w:t>
            </w:r>
          </w:p>
        </w:tc>
      </w:tr>
      <w:tr w:rsidR="00550258">
        <w:trPr>
          <w:trHeight w:val="270"/>
        </w:trPr>
        <w:tc>
          <w:tcPr>
            <w:tcW w:w="4077" w:type="dxa"/>
          </w:tcPr>
          <w:p w:rsidR="00550258" w:rsidRDefault="005E0DA3">
            <w:pPr>
              <w:pStyle w:val="TableParagraph"/>
              <w:spacing w:line="240" w:lineRule="auto"/>
              <w:rPr>
                <w:i/>
                <w:sz w:val="24"/>
                <w:szCs w:val="24"/>
              </w:rPr>
            </w:pPr>
            <w:r>
              <w:rPr>
                <w:i/>
                <w:w w:val="99"/>
                <w:sz w:val="24"/>
                <w:szCs w:val="24"/>
              </w:rPr>
              <w:t>r</w:t>
            </w:r>
          </w:p>
        </w:tc>
        <w:tc>
          <w:tcPr>
            <w:tcW w:w="4777" w:type="dxa"/>
          </w:tcPr>
          <w:p w:rsidR="00550258" w:rsidRDefault="005E0DA3">
            <w:pPr>
              <w:pStyle w:val="TableParagraph"/>
              <w:spacing w:line="240" w:lineRule="auto"/>
              <w:rPr>
                <w:i/>
                <w:sz w:val="24"/>
                <w:szCs w:val="24"/>
              </w:rPr>
            </w:pPr>
            <w:r>
              <w:rPr>
                <w:sz w:val="24"/>
                <w:szCs w:val="24"/>
              </w:rPr>
              <w:t>1/3</w:t>
            </w:r>
            <w:r>
              <w:rPr>
                <w:i/>
                <w:sz w:val="24"/>
                <w:szCs w:val="24"/>
              </w:rPr>
              <w:t>L</w:t>
            </w:r>
          </w:p>
        </w:tc>
      </w:tr>
      <w:tr w:rsidR="00550258">
        <w:trPr>
          <w:trHeight w:val="268"/>
        </w:trPr>
        <w:tc>
          <w:tcPr>
            <w:tcW w:w="4077" w:type="dxa"/>
          </w:tcPr>
          <w:p w:rsidR="00550258" w:rsidRDefault="005E0DA3">
            <w:pPr>
              <w:pStyle w:val="TableParagraph"/>
              <w:spacing w:line="240" w:lineRule="auto"/>
              <w:rPr>
                <w:i/>
                <w:sz w:val="24"/>
                <w:szCs w:val="24"/>
              </w:rPr>
            </w:pPr>
            <w:r>
              <w:rPr>
                <w:i/>
                <w:sz w:val="24"/>
                <w:szCs w:val="24"/>
              </w:rPr>
              <w:t>I</w:t>
            </w:r>
            <w:r>
              <w:rPr>
                <w:i/>
                <w:sz w:val="24"/>
                <w:szCs w:val="24"/>
                <w:vertAlign w:val="subscript"/>
              </w:rPr>
              <w:t>max</w:t>
            </w:r>
          </w:p>
        </w:tc>
        <w:tc>
          <w:tcPr>
            <w:tcW w:w="4777" w:type="dxa"/>
          </w:tcPr>
          <w:p w:rsidR="00550258" w:rsidRDefault="005E0DA3">
            <w:pPr>
              <w:pStyle w:val="TableParagraph"/>
              <w:spacing w:line="240" w:lineRule="auto"/>
              <w:rPr>
                <w:sz w:val="24"/>
                <w:szCs w:val="24"/>
              </w:rPr>
            </w:pPr>
            <w:r>
              <w:rPr>
                <w:sz w:val="24"/>
                <w:szCs w:val="24"/>
              </w:rPr>
              <w:t>15</w:t>
            </w:r>
          </w:p>
        </w:tc>
      </w:tr>
      <w:tr w:rsidR="00550258">
        <w:trPr>
          <w:trHeight w:val="240"/>
        </w:trPr>
        <w:tc>
          <w:tcPr>
            <w:tcW w:w="4077" w:type="dxa"/>
          </w:tcPr>
          <w:p w:rsidR="00550258" w:rsidRDefault="005E0DA3">
            <w:pPr>
              <w:pStyle w:val="TableParagraph"/>
              <w:spacing w:line="240" w:lineRule="auto"/>
              <w:rPr>
                <w:i/>
                <w:sz w:val="24"/>
                <w:szCs w:val="24"/>
              </w:rPr>
            </w:pPr>
            <w:r>
              <w:rPr>
                <w:i/>
                <w:sz w:val="24"/>
                <w:szCs w:val="24"/>
              </w:rPr>
              <w:t>T</w:t>
            </w:r>
            <w:r>
              <w:rPr>
                <w:i/>
                <w:sz w:val="24"/>
                <w:szCs w:val="24"/>
                <w:vertAlign w:val="subscript"/>
              </w:rPr>
              <w:t>r</w:t>
            </w:r>
          </w:p>
        </w:tc>
        <w:tc>
          <w:tcPr>
            <w:tcW w:w="4777" w:type="dxa"/>
          </w:tcPr>
          <w:p w:rsidR="00550258" w:rsidRDefault="005E0DA3">
            <w:pPr>
              <w:pStyle w:val="TableParagraph"/>
              <w:spacing w:line="240" w:lineRule="auto"/>
              <w:rPr>
                <w:sz w:val="24"/>
                <w:szCs w:val="24"/>
              </w:rPr>
            </w:pPr>
            <w:r>
              <w:rPr>
                <w:sz w:val="24"/>
                <w:szCs w:val="24"/>
              </w:rPr>
              <w:t>0.4</w:t>
            </w:r>
          </w:p>
        </w:tc>
      </w:tr>
    </w:tbl>
    <w:p w:rsidR="00550258" w:rsidRDefault="00550258">
      <w:pPr>
        <w:pStyle w:val="af0"/>
        <w:spacing w:before="0" w:beforeAutospacing="0" w:after="0" w:afterAutospacing="0"/>
        <w:ind w:firstLine="709"/>
        <w:jc w:val="both"/>
        <w:rPr>
          <w:sz w:val="28"/>
          <w:szCs w:val="28"/>
          <w:lang w:val="kk-KZ"/>
        </w:rPr>
      </w:pPr>
    </w:p>
    <w:p w:rsidR="00550258" w:rsidRDefault="005E0DA3">
      <w:pPr>
        <w:pStyle w:val="af0"/>
        <w:spacing w:before="0" w:beforeAutospacing="0" w:after="0" w:afterAutospacing="0"/>
        <w:ind w:firstLine="709"/>
        <w:jc w:val="both"/>
        <w:rPr>
          <w:sz w:val="28"/>
          <w:szCs w:val="28"/>
          <w:lang w:val="kk-KZ"/>
        </w:rPr>
      </w:pPr>
      <w:r>
        <w:rPr>
          <w:sz w:val="28"/>
          <w:szCs w:val="28"/>
          <w:lang w:val="kk-KZ"/>
        </w:rPr>
        <w:t>Күрделі құрылымдардың морфологиялық әртүрлілігі мен LiDAR деректерінен алынған тіректердің төмен нүктелік тығыздығы бұл құрылымдарды жоғары дәлдікпен қалпына келтіру процесін айтарлықтай қиындатады. Осыған байланысты, ұсынылып отырған әдістеме күрделі құрылымдардың негізгі контурларын қалпына келтіруге бағытталған және модельдеу дәлдігін арттыруда тиімді құрал болып табылады.</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Электр беру тіректерін үшөлшемді (3D) қалпына келтірудің басты мақсаты — тірек бойындағы </w:t>
      </w:r>
      <w:r>
        <w:rPr>
          <w:rStyle w:val="a5"/>
          <w:rFonts w:eastAsiaTheme="minorHAnsi"/>
          <w:b w:val="0"/>
          <w:sz w:val="28"/>
          <w:szCs w:val="28"/>
          <w:lang w:val="kk-KZ"/>
        </w:rPr>
        <w:t>қосылу нүктелерінің нақты кеңістіктік координаттарын</w:t>
      </w:r>
      <w:r>
        <w:rPr>
          <w:sz w:val="28"/>
          <w:szCs w:val="28"/>
          <w:lang w:val="kk-KZ"/>
        </w:rPr>
        <w:t xml:space="preserve"> және олардың арасындағы</w:t>
      </w:r>
      <w:r>
        <w:rPr>
          <w:b/>
          <w:sz w:val="28"/>
          <w:szCs w:val="28"/>
          <w:lang w:val="kk-KZ"/>
        </w:rPr>
        <w:t xml:space="preserve"> </w:t>
      </w:r>
      <w:r>
        <w:rPr>
          <w:rStyle w:val="a5"/>
          <w:rFonts w:eastAsiaTheme="minorHAnsi"/>
          <w:b w:val="0"/>
          <w:sz w:val="28"/>
          <w:szCs w:val="28"/>
          <w:lang w:val="kk-KZ"/>
        </w:rPr>
        <w:t>топологиялық байланыстарды</w:t>
      </w:r>
      <w:r>
        <w:rPr>
          <w:sz w:val="28"/>
          <w:szCs w:val="28"/>
          <w:lang w:val="kk-KZ"/>
        </w:rPr>
        <w:t xml:space="preserve"> анықтау болып табылады.</w:t>
      </w:r>
    </w:p>
    <w:p w:rsidR="00550258" w:rsidRDefault="005E0DA3">
      <w:pPr>
        <w:pStyle w:val="aa"/>
        <w:ind w:firstLine="720"/>
        <w:jc w:val="both"/>
        <w:rPr>
          <w:sz w:val="28"/>
          <w:szCs w:val="28"/>
        </w:rPr>
      </w:pPr>
      <w:r>
        <w:rPr>
          <w:noProof/>
        </w:rPr>
        <w:lastRenderedPageBreak/>
        <w:drawing>
          <wp:inline distT="0" distB="0" distL="0" distR="0">
            <wp:extent cx="5505450" cy="2828925"/>
            <wp:effectExtent l="0" t="0" r="0" b="952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Рисунок 224"/>
                    <pic:cNvPicPr>
                      <a:picLocks noChangeAspect="1"/>
                    </pic:cNvPicPr>
                  </pic:nvPicPr>
                  <pic:blipFill>
                    <a:blip r:embed="rId108" cstate="print"/>
                    <a:stretch>
                      <a:fillRect/>
                    </a:stretch>
                  </pic:blipFill>
                  <pic:spPr>
                    <a:xfrm>
                      <a:off x="0" y="0"/>
                      <a:ext cx="5505450" cy="2828925"/>
                    </a:xfrm>
                    <a:prstGeom prst="rect">
                      <a:avLst/>
                    </a:prstGeom>
                  </pic:spPr>
                </pic:pic>
              </a:graphicData>
            </a:graphic>
          </wp:inline>
        </w:drawing>
      </w:r>
    </w:p>
    <w:p w:rsidR="00550258" w:rsidRDefault="00550258">
      <w:pPr>
        <w:pStyle w:val="aa"/>
        <w:ind w:firstLine="720"/>
        <w:jc w:val="both"/>
        <w:rPr>
          <w:sz w:val="28"/>
          <w:szCs w:val="28"/>
        </w:rPr>
      </w:pPr>
    </w:p>
    <w:p w:rsidR="00550258" w:rsidRDefault="005E0DA3">
      <w:pPr>
        <w:pStyle w:val="aa"/>
        <w:ind w:firstLine="720"/>
        <w:jc w:val="both"/>
        <w:rPr>
          <w:rFonts w:eastAsiaTheme="minorHAnsi"/>
          <w:sz w:val="28"/>
          <w:szCs w:val="28"/>
          <w:lang w:val="kk-KZ"/>
        </w:rPr>
      </w:pPr>
      <w:r>
        <w:rPr>
          <w:rFonts w:eastAsiaTheme="minorHAnsi"/>
          <w:sz w:val="28"/>
          <w:szCs w:val="28"/>
        </w:rPr>
        <w:t>62-cурет. Төртбұрышты фрустум пирамидасының үлгісі.</w:t>
      </w:r>
    </w:p>
    <w:p w:rsidR="00550258" w:rsidRDefault="00550258">
      <w:pPr>
        <w:pStyle w:val="aa"/>
        <w:ind w:firstLine="720"/>
        <w:jc w:val="both"/>
        <w:rPr>
          <w:sz w:val="28"/>
          <w:szCs w:val="28"/>
          <w:lang w:val="kk-KZ"/>
        </w:rPr>
      </w:pPr>
    </w:p>
    <w:p w:rsidR="00550258" w:rsidRDefault="005E0DA3">
      <w:pPr>
        <w:pStyle w:val="af0"/>
        <w:spacing w:before="0" w:beforeAutospacing="0" w:after="0" w:afterAutospacing="0"/>
        <w:ind w:firstLine="709"/>
        <w:jc w:val="both"/>
        <w:rPr>
          <w:sz w:val="28"/>
          <w:szCs w:val="28"/>
          <w:lang w:val="kk-KZ"/>
        </w:rPr>
      </w:pPr>
      <w:r>
        <w:rPr>
          <w:sz w:val="28"/>
          <w:szCs w:val="28"/>
          <w:lang w:val="kk-KZ"/>
        </w:rPr>
        <w:t>Бұрыштық нүктелер арасындағы топологиялық қатынастарды орнату кезінде құрылымдық үлгілердің көптүрлілігі ескеріледі. Бұл үлгілер күрделі құрылымдардың кең жиынтығы негізінде қалыптастырылып, олардың арасындағы байланыс заңдылықтарын шығарып алуға мүмкіндік береді.</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63a-суретте көрсетілгендей, </w:t>
      </w:r>
      <w:r>
        <w:rPr>
          <w:rStyle w:val="a5"/>
          <w:rFonts w:eastAsiaTheme="minorHAnsi"/>
          <w:b w:val="0"/>
          <w:sz w:val="28"/>
          <w:szCs w:val="28"/>
          <w:lang w:val="kk-KZ"/>
        </w:rPr>
        <w:t>Т типті күрделі құрылымдардың</w:t>
      </w:r>
      <w:r>
        <w:rPr>
          <w:sz w:val="28"/>
          <w:szCs w:val="28"/>
          <w:lang w:val="kk-KZ"/>
        </w:rPr>
        <w:t xml:space="preserve"> </w:t>
      </w:r>
      <m:oMath>
        <m:r>
          <w:rPr>
            <w:rFonts w:ascii="Cambria Math" w:hAnsi="Cambria Math"/>
            <w:sz w:val="28"/>
            <w:szCs w:val="28"/>
            <w:lang w:val="kk-KZ"/>
          </w:rPr>
          <m:t>YZ</m:t>
        </m:r>
      </m:oMath>
      <w:r>
        <w:rPr>
          <w:sz w:val="28"/>
          <w:szCs w:val="28"/>
          <w:lang w:val="kk-KZ"/>
        </w:rPr>
        <w:t xml:space="preserve"> жазықтығына проекциялары трапеция тәрізді күрделі көпбұрыш пішінінде болады және бұл олардың ішінде бұрыштық нүктелердің симметриялы орналасуын көрсетеді. Сонымен қатар, басқа түрлерде бұл проекциялар тікбұрышты симметриялы көпбұрыштар түрінде көрініс табады. Бұл геометриялық конфигурациялар топологиялық модельдеу үшін негіз болады және тірек құрылымының кеңістіктік моделін нақты қалпына келтіруге септігін тигізеді.</w:t>
      </w:r>
    </w:p>
    <w:p w:rsidR="00550258" w:rsidRDefault="005E0DA3">
      <w:pPr>
        <w:pStyle w:val="af0"/>
        <w:spacing w:before="0" w:beforeAutospacing="0" w:after="0" w:afterAutospacing="0"/>
        <w:ind w:firstLine="709"/>
        <w:jc w:val="both"/>
        <w:rPr>
          <w:sz w:val="28"/>
          <w:szCs w:val="28"/>
          <w:lang w:val="kk-KZ"/>
        </w:rPr>
      </w:pPr>
      <w:r>
        <w:rPr>
          <w:rStyle w:val="a5"/>
          <w:rFonts w:eastAsiaTheme="minorHAnsi"/>
          <w:b w:val="0"/>
          <w:sz w:val="28"/>
          <w:szCs w:val="28"/>
          <w:lang w:val="kk-KZ"/>
        </w:rPr>
        <w:t>T типті</w:t>
      </w:r>
      <w:r>
        <w:rPr>
          <w:sz w:val="28"/>
          <w:szCs w:val="28"/>
          <w:lang w:val="kk-KZ"/>
        </w:rPr>
        <w:t xml:space="preserve"> күрделі құрылымдардың шаблондық геометриялық моделі </w:t>
      </w:r>
      <w:r>
        <w:rPr>
          <w:rStyle w:val="a5"/>
          <w:rFonts w:eastAsiaTheme="minorHAnsi"/>
          <w:b w:val="0"/>
          <w:sz w:val="28"/>
          <w:szCs w:val="28"/>
          <w:lang w:val="kk-KZ"/>
        </w:rPr>
        <w:t>62c-суретте</w:t>
      </w:r>
      <w:r>
        <w:rPr>
          <w:sz w:val="28"/>
          <w:szCs w:val="28"/>
          <w:lang w:val="kk-KZ"/>
        </w:rPr>
        <w:t xml:space="preserve"> ұсынылған. Бұл құрылымдар көбіне </w:t>
      </w:r>
      <m:oMath>
        <m:r>
          <w:rPr>
            <w:rFonts w:ascii="Cambria Math" w:hAnsi="Cambria Math"/>
            <w:sz w:val="28"/>
            <w:szCs w:val="28"/>
            <w:lang w:val="kk-KZ"/>
          </w:rPr>
          <m:t>YZ</m:t>
        </m:r>
      </m:oMath>
      <w:r>
        <w:rPr>
          <w:sz w:val="28"/>
          <w:szCs w:val="28"/>
          <w:lang w:val="kk-KZ"/>
        </w:rPr>
        <w:t xml:space="preserve"> жазықтығына проекцияланғанда трапеция тәрізді көпбұрыштар ретінде сипатталады және симметриялы құрылымдармен ерекшеленеді.</w:t>
      </w:r>
    </w:p>
    <w:p w:rsidR="00550258" w:rsidRDefault="005E0DA3">
      <w:pPr>
        <w:pStyle w:val="af0"/>
        <w:spacing w:before="0" w:beforeAutospacing="0" w:after="0" w:afterAutospacing="0"/>
        <w:ind w:firstLine="709"/>
        <w:jc w:val="both"/>
        <w:rPr>
          <w:sz w:val="28"/>
          <w:szCs w:val="28"/>
          <w:lang w:val="kk-KZ"/>
        </w:rPr>
      </w:pPr>
      <w:r>
        <w:rPr>
          <w:rStyle w:val="a5"/>
          <w:rFonts w:eastAsiaTheme="minorHAnsi"/>
          <w:b w:val="0"/>
          <w:sz w:val="28"/>
          <w:szCs w:val="28"/>
          <w:lang w:val="kk-KZ"/>
        </w:rPr>
        <w:t>O типті</w:t>
      </w:r>
      <w:r>
        <w:rPr>
          <w:sz w:val="28"/>
          <w:szCs w:val="28"/>
          <w:lang w:val="kk-KZ"/>
        </w:rPr>
        <w:t xml:space="preserve"> күрделі құрылымдарда </w:t>
      </w:r>
      <m:oMath>
        <m:r>
          <w:rPr>
            <w:rFonts w:ascii="Cambria Math" w:hAnsi="Cambria Math"/>
            <w:sz w:val="28"/>
            <w:szCs w:val="28"/>
            <w:lang w:val="kk-KZ"/>
          </w:rPr>
          <m:t>YZ</m:t>
        </m:r>
      </m:oMath>
      <w:r>
        <w:rPr>
          <w:sz w:val="28"/>
          <w:szCs w:val="28"/>
          <w:lang w:val="kk-KZ"/>
        </w:rPr>
        <w:t xml:space="preserve"> жазықтығына проекциясы ішкі контурлары бар симметриялы көпбұрыштар түрінде көрініс табады, ал </w:t>
      </w:r>
      <m:oMath>
        <m:r>
          <w:rPr>
            <w:rFonts w:ascii="Cambria Math" w:hAnsi="Cambria Math"/>
            <w:sz w:val="28"/>
            <w:szCs w:val="28"/>
            <w:lang w:val="kk-KZ"/>
          </w:rPr>
          <m:t>XZ</m:t>
        </m:r>
      </m:oMath>
      <w:r>
        <w:rPr>
          <w:sz w:val="28"/>
          <w:szCs w:val="28"/>
          <w:lang w:val="kk-KZ"/>
        </w:rPr>
        <w:t xml:space="preserve"> жазықтығына проекциясы, керісінше, трапеция тәріздес болып табылады. Мұндай құрылымдардың үлгісі </w:t>
      </w:r>
      <w:r>
        <w:rPr>
          <w:rStyle w:val="a5"/>
          <w:rFonts w:eastAsiaTheme="minorHAnsi"/>
          <w:b w:val="0"/>
          <w:sz w:val="28"/>
          <w:szCs w:val="28"/>
          <w:lang w:val="kk-KZ"/>
        </w:rPr>
        <w:t>63d-суретте</w:t>
      </w:r>
      <w:r>
        <w:rPr>
          <w:sz w:val="28"/>
          <w:szCs w:val="28"/>
          <w:lang w:val="kk-KZ"/>
        </w:rPr>
        <w:t xml:space="preserve"> көрсетілген және оларды қалпына келтіруде шаблонға негізделген әдіс қолданылады.</w:t>
      </w:r>
    </w:p>
    <w:p w:rsidR="00550258" w:rsidRDefault="005E0DA3">
      <w:pPr>
        <w:pStyle w:val="af0"/>
        <w:spacing w:before="0" w:beforeAutospacing="0" w:after="0" w:afterAutospacing="0"/>
        <w:ind w:firstLine="709"/>
        <w:jc w:val="both"/>
        <w:rPr>
          <w:sz w:val="28"/>
          <w:szCs w:val="28"/>
          <w:lang w:val="kk-KZ"/>
        </w:rPr>
      </w:pPr>
      <w:r>
        <w:rPr>
          <w:sz w:val="28"/>
          <w:szCs w:val="28"/>
          <w:lang w:val="kk-KZ"/>
        </w:rPr>
        <w:t>Қалпына келтіру процесі бірнеше кезеңнен тұрады:</w:t>
      </w:r>
    </w:p>
    <w:p w:rsidR="00550258" w:rsidRDefault="005E0DA3">
      <w:pPr>
        <w:pStyle w:val="af0"/>
        <w:numPr>
          <w:ilvl w:val="0"/>
          <w:numId w:val="14"/>
        </w:numPr>
        <w:spacing w:before="0" w:beforeAutospacing="0" w:after="0" w:afterAutospacing="0"/>
        <w:ind w:left="0" w:firstLine="709"/>
        <w:jc w:val="both"/>
        <w:rPr>
          <w:sz w:val="28"/>
          <w:szCs w:val="28"/>
          <w:lang w:val="kk-KZ"/>
        </w:rPr>
      </w:pPr>
      <w:r>
        <w:rPr>
          <w:rStyle w:val="a5"/>
          <w:rFonts w:eastAsiaTheme="minorHAnsi"/>
          <w:b w:val="0"/>
          <w:sz w:val="28"/>
          <w:szCs w:val="28"/>
          <w:lang w:val="kk-KZ"/>
        </w:rPr>
        <w:t xml:space="preserve">Бұрыштық нүктелердің </w:t>
      </w:r>
      <m:oMath>
        <m:r>
          <w:rPr>
            <w:rFonts w:ascii="Cambria Math" w:hAnsi="Cambria Math"/>
            <w:sz w:val="28"/>
            <w:szCs w:val="28"/>
            <w:lang w:val="kk-KZ"/>
          </w:rPr>
          <m:t>Y' Z'</m:t>
        </m:r>
      </m:oMath>
      <w:r>
        <w:rPr>
          <w:sz w:val="28"/>
          <w:szCs w:val="28"/>
          <w:lang w:val="kk-KZ"/>
        </w:rPr>
        <w:t xml:space="preserve">  координаталарын есептеу.</w:t>
      </w:r>
    </w:p>
    <w:p w:rsidR="00550258" w:rsidRDefault="005E0DA3">
      <w:pPr>
        <w:pStyle w:val="af0"/>
        <w:numPr>
          <w:ilvl w:val="0"/>
          <w:numId w:val="14"/>
        </w:numPr>
        <w:spacing w:before="0" w:beforeAutospacing="0" w:after="0" w:afterAutospacing="0"/>
        <w:ind w:left="0" w:firstLine="709"/>
        <w:jc w:val="both"/>
        <w:rPr>
          <w:sz w:val="28"/>
          <w:szCs w:val="28"/>
          <w:lang w:val="kk-KZ"/>
        </w:rPr>
      </w:pPr>
      <w:r>
        <w:rPr>
          <w:sz w:val="28"/>
          <w:szCs w:val="28"/>
          <w:lang w:val="kk-KZ"/>
        </w:rPr>
        <w:t xml:space="preserve">Бұрыштық нүктелердің </w:t>
      </w:r>
      <m:oMath>
        <m:r>
          <w:rPr>
            <w:rFonts w:ascii="Cambria Math" w:hAnsi="Cambria Math"/>
            <w:sz w:val="28"/>
            <w:szCs w:val="28"/>
            <w:lang w:val="kk-KZ"/>
          </w:rPr>
          <m:t>X'</m:t>
        </m:r>
      </m:oMath>
      <w:r>
        <w:rPr>
          <w:sz w:val="28"/>
          <w:szCs w:val="28"/>
          <w:lang w:val="kk-KZ"/>
        </w:rPr>
        <w:t xml:space="preserve"> координаталарын </w:t>
      </w:r>
      <m:oMath>
        <m:r>
          <w:rPr>
            <w:rFonts w:ascii="Cambria Math" w:hAnsi="Cambria Math"/>
            <w:sz w:val="28"/>
            <w:szCs w:val="28"/>
            <w:lang w:val="kk-KZ"/>
          </w:rPr>
          <m:t>Y' Z'</m:t>
        </m:r>
      </m:oMath>
      <w:r>
        <w:rPr>
          <w:sz w:val="28"/>
          <w:szCs w:val="28"/>
          <w:lang w:val="kk-KZ"/>
        </w:rPr>
        <w:t xml:space="preserve">  координаталары және сәйкес </w:t>
      </w:r>
      <w:r>
        <w:rPr>
          <w:rStyle w:val="a5"/>
          <w:rFonts w:eastAsiaTheme="minorHAnsi"/>
          <w:b w:val="0"/>
          <w:sz w:val="28"/>
          <w:szCs w:val="28"/>
          <w:lang w:val="kk-KZ"/>
        </w:rPr>
        <w:t>сызықтық теңдеулер</w:t>
      </w:r>
      <w:r>
        <w:rPr>
          <w:sz w:val="28"/>
          <w:szCs w:val="28"/>
          <w:lang w:val="kk-KZ"/>
        </w:rPr>
        <w:t xml:space="preserve"> негізінде анықтау.</w:t>
      </w:r>
    </w:p>
    <w:p w:rsidR="00550258" w:rsidRDefault="005E0DA3">
      <w:pPr>
        <w:pStyle w:val="af0"/>
        <w:numPr>
          <w:ilvl w:val="0"/>
          <w:numId w:val="14"/>
        </w:numPr>
        <w:spacing w:before="0" w:beforeAutospacing="0" w:after="0" w:afterAutospacing="0"/>
        <w:ind w:left="0" w:firstLine="709"/>
        <w:jc w:val="both"/>
        <w:rPr>
          <w:sz w:val="28"/>
          <w:szCs w:val="28"/>
        </w:rPr>
      </w:pPr>
      <w:r>
        <w:rPr>
          <w:sz w:val="28"/>
          <w:szCs w:val="28"/>
          <w:lang w:val="kk-KZ"/>
        </w:rPr>
        <w:lastRenderedPageBreak/>
        <w:t xml:space="preserve">Алынған деректер негізінде күрделі құрылымның толық </w:t>
      </w:r>
      <w:r>
        <w:rPr>
          <w:rStyle w:val="a5"/>
          <w:rFonts w:eastAsiaTheme="minorHAnsi"/>
          <w:b w:val="0"/>
          <w:sz w:val="28"/>
          <w:szCs w:val="28"/>
          <w:lang w:val="kk-KZ"/>
        </w:rPr>
        <w:t>үш өлшемді (3D)</w:t>
      </w:r>
      <w:r>
        <w:rPr>
          <w:sz w:val="28"/>
          <w:szCs w:val="28"/>
          <w:lang w:val="kk-KZ"/>
        </w:rPr>
        <w:t xml:space="preserve"> моделі құрылады. </w:t>
      </w:r>
      <w:r>
        <w:rPr>
          <w:sz w:val="28"/>
          <w:szCs w:val="28"/>
        </w:rPr>
        <w:t xml:space="preserve">Бұл модель </w:t>
      </w:r>
      <m:oMath>
        <m:r>
          <w:rPr>
            <w:rStyle w:val="katex-mathml"/>
            <w:rFonts w:ascii="Cambria Math" w:hAnsi="Cambria Math"/>
            <w:sz w:val="28"/>
            <w:szCs w:val="28"/>
          </w:rPr>
          <m:t>XZ</m:t>
        </m:r>
      </m:oMath>
      <w:r>
        <w:rPr>
          <w:sz w:val="28"/>
          <w:szCs w:val="28"/>
        </w:rPr>
        <w:t xml:space="preserve"> жазықтығындағы симметрия принциптерін ескере отырып жасалады.</w:t>
      </w:r>
    </w:p>
    <w:p w:rsidR="00550258" w:rsidRDefault="00550258">
      <w:pPr>
        <w:pStyle w:val="aa"/>
        <w:ind w:firstLine="720"/>
        <w:jc w:val="both"/>
        <w:rPr>
          <w:sz w:val="28"/>
          <w:szCs w:val="28"/>
          <w:lang w:val="kk-KZ"/>
        </w:rPr>
      </w:pPr>
    </w:p>
    <w:p w:rsidR="00550258" w:rsidRDefault="005E0DA3">
      <w:pPr>
        <w:pStyle w:val="aa"/>
        <w:jc w:val="both"/>
        <w:rPr>
          <w:sz w:val="28"/>
          <w:szCs w:val="28"/>
          <w:lang w:val="ru-RU"/>
        </w:rPr>
      </w:pPr>
      <w:r>
        <w:rPr>
          <w:noProof/>
        </w:rPr>
        <w:drawing>
          <wp:inline distT="0" distB="0" distL="0" distR="0">
            <wp:extent cx="5962650" cy="2040255"/>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Рисунок 226"/>
                    <pic:cNvPicPr>
                      <a:picLocks noChangeAspect="1"/>
                    </pic:cNvPicPr>
                  </pic:nvPicPr>
                  <pic:blipFill>
                    <a:blip r:embed="rId109" cstate="print"/>
                    <a:stretch>
                      <a:fillRect/>
                    </a:stretch>
                  </pic:blipFill>
                  <pic:spPr>
                    <a:xfrm>
                      <a:off x="0" y="0"/>
                      <a:ext cx="5962650" cy="2040255"/>
                    </a:xfrm>
                    <a:prstGeom prst="rect">
                      <a:avLst/>
                    </a:prstGeom>
                  </pic:spPr>
                </pic:pic>
              </a:graphicData>
            </a:graphic>
          </wp:inline>
        </w:drawing>
      </w:r>
    </w:p>
    <w:p w:rsidR="00550258" w:rsidRDefault="005E0DA3">
      <w:pPr>
        <w:pStyle w:val="aa"/>
        <w:jc w:val="both"/>
        <w:rPr>
          <w:sz w:val="28"/>
          <w:szCs w:val="28"/>
        </w:rPr>
      </w:pPr>
      <w:r>
        <w:rPr>
          <w:noProof/>
        </w:rPr>
        <w:drawing>
          <wp:inline distT="0" distB="0" distL="0" distR="0">
            <wp:extent cx="5353050" cy="3219450"/>
            <wp:effectExtent l="0" t="0" r="0"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Рисунок 508"/>
                    <pic:cNvPicPr>
                      <a:picLocks noChangeAspect="1"/>
                    </pic:cNvPicPr>
                  </pic:nvPicPr>
                  <pic:blipFill>
                    <a:blip r:embed="rId110" cstate="print"/>
                    <a:stretch>
                      <a:fillRect/>
                    </a:stretch>
                  </pic:blipFill>
                  <pic:spPr>
                    <a:xfrm>
                      <a:off x="0" y="0"/>
                      <a:ext cx="5353050" cy="3219450"/>
                    </a:xfrm>
                    <a:prstGeom prst="rect">
                      <a:avLst/>
                    </a:prstGeom>
                  </pic:spPr>
                </pic:pic>
              </a:graphicData>
            </a:graphic>
          </wp:inline>
        </w:drawing>
      </w:r>
    </w:p>
    <w:p w:rsidR="00550258" w:rsidRDefault="005E0DA3">
      <w:pPr>
        <w:pStyle w:val="aa"/>
        <w:ind w:firstLine="720"/>
        <w:jc w:val="both"/>
        <w:rPr>
          <w:rFonts w:eastAsiaTheme="minorHAnsi"/>
          <w:sz w:val="28"/>
          <w:szCs w:val="28"/>
          <w:lang w:val="kk-KZ"/>
        </w:rPr>
      </w:pPr>
      <w:r>
        <w:rPr>
          <w:rFonts w:eastAsiaTheme="minorHAnsi"/>
          <w:sz w:val="28"/>
          <w:szCs w:val="28"/>
        </w:rPr>
        <w:t xml:space="preserve">63-cурет. Күрделі құрылым: </w:t>
      </w:r>
      <w:r>
        <w:rPr>
          <w:rFonts w:eastAsiaTheme="minorHAnsi"/>
          <w:sz w:val="24"/>
          <w:szCs w:val="24"/>
        </w:rPr>
        <w:t>(а) Типті-т типті күрделі құрылым; (b) Типті-О типті күрделі құрылым; (с) типті-т типті шаблон құрылымы; (d) Типті-о типті шаблон құрылымы.</w:t>
      </w:r>
    </w:p>
    <w:p w:rsidR="00550258" w:rsidRDefault="00550258">
      <w:pPr>
        <w:pStyle w:val="af0"/>
        <w:spacing w:before="0" w:beforeAutospacing="0" w:after="0" w:afterAutospacing="0"/>
        <w:ind w:firstLine="709"/>
        <w:jc w:val="both"/>
        <w:rPr>
          <w:rStyle w:val="a5"/>
          <w:rFonts w:eastAsiaTheme="minorHAnsi"/>
          <w:b w:val="0"/>
          <w:sz w:val="28"/>
          <w:szCs w:val="28"/>
          <w:lang w:val="kk-KZ"/>
        </w:rPr>
      </w:pPr>
    </w:p>
    <w:p w:rsidR="00550258" w:rsidRDefault="005E0DA3">
      <w:pPr>
        <w:pStyle w:val="af0"/>
        <w:spacing w:before="0" w:beforeAutospacing="0" w:after="0" w:afterAutospacing="0"/>
        <w:ind w:firstLine="709"/>
        <w:jc w:val="both"/>
        <w:rPr>
          <w:sz w:val="28"/>
          <w:szCs w:val="28"/>
          <w:lang w:val="kk-KZ"/>
        </w:rPr>
      </w:pPr>
      <w:r>
        <w:rPr>
          <w:rStyle w:val="a5"/>
          <w:rFonts w:eastAsiaTheme="minorHAnsi"/>
          <w:b w:val="0"/>
          <w:sz w:val="28"/>
          <w:szCs w:val="28"/>
          <w:lang w:val="kk-KZ"/>
        </w:rPr>
        <w:t>Бұрыштық нүктелердің 3D координаталарын анықтау</w:t>
      </w:r>
      <w:r>
        <w:rPr>
          <w:sz w:val="28"/>
          <w:szCs w:val="28"/>
          <w:lang w:val="kk-KZ"/>
        </w:rPr>
        <w:t xml:space="preserve"> процесі келесі тәсілмен орындалады: алдымен күрделі құрылымдардың сыртқы контурлары </w:t>
      </w:r>
      <w:r>
        <w:rPr>
          <w:rStyle w:val="a5"/>
          <w:rFonts w:eastAsiaTheme="minorHAnsi"/>
          <w:b w:val="0"/>
          <w:sz w:val="28"/>
          <w:szCs w:val="28"/>
          <w:lang w:val="kk-KZ"/>
        </w:rPr>
        <w:t>контурларды анықтау алгоритмі</w:t>
      </w:r>
      <w:r>
        <w:rPr>
          <w:sz w:val="28"/>
          <w:szCs w:val="28"/>
          <w:lang w:val="kk-KZ"/>
        </w:rPr>
        <w:t xml:space="preserve"> көмегімен алынады. Одан кейін бұрыштық нүктелерді бөліп шығару үшін кеңінен танылған </w:t>
      </w:r>
      <w:r>
        <w:rPr>
          <w:rStyle w:val="a5"/>
          <w:rFonts w:eastAsiaTheme="minorHAnsi"/>
          <w:b w:val="0"/>
          <w:sz w:val="28"/>
          <w:szCs w:val="28"/>
          <w:lang w:val="kk-KZ"/>
        </w:rPr>
        <w:t>Дуглас–Пекер алгоритмі</w:t>
      </w:r>
      <w:r>
        <w:rPr>
          <w:sz w:val="28"/>
          <w:szCs w:val="28"/>
          <w:lang w:val="kk-KZ"/>
        </w:rPr>
        <w:t xml:space="preserve"> [10</w:t>
      </w:r>
      <w:r w:rsidR="007A66A8">
        <w:rPr>
          <w:sz w:val="28"/>
          <w:szCs w:val="28"/>
          <w:lang w:val="kk-KZ"/>
        </w:rPr>
        <w:t>6</w:t>
      </w:r>
      <w:r>
        <w:rPr>
          <w:sz w:val="28"/>
          <w:szCs w:val="28"/>
          <w:lang w:val="kk-KZ"/>
        </w:rPr>
        <w:t>] қолданылады. Бұл алгоритм бастапқы контурдағы нүктелердің ішінен тек құрылымның геометриялық пішінін сипаттайтын маңызды нүктелерді сақтап, артық мәліметтерді жояды.</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Аталған бұрыштық нүктелерді шығарып алу кезеңдерінің әрқайсысының нәтижелері </w:t>
      </w:r>
      <w:r>
        <w:rPr>
          <w:rStyle w:val="a5"/>
          <w:rFonts w:eastAsiaTheme="minorHAnsi"/>
          <w:b w:val="0"/>
          <w:sz w:val="28"/>
          <w:szCs w:val="28"/>
          <w:lang w:val="kk-KZ"/>
        </w:rPr>
        <w:t>64-суретте</w:t>
      </w:r>
      <w:r>
        <w:rPr>
          <w:sz w:val="28"/>
          <w:szCs w:val="28"/>
          <w:lang w:val="kk-KZ"/>
        </w:rPr>
        <w:t xml:space="preserve"> иллюстрациялық түрде көрсетілген. Бұл визуализация әдістің тиімділігін және автоматтандырылған модельдеу процесінің дәлдігін растайды.</w:t>
      </w:r>
    </w:p>
    <w:p w:rsidR="00550258" w:rsidRDefault="005E0DA3">
      <w:pPr>
        <w:pStyle w:val="aa"/>
        <w:ind w:right="246" w:firstLine="720"/>
        <w:jc w:val="both"/>
        <w:rPr>
          <w:sz w:val="28"/>
          <w:szCs w:val="28"/>
        </w:rPr>
      </w:pPr>
      <w:r>
        <w:rPr>
          <w:noProof/>
        </w:rPr>
        <w:lastRenderedPageBreak/>
        <w:drawing>
          <wp:inline distT="0" distB="0" distL="0" distR="0">
            <wp:extent cx="5962650" cy="2472055"/>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Рисунок 228"/>
                    <pic:cNvPicPr>
                      <a:picLocks noChangeAspect="1"/>
                    </pic:cNvPicPr>
                  </pic:nvPicPr>
                  <pic:blipFill>
                    <a:blip r:embed="rId111" cstate="print"/>
                    <a:stretch>
                      <a:fillRect/>
                    </a:stretch>
                  </pic:blipFill>
                  <pic:spPr>
                    <a:xfrm>
                      <a:off x="0" y="0"/>
                      <a:ext cx="5962650" cy="2472055"/>
                    </a:xfrm>
                    <a:prstGeom prst="rect">
                      <a:avLst/>
                    </a:prstGeom>
                  </pic:spPr>
                </pic:pic>
              </a:graphicData>
            </a:graphic>
          </wp:inline>
        </w:drawing>
      </w:r>
    </w:p>
    <w:p w:rsidR="00550258" w:rsidRDefault="005E0DA3">
      <w:pPr>
        <w:pStyle w:val="aa"/>
        <w:ind w:firstLine="720"/>
        <w:jc w:val="both"/>
        <w:rPr>
          <w:rStyle w:val="ezkurwreuab5ozgtqnkl"/>
          <w:sz w:val="28"/>
          <w:szCs w:val="28"/>
          <w:lang w:val="kk-KZ"/>
        </w:rPr>
      </w:pPr>
      <w:r>
        <w:rPr>
          <w:rStyle w:val="ezkurwreuab5ozgtqnkl"/>
          <w:sz w:val="28"/>
          <w:szCs w:val="28"/>
        </w:rPr>
        <w:t>64-cурет.</w:t>
      </w:r>
      <w:r>
        <w:rPr>
          <w:sz w:val="28"/>
          <w:szCs w:val="28"/>
        </w:rPr>
        <w:t xml:space="preserve"> </w:t>
      </w:r>
      <w:r>
        <w:rPr>
          <w:rStyle w:val="ezkurwreuab5ozgtqnkl"/>
          <w:sz w:val="28"/>
          <w:szCs w:val="28"/>
        </w:rPr>
        <w:t>Бұрыштық</w:t>
      </w:r>
      <w:r>
        <w:rPr>
          <w:sz w:val="28"/>
          <w:szCs w:val="28"/>
        </w:rPr>
        <w:t xml:space="preserve"> </w:t>
      </w:r>
      <w:r>
        <w:rPr>
          <w:rStyle w:val="ezkurwreuab5ozgtqnkl"/>
          <w:sz w:val="28"/>
          <w:szCs w:val="28"/>
        </w:rPr>
        <w:t xml:space="preserve">нүктелерді алу: </w:t>
      </w:r>
      <w:r>
        <w:rPr>
          <w:rStyle w:val="ezkurwreuab5ozgtqnkl"/>
          <w:sz w:val="24"/>
          <w:szCs w:val="24"/>
        </w:rPr>
        <w:t>(a,e) бинарлау нәтижесі; (b,f) морфологиялық операцияның нәтижесі; (c,g) контурды нақты алу нәтижесі; (d,h) бұрыштық нүктелерді алу нәтижесі.</w:t>
      </w:r>
    </w:p>
    <w:p w:rsidR="00550258" w:rsidRDefault="00550258">
      <w:pPr>
        <w:pStyle w:val="aa"/>
        <w:ind w:firstLine="720"/>
        <w:jc w:val="both"/>
        <w:rPr>
          <w:sz w:val="28"/>
          <w:szCs w:val="28"/>
          <w:lang w:val="kk-KZ"/>
        </w:rPr>
      </w:pPr>
    </w:p>
    <w:p w:rsidR="00550258" w:rsidRDefault="005E0DA3">
      <w:pPr>
        <w:spacing w:after="0"/>
        <w:ind w:firstLine="709"/>
        <w:jc w:val="both"/>
        <w:rPr>
          <w:rFonts w:eastAsia="Times New Roman" w:cs="Times New Roman"/>
          <w:szCs w:val="28"/>
          <w:lang w:val="kk-KZ" w:eastAsia="ru-RU"/>
        </w:rPr>
      </w:pPr>
      <w:r>
        <w:rPr>
          <w:rFonts w:eastAsia="Times New Roman" w:cs="Times New Roman"/>
          <w:szCs w:val="28"/>
          <w:lang w:val="kk-KZ" w:eastAsia="ru-RU"/>
        </w:rPr>
        <w:t xml:space="preserve">Морфологиялық операциялардан кейін алынған нүктелік бұлттың жартылай реңктегі деректері кеңею эффектісіне ие, бұл күрделі құрылымдардың геометриялық үлгілерін қалыптастыру кезінде модельдеудің дәлсіздігіне алып келуі мүмкін. Бұл мәселе </w:t>
      </w:r>
      <w:r>
        <w:rPr>
          <w:rFonts w:eastAsia="Times New Roman" w:cs="Times New Roman"/>
          <w:bCs/>
          <w:szCs w:val="28"/>
          <w:lang w:val="kk-KZ" w:eastAsia="ru-RU"/>
        </w:rPr>
        <w:t>64а, b-суреттерінде</w:t>
      </w:r>
      <w:r>
        <w:rPr>
          <w:rFonts w:eastAsia="Times New Roman" w:cs="Times New Roman"/>
          <w:szCs w:val="28"/>
          <w:lang w:val="kk-KZ" w:eastAsia="ru-RU"/>
        </w:rPr>
        <w:t xml:space="preserve"> жасыл түспен белгіленген қосылу нүктелерінен айқын байқалады, сондықтан мұндай нүктелерге қосымша оңтайландыру жүргізу талап етіледі.</w:t>
      </w:r>
    </w:p>
    <w:p w:rsidR="00550258" w:rsidRDefault="005E0DA3">
      <w:pPr>
        <w:spacing w:after="0"/>
        <w:ind w:firstLine="709"/>
        <w:jc w:val="both"/>
        <w:rPr>
          <w:rFonts w:eastAsia="Times New Roman" w:cs="Times New Roman"/>
          <w:szCs w:val="28"/>
          <w:lang w:val="kk-KZ" w:eastAsia="ru-RU"/>
        </w:rPr>
      </w:pPr>
      <w:r>
        <w:rPr>
          <w:rFonts w:eastAsia="Times New Roman" w:cs="Times New Roman"/>
          <w:szCs w:val="28"/>
          <w:lang w:val="kk-KZ" w:eastAsia="ru-RU"/>
        </w:rPr>
        <w:t>Алынған бұрыштық нүктелерді оңтайландыру үшін олардың ең жақын белгілі координаттары бар нүктелермен ауыстырылуы жүзеге асырылады. Бұл әдіс нүктелердің геометриялық дәлдігін арттыруға және оларды құрылымдық үлгімен сәйкестендіруге бағытталған.</w:t>
      </w:r>
    </w:p>
    <w:p w:rsidR="00550258" w:rsidRDefault="005E0DA3">
      <w:pPr>
        <w:spacing w:after="0"/>
        <w:ind w:firstLine="709"/>
        <w:jc w:val="both"/>
        <w:rPr>
          <w:rFonts w:eastAsia="Times New Roman" w:cs="Times New Roman"/>
          <w:szCs w:val="28"/>
          <w:lang w:val="kk-KZ" w:eastAsia="ru-RU"/>
        </w:rPr>
      </w:pPr>
      <w:r>
        <w:rPr>
          <w:rFonts w:eastAsia="Times New Roman" w:cs="Times New Roman"/>
          <w:bCs/>
          <w:szCs w:val="28"/>
          <w:lang w:val="kk-KZ" w:eastAsia="ru-RU"/>
        </w:rPr>
        <w:t>O типті күрделі құрылымдар</w:t>
      </w:r>
      <w:r>
        <w:rPr>
          <w:rFonts w:eastAsia="Times New Roman" w:cs="Times New Roman"/>
          <w:szCs w:val="28"/>
          <w:lang w:val="kk-KZ" w:eastAsia="ru-RU"/>
        </w:rPr>
        <w:t xml:space="preserve"> үшін бұрыштық нүктелерді оңтайландыру арнайы симметриялық талдауға негізделеді. Бұл жағдайда </w:t>
      </w:r>
      <m:oMath>
        <m:r>
          <w:rPr>
            <w:rFonts w:ascii="Cambria Math" w:hAnsi="Cambria Math"/>
            <w:szCs w:val="28"/>
            <w:lang w:val="kk-KZ"/>
          </w:rPr>
          <m:t>YZ</m:t>
        </m:r>
      </m:oMath>
      <w:r>
        <w:rPr>
          <w:rFonts w:eastAsia="Times New Roman" w:cs="Times New Roman"/>
          <w:szCs w:val="28"/>
          <w:lang w:val="kk-KZ" w:eastAsia="ru-RU"/>
        </w:rPr>
        <w:t xml:space="preserve"> жазықтығындағы құрылым симметриясына сүйене отырып, әрбір нүкте үшін келесі (40) теңдеу арқылы симметрия коэффициенті </w:t>
      </w:r>
      <m:oMath>
        <m:sSub>
          <m:sSubPr>
            <m:ctrlPr>
              <w:rPr>
                <w:rFonts w:ascii="Cambria Math" w:hAnsi="Cambria Math"/>
                <w:i/>
                <w:szCs w:val="28"/>
                <w:lang w:val="kk-KZ"/>
              </w:rPr>
            </m:ctrlPr>
          </m:sSubPr>
          <m:e>
            <m:r>
              <w:rPr>
                <w:rFonts w:ascii="Cambria Math" w:hAnsi="Cambria Math"/>
                <w:szCs w:val="28"/>
                <w:lang w:val="kk-KZ"/>
              </w:rPr>
              <m:t>C</m:t>
            </m:r>
          </m:e>
          <m:sub>
            <m:r>
              <w:rPr>
                <w:rFonts w:ascii="Cambria Math" w:hAnsi="Cambria Math"/>
                <w:szCs w:val="28"/>
                <w:lang w:val="kk-KZ"/>
              </w:rPr>
              <m:t>Si</m:t>
            </m:r>
          </m:sub>
        </m:sSub>
        <m:r>
          <w:rPr>
            <w:rFonts w:ascii="Cambria Math" w:hAnsi="Cambria Math"/>
            <w:szCs w:val="28"/>
            <w:lang w:val="kk-KZ"/>
          </w:rPr>
          <m:t xml:space="preserve"> (i = 1, 2, ⋯, n)</m:t>
        </m:r>
      </m:oMath>
      <w:r>
        <w:rPr>
          <w:rFonts w:eastAsia="Times New Roman" w:cs="Times New Roman"/>
          <w:szCs w:val="28"/>
          <w:lang w:val="kk-KZ" w:eastAsia="ru-RU"/>
        </w:rPr>
        <w:t>​​ есептеледі:</w:t>
      </w:r>
    </w:p>
    <w:p w:rsidR="00550258" w:rsidRDefault="00550258">
      <w:pPr>
        <w:spacing w:after="0"/>
        <w:ind w:firstLine="709"/>
        <w:jc w:val="both"/>
        <w:rPr>
          <w:rFonts w:eastAsia="Times New Roman" w:cs="Times New Roman"/>
          <w:szCs w:val="28"/>
          <w:lang w:val="kk-KZ" w:eastAsia="ru-RU"/>
        </w:rPr>
      </w:pPr>
    </w:p>
    <w:p w:rsidR="00550258" w:rsidRDefault="0092060E">
      <w:pPr>
        <w:pStyle w:val="aa"/>
        <w:ind w:right="248"/>
        <w:jc w:val="right"/>
        <w:rPr>
          <w:sz w:val="28"/>
          <w:szCs w:val="28"/>
          <w:lang w:val="kk-KZ"/>
        </w:rPr>
      </w:pPr>
      <m:oMath>
        <m:d>
          <m:dPr>
            <m:begChr m:val="{"/>
            <m:endChr m:val=""/>
            <m:ctrlPr>
              <w:rPr>
                <w:rFonts w:ascii="Cambria Math" w:hAnsi="Cambria Math"/>
                <w:i/>
                <w:sz w:val="28"/>
                <w:szCs w:val="28"/>
              </w:rPr>
            </m:ctrlPr>
          </m:dPr>
          <m:e>
            <m:m>
              <m:mPr>
                <m:mcs>
                  <m:mc>
                    <m:mcPr>
                      <m:count m:val="1"/>
                      <m:mcJc m:val="center"/>
                    </m:mcPr>
                  </m:mc>
                </m:mcs>
                <m:ctrlPr>
                  <w:rPr>
                    <w:rFonts w:ascii="Cambria Math" w:hAnsi="Cambria Math"/>
                    <w:i/>
                    <w:sz w:val="28"/>
                    <w:szCs w:val="28"/>
                  </w:rPr>
                </m:ctrlPr>
              </m:mPr>
              <m:mr>
                <m:e>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Si</m:t>
                      </m:r>
                    </m:sub>
                  </m:sSub>
                  <m:r>
                    <w:rPr>
                      <w:rFonts w:ascii="Cambria Math" w:hAnsi="Cambria Math"/>
                      <w:sz w:val="28"/>
                      <w:szCs w:val="28"/>
                      <w:lang w:val="kk-KZ"/>
                    </w:rPr>
                    <m:t>=Min</m:t>
                  </m:r>
                  <m:d>
                    <m:dPr>
                      <m:begChr m:val="{"/>
                      <m:endChr m:val="}"/>
                      <m:ctrlPr>
                        <w:rPr>
                          <w:rFonts w:ascii="Cambria Math" w:hAnsi="Cambria Math"/>
                          <w:i/>
                          <w:sz w:val="28"/>
                          <w:szCs w:val="28"/>
                          <w:lang w:val="kk-KZ"/>
                        </w:rPr>
                      </m:ctrlPr>
                    </m:dPr>
                    <m:e>
                      <m:d>
                        <m:dPr>
                          <m:begChr m:val="|"/>
                          <m:endChr m:val="|"/>
                          <m:ctrlPr>
                            <w:rPr>
                              <w:rFonts w:ascii="Cambria Math" w:hAnsi="Cambria Math"/>
                              <w:i/>
                              <w:sz w:val="28"/>
                              <w:szCs w:val="28"/>
                              <w:lang w:val="kk-KZ"/>
                            </w:rPr>
                          </m:ctrlPr>
                        </m:dPr>
                        <m:e>
                          <m:f>
                            <m:fPr>
                              <m:ctrlPr>
                                <w:rPr>
                                  <w:rFonts w:ascii="Cambria Math" w:hAnsi="Cambria Math"/>
                                  <w:i/>
                                  <w:sz w:val="28"/>
                                  <w:szCs w:val="28"/>
                                  <w:lang w:val="kk-KZ"/>
                                </w:rPr>
                              </m:ctrlPr>
                            </m:fPr>
                            <m:num>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i</m:t>
                                      </m:r>
                                    </m:sub>
                                  </m:sSub>
                                  <m:d>
                                    <m:dPr>
                                      <m:ctrlPr>
                                        <w:rPr>
                                          <w:rFonts w:ascii="Cambria Math" w:hAnsi="Cambria Math"/>
                                          <w:i/>
                                          <w:sz w:val="28"/>
                                          <w:szCs w:val="28"/>
                                          <w:lang w:val="kk-KZ"/>
                                        </w:rPr>
                                      </m:ctrlPr>
                                    </m:dPr>
                                    <m:e>
                                      <m:r>
                                        <w:rPr>
                                          <w:rFonts w:ascii="Cambria Math" w:hAnsi="Cambria Math"/>
                                          <w:sz w:val="28"/>
                                          <w:szCs w:val="28"/>
                                          <w:lang w:val="kk-KZ"/>
                                        </w:rPr>
                                        <m:t>y'</m:t>
                                      </m:r>
                                    </m:e>
                                  </m:d>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j</m:t>
                                      </m:r>
                                    </m:sub>
                                  </m:sSub>
                                  <m:d>
                                    <m:dPr>
                                      <m:ctrlPr>
                                        <w:rPr>
                                          <w:rFonts w:ascii="Cambria Math" w:hAnsi="Cambria Math"/>
                                          <w:i/>
                                          <w:sz w:val="28"/>
                                          <w:szCs w:val="28"/>
                                          <w:lang w:val="kk-KZ"/>
                                        </w:rPr>
                                      </m:ctrlPr>
                                    </m:dPr>
                                    <m:e>
                                      <m:r>
                                        <w:rPr>
                                          <w:rFonts w:ascii="Cambria Math" w:hAnsi="Cambria Math"/>
                                          <w:sz w:val="28"/>
                                          <w:szCs w:val="28"/>
                                          <w:lang w:val="kk-KZ"/>
                                        </w:rPr>
                                        <m:t>y'</m:t>
                                      </m:r>
                                    </m:e>
                                  </m:d>
                                </m:e>
                              </m:d>
                            </m:num>
                            <m:den>
                              <m:r>
                                <w:rPr>
                                  <w:rFonts w:ascii="Cambria Math" w:hAnsi="Cambria Math"/>
                                  <w:sz w:val="28"/>
                                  <w:szCs w:val="28"/>
                                  <w:lang w:val="kk-KZ"/>
                                </w:rPr>
                                <m:t>2</m:t>
                              </m:r>
                            </m:den>
                          </m:f>
                          <m:r>
                            <w:rPr>
                              <w:rFonts w:ascii="Cambria Math" w:hAnsi="Cambria Math"/>
                              <w:sz w:val="28"/>
                              <w:szCs w:val="28"/>
                              <w:lang w:val="kk-KZ"/>
                            </w:rPr>
                            <m:t>+</m:t>
                          </m:r>
                        </m:e>
                      </m:d>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i</m:t>
                          </m:r>
                        </m:sub>
                      </m:sSub>
                      <m:d>
                        <m:dPr>
                          <m:ctrlPr>
                            <w:rPr>
                              <w:rFonts w:ascii="Cambria Math" w:hAnsi="Cambria Math"/>
                              <w:i/>
                              <w:sz w:val="28"/>
                              <w:szCs w:val="28"/>
                              <w:lang w:val="kk-KZ"/>
                            </w:rPr>
                          </m:ctrlPr>
                        </m:dPr>
                        <m:e>
                          <m:r>
                            <w:rPr>
                              <w:rFonts w:ascii="Cambria Math" w:hAnsi="Cambria Math"/>
                              <w:sz w:val="28"/>
                              <w:szCs w:val="28"/>
                              <w:lang w:val="kk-KZ"/>
                            </w:rPr>
                            <m:t>z'</m:t>
                          </m:r>
                        </m:e>
                      </m:d>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j</m:t>
                          </m:r>
                        </m:sub>
                      </m:sSub>
                      <m:d>
                        <m:dPr>
                          <m:ctrlPr>
                            <w:rPr>
                              <w:rFonts w:ascii="Cambria Math" w:hAnsi="Cambria Math"/>
                              <w:i/>
                              <w:sz w:val="28"/>
                              <w:szCs w:val="28"/>
                              <w:lang w:val="kk-KZ"/>
                            </w:rPr>
                          </m:ctrlPr>
                        </m:dPr>
                        <m:e>
                          <m:r>
                            <w:rPr>
                              <w:rFonts w:ascii="Cambria Math" w:hAnsi="Cambria Math"/>
                              <w:sz w:val="28"/>
                              <w:szCs w:val="28"/>
                              <w:lang w:val="kk-KZ"/>
                            </w:rPr>
                            <m:t>z'</m:t>
                          </m:r>
                        </m:e>
                      </m:d>
                      <m:d>
                        <m:dPr>
                          <m:begChr m:val="|"/>
                          <m:endChr m:val="|"/>
                          <m:ctrlPr>
                            <w:rPr>
                              <w:rFonts w:ascii="Cambria Math" w:hAnsi="Cambria Math"/>
                              <w:i/>
                              <w:sz w:val="28"/>
                              <w:szCs w:val="28"/>
                              <w:lang w:val="kk-KZ"/>
                            </w:rPr>
                          </m:ctrlPr>
                        </m:dPr>
                        <m:e>
                          <m:r>
                            <w:rPr>
                              <w:rFonts w:ascii="Cambria Math" w:hAnsi="Cambria Math"/>
                              <w:sz w:val="28"/>
                              <w:szCs w:val="28"/>
                              <w:lang w:val="kk-KZ"/>
                            </w:rPr>
                            <m:t>-</m:t>
                          </m:r>
                          <m:sSubSup>
                            <m:sSubSupPr>
                              <m:ctrlPr>
                                <w:rPr>
                                  <w:rFonts w:ascii="Cambria Math" w:hAnsi="Cambria Math"/>
                                  <w:i/>
                                  <w:sz w:val="28"/>
                                  <w:szCs w:val="28"/>
                                  <w:lang w:val="kk-KZ"/>
                                </w:rPr>
                              </m:ctrlPr>
                            </m:sSubSupPr>
                            <m:e>
                              <m:r>
                                <w:rPr>
                                  <w:rFonts w:ascii="Cambria Math" w:hAnsi="Cambria Math"/>
                                  <w:sz w:val="28"/>
                                  <w:szCs w:val="28"/>
                                  <w:lang w:val="kk-KZ"/>
                                </w:rPr>
                                <m:t>Y</m:t>
                              </m:r>
                            </m:e>
                            <m:sub>
                              <m:r>
                                <w:rPr>
                                  <w:rFonts w:ascii="Cambria Math" w:hAnsi="Cambria Math"/>
                                  <w:sz w:val="28"/>
                                  <w:szCs w:val="28"/>
                                  <w:vertAlign w:val="subscript"/>
                                  <w:lang w:val="kk-KZ"/>
                                </w:rPr>
                                <m:t>ave</m:t>
                              </m:r>
                            </m:sub>
                            <m:sup>
                              <m:r>
                                <w:rPr>
                                  <w:rFonts w:ascii="Cambria Math" w:hAnsi="Cambria Math"/>
                                  <w:sz w:val="28"/>
                                  <w:szCs w:val="28"/>
                                  <w:lang w:val="kk-KZ"/>
                                </w:rPr>
                                <m:t>'</m:t>
                              </m:r>
                            </m:sup>
                          </m:sSubSup>
                        </m:e>
                      </m:d>
                      <m:r>
                        <w:rPr>
                          <w:rFonts w:ascii="Cambria Math" w:hAnsi="Cambria Math"/>
                          <w:sz w:val="28"/>
                          <w:szCs w:val="28"/>
                          <w:lang w:val="kk-KZ"/>
                        </w:rPr>
                        <m:t>, j=0,1,⋯,n</m:t>
                      </m:r>
                    </m:e>
                  </m:d>
                </m:e>
              </m:mr>
              <m:mr>
                <m:e>
                  <m:r>
                    <w:rPr>
                      <w:rFonts w:ascii="Cambria Math" w:hAnsi="Cambria Math"/>
                      <w:sz w:val="28"/>
                      <w:szCs w:val="28"/>
                      <w:lang w:val="kk-KZ"/>
                    </w:rPr>
                    <m:t>i≠j</m:t>
                  </m:r>
                </m:e>
              </m:mr>
              <m:mr>
                <m:e>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i</m:t>
                          </m:r>
                        </m:sub>
                      </m:sSub>
                      <m:d>
                        <m:dPr>
                          <m:ctrlPr>
                            <w:rPr>
                              <w:rFonts w:ascii="Cambria Math" w:hAnsi="Cambria Math"/>
                              <w:i/>
                              <w:sz w:val="28"/>
                              <w:szCs w:val="28"/>
                              <w:lang w:val="kk-KZ"/>
                            </w:rPr>
                          </m:ctrlPr>
                        </m:dPr>
                        <m:e>
                          <m:r>
                            <w:rPr>
                              <w:rFonts w:ascii="Cambria Math" w:hAnsi="Cambria Math"/>
                              <w:sz w:val="28"/>
                              <w:szCs w:val="28"/>
                              <w:lang w:val="kk-KZ"/>
                            </w:rPr>
                            <m:t>y'</m:t>
                          </m:r>
                        </m:e>
                      </m:d>
                      <m:r>
                        <w:rPr>
                          <w:rFonts w:ascii="Cambria Math" w:hAnsi="Cambria Math"/>
                          <w:sz w:val="28"/>
                          <w:szCs w:val="28"/>
                          <w:lang w:val="kk-KZ"/>
                        </w:rPr>
                        <m:t>&lt;</m:t>
                      </m:r>
                      <m:sSubSup>
                        <m:sSubSupPr>
                          <m:ctrlPr>
                            <w:rPr>
                              <w:rFonts w:ascii="Cambria Math" w:hAnsi="Cambria Math"/>
                              <w:i/>
                              <w:sz w:val="28"/>
                              <w:szCs w:val="28"/>
                              <w:lang w:val="kk-KZ"/>
                            </w:rPr>
                          </m:ctrlPr>
                        </m:sSubSupPr>
                        <m:e>
                          <m:r>
                            <w:rPr>
                              <w:rFonts w:ascii="Cambria Math" w:hAnsi="Cambria Math"/>
                              <w:sz w:val="28"/>
                              <w:szCs w:val="28"/>
                              <w:lang w:val="kk-KZ"/>
                            </w:rPr>
                            <m:t>Y</m:t>
                          </m:r>
                        </m:e>
                        <m:sub>
                          <m:r>
                            <w:rPr>
                              <w:rFonts w:ascii="Cambria Math" w:hAnsi="Cambria Math"/>
                              <w:sz w:val="28"/>
                              <w:szCs w:val="28"/>
                              <w:vertAlign w:val="subscript"/>
                              <w:lang w:val="kk-KZ"/>
                            </w:rPr>
                            <m:t>ave</m:t>
                          </m:r>
                        </m:sub>
                        <m:sup>
                          <m:r>
                            <w:rPr>
                              <w:rFonts w:ascii="Cambria Math" w:hAnsi="Cambria Math"/>
                              <w:sz w:val="28"/>
                              <w:szCs w:val="28"/>
                              <w:lang w:val="kk-KZ"/>
                            </w:rPr>
                            <m:t>'</m:t>
                          </m:r>
                        </m:sup>
                      </m:sSubSup>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j</m:t>
                          </m:r>
                        </m:sub>
                      </m:sSub>
                      <m:d>
                        <m:dPr>
                          <m:ctrlPr>
                            <w:rPr>
                              <w:rFonts w:ascii="Cambria Math" w:hAnsi="Cambria Math"/>
                              <w:i/>
                              <w:sz w:val="28"/>
                              <w:szCs w:val="28"/>
                              <w:lang w:val="kk-KZ"/>
                            </w:rPr>
                          </m:ctrlPr>
                        </m:dPr>
                        <m:e>
                          <m:r>
                            <w:rPr>
                              <w:rFonts w:ascii="Cambria Math" w:hAnsi="Cambria Math"/>
                              <w:sz w:val="28"/>
                              <w:szCs w:val="28"/>
                              <w:lang w:val="kk-KZ"/>
                            </w:rPr>
                            <m:t>y'</m:t>
                          </m:r>
                        </m:e>
                      </m:d>
                      <m:r>
                        <w:rPr>
                          <w:rFonts w:ascii="Cambria Math" w:hAnsi="Cambria Math"/>
                          <w:sz w:val="28"/>
                          <w:szCs w:val="28"/>
                          <w:lang w:val="kk-KZ"/>
                        </w:rPr>
                        <m:t>&gt;</m:t>
                      </m:r>
                      <m:sSubSup>
                        <m:sSubSupPr>
                          <m:ctrlPr>
                            <w:rPr>
                              <w:rFonts w:ascii="Cambria Math" w:hAnsi="Cambria Math"/>
                              <w:i/>
                              <w:sz w:val="28"/>
                              <w:szCs w:val="28"/>
                              <w:lang w:val="kk-KZ"/>
                            </w:rPr>
                          </m:ctrlPr>
                        </m:sSubSupPr>
                        <m:e>
                          <m:r>
                            <w:rPr>
                              <w:rFonts w:ascii="Cambria Math" w:hAnsi="Cambria Math"/>
                              <w:sz w:val="28"/>
                              <w:szCs w:val="28"/>
                              <w:lang w:val="kk-KZ"/>
                            </w:rPr>
                            <m:t>Y</m:t>
                          </m:r>
                        </m:e>
                        <m:sub>
                          <m:r>
                            <w:rPr>
                              <w:rFonts w:ascii="Cambria Math" w:hAnsi="Cambria Math"/>
                              <w:sz w:val="28"/>
                              <w:szCs w:val="28"/>
                              <w:vertAlign w:val="subscript"/>
                              <w:lang w:val="kk-KZ"/>
                            </w:rPr>
                            <m:t>ave</m:t>
                          </m:r>
                        </m:sub>
                        <m:sup>
                          <m:r>
                            <w:rPr>
                              <w:rFonts w:ascii="Cambria Math" w:hAnsi="Cambria Math"/>
                              <w:sz w:val="28"/>
                              <w:szCs w:val="28"/>
                              <w:lang w:val="kk-KZ"/>
                            </w:rPr>
                            <m:t>'</m:t>
                          </m:r>
                        </m:sup>
                      </m:sSubSup>
                    </m:e>
                  </m:d>
                  <m:r>
                    <w:rPr>
                      <w:rFonts w:ascii="Cambria Math" w:hAnsi="Cambria Math"/>
                      <w:sz w:val="28"/>
                      <w:szCs w:val="28"/>
                      <w:lang w:val="kk-KZ"/>
                    </w:rPr>
                    <m:t>⋁</m:t>
                  </m:r>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i</m:t>
                          </m:r>
                        </m:sub>
                      </m:sSub>
                      <m:d>
                        <m:dPr>
                          <m:ctrlPr>
                            <w:rPr>
                              <w:rFonts w:ascii="Cambria Math" w:hAnsi="Cambria Math"/>
                              <w:i/>
                              <w:sz w:val="28"/>
                              <w:szCs w:val="28"/>
                              <w:lang w:val="kk-KZ"/>
                            </w:rPr>
                          </m:ctrlPr>
                        </m:dPr>
                        <m:e>
                          <m:r>
                            <w:rPr>
                              <w:rFonts w:ascii="Cambria Math" w:hAnsi="Cambria Math"/>
                              <w:sz w:val="28"/>
                              <w:szCs w:val="28"/>
                              <w:lang w:val="kk-KZ"/>
                            </w:rPr>
                            <m:t>y'</m:t>
                          </m:r>
                        </m:e>
                      </m:d>
                      <m:r>
                        <w:rPr>
                          <w:rFonts w:ascii="Cambria Math" w:hAnsi="Cambria Math"/>
                          <w:sz w:val="28"/>
                          <w:szCs w:val="28"/>
                          <w:lang w:val="kk-KZ"/>
                        </w:rPr>
                        <m:t>&gt;</m:t>
                      </m:r>
                      <m:sSubSup>
                        <m:sSubSupPr>
                          <m:ctrlPr>
                            <w:rPr>
                              <w:rFonts w:ascii="Cambria Math" w:hAnsi="Cambria Math"/>
                              <w:i/>
                              <w:sz w:val="28"/>
                              <w:szCs w:val="28"/>
                              <w:lang w:val="kk-KZ"/>
                            </w:rPr>
                          </m:ctrlPr>
                        </m:sSubSupPr>
                        <m:e>
                          <m:r>
                            <w:rPr>
                              <w:rFonts w:ascii="Cambria Math" w:hAnsi="Cambria Math"/>
                              <w:sz w:val="28"/>
                              <w:szCs w:val="28"/>
                              <w:lang w:val="kk-KZ"/>
                            </w:rPr>
                            <m:t>Y</m:t>
                          </m:r>
                        </m:e>
                        <m:sub>
                          <m:r>
                            <w:rPr>
                              <w:rFonts w:ascii="Cambria Math" w:hAnsi="Cambria Math"/>
                              <w:sz w:val="28"/>
                              <w:szCs w:val="28"/>
                              <w:vertAlign w:val="subscript"/>
                              <w:lang w:val="kk-KZ"/>
                            </w:rPr>
                            <m:t>ave</m:t>
                          </m:r>
                        </m:sub>
                        <m:sup>
                          <m:r>
                            <w:rPr>
                              <w:rFonts w:ascii="Cambria Math" w:hAnsi="Cambria Math"/>
                              <w:sz w:val="28"/>
                              <w:szCs w:val="28"/>
                              <w:lang w:val="kk-KZ"/>
                            </w:rPr>
                            <m:t>'</m:t>
                          </m:r>
                        </m:sup>
                      </m:sSubSup>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j</m:t>
                          </m:r>
                        </m:sub>
                      </m:sSub>
                      <m:d>
                        <m:dPr>
                          <m:ctrlPr>
                            <w:rPr>
                              <w:rFonts w:ascii="Cambria Math" w:hAnsi="Cambria Math"/>
                              <w:i/>
                              <w:sz w:val="28"/>
                              <w:szCs w:val="28"/>
                              <w:lang w:val="kk-KZ"/>
                            </w:rPr>
                          </m:ctrlPr>
                        </m:dPr>
                        <m:e>
                          <m:r>
                            <w:rPr>
                              <w:rFonts w:ascii="Cambria Math" w:hAnsi="Cambria Math"/>
                              <w:sz w:val="28"/>
                              <w:szCs w:val="28"/>
                              <w:lang w:val="kk-KZ"/>
                            </w:rPr>
                            <m:t>y'</m:t>
                          </m:r>
                        </m:e>
                      </m:d>
                      <m:r>
                        <w:rPr>
                          <w:rFonts w:ascii="Cambria Math" w:hAnsi="Cambria Math"/>
                          <w:sz w:val="28"/>
                          <w:szCs w:val="28"/>
                          <w:lang w:val="kk-KZ"/>
                        </w:rPr>
                        <m:t>&lt;</m:t>
                      </m:r>
                      <m:sSubSup>
                        <m:sSubSupPr>
                          <m:ctrlPr>
                            <w:rPr>
                              <w:rFonts w:ascii="Cambria Math" w:hAnsi="Cambria Math"/>
                              <w:i/>
                              <w:sz w:val="28"/>
                              <w:szCs w:val="28"/>
                              <w:lang w:val="kk-KZ"/>
                            </w:rPr>
                          </m:ctrlPr>
                        </m:sSubSupPr>
                        <m:e>
                          <m:r>
                            <w:rPr>
                              <w:rFonts w:ascii="Cambria Math" w:hAnsi="Cambria Math"/>
                              <w:sz w:val="28"/>
                              <w:szCs w:val="28"/>
                              <w:lang w:val="kk-KZ"/>
                            </w:rPr>
                            <m:t>Y</m:t>
                          </m:r>
                        </m:e>
                        <m:sub>
                          <m:r>
                            <w:rPr>
                              <w:rFonts w:ascii="Cambria Math" w:hAnsi="Cambria Math"/>
                              <w:sz w:val="28"/>
                              <w:szCs w:val="28"/>
                              <w:vertAlign w:val="subscript"/>
                              <w:lang w:val="kk-KZ"/>
                            </w:rPr>
                            <m:t>ave</m:t>
                          </m:r>
                        </m:sub>
                        <m:sup>
                          <m:r>
                            <w:rPr>
                              <w:rFonts w:ascii="Cambria Math" w:hAnsi="Cambria Math"/>
                              <w:sz w:val="28"/>
                              <w:szCs w:val="28"/>
                              <w:lang w:val="kk-KZ"/>
                            </w:rPr>
                            <m:t>'</m:t>
                          </m:r>
                        </m:sup>
                      </m:sSubSup>
                    </m:e>
                  </m:d>
                </m:e>
              </m:mr>
            </m:m>
          </m:e>
        </m:d>
      </m:oMath>
      <w:r w:rsidR="005E0DA3">
        <w:rPr>
          <w:sz w:val="28"/>
          <w:szCs w:val="28"/>
          <w:lang w:val="kk-KZ"/>
        </w:rPr>
        <w:t xml:space="preserve">    (40)</w:t>
      </w:r>
    </w:p>
    <w:p w:rsidR="00550258" w:rsidRDefault="00550258">
      <w:pPr>
        <w:spacing w:after="0"/>
        <w:ind w:firstLine="709"/>
        <w:jc w:val="both"/>
        <w:rPr>
          <w:rFonts w:eastAsia="Times New Roman" w:cs="Times New Roman"/>
          <w:szCs w:val="28"/>
          <w:lang w:val="kk-KZ" w:eastAsia="ru-RU"/>
        </w:rPr>
      </w:pPr>
    </w:p>
    <w:p w:rsidR="00550258" w:rsidRDefault="00550258">
      <w:pPr>
        <w:spacing w:after="0"/>
        <w:ind w:firstLine="709"/>
        <w:jc w:val="both"/>
        <w:rPr>
          <w:rFonts w:eastAsia="Times New Roman" w:cs="Times New Roman"/>
          <w:szCs w:val="28"/>
          <w:lang w:val="kk-KZ" w:eastAsia="ru-RU"/>
        </w:rPr>
      </w:pPr>
    </w:p>
    <w:p w:rsidR="00550258" w:rsidRDefault="005E0DA3">
      <w:pPr>
        <w:spacing w:after="0"/>
        <w:ind w:firstLine="709"/>
        <w:jc w:val="both"/>
        <w:rPr>
          <w:rFonts w:eastAsia="Times New Roman" w:cs="Times New Roman"/>
          <w:szCs w:val="28"/>
          <w:lang w:val="kk-KZ" w:eastAsia="ru-RU"/>
        </w:rPr>
      </w:pPr>
      <w:r>
        <w:rPr>
          <w:rFonts w:eastAsia="Times New Roman" w:cs="Times New Roman"/>
          <w:szCs w:val="28"/>
          <w:lang w:val="kk-KZ" w:eastAsia="ru-RU"/>
        </w:rPr>
        <w:t xml:space="preserve">мұндағы </w:t>
      </w:r>
      <m:oMath>
        <m:r>
          <w:rPr>
            <w:rFonts w:ascii="Cambria Math" w:hAnsi="Cambria Math"/>
            <w:szCs w:val="28"/>
            <w:lang w:val="kk-KZ"/>
          </w:rPr>
          <m:t>Y'</m:t>
        </m:r>
      </m:oMath>
      <w:r>
        <w:rPr>
          <w:rFonts w:eastAsia="Times New Roman" w:cs="Times New Roman"/>
          <w:szCs w:val="28"/>
          <w:lang w:val="kk-KZ" w:eastAsia="ru-RU"/>
        </w:rPr>
        <w:t xml:space="preserve"> — бұрыштық нүктенің координатасы, ал </w:t>
      </w:r>
      <m:oMath>
        <m:sSubSup>
          <m:sSubSupPr>
            <m:ctrlPr>
              <w:rPr>
                <w:rFonts w:ascii="Cambria Math" w:hAnsi="Cambria Math"/>
                <w:i/>
                <w:szCs w:val="28"/>
                <w:lang w:val="kk-KZ"/>
              </w:rPr>
            </m:ctrlPr>
          </m:sSubSupPr>
          <m:e>
            <m:r>
              <w:rPr>
                <w:rFonts w:ascii="Cambria Math" w:hAnsi="Cambria Math"/>
                <w:szCs w:val="28"/>
                <w:lang w:val="kk-KZ"/>
              </w:rPr>
              <m:t>Y</m:t>
            </m:r>
          </m:e>
          <m:sub>
            <m:r>
              <w:rPr>
                <w:rFonts w:ascii="Cambria Math" w:hAnsi="Cambria Math"/>
                <w:szCs w:val="28"/>
                <w:vertAlign w:val="subscript"/>
                <w:lang w:val="kk-KZ"/>
              </w:rPr>
              <m:t>ave</m:t>
            </m:r>
          </m:sub>
          <m:sup>
            <m:r>
              <w:rPr>
                <w:rFonts w:ascii="Cambria Math" w:hAnsi="Cambria Math"/>
                <w:szCs w:val="28"/>
                <w:lang w:val="kk-KZ"/>
              </w:rPr>
              <m:t>'</m:t>
            </m:r>
          </m:sup>
        </m:sSubSup>
      </m:oMath>
      <w:r>
        <w:rPr>
          <w:szCs w:val="28"/>
          <w:lang w:val="kk-KZ"/>
        </w:rPr>
        <w:t xml:space="preserve"> </w:t>
      </w:r>
      <w:r>
        <w:rPr>
          <w:rFonts w:eastAsia="Times New Roman" w:cs="Times New Roman"/>
          <w:szCs w:val="28"/>
          <w:lang w:val="kk-KZ" w:eastAsia="ru-RU"/>
        </w:rPr>
        <w:t xml:space="preserve"> — шаблон құрылымындағы нүктелердің </w:t>
      </w:r>
      <m:oMath>
        <m:r>
          <w:rPr>
            <w:rFonts w:ascii="Cambria Math" w:hAnsi="Cambria Math"/>
            <w:szCs w:val="28"/>
            <w:lang w:val="kk-KZ"/>
          </w:rPr>
          <m:t>Y'</m:t>
        </m:r>
      </m:oMath>
      <w:r>
        <w:rPr>
          <w:rFonts w:eastAsia="Times New Roman" w:cs="Times New Roman"/>
          <w:szCs w:val="28"/>
          <w:lang w:val="kk-KZ" w:eastAsia="ru-RU"/>
        </w:rPr>
        <w:t xml:space="preserve"> координаталарының орташа мәні.</w:t>
      </w:r>
    </w:p>
    <w:p w:rsidR="00550258" w:rsidRDefault="005E0DA3">
      <w:pPr>
        <w:spacing w:after="0"/>
        <w:ind w:firstLine="709"/>
        <w:jc w:val="both"/>
        <w:rPr>
          <w:rFonts w:eastAsia="Times New Roman" w:cs="Times New Roman"/>
          <w:szCs w:val="28"/>
          <w:lang w:val="kk-KZ" w:eastAsia="ru-RU"/>
        </w:rPr>
      </w:pPr>
      <w:r>
        <w:rPr>
          <w:rFonts w:eastAsia="Times New Roman" w:cs="Times New Roman"/>
          <w:szCs w:val="28"/>
          <w:lang w:val="kk-KZ" w:eastAsia="ru-RU"/>
        </w:rPr>
        <w:t>Әрбір нүкте үшін есептелген симметрия нүктесімен оның өзара сәйкестігі тексеріледі. Егер белгілі бір нүктенің симметрия нүктесінің өз симметрия нүктесі сол бастапқы нүктеге тең болса, онда бұл нүкте шынайы бұрыштық нүкте ретінде анықталады.</w:t>
      </w:r>
    </w:p>
    <w:p w:rsidR="00550258" w:rsidRDefault="005E0DA3">
      <w:pPr>
        <w:spacing w:after="0"/>
        <w:ind w:firstLine="709"/>
        <w:jc w:val="both"/>
        <w:rPr>
          <w:rFonts w:eastAsia="Times New Roman" w:cs="Times New Roman"/>
          <w:szCs w:val="28"/>
          <w:lang w:val="kk-KZ" w:eastAsia="ru-RU"/>
        </w:rPr>
      </w:pPr>
      <w:r>
        <w:rPr>
          <w:rFonts w:eastAsia="Times New Roman" w:cs="Times New Roman"/>
          <w:szCs w:val="28"/>
          <w:lang w:val="kk-KZ" w:eastAsia="ru-RU"/>
        </w:rPr>
        <w:lastRenderedPageBreak/>
        <w:t>Осы тәсіл күрделі құрылымдардың бұрыштық геометриялық нүктелерін дәл және сенімді анықтауға мүмкіндік береді, бұл жалпы 3D қалпына келтіру сапасын арттыруда маңызды рөл атқарады.</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Бұрыштық нүктелердің </w:t>
      </w:r>
      <m:oMath>
        <m:r>
          <w:rPr>
            <w:rFonts w:ascii="Cambria Math" w:hAnsi="Cambria Math"/>
            <w:sz w:val="28"/>
            <w:szCs w:val="28"/>
            <w:lang w:val="kk-KZ"/>
          </w:rPr>
          <m:t>X'</m:t>
        </m:r>
      </m:oMath>
      <w:r>
        <w:rPr>
          <w:sz w:val="28"/>
          <w:szCs w:val="28"/>
          <w:lang w:val="kk-KZ"/>
        </w:rPr>
        <w:t xml:space="preserve"> координатасын анықтау тірек құрылымының күрделілігіне байланысты әртүрлі алгоритмдерді қолдануды талап етеді. Атап айтқанда, </w:t>
      </w:r>
      <w:r>
        <w:rPr>
          <w:rStyle w:val="a5"/>
          <w:b w:val="0"/>
          <w:sz w:val="28"/>
          <w:szCs w:val="28"/>
          <w:lang w:val="kk-KZ"/>
        </w:rPr>
        <w:t>T типті күрделі құрылым</w:t>
      </w:r>
      <w:r>
        <w:rPr>
          <w:sz w:val="28"/>
          <w:szCs w:val="28"/>
          <w:lang w:val="kk-KZ"/>
        </w:rPr>
        <w:t xml:space="preserve"> жағдайында, нүктелер алдымен </w:t>
      </w:r>
      <m:oMath>
        <m:r>
          <w:rPr>
            <w:rStyle w:val="ezkurwreuab5ozgtqnkl"/>
            <w:rFonts w:ascii="Cambria Math" w:hAnsi="Cambria Math"/>
            <w:sz w:val="28"/>
            <w:szCs w:val="28"/>
            <w:lang w:val="kk-KZ"/>
          </w:rPr>
          <m:t>XY</m:t>
        </m:r>
      </m:oMath>
      <w:r>
        <w:rPr>
          <w:sz w:val="28"/>
          <w:szCs w:val="28"/>
          <w:lang w:val="kk-KZ"/>
        </w:rPr>
        <w:t xml:space="preserve"> жазықтығына проекцияланады және </w:t>
      </w:r>
      <w:r>
        <w:rPr>
          <w:rStyle w:val="a5"/>
          <w:b w:val="0"/>
          <w:sz w:val="28"/>
          <w:szCs w:val="28"/>
          <w:lang w:val="kk-KZ"/>
        </w:rPr>
        <w:t>63a-суретінде</w:t>
      </w:r>
      <w:r>
        <w:rPr>
          <w:sz w:val="28"/>
          <w:szCs w:val="28"/>
          <w:lang w:val="kk-KZ"/>
        </w:rPr>
        <w:t xml:space="preserve"> көрсетілген тікбұрыштың жоғарғы және төменгі шекараларына сәйкес екі бөлікке жіктеледі. Әрбір бөліктегі контурлық нүктелерді анықтау үшін 2D </w:t>
      </w:r>
      <w:r>
        <w:rPr>
          <w:rStyle w:val="a5"/>
          <w:b w:val="0"/>
          <w:sz w:val="28"/>
          <w:szCs w:val="28"/>
          <w:lang w:val="kk-KZ"/>
        </w:rPr>
        <w:t>Alpha-shape</w:t>
      </w:r>
      <w:r>
        <w:rPr>
          <w:sz w:val="28"/>
          <w:szCs w:val="28"/>
          <w:lang w:val="kk-KZ"/>
        </w:rPr>
        <w:t xml:space="preserve"> алгоритмі қолданылады. Алынған контурлар, өз кезегінде, тікбұрыш ортасының </w:t>
      </w:r>
      <m:oMath>
        <m:r>
          <w:rPr>
            <w:rFonts w:ascii="Cambria Math" w:hAnsi="Cambria Math"/>
            <w:sz w:val="28"/>
            <w:szCs w:val="28"/>
            <w:lang w:val="kk-KZ"/>
          </w:rPr>
          <m:t>X'</m:t>
        </m:r>
      </m:oMath>
      <w:r>
        <w:rPr>
          <w:sz w:val="28"/>
          <w:szCs w:val="28"/>
          <w:lang w:val="kk-KZ"/>
        </w:rPr>
        <w:t>координатасына негізделе отырып, оң және сол жақ бөліктерге бөлінеді.</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Кейіннен әр бөліктегі нүктелерге </w:t>
      </w:r>
      <w:r>
        <w:rPr>
          <w:rStyle w:val="a5"/>
          <w:b w:val="0"/>
          <w:sz w:val="28"/>
          <w:szCs w:val="28"/>
          <w:lang w:val="kk-KZ"/>
        </w:rPr>
        <w:t>RANSAC</w:t>
      </w:r>
      <w:r>
        <w:rPr>
          <w:sz w:val="28"/>
          <w:szCs w:val="28"/>
          <w:lang w:val="kk-KZ"/>
        </w:rPr>
        <w:t xml:space="preserve"> әдісіне негізделген сызықтық сәйкестендіру жүргізіледі. Осы сәйкестендіру нәтижесінде алынған түзу теңдеулер мен сәйкес нүктелердің </w:t>
      </w:r>
      <m:oMath>
        <m:r>
          <w:rPr>
            <w:rFonts w:ascii="Cambria Math" w:hAnsi="Cambria Math"/>
            <w:sz w:val="28"/>
            <w:szCs w:val="28"/>
            <w:lang w:val="kk-KZ"/>
          </w:rPr>
          <m:t>Y'</m:t>
        </m:r>
      </m:oMath>
      <w:r>
        <w:rPr>
          <w:sz w:val="28"/>
          <w:szCs w:val="28"/>
          <w:lang w:val="kk-KZ"/>
        </w:rPr>
        <w:t xml:space="preserve"> координаталарына сүйене отырып, бұрыштық нүктелердің </w:t>
      </w:r>
      <m:oMath>
        <m:r>
          <w:rPr>
            <w:rFonts w:ascii="Cambria Math" w:hAnsi="Cambria Math"/>
            <w:sz w:val="28"/>
            <w:szCs w:val="28"/>
            <w:lang w:val="kk-KZ"/>
          </w:rPr>
          <m:t>X'</m:t>
        </m:r>
      </m:oMath>
      <w:r>
        <w:rPr>
          <w:sz w:val="28"/>
          <w:szCs w:val="28"/>
          <w:lang w:val="kk-KZ"/>
        </w:rPr>
        <w:t>координаталары есептеледі.</w:t>
      </w:r>
    </w:p>
    <w:p w:rsidR="00550258" w:rsidRDefault="005E0DA3">
      <w:pPr>
        <w:pStyle w:val="af0"/>
        <w:spacing w:before="0" w:beforeAutospacing="0" w:after="0" w:afterAutospacing="0"/>
        <w:ind w:firstLine="709"/>
        <w:jc w:val="both"/>
        <w:rPr>
          <w:sz w:val="28"/>
          <w:szCs w:val="28"/>
          <w:lang w:val="kk-KZ"/>
        </w:rPr>
      </w:pPr>
      <w:r>
        <w:rPr>
          <w:rStyle w:val="a5"/>
          <w:b w:val="0"/>
          <w:sz w:val="28"/>
          <w:szCs w:val="28"/>
          <w:lang w:val="kk-KZ"/>
        </w:rPr>
        <w:t>O типті күрделі құрылымдар</w:t>
      </w:r>
      <w:r>
        <w:rPr>
          <w:sz w:val="28"/>
          <w:szCs w:val="28"/>
          <w:lang w:val="kk-KZ"/>
        </w:rPr>
        <w:t xml:space="preserve"> үшін нүктелер алдымен </w:t>
      </w:r>
      <m:oMath>
        <m:r>
          <w:rPr>
            <w:rFonts w:ascii="Cambria Math" w:hAnsi="Cambria Math"/>
            <w:sz w:val="28"/>
            <w:szCs w:val="28"/>
            <w:lang w:val="kk-KZ"/>
          </w:rPr>
          <m:t>X' Z'</m:t>
        </m:r>
      </m:oMath>
      <w:r>
        <w:rPr>
          <w:sz w:val="28"/>
          <w:szCs w:val="28"/>
          <w:lang w:val="kk-KZ"/>
        </w:rPr>
        <w:t xml:space="preserve"> жазықтығына проекцияланады. Бұл жағдайда да контурлық нүктелерді алу үшін 2D </w:t>
      </w:r>
      <w:r>
        <w:rPr>
          <w:rStyle w:val="a5"/>
          <w:b w:val="0"/>
          <w:sz w:val="28"/>
          <w:szCs w:val="28"/>
          <w:lang w:val="kk-KZ"/>
        </w:rPr>
        <w:t>Alpha-shape</w:t>
      </w:r>
      <w:r>
        <w:rPr>
          <w:sz w:val="28"/>
          <w:szCs w:val="28"/>
          <w:lang w:val="kk-KZ"/>
        </w:rPr>
        <w:t xml:space="preserve"> алгоритмі қолданылады. Алынған контур нүктелері белгілі нүктелердің </w:t>
      </w:r>
      <m:oMath>
        <m:r>
          <w:rPr>
            <w:rFonts w:ascii="Cambria Math" w:hAnsi="Cambria Math"/>
            <w:sz w:val="28"/>
            <w:szCs w:val="28"/>
            <w:lang w:val="kk-KZ"/>
          </w:rPr>
          <m:t>X'</m:t>
        </m:r>
      </m:oMath>
      <w:r>
        <w:rPr>
          <w:sz w:val="28"/>
          <w:szCs w:val="28"/>
          <w:lang w:val="kk-KZ"/>
        </w:rPr>
        <w:t xml:space="preserve"> орташа координатасына қарай оң және сол бөліктерге бөлінеді. Әр бөлікте RANSAC негізінде түзу сәйкестендіру орындалады. Соңғы кезеңде бұрыштық нүктелердің </w:t>
      </w:r>
      <m:oMath>
        <m:r>
          <w:rPr>
            <w:rFonts w:ascii="Cambria Math" w:hAnsi="Cambria Math"/>
            <w:sz w:val="28"/>
            <w:szCs w:val="28"/>
            <w:lang w:val="kk-KZ"/>
          </w:rPr>
          <m:t>X'</m:t>
        </m:r>
      </m:oMath>
      <w:r>
        <w:rPr>
          <w:sz w:val="28"/>
          <w:szCs w:val="28"/>
          <w:lang w:val="kk-KZ"/>
        </w:rPr>
        <w:t xml:space="preserve"> координаталары сәйкестендірілген түзу теңдеулері мен тиісті </w:t>
      </w:r>
      <m:oMath>
        <m:r>
          <w:rPr>
            <w:rFonts w:ascii="Cambria Math" w:hAnsi="Cambria Math"/>
            <w:sz w:val="28"/>
            <w:szCs w:val="28"/>
            <w:lang w:val="kk-KZ"/>
          </w:rPr>
          <m:t>Z'</m:t>
        </m:r>
      </m:oMath>
      <w:r>
        <w:rPr>
          <w:sz w:val="28"/>
          <w:szCs w:val="28"/>
          <w:lang w:val="kk-KZ"/>
        </w:rPr>
        <w:t xml:space="preserve"> координаталарына негізделе отырып есептеледі.</w:t>
      </w:r>
    </w:p>
    <w:p w:rsidR="00550258" w:rsidRDefault="005E0DA3">
      <w:pPr>
        <w:pStyle w:val="af0"/>
        <w:spacing w:before="0" w:beforeAutospacing="0" w:after="0" w:afterAutospacing="0"/>
        <w:ind w:firstLine="709"/>
        <w:jc w:val="both"/>
        <w:rPr>
          <w:sz w:val="28"/>
          <w:szCs w:val="28"/>
          <w:lang w:val="kk-KZ"/>
        </w:rPr>
      </w:pPr>
      <w:r>
        <w:rPr>
          <w:sz w:val="28"/>
          <w:szCs w:val="28"/>
          <w:lang w:val="kk-KZ"/>
        </w:rPr>
        <w:t>Ұсынылған әдіс күрделі құрылымдардың геометриялық нақтылығын жоғарылатып, тірек моделін қалпына келтірудің сенімділігін қамтамасыз етеді.</w:t>
      </w:r>
    </w:p>
    <w:p w:rsidR="00550258" w:rsidRDefault="00550258">
      <w:pPr>
        <w:pStyle w:val="aa"/>
        <w:ind w:right="248" w:firstLine="709"/>
        <w:jc w:val="both"/>
        <w:rPr>
          <w:sz w:val="28"/>
          <w:szCs w:val="28"/>
          <w:lang w:val="kk-KZ"/>
        </w:rPr>
      </w:pPr>
    </w:p>
    <w:p w:rsidR="00550258" w:rsidRDefault="005E0DA3">
      <w:pPr>
        <w:spacing w:after="0"/>
        <w:ind w:firstLine="720"/>
        <w:jc w:val="both"/>
        <w:rPr>
          <w:rFonts w:cs="Times New Roman"/>
          <w:b/>
          <w:szCs w:val="28"/>
          <w:lang w:val="kk-KZ"/>
        </w:rPr>
      </w:pPr>
      <w:r>
        <w:rPr>
          <w:rFonts w:cs="Times New Roman"/>
          <w:b/>
          <w:szCs w:val="28"/>
          <w:lang w:val="kk-KZ"/>
        </w:rPr>
        <w:t>4.3 Борттық лидар деректері негізінде электр желі тірегін қалпына келтірудің нәтижелігі</w:t>
      </w:r>
    </w:p>
    <w:p w:rsidR="00550258" w:rsidRDefault="00550258">
      <w:pPr>
        <w:pStyle w:val="aa"/>
        <w:ind w:firstLine="720"/>
        <w:jc w:val="both"/>
        <w:rPr>
          <w:b/>
          <w:sz w:val="28"/>
          <w:szCs w:val="28"/>
          <w:lang w:val="kk-KZ"/>
        </w:rPr>
      </w:pPr>
    </w:p>
    <w:p w:rsidR="00550258" w:rsidRDefault="005E0DA3">
      <w:pPr>
        <w:pStyle w:val="af0"/>
        <w:spacing w:before="0" w:beforeAutospacing="0" w:after="0" w:afterAutospacing="0"/>
        <w:ind w:firstLine="709"/>
        <w:jc w:val="both"/>
        <w:rPr>
          <w:sz w:val="28"/>
          <w:szCs w:val="28"/>
          <w:lang w:val="kk-KZ"/>
        </w:rPr>
      </w:pPr>
      <w:r>
        <w:rPr>
          <w:sz w:val="28"/>
          <w:szCs w:val="28"/>
          <w:lang w:val="kk-KZ"/>
        </w:rPr>
        <w:t>Ұсынылған әдістің тиімділігі мен қолданбалы сенімділігін тексеру мақсатында әртүрлі типтегі электр тіректеріне қатысты нүктелік бұлт деректері негізінде тәжірибелік зерттеулер жүргізілді.</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Электр беру желілерінің техникалық жағдайын дәл әрі жедел бағалау мақсатында заманауи </w:t>
      </w:r>
      <w:r>
        <w:rPr>
          <w:rStyle w:val="a5"/>
          <w:rFonts w:eastAsiaTheme="minorHAnsi"/>
          <w:b w:val="0"/>
          <w:sz w:val="28"/>
          <w:szCs w:val="28"/>
          <w:lang w:val="kk-KZ"/>
        </w:rPr>
        <w:t>аэролидаp (airborne LiDAR)</w:t>
      </w:r>
      <w:r>
        <w:rPr>
          <w:sz w:val="28"/>
          <w:szCs w:val="28"/>
          <w:lang w:val="kk-KZ"/>
        </w:rPr>
        <w:t xml:space="preserve"> технологияларын қолдану кеңінен дамып келеді. Солардың ішінде </w:t>
      </w:r>
      <w:r>
        <w:rPr>
          <w:rStyle w:val="a5"/>
          <w:rFonts w:eastAsiaTheme="minorHAnsi"/>
          <w:b w:val="0"/>
          <w:sz w:val="28"/>
          <w:szCs w:val="28"/>
          <w:lang w:val="kk-KZ"/>
        </w:rPr>
        <w:t>RIEGL VUX-1</w:t>
      </w:r>
      <w:r>
        <w:rPr>
          <w:sz w:val="28"/>
          <w:szCs w:val="28"/>
          <w:lang w:val="kk-KZ"/>
        </w:rPr>
        <w:t xml:space="preserve"> сканері </w:t>
      </w:r>
      <w:r>
        <w:rPr>
          <w:rStyle w:val="a5"/>
          <w:rFonts w:eastAsiaTheme="minorHAnsi"/>
          <w:b w:val="0"/>
          <w:sz w:val="28"/>
          <w:szCs w:val="28"/>
          <w:lang w:val="kk-KZ"/>
        </w:rPr>
        <w:t>(65-сурет)</w:t>
      </w:r>
      <w:r>
        <w:rPr>
          <w:sz w:val="28"/>
          <w:szCs w:val="28"/>
          <w:lang w:val="kk-KZ"/>
        </w:rPr>
        <w:t xml:space="preserve"> — электр желілері мен тіректерінің кеңістіктік құрылымын жоғары дәлдікпен модельдеуге арналған ең тиімді құралдардың бірі.</w:t>
      </w:r>
    </w:p>
    <w:p w:rsidR="00ED3DE1" w:rsidRDefault="00ED3DE1" w:rsidP="00ED3DE1">
      <w:pPr>
        <w:pStyle w:val="af0"/>
        <w:spacing w:before="0" w:beforeAutospacing="0" w:after="0" w:afterAutospacing="0"/>
        <w:ind w:firstLine="709"/>
        <w:jc w:val="both"/>
        <w:rPr>
          <w:sz w:val="28"/>
          <w:szCs w:val="28"/>
          <w:lang w:val="kk-KZ"/>
        </w:rPr>
      </w:pPr>
      <w:r>
        <w:rPr>
          <w:rStyle w:val="a5"/>
          <w:rFonts w:eastAsiaTheme="minorHAnsi"/>
          <w:b w:val="0"/>
          <w:sz w:val="28"/>
          <w:szCs w:val="28"/>
          <w:lang w:val="kk-KZ"/>
        </w:rPr>
        <w:t>RIEGL VUX-1</w:t>
      </w:r>
      <w:r>
        <w:rPr>
          <w:sz w:val="28"/>
          <w:szCs w:val="28"/>
          <w:lang w:val="kk-KZ"/>
        </w:rPr>
        <w:t xml:space="preserve"> — бұл жоғары дәлдіктегі үшөлшемді кеңістіктік деректерді жинауға арналған </w:t>
      </w:r>
      <w:r>
        <w:rPr>
          <w:rStyle w:val="a5"/>
          <w:rFonts w:eastAsiaTheme="minorHAnsi"/>
          <w:b w:val="0"/>
          <w:sz w:val="28"/>
          <w:szCs w:val="28"/>
          <w:lang w:val="kk-KZ"/>
        </w:rPr>
        <w:t>инновациялық авиациялық лазерлік сканер</w:t>
      </w:r>
      <w:r>
        <w:rPr>
          <w:sz w:val="28"/>
          <w:szCs w:val="28"/>
          <w:lang w:val="kk-KZ"/>
        </w:rPr>
        <w:t xml:space="preserve">. Австриялық </w:t>
      </w:r>
      <w:r>
        <w:rPr>
          <w:rStyle w:val="a5"/>
          <w:rFonts w:eastAsiaTheme="minorHAnsi"/>
          <w:b w:val="0"/>
          <w:sz w:val="28"/>
          <w:szCs w:val="28"/>
          <w:lang w:val="kk-KZ"/>
        </w:rPr>
        <w:t>RIEGL</w:t>
      </w:r>
      <w:r>
        <w:rPr>
          <w:sz w:val="28"/>
          <w:szCs w:val="28"/>
          <w:lang w:val="kk-KZ"/>
        </w:rPr>
        <w:t xml:space="preserve"> компаниясы шығарған бұл жүйе — ұшқышсыз ұшу аппараттарында (ҰҰА), тікұшақтарда және жеңіл әуе платформаларында қолдануға бейімделген, салмағы жеңіл әрі ықшам құрылғы. Сканері көмегімен алынған LiDAR нүктелік бұлт деректері тіректердің </w:t>
      </w:r>
      <w:r>
        <w:rPr>
          <w:rStyle w:val="a5"/>
          <w:rFonts w:eastAsiaTheme="minorHAnsi"/>
          <w:b w:val="0"/>
          <w:sz w:val="28"/>
          <w:szCs w:val="28"/>
          <w:lang w:val="kk-KZ"/>
        </w:rPr>
        <w:t>ішкі және сыртқы құрылымын жоғары дәлдікпен реконструкциялауға</w:t>
      </w:r>
      <w:r>
        <w:rPr>
          <w:sz w:val="28"/>
          <w:szCs w:val="28"/>
          <w:lang w:val="kk-KZ"/>
        </w:rPr>
        <w:t xml:space="preserve">, бұрыштық </w:t>
      </w:r>
      <w:r>
        <w:rPr>
          <w:sz w:val="28"/>
          <w:szCs w:val="28"/>
          <w:lang w:val="kk-KZ"/>
        </w:rPr>
        <w:lastRenderedPageBreak/>
        <w:t xml:space="preserve">нүктелерді анықтауға, </w:t>
      </w:r>
      <w:r>
        <w:rPr>
          <w:rStyle w:val="a5"/>
          <w:rFonts w:eastAsiaTheme="minorHAnsi"/>
          <w:b w:val="0"/>
          <w:sz w:val="28"/>
          <w:szCs w:val="28"/>
          <w:lang w:val="kk-KZ"/>
        </w:rPr>
        <w:t>алгоритмдермен автоматты түрде өңдеуге</w:t>
      </w:r>
      <w:r>
        <w:rPr>
          <w:sz w:val="28"/>
          <w:szCs w:val="28"/>
          <w:lang w:val="kk-KZ"/>
        </w:rPr>
        <w:t xml:space="preserve"> мүмкіндік береді. Сонымен қатар, бұл құрал </w:t>
      </w:r>
      <w:r>
        <w:rPr>
          <w:rStyle w:val="a5"/>
          <w:rFonts w:eastAsiaTheme="minorHAnsi"/>
          <w:b w:val="0"/>
          <w:sz w:val="28"/>
          <w:szCs w:val="28"/>
          <w:lang w:val="kk-KZ"/>
        </w:rPr>
        <w:t>қысқа мерзімде үлкен аумақты қамтып</w:t>
      </w:r>
      <w:r>
        <w:rPr>
          <w:sz w:val="28"/>
          <w:szCs w:val="28"/>
          <w:lang w:val="kk-KZ"/>
        </w:rPr>
        <w:t xml:space="preserve">, дәстүрлі әдістермен салыстырғанда еңбек пен уақыт шығындарын едәуір азайтады. </w:t>
      </w:r>
    </w:p>
    <w:p w:rsidR="00550258" w:rsidRDefault="00550258">
      <w:pPr>
        <w:pStyle w:val="af0"/>
        <w:spacing w:before="0" w:beforeAutospacing="0" w:after="0" w:afterAutospacing="0"/>
        <w:ind w:firstLine="709"/>
        <w:jc w:val="both"/>
        <w:rPr>
          <w:sz w:val="28"/>
          <w:szCs w:val="28"/>
          <w:lang w:val="kk-KZ"/>
        </w:rPr>
      </w:pPr>
    </w:p>
    <w:p w:rsidR="00550258" w:rsidRDefault="005E0DA3">
      <w:pPr>
        <w:pStyle w:val="af0"/>
        <w:spacing w:before="0" w:beforeAutospacing="0" w:after="0" w:afterAutospacing="0"/>
        <w:ind w:firstLine="709"/>
        <w:jc w:val="both"/>
      </w:pPr>
      <w:r>
        <w:rPr>
          <w:noProof/>
          <w:lang w:val="en-US" w:eastAsia="en-US"/>
        </w:rPr>
        <w:drawing>
          <wp:inline distT="0" distB="0" distL="0" distR="0">
            <wp:extent cx="2466340" cy="1644650"/>
            <wp:effectExtent l="0" t="0" r="0" b="0"/>
            <wp:docPr id="21" name="Рисунок 21" descr="https://www.logxon.com/wp-content/uploads/en/2021/12/uav-lidar-surveying-airborne-laser-scanning-drone-logxon-porter-riegl-vux-1-22-u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https://www.logxon.com/wp-content/uploads/en/2021/12/uav-lidar-surveying-airborne-laser-scanning-drone-logxon-porter-riegl-vux-1-22-uav.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2480721" cy="1654307"/>
                    </a:xfrm>
                    <a:prstGeom prst="rect">
                      <a:avLst/>
                    </a:prstGeom>
                    <a:noFill/>
                    <a:ln>
                      <a:noFill/>
                    </a:ln>
                  </pic:spPr>
                </pic:pic>
              </a:graphicData>
            </a:graphic>
          </wp:inline>
        </w:drawing>
      </w:r>
      <w:r>
        <w:t xml:space="preserve"> </w:t>
      </w:r>
      <w:r>
        <w:rPr>
          <w:noProof/>
          <w:lang w:val="en-US" w:eastAsia="en-US"/>
        </w:rPr>
        <w:drawing>
          <wp:inline distT="0" distB="0" distL="0" distR="0">
            <wp:extent cx="2158365" cy="1603375"/>
            <wp:effectExtent l="0" t="0" r="0" b="0"/>
            <wp:docPr id="24" name="Рисунок 24" descr="https://riegl.kz/images/stories/products/VUX1-L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https://riegl.kz/images/stories/products/VUX1-LR_01.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2162842" cy="1607157"/>
                    </a:xfrm>
                    <a:prstGeom prst="rect">
                      <a:avLst/>
                    </a:prstGeom>
                    <a:noFill/>
                    <a:ln>
                      <a:noFill/>
                    </a:ln>
                  </pic:spPr>
                </pic:pic>
              </a:graphicData>
            </a:graphic>
          </wp:inline>
        </w:drawing>
      </w:r>
    </w:p>
    <w:p w:rsidR="00550258" w:rsidRDefault="00550258">
      <w:pPr>
        <w:pStyle w:val="af0"/>
        <w:spacing w:before="0" w:beforeAutospacing="0" w:after="0" w:afterAutospacing="0"/>
        <w:ind w:firstLine="709"/>
        <w:jc w:val="both"/>
        <w:rPr>
          <w:rStyle w:val="a5"/>
          <w:rFonts w:eastAsiaTheme="minorHAnsi"/>
          <w:b w:val="0"/>
          <w:sz w:val="28"/>
          <w:szCs w:val="28"/>
          <w:lang w:val="kk-KZ"/>
        </w:rPr>
      </w:pPr>
    </w:p>
    <w:p w:rsidR="00550258" w:rsidRDefault="005E0DA3">
      <w:pPr>
        <w:pStyle w:val="af0"/>
        <w:spacing w:before="0" w:beforeAutospacing="0" w:after="0" w:afterAutospacing="0"/>
        <w:ind w:firstLine="709"/>
        <w:jc w:val="both"/>
        <w:rPr>
          <w:rStyle w:val="a5"/>
          <w:rFonts w:eastAsiaTheme="minorHAnsi"/>
          <w:b w:val="0"/>
          <w:sz w:val="28"/>
          <w:szCs w:val="28"/>
          <w:lang w:val="kk-KZ"/>
        </w:rPr>
      </w:pPr>
      <w:r>
        <w:rPr>
          <w:rStyle w:val="a5"/>
          <w:rFonts w:eastAsiaTheme="minorHAnsi"/>
          <w:b w:val="0"/>
          <w:sz w:val="28"/>
          <w:szCs w:val="28"/>
          <w:lang w:val="kk-KZ"/>
        </w:rPr>
        <w:t xml:space="preserve">65-сурет. RIEGL VUX-1 </w:t>
      </w:r>
      <w:r>
        <w:rPr>
          <w:sz w:val="28"/>
          <w:szCs w:val="28"/>
          <w:lang w:val="kk-KZ"/>
        </w:rPr>
        <w:t>жоғары дәлдікті әуе лазерлік сканерлеу жүйесі</w:t>
      </w:r>
    </w:p>
    <w:p w:rsidR="00550258" w:rsidRDefault="00550258">
      <w:pPr>
        <w:pStyle w:val="af0"/>
        <w:spacing w:before="0" w:beforeAutospacing="0" w:after="0" w:afterAutospacing="0"/>
        <w:ind w:firstLine="709"/>
        <w:jc w:val="both"/>
        <w:rPr>
          <w:sz w:val="28"/>
          <w:szCs w:val="28"/>
          <w:lang w:val="kk-KZ"/>
        </w:rPr>
      </w:pP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Өлшеу үдерісінің техникалық параметрлері мен деректер жинау шарттары </w:t>
      </w:r>
      <w:r>
        <w:rPr>
          <w:rStyle w:val="a5"/>
          <w:rFonts w:eastAsiaTheme="minorHAnsi"/>
          <w:b w:val="0"/>
          <w:sz w:val="28"/>
          <w:szCs w:val="28"/>
          <w:lang w:val="kk-KZ"/>
        </w:rPr>
        <w:t>17-кестеде</w:t>
      </w:r>
      <w:r>
        <w:rPr>
          <w:sz w:val="28"/>
          <w:szCs w:val="28"/>
          <w:lang w:val="kk-KZ"/>
        </w:rPr>
        <w:t xml:space="preserve"> егжей-тегжейлі келтірілген. Түрлі геометриялық құрылымдарға ие көп типті тіректердің нүктелер бұлты </w:t>
      </w:r>
      <w:r>
        <w:rPr>
          <w:rStyle w:val="a5"/>
          <w:rFonts w:eastAsiaTheme="minorHAnsi"/>
          <w:b w:val="0"/>
          <w:sz w:val="28"/>
          <w:szCs w:val="28"/>
          <w:lang w:val="kk-KZ"/>
        </w:rPr>
        <w:t>65-суретте</w:t>
      </w:r>
      <w:r>
        <w:rPr>
          <w:sz w:val="28"/>
          <w:szCs w:val="28"/>
          <w:lang w:val="kk-KZ"/>
        </w:rPr>
        <w:t xml:space="preserve"> бейнеленген, ал осы тіректерге тән геометриялық және құрылымдық сипаттамалар </w:t>
      </w:r>
      <w:r>
        <w:rPr>
          <w:rStyle w:val="a5"/>
          <w:rFonts w:eastAsiaTheme="minorHAnsi"/>
          <w:b w:val="0"/>
          <w:sz w:val="28"/>
          <w:szCs w:val="28"/>
          <w:lang w:val="kk-KZ"/>
        </w:rPr>
        <w:t>18-кестеде</w:t>
      </w:r>
      <w:r>
        <w:rPr>
          <w:sz w:val="28"/>
          <w:szCs w:val="28"/>
          <w:lang w:val="kk-KZ"/>
        </w:rPr>
        <w:t xml:space="preserve"> көрсетілген.</w:t>
      </w:r>
    </w:p>
    <w:p w:rsidR="00550258" w:rsidRDefault="005E0DA3">
      <w:pPr>
        <w:pStyle w:val="af0"/>
        <w:spacing w:before="0" w:beforeAutospacing="0" w:after="0" w:afterAutospacing="0"/>
        <w:ind w:firstLine="709"/>
        <w:jc w:val="both"/>
        <w:rPr>
          <w:sz w:val="28"/>
          <w:szCs w:val="28"/>
          <w:lang w:val="kk-KZ"/>
        </w:rPr>
      </w:pPr>
      <w:r>
        <w:rPr>
          <w:sz w:val="28"/>
          <w:szCs w:val="28"/>
          <w:lang w:val="kk-KZ"/>
        </w:rPr>
        <w:t>Сканерлеуші лазер сәулесінің ізінің мөлшері лазер сәулесінің дивергенция бұрышына және ұшу биіктігіне тікелей тәуелді. Бұл экспериментте қолданылған лазер сәулесінің дивергенциясы 0,5 мрад, ал ұшу биіктігі – жер бетінен шамамен 90 метр. Осы параметрлерге сүйене отырып, лазерлік сәуле ізі 4,5 см-ден аспайтын өлшемге ие болады. Қуатты пайдалану тиімділігін арттыру мақсатында шағын аумақты қамтитын борттық LiDAR жүйесі таңдалды.</w:t>
      </w:r>
    </w:p>
    <w:p w:rsidR="00550258" w:rsidRDefault="00550258">
      <w:pPr>
        <w:spacing w:after="0"/>
        <w:ind w:right="755" w:firstLine="720"/>
        <w:jc w:val="both"/>
        <w:rPr>
          <w:rFonts w:cs="Times New Roman"/>
          <w:b/>
          <w:szCs w:val="28"/>
          <w:lang w:val="kk-KZ"/>
        </w:rPr>
      </w:pPr>
    </w:p>
    <w:p w:rsidR="00550258" w:rsidRDefault="005E0DA3">
      <w:pPr>
        <w:pStyle w:val="aa"/>
        <w:ind w:firstLine="720"/>
        <w:jc w:val="both"/>
        <w:rPr>
          <w:rFonts w:eastAsiaTheme="minorHAnsi"/>
          <w:sz w:val="28"/>
          <w:szCs w:val="28"/>
          <w:lang w:val="ru-RU"/>
        </w:rPr>
      </w:pPr>
      <w:r>
        <w:rPr>
          <w:rFonts w:eastAsiaTheme="minorHAnsi"/>
          <w:sz w:val="28"/>
          <w:szCs w:val="28"/>
          <w:lang w:val="ru-RU"/>
        </w:rPr>
        <w:t>17-Кесте. Деректерді жинау туралы мәліметтер.</w:t>
      </w:r>
    </w:p>
    <w:tbl>
      <w:tblPr>
        <w:tblStyle w:val="af1"/>
        <w:tblW w:w="0" w:type="auto"/>
        <w:tblLayout w:type="fixed"/>
        <w:tblLook w:val="04A0" w:firstRow="1" w:lastRow="0" w:firstColumn="1" w:lastColumn="0" w:noHBand="0" w:noVBand="1"/>
      </w:tblPr>
      <w:tblGrid>
        <w:gridCol w:w="708"/>
        <w:gridCol w:w="1101"/>
        <w:gridCol w:w="1098"/>
        <w:gridCol w:w="944"/>
        <w:gridCol w:w="709"/>
        <w:gridCol w:w="1254"/>
        <w:gridCol w:w="889"/>
        <w:gridCol w:w="1094"/>
        <w:gridCol w:w="1015"/>
        <w:gridCol w:w="733"/>
      </w:tblGrid>
      <w:tr w:rsidR="00550258">
        <w:tc>
          <w:tcPr>
            <w:tcW w:w="708" w:type="dxa"/>
          </w:tcPr>
          <w:p w:rsidR="00550258" w:rsidRDefault="005E0DA3">
            <w:pPr>
              <w:spacing w:after="0"/>
              <w:jc w:val="center"/>
              <w:rPr>
                <w:rFonts w:eastAsia="Times New Roman" w:cs="Times New Roman"/>
                <w:b/>
                <w:bCs/>
                <w:sz w:val="22"/>
                <w:lang w:eastAsia="ru-RU"/>
              </w:rPr>
            </w:pPr>
            <w:r>
              <w:rPr>
                <w:rFonts w:eastAsia="Times New Roman" w:cs="Times New Roman"/>
                <w:b/>
                <w:bCs/>
                <w:sz w:val="22"/>
                <w:lang w:eastAsia="ru-RU"/>
              </w:rPr>
              <w:t>ALS жүйесі</w:t>
            </w:r>
          </w:p>
        </w:tc>
        <w:tc>
          <w:tcPr>
            <w:tcW w:w="1101" w:type="dxa"/>
          </w:tcPr>
          <w:p w:rsidR="00550258" w:rsidRDefault="005E0DA3">
            <w:pPr>
              <w:spacing w:after="0"/>
              <w:jc w:val="center"/>
              <w:rPr>
                <w:rFonts w:eastAsia="Times New Roman" w:cs="Times New Roman"/>
                <w:b/>
                <w:bCs/>
                <w:sz w:val="22"/>
                <w:lang w:eastAsia="ru-RU"/>
              </w:rPr>
            </w:pPr>
            <w:r>
              <w:rPr>
                <w:rFonts w:eastAsia="Times New Roman" w:cs="Times New Roman"/>
                <w:b/>
                <w:bCs/>
                <w:sz w:val="22"/>
                <w:lang w:eastAsia="ru-RU"/>
              </w:rPr>
              <w:t>Ұшу биіктігі</w:t>
            </w:r>
          </w:p>
        </w:tc>
        <w:tc>
          <w:tcPr>
            <w:tcW w:w="1098" w:type="dxa"/>
          </w:tcPr>
          <w:p w:rsidR="00550258" w:rsidRDefault="005E0DA3">
            <w:pPr>
              <w:spacing w:after="0"/>
              <w:jc w:val="center"/>
              <w:rPr>
                <w:rFonts w:eastAsia="Times New Roman" w:cs="Times New Roman"/>
                <w:b/>
                <w:bCs/>
                <w:sz w:val="22"/>
                <w:lang w:eastAsia="ru-RU"/>
              </w:rPr>
            </w:pPr>
            <w:r>
              <w:rPr>
                <w:rFonts w:eastAsia="Times New Roman" w:cs="Times New Roman"/>
                <w:b/>
                <w:bCs/>
                <w:sz w:val="22"/>
                <w:lang w:eastAsia="ru-RU"/>
              </w:rPr>
              <w:t>Көлденең қашықтық</w:t>
            </w:r>
          </w:p>
        </w:tc>
        <w:tc>
          <w:tcPr>
            <w:tcW w:w="944" w:type="dxa"/>
          </w:tcPr>
          <w:p w:rsidR="00550258" w:rsidRDefault="005E0DA3">
            <w:pPr>
              <w:spacing w:after="0"/>
              <w:jc w:val="center"/>
              <w:rPr>
                <w:rFonts w:eastAsia="Times New Roman" w:cs="Times New Roman"/>
                <w:b/>
                <w:bCs/>
                <w:sz w:val="22"/>
                <w:lang w:eastAsia="ru-RU"/>
              </w:rPr>
            </w:pPr>
            <w:r>
              <w:rPr>
                <w:rFonts w:eastAsia="Times New Roman" w:cs="Times New Roman"/>
                <w:b/>
                <w:bCs/>
                <w:sz w:val="22"/>
                <w:lang w:eastAsia="ru-RU"/>
              </w:rPr>
              <w:t>Ұшу жылдамдығы</w:t>
            </w:r>
          </w:p>
        </w:tc>
        <w:tc>
          <w:tcPr>
            <w:tcW w:w="709" w:type="dxa"/>
          </w:tcPr>
          <w:p w:rsidR="00550258" w:rsidRDefault="005E0DA3">
            <w:pPr>
              <w:spacing w:after="0"/>
              <w:jc w:val="center"/>
              <w:rPr>
                <w:rFonts w:eastAsia="Times New Roman" w:cs="Times New Roman"/>
                <w:b/>
                <w:bCs/>
                <w:sz w:val="22"/>
                <w:lang w:eastAsia="ru-RU"/>
              </w:rPr>
            </w:pPr>
            <w:r>
              <w:rPr>
                <w:rFonts w:eastAsia="Times New Roman" w:cs="Times New Roman"/>
                <w:b/>
                <w:bCs/>
                <w:sz w:val="22"/>
                <w:lang w:eastAsia="ru-RU"/>
              </w:rPr>
              <w:t>Көру бұрышы</w:t>
            </w:r>
          </w:p>
        </w:tc>
        <w:tc>
          <w:tcPr>
            <w:tcW w:w="1254" w:type="dxa"/>
          </w:tcPr>
          <w:p w:rsidR="00550258" w:rsidRDefault="005E0DA3">
            <w:pPr>
              <w:spacing w:after="0"/>
              <w:jc w:val="center"/>
              <w:rPr>
                <w:rFonts w:eastAsia="Times New Roman" w:cs="Times New Roman"/>
                <w:b/>
                <w:bCs/>
                <w:sz w:val="22"/>
                <w:lang w:eastAsia="ru-RU"/>
              </w:rPr>
            </w:pPr>
            <w:r>
              <w:rPr>
                <w:rFonts w:eastAsia="Times New Roman" w:cs="Times New Roman"/>
                <w:b/>
                <w:bCs/>
                <w:sz w:val="22"/>
                <w:lang w:eastAsia="ru-RU"/>
              </w:rPr>
              <w:t>Сканерлеу жылдамдығы</w:t>
            </w:r>
          </w:p>
        </w:tc>
        <w:tc>
          <w:tcPr>
            <w:tcW w:w="889" w:type="dxa"/>
          </w:tcPr>
          <w:p w:rsidR="00550258" w:rsidRDefault="005E0DA3">
            <w:pPr>
              <w:spacing w:after="0"/>
              <w:jc w:val="center"/>
              <w:rPr>
                <w:rFonts w:eastAsia="Times New Roman" w:cs="Times New Roman"/>
                <w:b/>
                <w:bCs/>
                <w:sz w:val="22"/>
                <w:lang w:eastAsia="ru-RU"/>
              </w:rPr>
            </w:pPr>
            <w:r>
              <w:rPr>
                <w:rFonts w:eastAsia="Times New Roman" w:cs="Times New Roman"/>
                <w:b/>
                <w:bCs/>
                <w:sz w:val="22"/>
                <w:lang w:eastAsia="ru-RU"/>
              </w:rPr>
              <w:t>Импульс жиілігі</w:t>
            </w:r>
          </w:p>
        </w:tc>
        <w:tc>
          <w:tcPr>
            <w:tcW w:w="1094" w:type="dxa"/>
          </w:tcPr>
          <w:p w:rsidR="00550258" w:rsidRDefault="005E0DA3">
            <w:pPr>
              <w:spacing w:after="0"/>
              <w:jc w:val="center"/>
              <w:rPr>
                <w:rFonts w:eastAsia="Times New Roman" w:cs="Times New Roman"/>
                <w:b/>
                <w:bCs/>
                <w:sz w:val="22"/>
                <w:lang w:eastAsia="ru-RU"/>
              </w:rPr>
            </w:pPr>
            <w:r>
              <w:rPr>
                <w:rFonts w:eastAsia="Times New Roman" w:cs="Times New Roman"/>
                <w:b/>
                <w:bCs/>
                <w:sz w:val="22"/>
                <w:lang w:eastAsia="ru-RU"/>
              </w:rPr>
              <w:t>Лазер сәулесінің шашырауы</w:t>
            </w:r>
          </w:p>
        </w:tc>
        <w:tc>
          <w:tcPr>
            <w:tcW w:w="1015" w:type="dxa"/>
          </w:tcPr>
          <w:p w:rsidR="00550258" w:rsidRDefault="005E0DA3">
            <w:pPr>
              <w:spacing w:after="0"/>
              <w:jc w:val="center"/>
              <w:rPr>
                <w:rFonts w:eastAsia="Times New Roman" w:cs="Times New Roman"/>
                <w:b/>
                <w:bCs/>
                <w:sz w:val="22"/>
                <w:lang w:eastAsia="ru-RU"/>
              </w:rPr>
            </w:pPr>
            <w:r>
              <w:rPr>
                <w:rFonts w:eastAsia="Times New Roman" w:cs="Times New Roman"/>
                <w:b/>
                <w:bCs/>
                <w:sz w:val="22"/>
                <w:lang w:eastAsia="ru-RU"/>
              </w:rPr>
              <w:t>Бұрыш өлшеу дәлдігі</w:t>
            </w:r>
          </w:p>
        </w:tc>
        <w:tc>
          <w:tcPr>
            <w:tcW w:w="733" w:type="dxa"/>
          </w:tcPr>
          <w:p w:rsidR="00550258" w:rsidRDefault="005E0DA3">
            <w:pPr>
              <w:spacing w:after="0"/>
              <w:jc w:val="center"/>
              <w:rPr>
                <w:rFonts w:eastAsia="Times New Roman" w:cs="Times New Roman"/>
                <w:b/>
                <w:bCs/>
                <w:sz w:val="22"/>
                <w:lang w:eastAsia="ru-RU"/>
              </w:rPr>
            </w:pPr>
            <w:r>
              <w:rPr>
                <w:rFonts w:eastAsia="Times New Roman" w:cs="Times New Roman"/>
                <w:b/>
                <w:bCs/>
                <w:sz w:val="22"/>
                <w:lang w:eastAsia="ru-RU"/>
              </w:rPr>
              <w:t>Өлшеу дәлдігі</w:t>
            </w:r>
          </w:p>
        </w:tc>
      </w:tr>
      <w:tr w:rsidR="00550258">
        <w:tc>
          <w:tcPr>
            <w:tcW w:w="708" w:type="dxa"/>
          </w:tcPr>
          <w:p w:rsidR="00550258" w:rsidRDefault="005E0DA3">
            <w:pPr>
              <w:spacing w:after="0"/>
              <w:rPr>
                <w:rFonts w:eastAsia="Times New Roman" w:cs="Times New Roman"/>
                <w:sz w:val="22"/>
                <w:lang w:eastAsia="ru-RU"/>
              </w:rPr>
            </w:pPr>
            <w:r>
              <w:rPr>
                <w:rFonts w:eastAsia="Times New Roman" w:cs="Times New Roman"/>
                <w:sz w:val="22"/>
                <w:lang w:eastAsia="ru-RU"/>
              </w:rPr>
              <w:t>RIEGL VUX-1</w:t>
            </w:r>
          </w:p>
        </w:tc>
        <w:tc>
          <w:tcPr>
            <w:tcW w:w="1101" w:type="dxa"/>
          </w:tcPr>
          <w:p w:rsidR="00550258" w:rsidRDefault="005E0DA3">
            <w:pPr>
              <w:spacing w:after="0"/>
              <w:rPr>
                <w:rFonts w:eastAsia="Times New Roman" w:cs="Times New Roman"/>
                <w:sz w:val="22"/>
                <w:lang w:eastAsia="ru-RU"/>
              </w:rPr>
            </w:pPr>
            <w:r>
              <w:rPr>
                <w:rFonts w:eastAsia="Times New Roman" w:cs="Times New Roman"/>
                <w:sz w:val="22"/>
                <w:lang w:eastAsia="ru-RU"/>
              </w:rPr>
              <w:t>Электр желісінен 40 м жоғары</w:t>
            </w:r>
          </w:p>
        </w:tc>
        <w:tc>
          <w:tcPr>
            <w:tcW w:w="1098" w:type="dxa"/>
          </w:tcPr>
          <w:p w:rsidR="00550258" w:rsidRDefault="005E0DA3">
            <w:pPr>
              <w:spacing w:after="0"/>
              <w:rPr>
                <w:rFonts w:eastAsia="Times New Roman" w:cs="Times New Roman"/>
                <w:sz w:val="22"/>
                <w:lang w:eastAsia="ru-RU"/>
              </w:rPr>
            </w:pPr>
            <w:r>
              <w:rPr>
                <w:rFonts w:eastAsia="Times New Roman" w:cs="Times New Roman"/>
                <w:sz w:val="22"/>
                <w:lang w:eastAsia="ru-RU"/>
              </w:rPr>
              <w:t>Электр желісінен 30 м қашықтықта</w:t>
            </w:r>
          </w:p>
        </w:tc>
        <w:tc>
          <w:tcPr>
            <w:tcW w:w="944" w:type="dxa"/>
          </w:tcPr>
          <w:p w:rsidR="00550258" w:rsidRDefault="005E0DA3">
            <w:pPr>
              <w:spacing w:after="0"/>
              <w:rPr>
                <w:rFonts w:eastAsia="Times New Roman" w:cs="Times New Roman"/>
                <w:sz w:val="22"/>
                <w:lang w:eastAsia="ru-RU"/>
              </w:rPr>
            </w:pPr>
            <w:r>
              <w:rPr>
                <w:rFonts w:eastAsia="Times New Roman" w:cs="Times New Roman"/>
                <w:sz w:val="22"/>
                <w:lang w:eastAsia="ru-RU"/>
              </w:rPr>
              <w:t>30 км/сағ</w:t>
            </w:r>
          </w:p>
        </w:tc>
        <w:tc>
          <w:tcPr>
            <w:tcW w:w="709" w:type="dxa"/>
          </w:tcPr>
          <w:p w:rsidR="00550258" w:rsidRDefault="005E0DA3">
            <w:pPr>
              <w:spacing w:after="0"/>
              <w:rPr>
                <w:rFonts w:eastAsia="Times New Roman" w:cs="Times New Roman"/>
                <w:sz w:val="22"/>
                <w:lang w:eastAsia="ru-RU"/>
              </w:rPr>
            </w:pPr>
            <w:r>
              <w:rPr>
                <w:rFonts w:eastAsia="Times New Roman" w:cs="Times New Roman"/>
                <w:sz w:val="22"/>
                <w:lang w:eastAsia="ru-RU"/>
              </w:rPr>
              <w:t>330°</w:t>
            </w:r>
          </w:p>
        </w:tc>
        <w:tc>
          <w:tcPr>
            <w:tcW w:w="1254" w:type="dxa"/>
          </w:tcPr>
          <w:p w:rsidR="00550258" w:rsidRDefault="005E0DA3">
            <w:pPr>
              <w:spacing w:after="0"/>
              <w:rPr>
                <w:rFonts w:eastAsia="Times New Roman" w:cs="Times New Roman"/>
                <w:sz w:val="22"/>
                <w:lang w:eastAsia="ru-RU"/>
              </w:rPr>
            </w:pPr>
            <w:r>
              <w:rPr>
                <w:rFonts w:eastAsia="Times New Roman" w:cs="Times New Roman"/>
                <w:sz w:val="22"/>
                <w:lang w:eastAsia="ru-RU"/>
              </w:rPr>
              <w:t>200 сызық/сек</w:t>
            </w:r>
          </w:p>
        </w:tc>
        <w:tc>
          <w:tcPr>
            <w:tcW w:w="889" w:type="dxa"/>
          </w:tcPr>
          <w:p w:rsidR="00550258" w:rsidRDefault="005E0DA3">
            <w:pPr>
              <w:spacing w:after="0"/>
              <w:rPr>
                <w:rFonts w:eastAsia="Times New Roman" w:cs="Times New Roman"/>
                <w:sz w:val="22"/>
                <w:lang w:eastAsia="ru-RU"/>
              </w:rPr>
            </w:pPr>
            <w:r>
              <w:rPr>
                <w:rFonts w:eastAsia="Times New Roman" w:cs="Times New Roman"/>
                <w:sz w:val="22"/>
                <w:lang w:eastAsia="ru-RU"/>
              </w:rPr>
              <w:t>600 кГц</w:t>
            </w:r>
          </w:p>
        </w:tc>
        <w:tc>
          <w:tcPr>
            <w:tcW w:w="1094" w:type="dxa"/>
          </w:tcPr>
          <w:p w:rsidR="00550258" w:rsidRDefault="005E0DA3">
            <w:pPr>
              <w:spacing w:after="0"/>
              <w:rPr>
                <w:rFonts w:eastAsia="Times New Roman" w:cs="Times New Roman"/>
                <w:sz w:val="22"/>
                <w:lang w:eastAsia="ru-RU"/>
              </w:rPr>
            </w:pPr>
            <w:r>
              <w:rPr>
                <w:rFonts w:eastAsia="Times New Roman" w:cs="Times New Roman"/>
                <w:sz w:val="22"/>
                <w:lang w:eastAsia="ru-RU"/>
              </w:rPr>
              <w:t>0.5 мрад</w:t>
            </w:r>
          </w:p>
        </w:tc>
        <w:tc>
          <w:tcPr>
            <w:tcW w:w="1015" w:type="dxa"/>
          </w:tcPr>
          <w:p w:rsidR="00550258" w:rsidRDefault="005E0DA3">
            <w:pPr>
              <w:spacing w:after="0"/>
              <w:rPr>
                <w:rFonts w:eastAsia="Times New Roman" w:cs="Times New Roman"/>
                <w:sz w:val="22"/>
                <w:lang w:eastAsia="ru-RU"/>
              </w:rPr>
            </w:pPr>
            <w:r>
              <w:rPr>
                <w:rFonts w:eastAsia="Times New Roman" w:cs="Times New Roman"/>
                <w:sz w:val="22"/>
                <w:lang w:eastAsia="ru-RU"/>
              </w:rPr>
              <w:t>0.001°</w:t>
            </w:r>
          </w:p>
        </w:tc>
        <w:tc>
          <w:tcPr>
            <w:tcW w:w="733" w:type="dxa"/>
          </w:tcPr>
          <w:p w:rsidR="00550258" w:rsidRDefault="005E0DA3">
            <w:pPr>
              <w:spacing w:after="0"/>
              <w:rPr>
                <w:rFonts w:eastAsia="Times New Roman" w:cs="Times New Roman"/>
                <w:sz w:val="22"/>
                <w:lang w:eastAsia="ru-RU"/>
              </w:rPr>
            </w:pPr>
            <w:r>
              <w:rPr>
                <w:rFonts w:eastAsia="Times New Roman" w:cs="Times New Roman"/>
                <w:sz w:val="22"/>
                <w:lang w:eastAsia="ru-RU"/>
              </w:rPr>
              <w:t>15 мм</w:t>
            </w:r>
          </w:p>
        </w:tc>
      </w:tr>
    </w:tbl>
    <w:p w:rsidR="00550258" w:rsidRDefault="00550258">
      <w:pPr>
        <w:pStyle w:val="aa"/>
        <w:ind w:firstLine="720"/>
        <w:jc w:val="both"/>
        <w:rPr>
          <w:sz w:val="28"/>
          <w:szCs w:val="28"/>
          <w:lang w:val="ru-RU"/>
        </w:rPr>
      </w:pPr>
    </w:p>
    <w:p w:rsidR="00550258" w:rsidRDefault="00550258">
      <w:pPr>
        <w:pStyle w:val="aa"/>
        <w:ind w:firstLine="720"/>
        <w:jc w:val="both"/>
        <w:rPr>
          <w:sz w:val="28"/>
          <w:szCs w:val="28"/>
          <w:lang w:val="ru-RU"/>
        </w:rPr>
      </w:pPr>
    </w:p>
    <w:p w:rsidR="00550258" w:rsidRDefault="005E0DA3">
      <w:pPr>
        <w:pStyle w:val="aa"/>
        <w:jc w:val="both"/>
        <w:rPr>
          <w:sz w:val="28"/>
          <w:szCs w:val="28"/>
        </w:rPr>
      </w:pPr>
      <w:r>
        <w:rPr>
          <w:noProof/>
        </w:rPr>
        <w:lastRenderedPageBreak/>
        <w:drawing>
          <wp:inline distT="0" distB="0" distL="0" distR="0">
            <wp:extent cx="6118860" cy="4351020"/>
            <wp:effectExtent l="1905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Рисунок 230"/>
                    <pic:cNvPicPr>
                      <a:picLocks noChangeAspect="1"/>
                    </pic:cNvPicPr>
                  </pic:nvPicPr>
                  <pic:blipFill>
                    <a:blip r:embed="rId114" cstate="print"/>
                    <a:stretch>
                      <a:fillRect/>
                    </a:stretch>
                  </pic:blipFill>
                  <pic:spPr>
                    <a:xfrm>
                      <a:off x="0" y="0"/>
                      <a:ext cx="6122670" cy="4353682"/>
                    </a:xfrm>
                    <a:prstGeom prst="rect">
                      <a:avLst/>
                    </a:prstGeom>
                  </pic:spPr>
                </pic:pic>
              </a:graphicData>
            </a:graphic>
          </wp:inline>
        </w:drawing>
      </w:r>
    </w:p>
    <w:p w:rsidR="00550258" w:rsidRDefault="00550258">
      <w:pPr>
        <w:pStyle w:val="aa"/>
        <w:jc w:val="both"/>
        <w:rPr>
          <w:sz w:val="28"/>
          <w:szCs w:val="28"/>
        </w:rPr>
      </w:pPr>
    </w:p>
    <w:p w:rsidR="00550258" w:rsidRDefault="005E0DA3">
      <w:pPr>
        <w:pStyle w:val="aa"/>
        <w:ind w:firstLine="720"/>
        <w:jc w:val="both"/>
        <w:rPr>
          <w:sz w:val="28"/>
          <w:szCs w:val="28"/>
        </w:rPr>
      </w:pPr>
      <w:r>
        <w:rPr>
          <w:rFonts w:eastAsiaTheme="minorHAnsi"/>
          <w:sz w:val="28"/>
          <w:szCs w:val="28"/>
        </w:rPr>
        <w:t xml:space="preserve">65-cурет. Көп типті </w:t>
      </w:r>
      <w:r>
        <w:rPr>
          <w:rFonts w:eastAsiaTheme="minorHAnsi"/>
          <w:sz w:val="28"/>
          <w:szCs w:val="28"/>
          <w:lang w:val="kk-KZ"/>
        </w:rPr>
        <w:t>тіректердің</w:t>
      </w:r>
      <w:r>
        <w:rPr>
          <w:rFonts w:eastAsiaTheme="minorHAnsi"/>
          <w:sz w:val="28"/>
          <w:szCs w:val="28"/>
        </w:rPr>
        <w:t xml:space="preserve"> бастапқы нүктелік бұлты: (a) а Типті </w:t>
      </w:r>
      <w:r>
        <w:rPr>
          <w:rFonts w:eastAsiaTheme="minorHAnsi"/>
          <w:sz w:val="28"/>
          <w:szCs w:val="28"/>
          <w:lang w:val="kk-KZ"/>
        </w:rPr>
        <w:t>тірек</w:t>
      </w:r>
      <w:r>
        <w:rPr>
          <w:rFonts w:eastAsiaTheme="minorHAnsi"/>
          <w:sz w:val="28"/>
          <w:szCs w:val="28"/>
        </w:rPr>
        <w:t xml:space="preserve">; (b) в Типті </w:t>
      </w:r>
      <w:r>
        <w:rPr>
          <w:rFonts w:eastAsiaTheme="minorHAnsi"/>
          <w:sz w:val="28"/>
          <w:szCs w:val="28"/>
          <w:lang w:val="kk-KZ"/>
        </w:rPr>
        <w:t>тірек</w:t>
      </w:r>
      <w:r>
        <w:rPr>
          <w:rFonts w:eastAsiaTheme="minorHAnsi"/>
          <w:sz w:val="28"/>
          <w:szCs w:val="28"/>
        </w:rPr>
        <w:t xml:space="preserve">; (c) с Типті </w:t>
      </w:r>
      <w:r>
        <w:rPr>
          <w:rFonts w:eastAsiaTheme="minorHAnsi"/>
          <w:sz w:val="28"/>
          <w:szCs w:val="28"/>
          <w:lang w:val="kk-KZ"/>
        </w:rPr>
        <w:t>тірек</w:t>
      </w:r>
      <w:r>
        <w:rPr>
          <w:rFonts w:eastAsiaTheme="minorHAnsi"/>
          <w:sz w:val="28"/>
          <w:szCs w:val="28"/>
        </w:rPr>
        <w:t xml:space="preserve">; (d) d Типті </w:t>
      </w:r>
      <w:r>
        <w:rPr>
          <w:rFonts w:eastAsiaTheme="minorHAnsi"/>
          <w:sz w:val="28"/>
          <w:szCs w:val="28"/>
          <w:lang w:val="kk-KZ"/>
        </w:rPr>
        <w:t>тірек</w:t>
      </w:r>
      <w:r>
        <w:rPr>
          <w:rFonts w:eastAsiaTheme="minorHAnsi"/>
          <w:sz w:val="28"/>
          <w:szCs w:val="28"/>
        </w:rPr>
        <w:t xml:space="preserve">; (e) е Типті </w:t>
      </w:r>
      <w:r>
        <w:rPr>
          <w:rFonts w:eastAsiaTheme="minorHAnsi"/>
          <w:sz w:val="28"/>
          <w:szCs w:val="28"/>
          <w:lang w:val="kk-KZ"/>
        </w:rPr>
        <w:t>тірек</w:t>
      </w:r>
      <w:r>
        <w:rPr>
          <w:rFonts w:eastAsiaTheme="minorHAnsi"/>
          <w:sz w:val="28"/>
          <w:szCs w:val="28"/>
        </w:rPr>
        <w:t xml:space="preserve">; (f) f Типті </w:t>
      </w:r>
      <w:r>
        <w:rPr>
          <w:rFonts w:eastAsiaTheme="minorHAnsi"/>
          <w:sz w:val="28"/>
          <w:szCs w:val="28"/>
          <w:lang w:val="kk-KZ"/>
        </w:rPr>
        <w:t>тірек</w:t>
      </w:r>
      <w:r>
        <w:rPr>
          <w:rFonts w:eastAsiaTheme="minorHAnsi"/>
          <w:sz w:val="28"/>
          <w:szCs w:val="28"/>
        </w:rPr>
        <w:t xml:space="preserve">; (g) g Типті </w:t>
      </w:r>
      <w:r>
        <w:rPr>
          <w:rFonts w:eastAsiaTheme="minorHAnsi"/>
          <w:sz w:val="28"/>
          <w:szCs w:val="28"/>
          <w:lang w:val="kk-KZ"/>
        </w:rPr>
        <w:t>тірек</w:t>
      </w:r>
      <w:r>
        <w:rPr>
          <w:rFonts w:eastAsiaTheme="minorHAnsi"/>
          <w:sz w:val="28"/>
          <w:szCs w:val="28"/>
        </w:rPr>
        <w:t xml:space="preserve">; (h) h Типті </w:t>
      </w:r>
      <w:r>
        <w:rPr>
          <w:rFonts w:eastAsiaTheme="minorHAnsi"/>
          <w:sz w:val="28"/>
          <w:szCs w:val="28"/>
          <w:lang w:val="kk-KZ"/>
        </w:rPr>
        <w:t>тірек</w:t>
      </w:r>
      <w:r>
        <w:rPr>
          <w:rFonts w:eastAsiaTheme="minorHAnsi"/>
          <w:sz w:val="28"/>
          <w:szCs w:val="28"/>
        </w:rPr>
        <w:t>.</w:t>
      </w:r>
    </w:p>
    <w:p w:rsidR="00550258" w:rsidRDefault="00550258">
      <w:pPr>
        <w:pStyle w:val="aa"/>
        <w:ind w:firstLine="720"/>
        <w:jc w:val="both"/>
        <w:rPr>
          <w:rFonts w:eastAsiaTheme="minorHAnsi"/>
          <w:sz w:val="28"/>
          <w:szCs w:val="28"/>
        </w:rPr>
      </w:pPr>
    </w:p>
    <w:p w:rsidR="00550258" w:rsidRDefault="005E0DA3">
      <w:pPr>
        <w:pStyle w:val="aa"/>
        <w:ind w:firstLine="720"/>
        <w:jc w:val="both"/>
        <w:rPr>
          <w:rFonts w:eastAsiaTheme="minorHAnsi"/>
          <w:sz w:val="28"/>
          <w:szCs w:val="28"/>
        </w:rPr>
      </w:pPr>
      <w:r>
        <w:rPr>
          <w:rFonts w:eastAsiaTheme="minorHAnsi"/>
          <w:sz w:val="28"/>
          <w:szCs w:val="28"/>
        </w:rPr>
        <w:t>18-</w:t>
      </w:r>
      <w:r>
        <w:rPr>
          <w:rFonts w:eastAsiaTheme="minorHAnsi"/>
          <w:sz w:val="28"/>
          <w:szCs w:val="28"/>
          <w:lang w:val="ru-RU"/>
        </w:rPr>
        <w:t>Кесте</w:t>
      </w:r>
      <w:r>
        <w:rPr>
          <w:rFonts w:eastAsiaTheme="minorHAnsi"/>
          <w:sz w:val="28"/>
          <w:szCs w:val="28"/>
        </w:rPr>
        <w:t xml:space="preserve">. </w:t>
      </w:r>
      <w:r>
        <w:rPr>
          <w:rFonts w:eastAsiaTheme="minorHAnsi"/>
          <w:sz w:val="28"/>
          <w:szCs w:val="28"/>
          <w:lang w:val="kk-KZ"/>
        </w:rPr>
        <w:t>Тірек</w:t>
      </w:r>
      <w:r>
        <w:rPr>
          <w:rFonts w:eastAsiaTheme="minorHAnsi"/>
          <w:sz w:val="28"/>
          <w:szCs w:val="28"/>
        </w:rPr>
        <w:t xml:space="preserve"> </w:t>
      </w:r>
      <w:r>
        <w:rPr>
          <w:rFonts w:eastAsiaTheme="minorHAnsi"/>
          <w:sz w:val="28"/>
          <w:szCs w:val="28"/>
          <w:lang w:val="ru-RU"/>
        </w:rPr>
        <w:t>нүктелері</w:t>
      </w:r>
      <w:r>
        <w:rPr>
          <w:rFonts w:eastAsiaTheme="minorHAnsi"/>
          <w:sz w:val="28"/>
          <w:szCs w:val="28"/>
        </w:rPr>
        <w:t xml:space="preserve"> </w:t>
      </w:r>
      <w:r>
        <w:rPr>
          <w:rFonts w:eastAsiaTheme="minorHAnsi"/>
          <w:sz w:val="28"/>
          <w:szCs w:val="28"/>
          <w:lang w:val="ru-RU"/>
        </w:rPr>
        <w:t>туралы</w:t>
      </w:r>
      <w:r>
        <w:rPr>
          <w:rFonts w:eastAsiaTheme="minorHAnsi"/>
          <w:sz w:val="28"/>
          <w:szCs w:val="28"/>
        </w:rPr>
        <w:t xml:space="preserve"> </w:t>
      </w:r>
      <w:r>
        <w:rPr>
          <w:rFonts w:eastAsiaTheme="minorHAnsi"/>
          <w:sz w:val="28"/>
          <w:szCs w:val="28"/>
          <w:lang w:val="ru-RU"/>
        </w:rPr>
        <w:t>мәліметтер</w:t>
      </w:r>
      <w:r>
        <w:rPr>
          <w:rFonts w:eastAsiaTheme="minorHAnsi"/>
          <w:sz w:val="28"/>
          <w:szCs w:val="28"/>
        </w:rPr>
        <w:t>.</w:t>
      </w:r>
    </w:p>
    <w:tbl>
      <w:tblPr>
        <w:tblStyle w:val="af1"/>
        <w:tblW w:w="9663" w:type="dxa"/>
        <w:tblLayout w:type="fixed"/>
        <w:tblLook w:val="04A0" w:firstRow="1" w:lastRow="0" w:firstColumn="1" w:lastColumn="0" w:noHBand="0" w:noVBand="1"/>
      </w:tblPr>
      <w:tblGrid>
        <w:gridCol w:w="1167"/>
        <w:gridCol w:w="1449"/>
        <w:gridCol w:w="1745"/>
        <w:gridCol w:w="1559"/>
        <w:gridCol w:w="1455"/>
        <w:gridCol w:w="2288"/>
      </w:tblGrid>
      <w:tr w:rsidR="00550258" w:rsidRPr="00DB3997">
        <w:trPr>
          <w:trHeight w:val="808"/>
        </w:trPr>
        <w:tc>
          <w:tcPr>
            <w:tcW w:w="1167" w:type="dxa"/>
          </w:tcPr>
          <w:p w:rsidR="00550258" w:rsidRDefault="005E0DA3">
            <w:pPr>
              <w:pStyle w:val="TableParagraph"/>
              <w:tabs>
                <w:tab w:val="left" w:pos="951"/>
              </w:tabs>
              <w:spacing w:line="240" w:lineRule="auto"/>
              <w:ind w:right="-42"/>
              <w:jc w:val="both"/>
              <w:rPr>
                <w:b/>
                <w:sz w:val="20"/>
                <w:szCs w:val="20"/>
              </w:rPr>
            </w:pPr>
            <w:r>
              <w:rPr>
                <w:rStyle w:val="a5"/>
              </w:rPr>
              <w:t>Тірек түрі</w:t>
            </w:r>
          </w:p>
        </w:tc>
        <w:tc>
          <w:tcPr>
            <w:tcW w:w="1449" w:type="dxa"/>
          </w:tcPr>
          <w:p w:rsidR="00550258" w:rsidRDefault="005E0DA3">
            <w:pPr>
              <w:pStyle w:val="TableParagraph"/>
              <w:tabs>
                <w:tab w:val="left" w:pos="951"/>
              </w:tabs>
              <w:spacing w:line="240" w:lineRule="auto"/>
              <w:ind w:right="-42"/>
              <w:jc w:val="both"/>
              <w:rPr>
                <w:b/>
                <w:sz w:val="20"/>
                <w:szCs w:val="20"/>
              </w:rPr>
            </w:pPr>
            <w:r>
              <w:rPr>
                <w:b/>
              </w:rPr>
              <w:t>Нүктелер саны</w:t>
            </w:r>
          </w:p>
        </w:tc>
        <w:tc>
          <w:tcPr>
            <w:tcW w:w="1745" w:type="dxa"/>
          </w:tcPr>
          <w:p w:rsidR="00550258" w:rsidRDefault="005E0DA3">
            <w:pPr>
              <w:pStyle w:val="TableParagraph"/>
              <w:tabs>
                <w:tab w:val="left" w:pos="951"/>
              </w:tabs>
              <w:spacing w:line="240" w:lineRule="auto"/>
              <w:ind w:right="-42"/>
              <w:jc w:val="both"/>
              <w:rPr>
                <w:b/>
                <w:sz w:val="20"/>
                <w:szCs w:val="20"/>
              </w:rPr>
            </w:pPr>
            <w:r>
              <w:rPr>
                <w:b/>
              </w:rPr>
              <w:t>Тіректің ұзындығы (м)</w:t>
            </w:r>
          </w:p>
        </w:tc>
        <w:tc>
          <w:tcPr>
            <w:tcW w:w="1559" w:type="dxa"/>
          </w:tcPr>
          <w:p w:rsidR="00550258" w:rsidRDefault="005E0DA3">
            <w:pPr>
              <w:pStyle w:val="TableParagraph"/>
              <w:tabs>
                <w:tab w:val="left" w:pos="951"/>
              </w:tabs>
              <w:spacing w:line="240" w:lineRule="auto"/>
              <w:ind w:right="-42"/>
              <w:jc w:val="both"/>
              <w:rPr>
                <w:b/>
                <w:sz w:val="20"/>
                <w:szCs w:val="20"/>
              </w:rPr>
            </w:pPr>
            <w:r>
              <w:rPr>
                <w:b/>
              </w:rPr>
              <w:t>Тіректің ені (м)</w:t>
            </w:r>
          </w:p>
        </w:tc>
        <w:tc>
          <w:tcPr>
            <w:tcW w:w="1455" w:type="dxa"/>
          </w:tcPr>
          <w:p w:rsidR="00550258" w:rsidRDefault="005E0DA3">
            <w:pPr>
              <w:pStyle w:val="TableParagraph"/>
              <w:tabs>
                <w:tab w:val="left" w:pos="951"/>
              </w:tabs>
              <w:spacing w:line="240" w:lineRule="auto"/>
              <w:ind w:right="-42"/>
              <w:jc w:val="both"/>
              <w:rPr>
                <w:b/>
                <w:sz w:val="20"/>
                <w:szCs w:val="20"/>
              </w:rPr>
            </w:pPr>
            <w:r>
              <w:rPr>
                <w:b/>
              </w:rPr>
              <w:t>Тіректің биіктігі (м)</w:t>
            </w:r>
          </w:p>
        </w:tc>
        <w:tc>
          <w:tcPr>
            <w:tcW w:w="2288" w:type="dxa"/>
          </w:tcPr>
          <w:p w:rsidR="00550258" w:rsidRDefault="005E0DA3">
            <w:pPr>
              <w:pStyle w:val="TableParagraph"/>
              <w:spacing w:line="240" w:lineRule="auto"/>
              <w:ind w:right="-42"/>
              <w:jc w:val="both"/>
              <w:rPr>
                <w:b/>
                <w:sz w:val="20"/>
                <w:szCs w:val="20"/>
              </w:rPr>
            </w:pPr>
            <w:r>
              <w:rPr>
                <w:b/>
              </w:rPr>
              <w:t>Нүктелердің орташа тығыздығы (нүкте/м³)</w:t>
            </w:r>
          </w:p>
        </w:tc>
      </w:tr>
      <w:tr w:rsidR="00550258">
        <w:trPr>
          <w:trHeight w:val="300"/>
        </w:trPr>
        <w:tc>
          <w:tcPr>
            <w:tcW w:w="1167" w:type="dxa"/>
          </w:tcPr>
          <w:p w:rsidR="00550258" w:rsidRDefault="005E0DA3">
            <w:pPr>
              <w:pStyle w:val="TableParagraph"/>
              <w:tabs>
                <w:tab w:val="left" w:pos="951"/>
              </w:tabs>
              <w:spacing w:line="240" w:lineRule="auto"/>
              <w:ind w:right="-42"/>
              <w:jc w:val="both"/>
              <w:rPr>
                <w:sz w:val="20"/>
                <w:szCs w:val="20"/>
              </w:rPr>
            </w:pPr>
            <w:r>
              <w:rPr>
                <w:w w:val="99"/>
                <w:sz w:val="20"/>
                <w:szCs w:val="20"/>
              </w:rPr>
              <w:t>a</w:t>
            </w:r>
          </w:p>
        </w:tc>
        <w:tc>
          <w:tcPr>
            <w:tcW w:w="1449" w:type="dxa"/>
          </w:tcPr>
          <w:p w:rsidR="00550258" w:rsidRDefault="005E0DA3">
            <w:pPr>
              <w:pStyle w:val="TableParagraph"/>
              <w:tabs>
                <w:tab w:val="left" w:pos="951"/>
              </w:tabs>
              <w:spacing w:line="240" w:lineRule="auto"/>
              <w:ind w:right="-42"/>
              <w:jc w:val="both"/>
              <w:rPr>
                <w:sz w:val="20"/>
                <w:szCs w:val="20"/>
              </w:rPr>
            </w:pPr>
            <w:r>
              <w:rPr>
                <w:sz w:val="20"/>
                <w:szCs w:val="20"/>
              </w:rPr>
              <w:t>32,798</w:t>
            </w:r>
          </w:p>
        </w:tc>
        <w:tc>
          <w:tcPr>
            <w:tcW w:w="1745" w:type="dxa"/>
          </w:tcPr>
          <w:p w:rsidR="00550258" w:rsidRDefault="005E0DA3">
            <w:pPr>
              <w:pStyle w:val="TableParagraph"/>
              <w:tabs>
                <w:tab w:val="left" w:pos="951"/>
              </w:tabs>
              <w:spacing w:line="240" w:lineRule="auto"/>
              <w:ind w:right="-42"/>
              <w:jc w:val="both"/>
              <w:rPr>
                <w:sz w:val="20"/>
                <w:szCs w:val="20"/>
              </w:rPr>
            </w:pPr>
            <w:r>
              <w:rPr>
                <w:sz w:val="20"/>
                <w:szCs w:val="20"/>
              </w:rPr>
              <w:t>23.06</w:t>
            </w:r>
          </w:p>
        </w:tc>
        <w:tc>
          <w:tcPr>
            <w:tcW w:w="1559" w:type="dxa"/>
          </w:tcPr>
          <w:p w:rsidR="00550258" w:rsidRDefault="005E0DA3">
            <w:pPr>
              <w:pStyle w:val="TableParagraph"/>
              <w:tabs>
                <w:tab w:val="left" w:pos="951"/>
              </w:tabs>
              <w:spacing w:line="240" w:lineRule="auto"/>
              <w:ind w:right="-42"/>
              <w:jc w:val="both"/>
              <w:rPr>
                <w:sz w:val="20"/>
                <w:szCs w:val="20"/>
              </w:rPr>
            </w:pPr>
            <w:r>
              <w:rPr>
                <w:sz w:val="20"/>
                <w:szCs w:val="20"/>
              </w:rPr>
              <w:t>15.143</w:t>
            </w:r>
          </w:p>
        </w:tc>
        <w:tc>
          <w:tcPr>
            <w:tcW w:w="1455" w:type="dxa"/>
          </w:tcPr>
          <w:p w:rsidR="00550258" w:rsidRDefault="005E0DA3">
            <w:pPr>
              <w:pStyle w:val="TableParagraph"/>
              <w:tabs>
                <w:tab w:val="left" w:pos="951"/>
              </w:tabs>
              <w:spacing w:line="240" w:lineRule="auto"/>
              <w:ind w:right="-42"/>
              <w:jc w:val="both"/>
              <w:rPr>
                <w:sz w:val="20"/>
                <w:szCs w:val="20"/>
              </w:rPr>
            </w:pPr>
            <w:r>
              <w:rPr>
                <w:sz w:val="20"/>
                <w:szCs w:val="20"/>
              </w:rPr>
              <w:t>60.1</w:t>
            </w:r>
          </w:p>
        </w:tc>
        <w:tc>
          <w:tcPr>
            <w:tcW w:w="2288" w:type="dxa"/>
          </w:tcPr>
          <w:p w:rsidR="00550258" w:rsidRDefault="005E0DA3">
            <w:pPr>
              <w:pStyle w:val="TableParagraph"/>
              <w:tabs>
                <w:tab w:val="left" w:pos="951"/>
              </w:tabs>
              <w:spacing w:line="240" w:lineRule="auto"/>
              <w:ind w:right="-42"/>
              <w:jc w:val="both"/>
              <w:rPr>
                <w:sz w:val="20"/>
                <w:szCs w:val="20"/>
              </w:rPr>
            </w:pPr>
            <w:r>
              <w:rPr>
                <w:sz w:val="20"/>
                <w:szCs w:val="20"/>
              </w:rPr>
              <w:t>55</w:t>
            </w:r>
          </w:p>
        </w:tc>
      </w:tr>
      <w:tr w:rsidR="00550258">
        <w:trPr>
          <w:trHeight w:val="268"/>
        </w:trPr>
        <w:tc>
          <w:tcPr>
            <w:tcW w:w="1167" w:type="dxa"/>
          </w:tcPr>
          <w:p w:rsidR="00550258" w:rsidRDefault="005E0DA3">
            <w:pPr>
              <w:pStyle w:val="TableParagraph"/>
              <w:tabs>
                <w:tab w:val="left" w:pos="951"/>
              </w:tabs>
              <w:spacing w:line="240" w:lineRule="auto"/>
              <w:ind w:right="-42"/>
              <w:jc w:val="both"/>
              <w:rPr>
                <w:sz w:val="20"/>
                <w:szCs w:val="20"/>
              </w:rPr>
            </w:pPr>
            <w:r>
              <w:rPr>
                <w:w w:val="99"/>
                <w:sz w:val="20"/>
                <w:szCs w:val="20"/>
              </w:rPr>
              <w:t>b</w:t>
            </w:r>
          </w:p>
        </w:tc>
        <w:tc>
          <w:tcPr>
            <w:tcW w:w="1449" w:type="dxa"/>
          </w:tcPr>
          <w:p w:rsidR="00550258" w:rsidRDefault="005E0DA3">
            <w:pPr>
              <w:pStyle w:val="TableParagraph"/>
              <w:tabs>
                <w:tab w:val="left" w:pos="951"/>
              </w:tabs>
              <w:spacing w:line="240" w:lineRule="auto"/>
              <w:ind w:right="-42"/>
              <w:jc w:val="both"/>
              <w:rPr>
                <w:sz w:val="20"/>
                <w:szCs w:val="20"/>
              </w:rPr>
            </w:pPr>
            <w:r>
              <w:rPr>
                <w:sz w:val="20"/>
                <w:szCs w:val="20"/>
              </w:rPr>
              <w:t>5933</w:t>
            </w:r>
          </w:p>
        </w:tc>
        <w:tc>
          <w:tcPr>
            <w:tcW w:w="1745" w:type="dxa"/>
          </w:tcPr>
          <w:p w:rsidR="00550258" w:rsidRDefault="005E0DA3">
            <w:pPr>
              <w:pStyle w:val="TableParagraph"/>
              <w:tabs>
                <w:tab w:val="left" w:pos="951"/>
              </w:tabs>
              <w:spacing w:line="240" w:lineRule="auto"/>
              <w:ind w:right="-42"/>
              <w:jc w:val="both"/>
              <w:rPr>
                <w:sz w:val="20"/>
                <w:szCs w:val="20"/>
              </w:rPr>
            </w:pPr>
            <w:r>
              <w:rPr>
                <w:sz w:val="20"/>
                <w:szCs w:val="20"/>
              </w:rPr>
              <w:t>33.079</w:t>
            </w:r>
          </w:p>
        </w:tc>
        <w:tc>
          <w:tcPr>
            <w:tcW w:w="1559" w:type="dxa"/>
          </w:tcPr>
          <w:p w:rsidR="00550258" w:rsidRDefault="005E0DA3">
            <w:pPr>
              <w:pStyle w:val="TableParagraph"/>
              <w:tabs>
                <w:tab w:val="left" w:pos="951"/>
              </w:tabs>
              <w:spacing w:line="240" w:lineRule="auto"/>
              <w:ind w:right="-42"/>
              <w:jc w:val="both"/>
              <w:rPr>
                <w:sz w:val="20"/>
                <w:szCs w:val="20"/>
              </w:rPr>
            </w:pPr>
            <w:r>
              <w:rPr>
                <w:sz w:val="20"/>
                <w:szCs w:val="20"/>
              </w:rPr>
              <w:t>10.745</w:t>
            </w:r>
          </w:p>
        </w:tc>
        <w:tc>
          <w:tcPr>
            <w:tcW w:w="1455" w:type="dxa"/>
          </w:tcPr>
          <w:p w:rsidR="00550258" w:rsidRDefault="005E0DA3">
            <w:pPr>
              <w:pStyle w:val="TableParagraph"/>
              <w:tabs>
                <w:tab w:val="left" w:pos="951"/>
              </w:tabs>
              <w:spacing w:line="240" w:lineRule="auto"/>
              <w:ind w:right="-42"/>
              <w:jc w:val="both"/>
              <w:rPr>
                <w:sz w:val="20"/>
                <w:szCs w:val="20"/>
              </w:rPr>
            </w:pPr>
            <w:r>
              <w:rPr>
                <w:sz w:val="20"/>
                <w:szCs w:val="20"/>
              </w:rPr>
              <w:t>49.35</w:t>
            </w:r>
          </w:p>
        </w:tc>
        <w:tc>
          <w:tcPr>
            <w:tcW w:w="2288" w:type="dxa"/>
          </w:tcPr>
          <w:p w:rsidR="00550258" w:rsidRDefault="005E0DA3">
            <w:pPr>
              <w:pStyle w:val="TableParagraph"/>
              <w:tabs>
                <w:tab w:val="left" w:pos="951"/>
              </w:tabs>
              <w:spacing w:line="240" w:lineRule="auto"/>
              <w:ind w:right="-42"/>
              <w:jc w:val="both"/>
              <w:rPr>
                <w:sz w:val="20"/>
                <w:szCs w:val="20"/>
              </w:rPr>
            </w:pPr>
            <w:r>
              <w:rPr>
                <w:w w:val="99"/>
                <w:sz w:val="20"/>
                <w:szCs w:val="20"/>
              </w:rPr>
              <w:t>6</w:t>
            </w:r>
          </w:p>
        </w:tc>
      </w:tr>
      <w:tr w:rsidR="00550258">
        <w:trPr>
          <w:trHeight w:val="270"/>
        </w:trPr>
        <w:tc>
          <w:tcPr>
            <w:tcW w:w="1167" w:type="dxa"/>
          </w:tcPr>
          <w:p w:rsidR="00550258" w:rsidRDefault="005E0DA3">
            <w:pPr>
              <w:pStyle w:val="TableParagraph"/>
              <w:tabs>
                <w:tab w:val="left" w:pos="951"/>
              </w:tabs>
              <w:spacing w:line="240" w:lineRule="auto"/>
              <w:ind w:right="-42"/>
              <w:jc w:val="both"/>
              <w:rPr>
                <w:sz w:val="20"/>
                <w:szCs w:val="20"/>
              </w:rPr>
            </w:pPr>
            <w:r>
              <w:rPr>
                <w:w w:val="99"/>
                <w:sz w:val="20"/>
                <w:szCs w:val="20"/>
              </w:rPr>
              <w:t>c</w:t>
            </w:r>
          </w:p>
        </w:tc>
        <w:tc>
          <w:tcPr>
            <w:tcW w:w="1449" w:type="dxa"/>
          </w:tcPr>
          <w:p w:rsidR="00550258" w:rsidRDefault="005E0DA3">
            <w:pPr>
              <w:pStyle w:val="TableParagraph"/>
              <w:tabs>
                <w:tab w:val="left" w:pos="951"/>
              </w:tabs>
              <w:spacing w:line="240" w:lineRule="auto"/>
              <w:ind w:right="-42"/>
              <w:jc w:val="both"/>
              <w:rPr>
                <w:sz w:val="20"/>
                <w:szCs w:val="20"/>
              </w:rPr>
            </w:pPr>
            <w:r>
              <w:rPr>
                <w:sz w:val="20"/>
                <w:szCs w:val="20"/>
              </w:rPr>
              <w:t>16,423</w:t>
            </w:r>
          </w:p>
        </w:tc>
        <w:tc>
          <w:tcPr>
            <w:tcW w:w="1745" w:type="dxa"/>
          </w:tcPr>
          <w:p w:rsidR="00550258" w:rsidRDefault="005E0DA3">
            <w:pPr>
              <w:pStyle w:val="TableParagraph"/>
              <w:tabs>
                <w:tab w:val="left" w:pos="951"/>
              </w:tabs>
              <w:spacing w:line="240" w:lineRule="auto"/>
              <w:ind w:right="-42"/>
              <w:jc w:val="both"/>
              <w:rPr>
                <w:sz w:val="20"/>
                <w:szCs w:val="20"/>
              </w:rPr>
            </w:pPr>
            <w:r>
              <w:rPr>
                <w:sz w:val="20"/>
                <w:szCs w:val="20"/>
              </w:rPr>
              <w:t>22.69</w:t>
            </w:r>
          </w:p>
        </w:tc>
        <w:tc>
          <w:tcPr>
            <w:tcW w:w="1559" w:type="dxa"/>
          </w:tcPr>
          <w:p w:rsidR="00550258" w:rsidRDefault="005E0DA3">
            <w:pPr>
              <w:pStyle w:val="TableParagraph"/>
              <w:tabs>
                <w:tab w:val="left" w:pos="951"/>
              </w:tabs>
              <w:spacing w:line="240" w:lineRule="auto"/>
              <w:ind w:right="-42"/>
              <w:jc w:val="both"/>
              <w:rPr>
                <w:sz w:val="20"/>
                <w:szCs w:val="20"/>
              </w:rPr>
            </w:pPr>
            <w:r>
              <w:rPr>
                <w:sz w:val="20"/>
                <w:szCs w:val="20"/>
              </w:rPr>
              <w:t>13.22</w:t>
            </w:r>
          </w:p>
        </w:tc>
        <w:tc>
          <w:tcPr>
            <w:tcW w:w="1455" w:type="dxa"/>
          </w:tcPr>
          <w:p w:rsidR="00550258" w:rsidRDefault="005E0DA3">
            <w:pPr>
              <w:pStyle w:val="TableParagraph"/>
              <w:tabs>
                <w:tab w:val="left" w:pos="951"/>
              </w:tabs>
              <w:spacing w:line="240" w:lineRule="auto"/>
              <w:ind w:right="-42"/>
              <w:jc w:val="both"/>
              <w:rPr>
                <w:sz w:val="20"/>
                <w:szCs w:val="20"/>
              </w:rPr>
            </w:pPr>
            <w:r>
              <w:rPr>
                <w:sz w:val="20"/>
                <w:szCs w:val="20"/>
              </w:rPr>
              <w:t>65.55</w:t>
            </w:r>
          </w:p>
        </w:tc>
        <w:tc>
          <w:tcPr>
            <w:tcW w:w="2288" w:type="dxa"/>
          </w:tcPr>
          <w:p w:rsidR="00550258" w:rsidRDefault="005E0DA3">
            <w:pPr>
              <w:pStyle w:val="TableParagraph"/>
              <w:tabs>
                <w:tab w:val="left" w:pos="951"/>
              </w:tabs>
              <w:spacing w:line="240" w:lineRule="auto"/>
              <w:ind w:right="-42"/>
              <w:jc w:val="both"/>
              <w:rPr>
                <w:sz w:val="20"/>
                <w:szCs w:val="20"/>
              </w:rPr>
            </w:pPr>
            <w:r>
              <w:rPr>
                <w:sz w:val="20"/>
                <w:szCs w:val="20"/>
              </w:rPr>
              <w:t>18</w:t>
            </w:r>
          </w:p>
        </w:tc>
      </w:tr>
      <w:tr w:rsidR="00550258">
        <w:trPr>
          <w:trHeight w:val="270"/>
        </w:trPr>
        <w:tc>
          <w:tcPr>
            <w:tcW w:w="1167" w:type="dxa"/>
          </w:tcPr>
          <w:p w:rsidR="00550258" w:rsidRDefault="005E0DA3">
            <w:pPr>
              <w:pStyle w:val="TableParagraph"/>
              <w:tabs>
                <w:tab w:val="left" w:pos="951"/>
              </w:tabs>
              <w:spacing w:line="240" w:lineRule="auto"/>
              <w:ind w:right="-42"/>
              <w:jc w:val="both"/>
              <w:rPr>
                <w:sz w:val="20"/>
                <w:szCs w:val="20"/>
              </w:rPr>
            </w:pPr>
            <w:r>
              <w:rPr>
                <w:w w:val="99"/>
                <w:sz w:val="20"/>
                <w:szCs w:val="20"/>
              </w:rPr>
              <w:t>d</w:t>
            </w:r>
          </w:p>
        </w:tc>
        <w:tc>
          <w:tcPr>
            <w:tcW w:w="1449" w:type="dxa"/>
          </w:tcPr>
          <w:p w:rsidR="00550258" w:rsidRDefault="005E0DA3">
            <w:pPr>
              <w:pStyle w:val="TableParagraph"/>
              <w:tabs>
                <w:tab w:val="left" w:pos="951"/>
              </w:tabs>
              <w:spacing w:line="240" w:lineRule="auto"/>
              <w:ind w:right="-42"/>
              <w:jc w:val="both"/>
              <w:rPr>
                <w:sz w:val="20"/>
                <w:szCs w:val="20"/>
              </w:rPr>
            </w:pPr>
            <w:r>
              <w:rPr>
                <w:sz w:val="20"/>
                <w:szCs w:val="20"/>
              </w:rPr>
              <w:t>18,646</w:t>
            </w:r>
          </w:p>
        </w:tc>
        <w:tc>
          <w:tcPr>
            <w:tcW w:w="1745" w:type="dxa"/>
          </w:tcPr>
          <w:p w:rsidR="00550258" w:rsidRDefault="005E0DA3">
            <w:pPr>
              <w:pStyle w:val="TableParagraph"/>
              <w:tabs>
                <w:tab w:val="left" w:pos="951"/>
              </w:tabs>
              <w:spacing w:line="240" w:lineRule="auto"/>
              <w:ind w:right="-42"/>
              <w:jc w:val="both"/>
              <w:rPr>
                <w:sz w:val="20"/>
                <w:szCs w:val="20"/>
              </w:rPr>
            </w:pPr>
            <w:r>
              <w:rPr>
                <w:sz w:val="20"/>
                <w:szCs w:val="20"/>
              </w:rPr>
              <w:t>20.168</w:t>
            </w:r>
          </w:p>
        </w:tc>
        <w:tc>
          <w:tcPr>
            <w:tcW w:w="1559" w:type="dxa"/>
          </w:tcPr>
          <w:p w:rsidR="00550258" w:rsidRDefault="005E0DA3">
            <w:pPr>
              <w:pStyle w:val="TableParagraph"/>
              <w:tabs>
                <w:tab w:val="left" w:pos="951"/>
              </w:tabs>
              <w:spacing w:line="240" w:lineRule="auto"/>
              <w:ind w:right="-42"/>
              <w:jc w:val="both"/>
              <w:rPr>
                <w:sz w:val="20"/>
                <w:szCs w:val="20"/>
              </w:rPr>
            </w:pPr>
            <w:r>
              <w:rPr>
                <w:sz w:val="20"/>
                <w:szCs w:val="20"/>
              </w:rPr>
              <w:t>13.607</w:t>
            </w:r>
          </w:p>
        </w:tc>
        <w:tc>
          <w:tcPr>
            <w:tcW w:w="1455" w:type="dxa"/>
          </w:tcPr>
          <w:p w:rsidR="00550258" w:rsidRDefault="005E0DA3">
            <w:pPr>
              <w:pStyle w:val="TableParagraph"/>
              <w:tabs>
                <w:tab w:val="left" w:pos="951"/>
              </w:tabs>
              <w:spacing w:line="240" w:lineRule="auto"/>
              <w:ind w:right="-42"/>
              <w:jc w:val="both"/>
              <w:rPr>
                <w:sz w:val="20"/>
                <w:szCs w:val="20"/>
              </w:rPr>
            </w:pPr>
            <w:r>
              <w:rPr>
                <w:sz w:val="20"/>
                <w:szCs w:val="20"/>
              </w:rPr>
              <w:t>63.54</w:t>
            </w:r>
          </w:p>
        </w:tc>
        <w:tc>
          <w:tcPr>
            <w:tcW w:w="2288" w:type="dxa"/>
          </w:tcPr>
          <w:p w:rsidR="00550258" w:rsidRDefault="005E0DA3">
            <w:pPr>
              <w:pStyle w:val="TableParagraph"/>
              <w:tabs>
                <w:tab w:val="left" w:pos="951"/>
              </w:tabs>
              <w:spacing w:line="240" w:lineRule="auto"/>
              <w:ind w:right="-42"/>
              <w:jc w:val="both"/>
              <w:rPr>
                <w:sz w:val="20"/>
                <w:szCs w:val="20"/>
              </w:rPr>
            </w:pPr>
            <w:r>
              <w:rPr>
                <w:sz w:val="20"/>
                <w:szCs w:val="20"/>
              </w:rPr>
              <w:t>24</w:t>
            </w:r>
          </w:p>
        </w:tc>
      </w:tr>
      <w:tr w:rsidR="00550258">
        <w:trPr>
          <w:trHeight w:val="270"/>
        </w:trPr>
        <w:tc>
          <w:tcPr>
            <w:tcW w:w="1167" w:type="dxa"/>
          </w:tcPr>
          <w:p w:rsidR="00550258" w:rsidRDefault="005E0DA3">
            <w:pPr>
              <w:pStyle w:val="TableParagraph"/>
              <w:tabs>
                <w:tab w:val="left" w:pos="951"/>
              </w:tabs>
              <w:spacing w:line="240" w:lineRule="auto"/>
              <w:ind w:right="-42"/>
              <w:jc w:val="both"/>
              <w:rPr>
                <w:sz w:val="20"/>
                <w:szCs w:val="20"/>
              </w:rPr>
            </w:pPr>
            <w:r>
              <w:rPr>
                <w:w w:val="99"/>
                <w:sz w:val="20"/>
                <w:szCs w:val="20"/>
              </w:rPr>
              <w:t>e</w:t>
            </w:r>
          </w:p>
        </w:tc>
        <w:tc>
          <w:tcPr>
            <w:tcW w:w="1449" w:type="dxa"/>
          </w:tcPr>
          <w:p w:rsidR="00550258" w:rsidRDefault="005E0DA3">
            <w:pPr>
              <w:pStyle w:val="TableParagraph"/>
              <w:tabs>
                <w:tab w:val="left" w:pos="951"/>
              </w:tabs>
              <w:spacing w:line="240" w:lineRule="auto"/>
              <w:ind w:right="-42"/>
              <w:jc w:val="both"/>
              <w:rPr>
                <w:sz w:val="20"/>
                <w:szCs w:val="20"/>
              </w:rPr>
            </w:pPr>
            <w:r>
              <w:rPr>
                <w:sz w:val="20"/>
                <w:szCs w:val="20"/>
              </w:rPr>
              <w:t>39,640</w:t>
            </w:r>
          </w:p>
        </w:tc>
        <w:tc>
          <w:tcPr>
            <w:tcW w:w="1745" w:type="dxa"/>
          </w:tcPr>
          <w:p w:rsidR="00550258" w:rsidRDefault="005E0DA3">
            <w:pPr>
              <w:pStyle w:val="TableParagraph"/>
              <w:tabs>
                <w:tab w:val="left" w:pos="951"/>
              </w:tabs>
              <w:spacing w:line="240" w:lineRule="auto"/>
              <w:ind w:right="-42"/>
              <w:jc w:val="both"/>
              <w:rPr>
                <w:sz w:val="20"/>
                <w:szCs w:val="20"/>
              </w:rPr>
            </w:pPr>
            <w:r>
              <w:rPr>
                <w:sz w:val="20"/>
                <w:szCs w:val="20"/>
              </w:rPr>
              <w:t>45.337</w:t>
            </w:r>
          </w:p>
        </w:tc>
        <w:tc>
          <w:tcPr>
            <w:tcW w:w="1559" w:type="dxa"/>
          </w:tcPr>
          <w:p w:rsidR="00550258" w:rsidRDefault="005E0DA3">
            <w:pPr>
              <w:pStyle w:val="TableParagraph"/>
              <w:tabs>
                <w:tab w:val="left" w:pos="951"/>
              </w:tabs>
              <w:spacing w:line="240" w:lineRule="auto"/>
              <w:ind w:right="-42"/>
              <w:jc w:val="both"/>
              <w:rPr>
                <w:sz w:val="20"/>
                <w:szCs w:val="20"/>
              </w:rPr>
            </w:pPr>
            <w:r>
              <w:rPr>
                <w:sz w:val="20"/>
                <w:szCs w:val="20"/>
              </w:rPr>
              <w:t>18.995</w:t>
            </w:r>
          </w:p>
        </w:tc>
        <w:tc>
          <w:tcPr>
            <w:tcW w:w="1455" w:type="dxa"/>
          </w:tcPr>
          <w:p w:rsidR="00550258" w:rsidRDefault="005E0DA3">
            <w:pPr>
              <w:pStyle w:val="TableParagraph"/>
              <w:tabs>
                <w:tab w:val="left" w:pos="951"/>
              </w:tabs>
              <w:spacing w:line="240" w:lineRule="auto"/>
              <w:ind w:right="-42"/>
              <w:jc w:val="both"/>
              <w:rPr>
                <w:sz w:val="20"/>
                <w:szCs w:val="20"/>
              </w:rPr>
            </w:pPr>
            <w:r>
              <w:rPr>
                <w:sz w:val="20"/>
                <w:szCs w:val="20"/>
              </w:rPr>
              <w:t>63.54</w:t>
            </w:r>
          </w:p>
        </w:tc>
        <w:tc>
          <w:tcPr>
            <w:tcW w:w="2288" w:type="dxa"/>
          </w:tcPr>
          <w:p w:rsidR="00550258" w:rsidRDefault="005E0DA3">
            <w:pPr>
              <w:pStyle w:val="TableParagraph"/>
              <w:tabs>
                <w:tab w:val="left" w:pos="951"/>
              </w:tabs>
              <w:spacing w:line="240" w:lineRule="auto"/>
              <w:ind w:right="-42"/>
              <w:jc w:val="both"/>
              <w:rPr>
                <w:sz w:val="20"/>
                <w:szCs w:val="20"/>
              </w:rPr>
            </w:pPr>
            <w:r>
              <w:rPr>
                <w:sz w:val="20"/>
                <w:szCs w:val="20"/>
              </w:rPr>
              <w:t>37</w:t>
            </w:r>
          </w:p>
        </w:tc>
      </w:tr>
      <w:tr w:rsidR="00550258">
        <w:trPr>
          <w:trHeight w:val="270"/>
        </w:trPr>
        <w:tc>
          <w:tcPr>
            <w:tcW w:w="1167" w:type="dxa"/>
          </w:tcPr>
          <w:p w:rsidR="00550258" w:rsidRDefault="005E0DA3">
            <w:pPr>
              <w:pStyle w:val="TableParagraph"/>
              <w:tabs>
                <w:tab w:val="left" w:pos="951"/>
              </w:tabs>
              <w:spacing w:line="240" w:lineRule="auto"/>
              <w:ind w:right="-42"/>
              <w:jc w:val="both"/>
              <w:rPr>
                <w:sz w:val="20"/>
                <w:szCs w:val="20"/>
              </w:rPr>
            </w:pPr>
            <w:r>
              <w:rPr>
                <w:w w:val="99"/>
                <w:sz w:val="20"/>
                <w:szCs w:val="20"/>
              </w:rPr>
              <w:t>f</w:t>
            </w:r>
          </w:p>
        </w:tc>
        <w:tc>
          <w:tcPr>
            <w:tcW w:w="1449" w:type="dxa"/>
          </w:tcPr>
          <w:p w:rsidR="00550258" w:rsidRDefault="005E0DA3">
            <w:pPr>
              <w:pStyle w:val="TableParagraph"/>
              <w:tabs>
                <w:tab w:val="left" w:pos="951"/>
              </w:tabs>
              <w:spacing w:line="240" w:lineRule="auto"/>
              <w:ind w:right="-42"/>
              <w:jc w:val="both"/>
              <w:rPr>
                <w:sz w:val="20"/>
                <w:szCs w:val="20"/>
              </w:rPr>
            </w:pPr>
            <w:r>
              <w:rPr>
                <w:sz w:val="20"/>
                <w:szCs w:val="20"/>
              </w:rPr>
              <w:t>13,133</w:t>
            </w:r>
          </w:p>
        </w:tc>
        <w:tc>
          <w:tcPr>
            <w:tcW w:w="1745" w:type="dxa"/>
          </w:tcPr>
          <w:p w:rsidR="00550258" w:rsidRDefault="005E0DA3">
            <w:pPr>
              <w:pStyle w:val="TableParagraph"/>
              <w:tabs>
                <w:tab w:val="left" w:pos="951"/>
              </w:tabs>
              <w:spacing w:line="240" w:lineRule="auto"/>
              <w:ind w:right="-42"/>
              <w:jc w:val="both"/>
              <w:rPr>
                <w:sz w:val="20"/>
                <w:szCs w:val="20"/>
              </w:rPr>
            </w:pPr>
            <w:r>
              <w:rPr>
                <w:sz w:val="20"/>
                <w:szCs w:val="20"/>
              </w:rPr>
              <w:t>29.423</w:t>
            </w:r>
          </w:p>
        </w:tc>
        <w:tc>
          <w:tcPr>
            <w:tcW w:w="1559" w:type="dxa"/>
          </w:tcPr>
          <w:p w:rsidR="00550258" w:rsidRDefault="005E0DA3">
            <w:pPr>
              <w:pStyle w:val="TableParagraph"/>
              <w:tabs>
                <w:tab w:val="left" w:pos="951"/>
              </w:tabs>
              <w:spacing w:line="240" w:lineRule="auto"/>
              <w:ind w:right="-42"/>
              <w:jc w:val="both"/>
              <w:rPr>
                <w:sz w:val="20"/>
                <w:szCs w:val="20"/>
              </w:rPr>
            </w:pPr>
            <w:r>
              <w:rPr>
                <w:sz w:val="20"/>
                <w:szCs w:val="20"/>
              </w:rPr>
              <w:t>13.793</w:t>
            </w:r>
          </w:p>
        </w:tc>
        <w:tc>
          <w:tcPr>
            <w:tcW w:w="1455" w:type="dxa"/>
          </w:tcPr>
          <w:p w:rsidR="00550258" w:rsidRDefault="005E0DA3">
            <w:pPr>
              <w:pStyle w:val="TableParagraph"/>
              <w:tabs>
                <w:tab w:val="left" w:pos="951"/>
              </w:tabs>
              <w:spacing w:line="240" w:lineRule="auto"/>
              <w:ind w:right="-42"/>
              <w:jc w:val="both"/>
              <w:rPr>
                <w:sz w:val="20"/>
                <w:szCs w:val="20"/>
              </w:rPr>
            </w:pPr>
            <w:r>
              <w:rPr>
                <w:sz w:val="20"/>
                <w:szCs w:val="20"/>
              </w:rPr>
              <w:t>67.76</w:t>
            </w:r>
          </w:p>
        </w:tc>
        <w:tc>
          <w:tcPr>
            <w:tcW w:w="2288" w:type="dxa"/>
          </w:tcPr>
          <w:p w:rsidR="00550258" w:rsidRDefault="005E0DA3">
            <w:pPr>
              <w:pStyle w:val="TableParagraph"/>
              <w:tabs>
                <w:tab w:val="left" w:pos="951"/>
              </w:tabs>
              <w:spacing w:line="240" w:lineRule="auto"/>
              <w:ind w:right="-42"/>
              <w:jc w:val="both"/>
              <w:rPr>
                <w:sz w:val="20"/>
                <w:szCs w:val="20"/>
              </w:rPr>
            </w:pPr>
            <w:r>
              <w:rPr>
                <w:sz w:val="20"/>
                <w:szCs w:val="20"/>
              </w:rPr>
              <w:t>11</w:t>
            </w:r>
          </w:p>
        </w:tc>
      </w:tr>
      <w:tr w:rsidR="00550258">
        <w:trPr>
          <w:trHeight w:val="270"/>
        </w:trPr>
        <w:tc>
          <w:tcPr>
            <w:tcW w:w="1167" w:type="dxa"/>
          </w:tcPr>
          <w:p w:rsidR="00550258" w:rsidRDefault="005E0DA3">
            <w:pPr>
              <w:pStyle w:val="TableParagraph"/>
              <w:tabs>
                <w:tab w:val="left" w:pos="951"/>
              </w:tabs>
              <w:spacing w:line="240" w:lineRule="auto"/>
              <w:ind w:right="-42"/>
              <w:jc w:val="both"/>
              <w:rPr>
                <w:sz w:val="20"/>
                <w:szCs w:val="20"/>
              </w:rPr>
            </w:pPr>
            <w:r>
              <w:rPr>
                <w:w w:val="99"/>
                <w:sz w:val="20"/>
                <w:szCs w:val="20"/>
              </w:rPr>
              <w:t>g</w:t>
            </w:r>
          </w:p>
        </w:tc>
        <w:tc>
          <w:tcPr>
            <w:tcW w:w="1449" w:type="dxa"/>
          </w:tcPr>
          <w:p w:rsidR="00550258" w:rsidRDefault="005E0DA3">
            <w:pPr>
              <w:pStyle w:val="TableParagraph"/>
              <w:tabs>
                <w:tab w:val="left" w:pos="951"/>
              </w:tabs>
              <w:spacing w:line="240" w:lineRule="auto"/>
              <w:ind w:right="-42"/>
              <w:jc w:val="both"/>
              <w:rPr>
                <w:sz w:val="20"/>
                <w:szCs w:val="20"/>
              </w:rPr>
            </w:pPr>
            <w:r>
              <w:rPr>
                <w:sz w:val="20"/>
                <w:szCs w:val="20"/>
              </w:rPr>
              <w:t>7129</w:t>
            </w:r>
          </w:p>
        </w:tc>
        <w:tc>
          <w:tcPr>
            <w:tcW w:w="1745" w:type="dxa"/>
          </w:tcPr>
          <w:p w:rsidR="00550258" w:rsidRDefault="005E0DA3">
            <w:pPr>
              <w:pStyle w:val="TableParagraph"/>
              <w:tabs>
                <w:tab w:val="left" w:pos="951"/>
              </w:tabs>
              <w:spacing w:line="240" w:lineRule="auto"/>
              <w:ind w:right="-42"/>
              <w:jc w:val="both"/>
              <w:rPr>
                <w:sz w:val="20"/>
                <w:szCs w:val="20"/>
              </w:rPr>
            </w:pPr>
            <w:r>
              <w:rPr>
                <w:sz w:val="20"/>
                <w:szCs w:val="20"/>
              </w:rPr>
              <w:t>17.39</w:t>
            </w:r>
          </w:p>
        </w:tc>
        <w:tc>
          <w:tcPr>
            <w:tcW w:w="1559" w:type="dxa"/>
          </w:tcPr>
          <w:p w:rsidR="00550258" w:rsidRDefault="005E0DA3">
            <w:pPr>
              <w:pStyle w:val="TableParagraph"/>
              <w:tabs>
                <w:tab w:val="left" w:pos="951"/>
              </w:tabs>
              <w:spacing w:line="240" w:lineRule="auto"/>
              <w:ind w:right="-42"/>
              <w:jc w:val="both"/>
              <w:rPr>
                <w:sz w:val="20"/>
                <w:szCs w:val="20"/>
              </w:rPr>
            </w:pPr>
            <w:r>
              <w:rPr>
                <w:sz w:val="20"/>
                <w:szCs w:val="20"/>
              </w:rPr>
              <w:t>8.656</w:t>
            </w:r>
          </w:p>
        </w:tc>
        <w:tc>
          <w:tcPr>
            <w:tcW w:w="1455" w:type="dxa"/>
          </w:tcPr>
          <w:p w:rsidR="00550258" w:rsidRDefault="005E0DA3">
            <w:pPr>
              <w:pStyle w:val="TableParagraph"/>
              <w:tabs>
                <w:tab w:val="left" w:pos="951"/>
              </w:tabs>
              <w:spacing w:line="240" w:lineRule="auto"/>
              <w:ind w:right="-42"/>
              <w:jc w:val="both"/>
              <w:rPr>
                <w:sz w:val="20"/>
                <w:szCs w:val="20"/>
              </w:rPr>
            </w:pPr>
            <w:r>
              <w:rPr>
                <w:sz w:val="20"/>
                <w:szCs w:val="20"/>
              </w:rPr>
              <w:t>43.57</w:t>
            </w:r>
          </w:p>
        </w:tc>
        <w:tc>
          <w:tcPr>
            <w:tcW w:w="2288" w:type="dxa"/>
          </w:tcPr>
          <w:p w:rsidR="00550258" w:rsidRDefault="005E0DA3">
            <w:pPr>
              <w:pStyle w:val="TableParagraph"/>
              <w:tabs>
                <w:tab w:val="left" w:pos="951"/>
              </w:tabs>
              <w:spacing w:line="240" w:lineRule="auto"/>
              <w:ind w:right="-42"/>
              <w:jc w:val="both"/>
              <w:rPr>
                <w:sz w:val="20"/>
                <w:szCs w:val="20"/>
              </w:rPr>
            </w:pPr>
            <w:r>
              <w:rPr>
                <w:sz w:val="20"/>
                <w:szCs w:val="20"/>
              </w:rPr>
              <w:t>16</w:t>
            </w:r>
          </w:p>
        </w:tc>
      </w:tr>
      <w:tr w:rsidR="00550258">
        <w:trPr>
          <w:trHeight w:val="240"/>
        </w:trPr>
        <w:tc>
          <w:tcPr>
            <w:tcW w:w="1167" w:type="dxa"/>
          </w:tcPr>
          <w:p w:rsidR="00550258" w:rsidRDefault="005E0DA3">
            <w:pPr>
              <w:pStyle w:val="TableParagraph"/>
              <w:tabs>
                <w:tab w:val="left" w:pos="951"/>
              </w:tabs>
              <w:spacing w:line="240" w:lineRule="auto"/>
              <w:ind w:right="-42"/>
              <w:jc w:val="both"/>
              <w:rPr>
                <w:sz w:val="20"/>
                <w:szCs w:val="20"/>
              </w:rPr>
            </w:pPr>
            <w:r>
              <w:rPr>
                <w:w w:val="99"/>
                <w:sz w:val="20"/>
                <w:szCs w:val="20"/>
              </w:rPr>
              <w:t>h</w:t>
            </w:r>
          </w:p>
        </w:tc>
        <w:tc>
          <w:tcPr>
            <w:tcW w:w="1449" w:type="dxa"/>
          </w:tcPr>
          <w:p w:rsidR="00550258" w:rsidRDefault="005E0DA3">
            <w:pPr>
              <w:pStyle w:val="TableParagraph"/>
              <w:tabs>
                <w:tab w:val="left" w:pos="951"/>
              </w:tabs>
              <w:spacing w:line="240" w:lineRule="auto"/>
              <w:ind w:right="-42"/>
              <w:jc w:val="both"/>
              <w:rPr>
                <w:sz w:val="20"/>
                <w:szCs w:val="20"/>
              </w:rPr>
            </w:pPr>
            <w:r>
              <w:rPr>
                <w:sz w:val="20"/>
                <w:szCs w:val="20"/>
              </w:rPr>
              <w:t>6196</w:t>
            </w:r>
          </w:p>
        </w:tc>
        <w:tc>
          <w:tcPr>
            <w:tcW w:w="1745" w:type="dxa"/>
          </w:tcPr>
          <w:p w:rsidR="00550258" w:rsidRDefault="005E0DA3">
            <w:pPr>
              <w:pStyle w:val="TableParagraph"/>
              <w:tabs>
                <w:tab w:val="left" w:pos="951"/>
              </w:tabs>
              <w:spacing w:line="240" w:lineRule="auto"/>
              <w:ind w:right="-42"/>
              <w:jc w:val="both"/>
              <w:rPr>
                <w:sz w:val="20"/>
                <w:szCs w:val="20"/>
              </w:rPr>
            </w:pPr>
            <w:r>
              <w:rPr>
                <w:sz w:val="20"/>
                <w:szCs w:val="20"/>
              </w:rPr>
              <w:t>15.154</w:t>
            </w:r>
          </w:p>
        </w:tc>
        <w:tc>
          <w:tcPr>
            <w:tcW w:w="1559" w:type="dxa"/>
          </w:tcPr>
          <w:p w:rsidR="00550258" w:rsidRDefault="005E0DA3">
            <w:pPr>
              <w:pStyle w:val="TableParagraph"/>
              <w:tabs>
                <w:tab w:val="left" w:pos="951"/>
              </w:tabs>
              <w:spacing w:line="240" w:lineRule="auto"/>
              <w:ind w:right="-42"/>
              <w:jc w:val="both"/>
              <w:rPr>
                <w:sz w:val="20"/>
                <w:szCs w:val="20"/>
              </w:rPr>
            </w:pPr>
            <w:r>
              <w:rPr>
                <w:sz w:val="20"/>
                <w:szCs w:val="20"/>
              </w:rPr>
              <w:t>15.154</w:t>
            </w:r>
          </w:p>
        </w:tc>
        <w:tc>
          <w:tcPr>
            <w:tcW w:w="1455" w:type="dxa"/>
          </w:tcPr>
          <w:p w:rsidR="00550258" w:rsidRDefault="005E0DA3">
            <w:pPr>
              <w:pStyle w:val="TableParagraph"/>
              <w:tabs>
                <w:tab w:val="left" w:pos="951"/>
              </w:tabs>
              <w:spacing w:line="240" w:lineRule="auto"/>
              <w:ind w:right="-42"/>
              <w:jc w:val="both"/>
              <w:rPr>
                <w:sz w:val="20"/>
                <w:szCs w:val="20"/>
              </w:rPr>
            </w:pPr>
            <w:r>
              <w:rPr>
                <w:w w:val="95"/>
                <w:sz w:val="20"/>
                <w:szCs w:val="20"/>
              </w:rPr>
              <w:t>34.132</w:t>
            </w:r>
          </w:p>
        </w:tc>
        <w:tc>
          <w:tcPr>
            <w:tcW w:w="2288" w:type="dxa"/>
          </w:tcPr>
          <w:p w:rsidR="00550258" w:rsidRDefault="005E0DA3">
            <w:pPr>
              <w:pStyle w:val="TableParagraph"/>
              <w:tabs>
                <w:tab w:val="left" w:pos="951"/>
              </w:tabs>
              <w:spacing w:line="240" w:lineRule="auto"/>
              <w:ind w:right="-42"/>
              <w:jc w:val="both"/>
              <w:rPr>
                <w:sz w:val="20"/>
                <w:szCs w:val="20"/>
              </w:rPr>
            </w:pPr>
            <w:r>
              <w:rPr>
                <w:sz w:val="20"/>
                <w:szCs w:val="20"/>
              </w:rPr>
              <w:t>18</w:t>
            </w:r>
          </w:p>
        </w:tc>
      </w:tr>
    </w:tbl>
    <w:p w:rsidR="00550258" w:rsidRDefault="00550258">
      <w:pPr>
        <w:pStyle w:val="aa"/>
        <w:ind w:firstLine="720"/>
        <w:jc w:val="both"/>
        <w:rPr>
          <w:sz w:val="28"/>
          <w:szCs w:val="28"/>
          <w:lang w:val="ru-RU"/>
        </w:rPr>
      </w:pPr>
    </w:p>
    <w:p w:rsidR="00550258" w:rsidRDefault="005E0DA3">
      <w:pPr>
        <w:pStyle w:val="af0"/>
        <w:spacing w:before="0" w:beforeAutospacing="0" w:after="0" w:afterAutospacing="0"/>
        <w:ind w:firstLine="709"/>
        <w:jc w:val="both"/>
        <w:rPr>
          <w:sz w:val="28"/>
          <w:szCs w:val="28"/>
        </w:rPr>
      </w:pPr>
      <w:r>
        <w:rPr>
          <w:sz w:val="28"/>
          <w:szCs w:val="28"/>
        </w:rPr>
        <w:t>Зерттелетін электр тіректерінің кеңістіктік өлшемдері шамамен 20 м × 13 м × 60 м аралығында, ал олардың негізгі құрылымдық элементтерінің ұзындығы мен ені 4,5 см-ден артық. Бұл сипаттамалар сканерлеу барысында тірек элементтерінің толық қамтылуын қамтамасыз етеді.</w:t>
      </w:r>
    </w:p>
    <w:p w:rsidR="00550258" w:rsidRDefault="005E0DA3">
      <w:pPr>
        <w:pStyle w:val="af0"/>
        <w:spacing w:before="0" w:beforeAutospacing="0" w:after="0" w:afterAutospacing="0"/>
        <w:ind w:firstLine="709"/>
        <w:jc w:val="both"/>
        <w:rPr>
          <w:sz w:val="28"/>
          <w:szCs w:val="28"/>
        </w:rPr>
      </w:pPr>
      <w:r>
        <w:rPr>
          <w:sz w:val="28"/>
          <w:szCs w:val="28"/>
        </w:rPr>
        <w:t xml:space="preserve">Экспериментте қолданылған әуе лазерлік сканерлеу (ALS) жүйесінің өлшеу жиілігі 600 кГц-ке дейін жетіп, нүктелік бұлттың тығыздығы 100 нүкте/м² шамасында болды. Бұл сканерлеу тығыздығы тіректердің негізгі </w:t>
      </w:r>
      <w:r>
        <w:rPr>
          <w:sz w:val="28"/>
          <w:szCs w:val="28"/>
        </w:rPr>
        <w:lastRenderedPageBreak/>
        <w:t>конструкциялық бөліктерін жоғары дәлдікпен үшөлшемді түрде қалпына келтіруге мүмкіндік береді.</w:t>
      </w:r>
    </w:p>
    <w:p w:rsidR="00550258" w:rsidRDefault="005E0DA3">
      <w:pPr>
        <w:pStyle w:val="af0"/>
        <w:spacing w:before="0" w:beforeAutospacing="0" w:after="0" w:afterAutospacing="0"/>
        <w:ind w:firstLine="709"/>
        <w:jc w:val="both"/>
        <w:rPr>
          <w:sz w:val="28"/>
          <w:szCs w:val="28"/>
        </w:rPr>
      </w:pPr>
      <w:r>
        <w:rPr>
          <w:sz w:val="28"/>
          <w:szCs w:val="28"/>
        </w:rPr>
        <w:t>Қайталама сканерлеу нысаннан көбірек нүктелерді алуға мүмкіндік береді. Бір лазерлік импульс әртүрлі тереңдіктегі бірнеше объектіден шағылысып, сол нүктелердің барлығын тіркеуге жағдай жасайды. Бұл қасиет күрделі, мысалы, торлы тірек құрылымдарында өте маңызды. 67-суретте көрсетілгендей, шұңқырлы тіректердің құрылымын толық сипаттау үшін қайталама шағылысу деректері тиімді пайдаланылды. Бұл тәсіл тіректердің толық нүктелік бұлтын қалыптастырып, оларды жоғары дәлдікпен модельдеуге мүмкіндік береді.</w:t>
      </w:r>
    </w:p>
    <w:p w:rsidR="00550258" w:rsidRDefault="005E0DA3">
      <w:pPr>
        <w:pStyle w:val="aa"/>
        <w:jc w:val="center"/>
        <w:rPr>
          <w:sz w:val="28"/>
          <w:szCs w:val="28"/>
        </w:rPr>
      </w:pPr>
      <w:r>
        <w:rPr>
          <w:noProof/>
        </w:rPr>
        <w:drawing>
          <wp:inline distT="0" distB="0" distL="0" distR="0">
            <wp:extent cx="2700880" cy="3547241"/>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Рисунок 232"/>
                    <pic:cNvPicPr>
                      <a:picLocks noChangeAspect="1"/>
                    </pic:cNvPicPr>
                  </pic:nvPicPr>
                  <pic:blipFill>
                    <a:blip r:embed="rId115" cstate="print"/>
                    <a:stretch>
                      <a:fillRect/>
                    </a:stretch>
                  </pic:blipFill>
                  <pic:spPr>
                    <a:xfrm>
                      <a:off x="0" y="0"/>
                      <a:ext cx="2707923" cy="3556490"/>
                    </a:xfrm>
                    <a:prstGeom prst="rect">
                      <a:avLst/>
                    </a:prstGeom>
                  </pic:spPr>
                </pic:pic>
              </a:graphicData>
            </a:graphic>
          </wp:inline>
        </w:drawing>
      </w:r>
    </w:p>
    <w:p w:rsidR="00550258" w:rsidRDefault="00550258">
      <w:pPr>
        <w:pStyle w:val="aa"/>
        <w:ind w:firstLine="720"/>
        <w:jc w:val="both"/>
        <w:rPr>
          <w:sz w:val="28"/>
          <w:szCs w:val="28"/>
        </w:rPr>
      </w:pPr>
    </w:p>
    <w:p w:rsidR="00550258" w:rsidRDefault="005E0DA3">
      <w:pPr>
        <w:pStyle w:val="aa"/>
        <w:ind w:firstLine="720"/>
        <w:jc w:val="both"/>
        <w:rPr>
          <w:rFonts w:eastAsiaTheme="minorHAnsi"/>
          <w:sz w:val="28"/>
          <w:szCs w:val="28"/>
        </w:rPr>
      </w:pPr>
      <w:r>
        <w:rPr>
          <w:rFonts w:eastAsiaTheme="minorHAnsi"/>
          <w:sz w:val="28"/>
          <w:szCs w:val="28"/>
        </w:rPr>
        <w:t>67-cурет. Pylon point cloud бірнеше деректерді қайтарады</w:t>
      </w:r>
    </w:p>
    <w:p w:rsidR="00550258" w:rsidRDefault="00550258">
      <w:pPr>
        <w:pStyle w:val="aa"/>
        <w:ind w:firstLine="720"/>
        <w:jc w:val="both"/>
        <w:rPr>
          <w:rFonts w:eastAsiaTheme="minorHAnsi"/>
          <w:sz w:val="28"/>
          <w:szCs w:val="28"/>
          <w:lang w:val="kk-KZ"/>
        </w:rPr>
      </w:pPr>
    </w:p>
    <w:p w:rsidR="00550258" w:rsidRDefault="005E0DA3">
      <w:pPr>
        <w:pStyle w:val="aa"/>
        <w:ind w:firstLine="720"/>
        <w:jc w:val="both"/>
        <w:rPr>
          <w:sz w:val="28"/>
          <w:szCs w:val="28"/>
          <w:lang w:val="kk-KZ"/>
        </w:rPr>
      </w:pPr>
      <w:r>
        <w:rPr>
          <w:bCs/>
          <w:sz w:val="28"/>
          <w:szCs w:val="28"/>
          <w:lang w:val="kk-KZ"/>
        </w:rPr>
        <w:t xml:space="preserve">Электр тірегін </w:t>
      </w:r>
      <w:r>
        <w:rPr>
          <w:sz w:val="28"/>
          <w:szCs w:val="28"/>
          <w:lang w:val="kk-KZ"/>
        </w:rPr>
        <w:t>қалпына келтіру</w:t>
      </w:r>
      <w:r>
        <w:rPr>
          <w:bCs/>
          <w:sz w:val="28"/>
          <w:szCs w:val="28"/>
          <w:lang w:val="kk-KZ"/>
        </w:rPr>
        <w:t xml:space="preserve"> бағдарламасы C++ тілінде жазылған және ноутбукта жұмыс істейді. Ноутбуктің конфигурациясы 19-кестеде көрсетілген.</w:t>
      </w:r>
    </w:p>
    <w:p w:rsidR="00550258" w:rsidRDefault="00550258">
      <w:pPr>
        <w:spacing w:after="0"/>
        <w:ind w:right="755" w:firstLine="720"/>
        <w:jc w:val="both"/>
        <w:rPr>
          <w:rFonts w:cs="Times New Roman"/>
          <w:b/>
          <w:szCs w:val="28"/>
          <w:lang w:val="kk-KZ"/>
        </w:rPr>
      </w:pPr>
    </w:p>
    <w:p w:rsidR="00550258" w:rsidRDefault="005E0DA3">
      <w:pPr>
        <w:pStyle w:val="aa"/>
        <w:ind w:firstLine="720"/>
        <w:jc w:val="both"/>
        <w:rPr>
          <w:rFonts w:eastAsiaTheme="minorHAnsi"/>
          <w:sz w:val="28"/>
          <w:szCs w:val="28"/>
          <w:lang w:val="kk-KZ"/>
        </w:rPr>
      </w:pPr>
      <w:r>
        <w:rPr>
          <w:rFonts w:eastAsiaTheme="minorHAnsi"/>
          <w:sz w:val="28"/>
          <w:szCs w:val="28"/>
        </w:rPr>
        <w:t>19-Кесте. Ноутбук конфигурациясы.</w:t>
      </w:r>
    </w:p>
    <w:tbl>
      <w:tblPr>
        <w:tblStyle w:val="af1"/>
        <w:tblW w:w="0" w:type="auto"/>
        <w:tblLayout w:type="fixed"/>
        <w:tblLook w:val="04A0" w:firstRow="1" w:lastRow="0" w:firstColumn="1" w:lastColumn="0" w:noHBand="0" w:noVBand="1"/>
      </w:tblPr>
      <w:tblGrid>
        <w:gridCol w:w="1690"/>
        <w:gridCol w:w="1820"/>
        <w:gridCol w:w="2127"/>
        <w:gridCol w:w="1417"/>
        <w:gridCol w:w="1888"/>
      </w:tblGrid>
      <w:tr w:rsidR="00550258">
        <w:trPr>
          <w:trHeight w:val="270"/>
        </w:trPr>
        <w:tc>
          <w:tcPr>
            <w:tcW w:w="1690" w:type="dxa"/>
          </w:tcPr>
          <w:p w:rsidR="00550258" w:rsidRDefault="005E0DA3">
            <w:pPr>
              <w:pStyle w:val="TableParagraph"/>
              <w:spacing w:line="240" w:lineRule="auto"/>
              <w:jc w:val="both"/>
              <w:rPr>
                <w:b/>
                <w:sz w:val="24"/>
                <w:szCs w:val="28"/>
              </w:rPr>
            </w:pPr>
            <w:r>
              <w:rPr>
                <w:b/>
                <w:sz w:val="24"/>
                <w:szCs w:val="28"/>
              </w:rPr>
              <w:t>Ноутбук</w:t>
            </w:r>
          </w:p>
        </w:tc>
        <w:tc>
          <w:tcPr>
            <w:tcW w:w="1820" w:type="dxa"/>
          </w:tcPr>
          <w:p w:rsidR="00550258" w:rsidRDefault="005E0DA3">
            <w:pPr>
              <w:pStyle w:val="TableParagraph"/>
              <w:spacing w:line="240" w:lineRule="auto"/>
              <w:jc w:val="both"/>
              <w:rPr>
                <w:b/>
                <w:sz w:val="24"/>
                <w:szCs w:val="28"/>
              </w:rPr>
            </w:pPr>
            <w:r>
              <w:rPr>
                <w:b/>
                <w:sz w:val="24"/>
                <w:szCs w:val="28"/>
              </w:rPr>
              <w:t>Процессор</w:t>
            </w:r>
          </w:p>
        </w:tc>
        <w:tc>
          <w:tcPr>
            <w:tcW w:w="2127" w:type="dxa"/>
          </w:tcPr>
          <w:p w:rsidR="00550258" w:rsidRDefault="005E0DA3">
            <w:pPr>
              <w:pStyle w:val="TableParagraph"/>
              <w:spacing w:line="240" w:lineRule="auto"/>
              <w:jc w:val="both"/>
              <w:rPr>
                <w:b/>
                <w:sz w:val="24"/>
                <w:szCs w:val="28"/>
              </w:rPr>
            </w:pPr>
            <w:r>
              <w:rPr>
                <w:b/>
                <w:sz w:val="24"/>
                <w:szCs w:val="28"/>
              </w:rPr>
              <w:t>Бейне карта</w:t>
            </w:r>
          </w:p>
        </w:tc>
        <w:tc>
          <w:tcPr>
            <w:tcW w:w="1417" w:type="dxa"/>
          </w:tcPr>
          <w:p w:rsidR="00550258" w:rsidRDefault="005E0DA3">
            <w:pPr>
              <w:pStyle w:val="TableParagraph"/>
              <w:spacing w:line="240" w:lineRule="auto"/>
              <w:jc w:val="both"/>
              <w:rPr>
                <w:b/>
                <w:sz w:val="24"/>
                <w:szCs w:val="28"/>
              </w:rPr>
            </w:pPr>
            <w:r>
              <w:rPr>
                <w:b/>
                <w:sz w:val="24"/>
                <w:szCs w:val="28"/>
              </w:rPr>
              <w:t>Жедел жады</w:t>
            </w:r>
          </w:p>
        </w:tc>
        <w:tc>
          <w:tcPr>
            <w:tcW w:w="1888" w:type="dxa"/>
          </w:tcPr>
          <w:p w:rsidR="00550258" w:rsidRDefault="005E0DA3">
            <w:pPr>
              <w:pStyle w:val="TableParagraph"/>
              <w:spacing w:line="240" w:lineRule="auto"/>
              <w:jc w:val="both"/>
              <w:rPr>
                <w:b/>
                <w:sz w:val="24"/>
                <w:szCs w:val="28"/>
              </w:rPr>
            </w:pPr>
            <w:r>
              <w:rPr>
                <w:b/>
                <w:sz w:val="24"/>
                <w:szCs w:val="28"/>
              </w:rPr>
              <w:t>Виртуалды жад</w:t>
            </w:r>
          </w:p>
        </w:tc>
      </w:tr>
      <w:tr w:rsidR="00550258">
        <w:trPr>
          <w:trHeight w:val="268"/>
        </w:trPr>
        <w:tc>
          <w:tcPr>
            <w:tcW w:w="1690" w:type="dxa"/>
          </w:tcPr>
          <w:p w:rsidR="00550258" w:rsidRDefault="005E0DA3">
            <w:pPr>
              <w:pStyle w:val="TableParagraph"/>
              <w:spacing w:line="240" w:lineRule="auto"/>
              <w:jc w:val="both"/>
              <w:rPr>
                <w:sz w:val="24"/>
                <w:szCs w:val="28"/>
              </w:rPr>
            </w:pPr>
            <w:r>
              <w:rPr>
                <w:sz w:val="24"/>
                <w:szCs w:val="28"/>
              </w:rPr>
              <w:t>Lenovo Y700</w:t>
            </w:r>
          </w:p>
        </w:tc>
        <w:tc>
          <w:tcPr>
            <w:tcW w:w="1820" w:type="dxa"/>
          </w:tcPr>
          <w:p w:rsidR="00550258" w:rsidRDefault="005E0DA3">
            <w:pPr>
              <w:pStyle w:val="TableParagraph"/>
              <w:spacing w:line="240" w:lineRule="auto"/>
              <w:jc w:val="both"/>
              <w:rPr>
                <w:sz w:val="24"/>
                <w:szCs w:val="28"/>
              </w:rPr>
            </w:pPr>
            <w:r>
              <w:rPr>
                <w:sz w:val="24"/>
                <w:szCs w:val="28"/>
              </w:rPr>
              <w:t>Intel Core I7-6700HQ</w:t>
            </w:r>
          </w:p>
        </w:tc>
        <w:tc>
          <w:tcPr>
            <w:tcW w:w="2127" w:type="dxa"/>
          </w:tcPr>
          <w:p w:rsidR="00550258" w:rsidRDefault="005E0DA3">
            <w:pPr>
              <w:pStyle w:val="TableParagraph"/>
              <w:spacing w:line="240" w:lineRule="auto"/>
              <w:jc w:val="both"/>
              <w:rPr>
                <w:sz w:val="24"/>
                <w:szCs w:val="28"/>
              </w:rPr>
            </w:pPr>
            <w:r>
              <w:rPr>
                <w:sz w:val="24"/>
                <w:szCs w:val="28"/>
              </w:rPr>
              <w:t>Nvidia GeForce GTX 960M</w:t>
            </w:r>
          </w:p>
        </w:tc>
        <w:tc>
          <w:tcPr>
            <w:tcW w:w="1417" w:type="dxa"/>
          </w:tcPr>
          <w:p w:rsidR="00550258" w:rsidRDefault="005E0DA3">
            <w:pPr>
              <w:pStyle w:val="TableParagraph"/>
              <w:spacing w:line="240" w:lineRule="auto"/>
              <w:jc w:val="both"/>
              <w:rPr>
                <w:sz w:val="24"/>
                <w:szCs w:val="28"/>
              </w:rPr>
            </w:pPr>
            <w:r>
              <w:rPr>
                <w:sz w:val="24"/>
                <w:szCs w:val="28"/>
              </w:rPr>
              <w:t>16G</w:t>
            </w:r>
          </w:p>
        </w:tc>
        <w:tc>
          <w:tcPr>
            <w:tcW w:w="1888" w:type="dxa"/>
          </w:tcPr>
          <w:p w:rsidR="00550258" w:rsidRDefault="005E0DA3">
            <w:pPr>
              <w:pStyle w:val="TableParagraph"/>
              <w:spacing w:line="240" w:lineRule="auto"/>
              <w:jc w:val="both"/>
              <w:rPr>
                <w:sz w:val="24"/>
                <w:szCs w:val="28"/>
              </w:rPr>
            </w:pPr>
            <w:r>
              <w:rPr>
                <w:sz w:val="24"/>
                <w:szCs w:val="28"/>
              </w:rPr>
              <w:t>4G</w:t>
            </w:r>
          </w:p>
        </w:tc>
      </w:tr>
    </w:tbl>
    <w:p w:rsidR="00550258" w:rsidRDefault="00550258">
      <w:pPr>
        <w:pStyle w:val="aa"/>
        <w:ind w:firstLine="720"/>
        <w:jc w:val="both"/>
        <w:rPr>
          <w:sz w:val="28"/>
          <w:szCs w:val="28"/>
        </w:rPr>
      </w:pPr>
    </w:p>
    <w:p w:rsidR="00550258" w:rsidRDefault="005E0DA3">
      <w:pPr>
        <w:pStyle w:val="aa"/>
        <w:ind w:firstLine="720"/>
        <w:jc w:val="both"/>
        <w:rPr>
          <w:sz w:val="28"/>
          <w:szCs w:val="28"/>
        </w:rPr>
      </w:pPr>
      <w:r>
        <w:rPr>
          <w:sz w:val="28"/>
          <w:szCs w:val="28"/>
          <w:lang w:val="ru-RU"/>
        </w:rPr>
        <w:t>Ұсынылған</w:t>
      </w:r>
      <w:r>
        <w:rPr>
          <w:sz w:val="28"/>
          <w:szCs w:val="28"/>
        </w:rPr>
        <w:t xml:space="preserve"> </w:t>
      </w:r>
      <w:r>
        <w:rPr>
          <w:sz w:val="28"/>
          <w:szCs w:val="28"/>
          <w:lang w:val="ru-RU"/>
        </w:rPr>
        <w:t>әдісті</w:t>
      </w:r>
      <w:r>
        <w:rPr>
          <w:sz w:val="28"/>
          <w:szCs w:val="28"/>
        </w:rPr>
        <w:t xml:space="preserve"> </w:t>
      </w:r>
      <w:r>
        <w:rPr>
          <w:sz w:val="28"/>
          <w:szCs w:val="28"/>
          <w:lang w:val="ru-RU"/>
        </w:rPr>
        <w:t>сегіз</w:t>
      </w:r>
      <w:r>
        <w:rPr>
          <w:sz w:val="28"/>
          <w:szCs w:val="28"/>
        </w:rPr>
        <w:t xml:space="preserve"> </w:t>
      </w:r>
      <w:r>
        <w:rPr>
          <w:sz w:val="28"/>
          <w:szCs w:val="28"/>
          <w:lang w:val="ru-RU"/>
        </w:rPr>
        <w:t>эксперименттік</w:t>
      </w:r>
      <w:r>
        <w:rPr>
          <w:sz w:val="28"/>
          <w:szCs w:val="28"/>
        </w:rPr>
        <w:t xml:space="preserve"> </w:t>
      </w:r>
      <w:r>
        <w:rPr>
          <w:sz w:val="28"/>
          <w:szCs w:val="28"/>
          <w:lang w:val="ru-RU"/>
        </w:rPr>
        <w:t>деректер</w:t>
      </w:r>
      <w:r>
        <w:rPr>
          <w:sz w:val="28"/>
          <w:szCs w:val="28"/>
        </w:rPr>
        <w:t xml:space="preserve"> </w:t>
      </w:r>
      <w:r>
        <w:rPr>
          <w:sz w:val="28"/>
          <w:szCs w:val="28"/>
          <w:lang w:val="ru-RU"/>
        </w:rPr>
        <w:t>жиынтығына</w:t>
      </w:r>
      <w:r>
        <w:rPr>
          <w:sz w:val="28"/>
          <w:szCs w:val="28"/>
        </w:rPr>
        <w:t xml:space="preserve"> </w:t>
      </w:r>
      <w:r>
        <w:rPr>
          <w:sz w:val="28"/>
          <w:szCs w:val="28"/>
          <w:lang w:val="ru-RU"/>
        </w:rPr>
        <w:t>қолдана</w:t>
      </w:r>
      <w:r>
        <w:rPr>
          <w:sz w:val="28"/>
          <w:szCs w:val="28"/>
        </w:rPr>
        <w:t xml:space="preserve"> </w:t>
      </w:r>
      <w:r>
        <w:rPr>
          <w:sz w:val="28"/>
          <w:szCs w:val="28"/>
          <w:lang w:val="ru-RU"/>
        </w:rPr>
        <w:t>отырып</w:t>
      </w:r>
      <w:r>
        <w:rPr>
          <w:sz w:val="28"/>
          <w:szCs w:val="28"/>
        </w:rPr>
        <w:t xml:space="preserve">, </w:t>
      </w:r>
      <w:r>
        <w:rPr>
          <w:sz w:val="28"/>
          <w:szCs w:val="28"/>
          <w:lang w:val="ru-RU"/>
        </w:rPr>
        <w:t>ұсынылған</w:t>
      </w:r>
      <w:r>
        <w:rPr>
          <w:sz w:val="28"/>
          <w:szCs w:val="28"/>
        </w:rPr>
        <w:t xml:space="preserve"> </w:t>
      </w:r>
      <w:r>
        <w:rPr>
          <w:sz w:val="28"/>
          <w:szCs w:val="28"/>
          <w:lang w:val="ru-RU"/>
        </w:rPr>
        <w:t>алгоритмге</w:t>
      </w:r>
      <w:r>
        <w:rPr>
          <w:sz w:val="28"/>
          <w:szCs w:val="28"/>
        </w:rPr>
        <w:t xml:space="preserve"> </w:t>
      </w:r>
      <w:r>
        <w:rPr>
          <w:sz w:val="28"/>
          <w:szCs w:val="28"/>
          <w:lang w:val="ru-RU"/>
        </w:rPr>
        <w:t>қатысатын</w:t>
      </w:r>
      <w:r>
        <w:rPr>
          <w:sz w:val="28"/>
          <w:szCs w:val="28"/>
        </w:rPr>
        <w:t xml:space="preserve"> </w:t>
      </w:r>
      <w:r>
        <w:rPr>
          <w:sz w:val="28"/>
          <w:szCs w:val="28"/>
          <w:lang w:val="ru-RU"/>
        </w:rPr>
        <w:t>параметрлер</w:t>
      </w:r>
      <w:r>
        <w:rPr>
          <w:sz w:val="28"/>
          <w:szCs w:val="28"/>
        </w:rPr>
        <w:t xml:space="preserve"> </w:t>
      </w:r>
      <w:r>
        <w:rPr>
          <w:sz w:val="28"/>
          <w:szCs w:val="28"/>
          <w:lang w:val="ru-RU"/>
        </w:rPr>
        <w:t>алынды</w:t>
      </w:r>
      <w:r>
        <w:rPr>
          <w:sz w:val="28"/>
          <w:szCs w:val="28"/>
        </w:rPr>
        <w:t xml:space="preserve"> </w:t>
      </w:r>
      <w:r>
        <w:rPr>
          <w:sz w:val="28"/>
          <w:szCs w:val="28"/>
          <w:lang w:val="ru-RU"/>
        </w:rPr>
        <w:t>және</w:t>
      </w:r>
      <w:r>
        <w:rPr>
          <w:sz w:val="28"/>
          <w:szCs w:val="28"/>
        </w:rPr>
        <w:t xml:space="preserve"> 20-</w:t>
      </w:r>
      <w:r>
        <w:rPr>
          <w:sz w:val="28"/>
          <w:szCs w:val="28"/>
          <w:lang w:val="ru-RU"/>
        </w:rPr>
        <w:t>кестеде</w:t>
      </w:r>
      <w:r>
        <w:rPr>
          <w:sz w:val="28"/>
          <w:szCs w:val="28"/>
        </w:rPr>
        <w:t xml:space="preserve"> </w:t>
      </w:r>
      <w:r>
        <w:rPr>
          <w:sz w:val="28"/>
          <w:szCs w:val="28"/>
          <w:lang w:val="ru-RU"/>
        </w:rPr>
        <w:t>келтірілген</w:t>
      </w:r>
      <w:r>
        <w:rPr>
          <w:sz w:val="28"/>
          <w:szCs w:val="28"/>
        </w:rPr>
        <w:t>.</w:t>
      </w:r>
    </w:p>
    <w:p w:rsidR="00550258" w:rsidRDefault="00550258">
      <w:pPr>
        <w:spacing w:after="0"/>
        <w:ind w:right="755" w:firstLine="720"/>
        <w:jc w:val="both"/>
        <w:rPr>
          <w:rFonts w:cs="Times New Roman"/>
          <w:b/>
          <w:szCs w:val="28"/>
          <w:lang w:val="en-US"/>
        </w:rPr>
      </w:pPr>
    </w:p>
    <w:p w:rsidR="00550258" w:rsidRDefault="005E0DA3">
      <w:pPr>
        <w:pStyle w:val="aa"/>
        <w:ind w:firstLine="720"/>
        <w:jc w:val="both"/>
        <w:rPr>
          <w:rFonts w:eastAsiaTheme="minorHAnsi"/>
          <w:sz w:val="28"/>
          <w:szCs w:val="28"/>
          <w:lang w:val="kk-KZ"/>
        </w:rPr>
      </w:pPr>
      <w:r>
        <w:rPr>
          <w:rFonts w:eastAsiaTheme="minorHAnsi"/>
          <w:sz w:val="28"/>
          <w:szCs w:val="28"/>
        </w:rPr>
        <w:t>20-Кесте. Ұсынылған әдістің параметрлері.</w:t>
      </w:r>
    </w:p>
    <w:p w:rsidR="00550258" w:rsidRDefault="00550258">
      <w:pPr>
        <w:pStyle w:val="aa"/>
        <w:ind w:firstLine="720"/>
        <w:jc w:val="both"/>
        <w:rPr>
          <w:sz w:val="28"/>
          <w:szCs w:val="28"/>
          <w:lang w:val="kk-KZ"/>
        </w:rPr>
      </w:pPr>
    </w:p>
    <w:tbl>
      <w:tblPr>
        <w:tblStyle w:val="af1"/>
        <w:tblW w:w="0" w:type="auto"/>
        <w:tblLayout w:type="fixed"/>
        <w:tblLook w:val="04A0" w:firstRow="1" w:lastRow="0" w:firstColumn="1" w:lastColumn="0" w:noHBand="0" w:noVBand="1"/>
      </w:tblPr>
      <w:tblGrid>
        <w:gridCol w:w="817"/>
        <w:gridCol w:w="638"/>
        <w:gridCol w:w="638"/>
        <w:gridCol w:w="567"/>
        <w:gridCol w:w="579"/>
        <w:gridCol w:w="555"/>
        <w:gridCol w:w="709"/>
        <w:gridCol w:w="709"/>
        <w:gridCol w:w="705"/>
        <w:gridCol w:w="567"/>
        <w:gridCol w:w="851"/>
        <w:gridCol w:w="2230"/>
      </w:tblGrid>
      <w:tr w:rsidR="00550258" w:rsidRPr="00DB3997">
        <w:trPr>
          <w:trHeight w:val="93"/>
        </w:trPr>
        <w:tc>
          <w:tcPr>
            <w:tcW w:w="817" w:type="dxa"/>
            <w:vMerge w:val="restart"/>
          </w:tcPr>
          <w:p w:rsidR="00550258" w:rsidRDefault="00550258">
            <w:pPr>
              <w:pStyle w:val="TableParagraph"/>
              <w:spacing w:line="240" w:lineRule="auto"/>
              <w:rPr>
                <w:b/>
              </w:rPr>
            </w:pPr>
          </w:p>
          <w:p w:rsidR="00550258" w:rsidRDefault="005E0DA3">
            <w:pPr>
              <w:pStyle w:val="TableParagraph"/>
              <w:spacing w:line="240" w:lineRule="auto"/>
              <w:rPr>
                <w:b/>
              </w:rPr>
            </w:pPr>
            <w:r>
              <w:rPr>
                <w:b/>
                <w:bCs/>
                <w:lang w:eastAsia="ru-RU"/>
              </w:rPr>
              <w:t>Тірек түрі</w:t>
            </w:r>
          </w:p>
        </w:tc>
        <w:tc>
          <w:tcPr>
            <w:tcW w:w="8748" w:type="dxa"/>
            <w:gridSpan w:val="11"/>
          </w:tcPr>
          <w:p w:rsidR="00550258" w:rsidRDefault="005E0DA3">
            <w:pPr>
              <w:pStyle w:val="TableParagraph"/>
              <w:spacing w:line="240" w:lineRule="auto"/>
              <w:rPr>
                <w:b/>
              </w:rPr>
            </w:pPr>
            <w:r>
              <w:rPr>
                <w:b/>
                <w:lang w:val="kk-KZ"/>
              </w:rPr>
              <w:t>Т</w:t>
            </w:r>
            <w:r>
              <w:rPr>
                <w:b/>
              </w:rPr>
              <w:t>іректі декомпозициялау</w:t>
            </w:r>
            <w:r>
              <w:rPr>
                <w:b/>
                <w:lang w:val="kk-KZ"/>
              </w:rPr>
              <w:t xml:space="preserve">                             Т</w:t>
            </w:r>
            <w:r>
              <w:rPr>
                <w:b/>
              </w:rPr>
              <w:t>іректі қайта қалпына келтіру</w:t>
            </w:r>
          </w:p>
        </w:tc>
      </w:tr>
      <w:tr w:rsidR="00550258" w:rsidRPr="00DB3997">
        <w:trPr>
          <w:trHeight w:val="808"/>
        </w:trPr>
        <w:tc>
          <w:tcPr>
            <w:tcW w:w="817" w:type="dxa"/>
            <w:vMerge/>
          </w:tcPr>
          <w:p w:rsidR="00550258" w:rsidRDefault="00550258">
            <w:pPr>
              <w:spacing w:after="0"/>
              <w:jc w:val="center"/>
              <w:rPr>
                <w:rFonts w:cs="Times New Roman"/>
                <w:b/>
                <w:sz w:val="22"/>
                <w:lang w:val="en-US"/>
              </w:rPr>
            </w:pPr>
          </w:p>
        </w:tc>
        <w:tc>
          <w:tcPr>
            <w:tcW w:w="638" w:type="dxa"/>
          </w:tcPr>
          <w:p w:rsidR="00550258" w:rsidRDefault="005E0DA3">
            <w:pPr>
              <w:pStyle w:val="TableParagraph"/>
              <w:spacing w:line="240" w:lineRule="auto"/>
              <w:rPr>
                <w:b/>
              </w:rPr>
            </w:pPr>
            <w:r>
              <w:rPr>
                <w:b/>
              </w:rPr>
              <w:t>Δ</w:t>
            </w:r>
            <w:r>
              <w:rPr>
                <w:b/>
                <w:i/>
              </w:rPr>
              <w:t>h</w:t>
            </w:r>
            <w:r>
              <w:rPr>
                <w:b/>
              </w:rPr>
              <w:t>1</w:t>
            </w:r>
          </w:p>
          <w:p w:rsidR="00550258" w:rsidRDefault="005E0DA3">
            <w:pPr>
              <w:pStyle w:val="TableParagraph"/>
              <w:spacing w:line="240" w:lineRule="auto"/>
              <w:rPr>
                <w:b/>
              </w:rPr>
            </w:pPr>
            <w:r>
              <w:rPr>
                <w:b/>
              </w:rPr>
              <w:t>(</w:t>
            </w:r>
            <w:r>
              <w:rPr>
                <w:b/>
                <w:bCs/>
                <w:lang w:eastAsia="ru-RU"/>
              </w:rPr>
              <w:t>м</w:t>
            </w:r>
            <w:r>
              <w:rPr>
                <w:b/>
              </w:rPr>
              <w:t>)</w:t>
            </w:r>
          </w:p>
        </w:tc>
        <w:tc>
          <w:tcPr>
            <w:tcW w:w="638" w:type="dxa"/>
          </w:tcPr>
          <w:p w:rsidR="00550258" w:rsidRDefault="005E0DA3">
            <w:pPr>
              <w:pStyle w:val="TableParagraph"/>
              <w:spacing w:line="240" w:lineRule="auto"/>
              <w:rPr>
                <w:b/>
              </w:rPr>
            </w:pPr>
            <w:r>
              <w:rPr>
                <w:b/>
              </w:rPr>
              <w:t>Δ</w:t>
            </w:r>
            <w:r>
              <w:rPr>
                <w:b/>
                <w:i/>
              </w:rPr>
              <w:t>h</w:t>
            </w:r>
            <w:r>
              <w:rPr>
                <w:b/>
              </w:rPr>
              <w:t>2</w:t>
            </w:r>
          </w:p>
          <w:p w:rsidR="00550258" w:rsidRDefault="005E0DA3">
            <w:pPr>
              <w:pStyle w:val="TableParagraph"/>
              <w:spacing w:line="240" w:lineRule="auto"/>
              <w:rPr>
                <w:b/>
                <w:lang w:val="kk-KZ"/>
              </w:rPr>
            </w:pPr>
            <w:r>
              <w:rPr>
                <w:b/>
              </w:rPr>
              <w:t>(</w:t>
            </w:r>
            <w:r>
              <w:rPr>
                <w:b/>
                <w:bCs/>
                <w:lang w:eastAsia="ru-RU"/>
              </w:rPr>
              <w:t>м</w:t>
            </w:r>
            <w:r>
              <w:rPr>
                <w:b/>
                <w:bCs/>
                <w:lang w:val="kk-KZ" w:eastAsia="ru-RU"/>
              </w:rPr>
              <w:t>)</w:t>
            </w:r>
          </w:p>
        </w:tc>
        <w:tc>
          <w:tcPr>
            <w:tcW w:w="567" w:type="dxa"/>
          </w:tcPr>
          <w:p w:rsidR="00550258" w:rsidRDefault="005E0DA3">
            <w:pPr>
              <w:pStyle w:val="TableParagraph"/>
              <w:spacing w:line="240" w:lineRule="auto"/>
              <w:rPr>
                <w:b/>
              </w:rPr>
            </w:pPr>
            <w:r>
              <w:rPr>
                <w:b/>
                <w:i/>
              </w:rPr>
              <w:t>W</w:t>
            </w:r>
            <w:r>
              <w:rPr>
                <w:b/>
              </w:rPr>
              <w:t>1</w:t>
            </w:r>
          </w:p>
          <w:p w:rsidR="00550258" w:rsidRDefault="005E0DA3">
            <w:pPr>
              <w:pStyle w:val="TableParagraph"/>
              <w:spacing w:line="240" w:lineRule="auto"/>
              <w:rPr>
                <w:b/>
              </w:rPr>
            </w:pPr>
            <w:r>
              <w:rPr>
                <w:b/>
              </w:rPr>
              <w:t>(</w:t>
            </w:r>
            <w:r>
              <w:rPr>
                <w:b/>
                <w:bCs/>
                <w:lang w:eastAsia="ru-RU"/>
              </w:rPr>
              <w:t>м</w:t>
            </w:r>
            <w:r>
              <w:rPr>
                <w:b/>
              </w:rPr>
              <w:t>)</w:t>
            </w:r>
          </w:p>
        </w:tc>
        <w:tc>
          <w:tcPr>
            <w:tcW w:w="579" w:type="dxa"/>
          </w:tcPr>
          <w:p w:rsidR="00550258" w:rsidRDefault="00550258">
            <w:pPr>
              <w:pStyle w:val="TableParagraph"/>
              <w:spacing w:line="240" w:lineRule="auto"/>
              <w:rPr>
                <w:b/>
              </w:rPr>
            </w:pPr>
          </w:p>
          <w:p w:rsidR="00550258" w:rsidRDefault="005E0DA3">
            <w:pPr>
              <w:pStyle w:val="TableParagraph"/>
              <w:spacing w:line="240" w:lineRule="auto"/>
              <w:rPr>
                <w:b/>
                <w:i/>
              </w:rPr>
            </w:pPr>
            <w:r>
              <w:rPr>
                <w:b/>
                <w:i/>
              </w:rPr>
              <w:t>T</w:t>
            </w:r>
            <w:r>
              <w:rPr>
                <w:b/>
                <w:i/>
                <w:vertAlign w:val="subscript"/>
              </w:rPr>
              <w:t>f</w:t>
            </w:r>
          </w:p>
        </w:tc>
        <w:tc>
          <w:tcPr>
            <w:tcW w:w="555" w:type="dxa"/>
          </w:tcPr>
          <w:p w:rsidR="00550258" w:rsidRDefault="00550258">
            <w:pPr>
              <w:pStyle w:val="TableParagraph"/>
              <w:spacing w:line="240" w:lineRule="auto"/>
              <w:rPr>
                <w:b/>
              </w:rPr>
            </w:pPr>
          </w:p>
          <w:p w:rsidR="00550258" w:rsidRDefault="005E0DA3">
            <w:pPr>
              <w:pStyle w:val="TableParagraph"/>
              <w:spacing w:line="240" w:lineRule="auto"/>
              <w:rPr>
                <w:b/>
                <w:i/>
              </w:rPr>
            </w:pPr>
            <w:r>
              <w:rPr>
                <w:b/>
                <w:i/>
              </w:rPr>
              <w:t>C</w:t>
            </w:r>
            <w:r>
              <w:rPr>
                <w:b/>
                <w:i/>
                <w:vertAlign w:val="subscript"/>
              </w:rPr>
              <w:t>e</w:t>
            </w:r>
          </w:p>
        </w:tc>
        <w:tc>
          <w:tcPr>
            <w:tcW w:w="709" w:type="dxa"/>
          </w:tcPr>
          <w:p w:rsidR="00550258" w:rsidRDefault="00550258">
            <w:pPr>
              <w:pStyle w:val="TableParagraph"/>
              <w:spacing w:line="240" w:lineRule="auto"/>
              <w:rPr>
                <w:b/>
              </w:rPr>
            </w:pPr>
          </w:p>
          <w:p w:rsidR="00550258" w:rsidRDefault="005E0DA3">
            <w:pPr>
              <w:pStyle w:val="TableParagraph"/>
              <w:spacing w:line="240" w:lineRule="auto"/>
              <w:rPr>
                <w:b/>
                <w:i/>
              </w:rPr>
            </w:pPr>
            <w:r>
              <w:rPr>
                <w:b/>
                <w:i/>
              </w:rPr>
              <w:t>T</w:t>
            </w:r>
            <w:r>
              <w:rPr>
                <w:b/>
                <w:i/>
                <w:vertAlign w:val="subscript"/>
              </w:rPr>
              <w:t>py</w:t>
            </w:r>
          </w:p>
        </w:tc>
        <w:tc>
          <w:tcPr>
            <w:tcW w:w="709" w:type="dxa"/>
          </w:tcPr>
          <w:p w:rsidR="00550258" w:rsidRDefault="005E0DA3">
            <w:pPr>
              <w:pStyle w:val="TableParagraph"/>
              <w:spacing w:line="240" w:lineRule="auto"/>
              <w:rPr>
                <w:b/>
              </w:rPr>
            </w:pPr>
            <w:r>
              <w:rPr>
                <w:b/>
                <w:i/>
              </w:rPr>
              <w:t>W</w:t>
            </w:r>
            <w:r>
              <w:rPr>
                <w:b/>
              </w:rPr>
              <w:t>2</w:t>
            </w:r>
          </w:p>
          <w:p w:rsidR="00550258" w:rsidRDefault="005E0DA3">
            <w:pPr>
              <w:pStyle w:val="TableParagraph"/>
              <w:spacing w:line="240" w:lineRule="auto"/>
              <w:ind w:firstLine="108"/>
              <w:rPr>
                <w:b/>
              </w:rPr>
            </w:pPr>
            <w:r>
              <w:rPr>
                <w:b/>
              </w:rPr>
              <w:t>(</w:t>
            </w:r>
            <w:r>
              <w:rPr>
                <w:b/>
                <w:bCs/>
                <w:lang w:eastAsia="ru-RU"/>
              </w:rPr>
              <w:t>м</w:t>
            </w:r>
            <w:r>
              <w:rPr>
                <w:b/>
              </w:rPr>
              <w:t>)</w:t>
            </w:r>
          </w:p>
        </w:tc>
        <w:tc>
          <w:tcPr>
            <w:tcW w:w="705" w:type="dxa"/>
          </w:tcPr>
          <w:p w:rsidR="00550258" w:rsidRDefault="00550258">
            <w:pPr>
              <w:pStyle w:val="TableParagraph"/>
              <w:spacing w:line="240" w:lineRule="auto"/>
              <w:rPr>
                <w:b/>
              </w:rPr>
            </w:pPr>
          </w:p>
          <w:p w:rsidR="00550258" w:rsidRDefault="005E0DA3">
            <w:pPr>
              <w:pStyle w:val="TableParagraph"/>
              <w:spacing w:line="240" w:lineRule="auto"/>
              <w:rPr>
                <w:b/>
                <w:i/>
              </w:rPr>
            </w:pPr>
            <w:r>
              <w:rPr>
                <w:b/>
                <w:i/>
                <w:w w:val="99"/>
              </w:rPr>
              <w:t>r</w:t>
            </w:r>
          </w:p>
        </w:tc>
        <w:tc>
          <w:tcPr>
            <w:tcW w:w="567" w:type="dxa"/>
          </w:tcPr>
          <w:p w:rsidR="00550258" w:rsidRDefault="00550258">
            <w:pPr>
              <w:pStyle w:val="TableParagraph"/>
              <w:spacing w:line="240" w:lineRule="auto"/>
              <w:rPr>
                <w:b/>
              </w:rPr>
            </w:pPr>
          </w:p>
          <w:p w:rsidR="00550258" w:rsidRDefault="005E0DA3">
            <w:pPr>
              <w:pStyle w:val="TableParagraph"/>
              <w:spacing w:line="240" w:lineRule="auto"/>
              <w:rPr>
                <w:b/>
                <w:i/>
              </w:rPr>
            </w:pPr>
            <w:r>
              <w:rPr>
                <w:b/>
                <w:i/>
              </w:rPr>
              <w:t>I</w:t>
            </w:r>
            <w:r>
              <w:rPr>
                <w:b/>
                <w:i/>
                <w:vertAlign w:val="subscript"/>
              </w:rPr>
              <w:t>max</w:t>
            </w:r>
          </w:p>
        </w:tc>
        <w:tc>
          <w:tcPr>
            <w:tcW w:w="851" w:type="dxa"/>
          </w:tcPr>
          <w:p w:rsidR="00550258" w:rsidRDefault="00550258">
            <w:pPr>
              <w:pStyle w:val="TableParagraph"/>
              <w:spacing w:line="240" w:lineRule="auto"/>
              <w:rPr>
                <w:b/>
              </w:rPr>
            </w:pPr>
          </w:p>
          <w:p w:rsidR="00550258" w:rsidRDefault="005E0DA3">
            <w:pPr>
              <w:pStyle w:val="TableParagraph"/>
              <w:spacing w:line="240" w:lineRule="auto"/>
              <w:rPr>
                <w:b/>
                <w:i/>
              </w:rPr>
            </w:pPr>
            <w:r>
              <w:rPr>
                <w:b/>
                <w:i/>
              </w:rPr>
              <w:t>T</w:t>
            </w:r>
            <w:r>
              <w:rPr>
                <w:b/>
                <w:i/>
                <w:vertAlign w:val="subscript"/>
              </w:rPr>
              <w:t>r</w:t>
            </w:r>
          </w:p>
        </w:tc>
        <w:tc>
          <w:tcPr>
            <w:tcW w:w="2230" w:type="dxa"/>
          </w:tcPr>
          <w:p w:rsidR="00550258" w:rsidRDefault="005E0DA3">
            <w:pPr>
              <w:pStyle w:val="TableParagraph"/>
              <w:spacing w:line="240" w:lineRule="auto"/>
              <w:rPr>
                <w:b/>
              </w:rPr>
            </w:pPr>
            <w:r>
              <w:rPr>
                <w:b/>
                <w:bCs/>
                <w:lang w:eastAsia="ru-RU"/>
              </w:rPr>
              <w:t>RANSAC бойынша сызықтық аппроксимация шегі (м)</w:t>
            </w:r>
          </w:p>
        </w:tc>
      </w:tr>
      <w:tr w:rsidR="00550258">
        <w:trPr>
          <w:trHeight w:val="299"/>
        </w:trPr>
        <w:tc>
          <w:tcPr>
            <w:tcW w:w="817" w:type="dxa"/>
          </w:tcPr>
          <w:p w:rsidR="00550258" w:rsidRDefault="005E0DA3">
            <w:pPr>
              <w:pStyle w:val="TableParagraph"/>
              <w:spacing w:line="240" w:lineRule="auto"/>
            </w:pPr>
            <w:r>
              <w:rPr>
                <w:w w:val="99"/>
              </w:rPr>
              <w:t>a</w:t>
            </w:r>
          </w:p>
        </w:tc>
        <w:tc>
          <w:tcPr>
            <w:tcW w:w="638" w:type="dxa"/>
          </w:tcPr>
          <w:p w:rsidR="00550258" w:rsidRDefault="005E0DA3">
            <w:pPr>
              <w:pStyle w:val="TableParagraph"/>
              <w:spacing w:line="240" w:lineRule="auto"/>
            </w:pPr>
            <w:r>
              <w:t>0.2</w:t>
            </w:r>
          </w:p>
        </w:tc>
        <w:tc>
          <w:tcPr>
            <w:tcW w:w="638" w:type="dxa"/>
          </w:tcPr>
          <w:p w:rsidR="00550258" w:rsidRDefault="005E0DA3">
            <w:pPr>
              <w:pStyle w:val="TableParagraph"/>
              <w:spacing w:line="240" w:lineRule="auto"/>
            </w:pPr>
            <w:r>
              <w:t>0.2</w:t>
            </w:r>
          </w:p>
        </w:tc>
        <w:tc>
          <w:tcPr>
            <w:tcW w:w="567" w:type="dxa"/>
          </w:tcPr>
          <w:p w:rsidR="00550258" w:rsidRDefault="005E0DA3">
            <w:pPr>
              <w:pStyle w:val="TableParagraph"/>
              <w:spacing w:line="240" w:lineRule="auto"/>
            </w:pPr>
            <w:r>
              <w:rPr>
                <w:w w:val="99"/>
              </w:rPr>
              <w:t>2</w:t>
            </w:r>
          </w:p>
        </w:tc>
        <w:tc>
          <w:tcPr>
            <w:tcW w:w="579" w:type="dxa"/>
          </w:tcPr>
          <w:p w:rsidR="00550258" w:rsidRDefault="005E0DA3">
            <w:pPr>
              <w:pStyle w:val="TableParagraph"/>
              <w:spacing w:line="240" w:lineRule="auto"/>
            </w:pPr>
            <w:r>
              <w:t>75%</w:t>
            </w:r>
          </w:p>
        </w:tc>
        <w:tc>
          <w:tcPr>
            <w:tcW w:w="555" w:type="dxa"/>
          </w:tcPr>
          <w:p w:rsidR="00550258" w:rsidRDefault="005E0DA3">
            <w:pPr>
              <w:pStyle w:val="TableParagraph"/>
              <w:spacing w:line="240" w:lineRule="auto"/>
            </w:pPr>
            <w:r>
              <w:t>0.5</w:t>
            </w:r>
          </w:p>
        </w:tc>
        <w:tc>
          <w:tcPr>
            <w:tcW w:w="709" w:type="dxa"/>
          </w:tcPr>
          <w:p w:rsidR="00550258" w:rsidRDefault="005E0DA3">
            <w:pPr>
              <w:pStyle w:val="TableParagraph"/>
              <w:spacing w:line="240" w:lineRule="auto"/>
            </w:pPr>
            <w:r>
              <w:t>1.5</w:t>
            </w:r>
          </w:p>
        </w:tc>
        <w:tc>
          <w:tcPr>
            <w:tcW w:w="709" w:type="dxa"/>
          </w:tcPr>
          <w:p w:rsidR="00550258" w:rsidRDefault="005E0DA3">
            <w:pPr>
              <w:pStyle w:val="TableParagraph"/>
              <w:spacing w:line="240" w:lineRule="auto"/>
            </w:pPr>
            <w:r>
              <w:rPr>
                <w:w w:val="99"/>
              </w:rPr>
              <w:t>1</w:t>
            </w:r>
          </w:p>
        </w:tc>
        <w:tc>
          <w:tcPr>
            <w:tcW w:w="705" w:type="dxa"/>
          </w:tcPr>
          <w:p w:rsidR="00550258" w:rsidRDefault="005E0DA3">
            <w:pPr>
              <w:pStyle w:val="TableParagraph"/>
              <w:spacing w:line="240" w:lineRule="auto"/>
              <w:rPr>
                <w:i/>
              </w:rPr>
            </w:pPr>
            <w:r>
              <w:t>1/3</w:t>
            </w:r>
            <w:r>
              <w:rPr>
                <w:i/>
              </w:rPr>
              <w:t>L</w:t>
            </w:r>
          </w:p>
        </w:tc>
        <w:tc>
          <w:tcPr>
            <w:tcW w:w="567" w:type="dxa"/>
          </w:tcPr>
          <w:p w:rsidR="00550258" w:rsidRDefault="005E0DA3">
            <w:pPr>
              <w:pStyle w:val="TableParagraph"/>
              <w:spacing w:line="240" w:lineRule="auto"/>
            </w:pPr>
            <w:r>
              <w:t>15</w:t>
            </w:r>
          </w:p>
        </w:tc>
        <w:tc>
          <w:tcPr>
            <w:tcW w:w="851" w:type="dxa"/>
          </w:tcPr>
          <w:p w:rsidR="00550258" w:rsidRDefault="005E0DA3">
            <w:pPr>
              <w:pStyle w:val="TableParagraph"/>
              <w:spacing w:line="240" w:lineRule="auto"/>
            </w:pPr>
            <w:r>
              <w:t>0.4</w:t>
            </w:r>
          </w:p>
        </w:tc>
        <w:tc>
          <w:tcPr>
            <w:tcW w:w="2230" w:type="dxa"/>
          </w:tcPr>
          <w:p w:rsidR="00550258" w:rsidRDefault="005E0DA3">
            <w:pPr>
              <w:pStyle w:val="TableParagraph"/>
              <w:spacing w:line="240" w:lineRule="auto"/>
            </w:pPr>
            <w:r>
              <w:t>0.2</w:t>
            </w:r>
          </w:p>
        </w:tc>
      </w:tr>
      <w:tr w:rsidR="00550258">
        <w:trPr>
          <w:trHeight w:val="270"/>
        </w:trPr>
        <w:tc>
          <w:tcPr>
            <w:tcW w:w="817" w:type="dxa"/>
          </w:tcPr>
          <w:p w:rsidR="00550258" w:rsidRDefault="005E0DA3">
            <w:pPr>
              <w:pStyle w:val="TableParagraph"/>
              <w:spacing w:line="240" w:lineRule="auto"/>
            </w:pPr>
            <w:r>
              <w:rPr>
                <w:w w:val="99"/>
              </w:rPr>
              <w:t>b</w:t>
            </w:r>
          </w:p>
        </w:tc>
        <w:tc>
          <w:tcPr>
            <w:tcW w:w="638" w:type="dxa"/>
          </w:tcPr>
          <w:p w:rsidR="00550258" w:rsidRDefault="005E0DA3">
            <w:pPr>
              <w:pStyle w:val="TableParagraph"/>
              <w:spacing w:line="240" w:lineRule="auto"/>
            </w:pPr>
            <w:r>
              <w:t>0.2</w:t>
            </w:r>
          </w:p>
        </w:tc>
        <w:tc>
          <w:tcPr>
            <w:tcW w:w="638" w:type="dxa"/>
          </w:tcPr>
          <w:p w:rsidR="00550258" w:rsidRDefault="005E0DA3">
            <w:pPr>
              <w:pStyle w:val="TableParagraph"/>
              <w:spacing w:line="240" w:lineRule="auto"/>
            </w:pPr>
            <w:r>
              <w:t>0.2</w:t>
            </w:r>
          </w:p>
        </w:tc>
        <w:tc>
          <w:tcPr>
            <w:tcW w:w="567" w:type="dxa"/>
          </w:tcPr>
          <w:p w:rsidR="00550258" w:rsidRDefault="005E0DA3">
            <w:pPr>
              <w:pStyle w:val="TableParagraph"/>
              <w:spacing w:line="240" w:lineRule="auto"/>
            </w:pPr>
            <w:r>
              <w:rPr>
                <w:w w:val="99"/>
              </w:rPr>
              <w:t>2</w:t>
            </w:r>
          </w:p>
        </w:tc>
        <w:tc>
          <w:tcPr>
            <w:tcW w:w="579" w:type="dxa"/>
          </w:tcPr>
          <w:p w:rsidR="00550258" w:rsidRDefault="005E0DA3">
            <w:pPr>
              <w:pStyle w:val="TableParagraph"/>
              <w:spacing w:line="240" w:lineRule="auto"/>
            </w:pPr>
            <w:r>
              <w:t>75%</w:t>
            </w:r>
          </w:p>
        </w:tc>
        <w:tc>
          <w:tcPr>
            <w:tcW w:w="555" w:type="dxa"/>
          </w:tcPr>
          <w:p w:rsidR="00550258" w:rsidRDefault="005E0DA3">
            <w:pPr>
              <w:pStyle w:val="TableParagraph"/>
              <w:spacing w:line="240" w:lineRule="auto"/>
            </w:pPr>
            <w:r>
              <w:t>0.5</w:t>
            </w:r>
          </w:p>
        </w:tc>
        <w:tc>
          <w:tcPr>
            <w:tcW w:w="709" w:type="dxa"/>
          </w:tcPr>
          <w:p w:rsidR="00550258" w:rsidRDefault="005E0DA3">
            <w:pPr>
              <w:pStyle w:val="TableParagraph"/>
              <w:spacing w:line="240" w:lineRule="auto"/>
            </w:pPr>
            <w:r>
              <w:t>1.5</w:t>
            </w:r>
          </w:p>
        </w:tc>
        <w:tc>
          <w:tcPr>
            <w:tcW w:w="709" w:type="dxa"/>
          </w:tcPr>
          <w:p w:rsidR="00550258" w:rsidRDefault="005E0DA3">
            <w:pPr>
              <w:pStyle w:val="TableParagraph"/>
              <w:spacing w:line="240" w:lineRule="auto"/>
            </w:pPr>
            <w:r>
              <w:rPr>
                <w:w w:val="99"/>
              </w:rPr>
              <w:t>1</w:t>
            </w:r>
          </w:p>
        </w:tc>
        <w:tc>
          <w:tcPr>
            <w:tcW w:w="705" w:type="dxa"/>
          </w:tcPr>
          <w:p w:rsidR="00550258" w:rsidRDefault="005E0DA3">
            <w:pPr>
              <w:pStyle w:val="TableParagraph"/>
              <w:spacing w:line="240" w:lineRule="auto"/>
              <w:rPr>
                <w:i/>
              </w:rPr>
            </w:pPr>
            <w:r>
              <w:t>1/3</w:t>
            </w:r>
            <w:r>
              <w:rPr>
                <w:i/>
              </w:rPr>
              <w:t>L</w:t>
            </w:r>
          </w:p>
        </w:tc>
        <w:tc>
          <w:tcPr>
            <w:tcW w:w="567" w:type="dxa"/>
          </w:tcPr>
          <w:p w:rsidR="00550258" w:rsidRDefault="005E0DA3">
            <w:pPr>
              <w:pStyle w:val="TableParagraph"/>
              <w:spacing w:line="240" w:lineRule="auto"/>
            </w:pPr>
            <w:r>
              <w:t>15</w:t>
            </w:r>
          </w:p>
        </w:tc>
        <w:tc>
          <w:tcPr>
            <w:tcW w:w="851" w:type="dxa"/>
          </w:tcPr>
          <w:p w:rsidR="00550258" w:rsidRDefault="005E0DA3">
            <w:pPr>
              <w:pStyle w:val="TableParagraph"/>
              <w:spacing w:line="240" w:lineRule="auto"/>
            </w:pPr>
            <w:r>
              <w:t>0.4</w:t>
            </w:r>
          </w:p>
        </w:tc>
        <w:tc>
          <w:tcPr>
            <w:tcW w:w="2230" w:type="dxa"/>
          </w:tcPr>
          <w:p w:rsidR="00550258" w:rsidRDefault="005E0DA3">
            <w:pPr>
              <w:pStyle w:val="TableParagraph"/>
              <w:spacing w:line="240" w:lineRule="auto"/>
            </w:pPr>
            <w:r>
              <w:t>0.2</w:t>
            </w:r>
          </w:p>
        </w:tc>
      </w:tr>
      <w:tr w:rsidR="00550258">
        <w:trPr>
          <w:trHeight w:val="269"/>
        </w:trPr>
        <w:tc>
          <w:tcPr>
            <w:tcW w:w="817" w:type="dxa"/>
          </w:tcPr>
          <w:p w:rsidR="00550258" w:rsidRDefault="005E0DA3">
            <w:pPr>
              <w:pStyle w:val="TableParagraph"/>
              <w:spacing w:line="240" w:lineRule="auto"/>
            </w:pPr>
            <w:r>
              <w:rPr>
                <w:w w:val="99"/>
              </w:rPr>
              <w:t>c</w:t>
            </w:r>
          </w:p>
        </w:tc>
        <w:tc>
          <w:tcPr>
            <w:tcW w:w="638" w:type="dxa"/>
          </w:tcPr>
          <w:p w:rsidR="00550258" w:rsidRDefault="005E0DA3">
            <w:pPr>
              <w:pStyle w:val="TableParagraph"/>
              <w:spacing w:line="240" w:lineRule="auto"/>
            </w:pPr>
            <w:r>
              <w:t>0.2</w:t>
            </w:r>
          </w:p>
        </w:tc>
        <w:tc>
          <w:tcPr>
            <w:tcW w:w="638" w:type="dxa"/>
          </w:tcPr>
          <w:p w:rsidR="00550258" w:rsidRDefault="005E0DA3">
            <w:pPr>
              <w:pStyle w:val="TableParagraph"/>
              <w:spacing w:line="240" w:lineRule="auto"/>
            </w:pPr>
            <w:r>
              <w:t>0.2</w:t>
            </w:r>
          </w:p>
        </w:tc>
        <w:tc>
          <w:tcPr>
            <w:tcW w:w="567" w:type="dxa"/>
          </w:tcPr>
          <w:p w:rsidR="00550258" w:rsidRDefault="005E0DA3">
            <w:pPr>
              <w:pStyle w:val="TableParagraph"/>
              <w:spacing w:line="240" w:lineRule="auto"/>
            </w:pPr>
            <w:r>
              <w:rPr>
                <w:w w:val="99"/>
              </w:rPr>
              <w:t>2</w:t>
            </w:r>
          </w:p>
        </w:tc>
        <w:tc>
          <w:tcPr>
            <w:tcW w:w="579" w:type="dxa"/>
          </w:tcPr>
          <w:p w:rsidR="00550258" w:rsidRDefault="005E0DA3">
            <w:pPr>
              <w:pStyle w:val="TableParagraph"/>
              <w:spacing w:line="240" w:lineRule="auto"/>
            </w:pPr>
            <w:r>
              <w:t>75%</w:t>
            </w:r>
          </w:p>
        </w:tc>
        <w:tc>
          <w:tcPr>
            <w:tcW w:w="555" w:type="dxa"/>
          </w:tcPr>
          <w:p w:rsidR="00550258" w:rsidRDefault="005E0DA3">
            <w:pPr>
              <w:pStyle w:val="TableParagraph"/>
              <w:spacing w:line="240" w:lineRule="auto"/>
            </w:pPr>
            <w:r>
              <w:t>0.5</w:t>
            </w:r>
          </w:p>
        </w:tc>
        <w:tc>
          <w:tcPr>
            <w:tcW w:w="709" w:type="dxa"/>
          </w:tcPr>
          <w:p w:rsidR="00550258" w:rsidRDefault="005E0DA3">
            <w:pPr>
              <w:pStyle w:val="TableParagraph"/>
              <w:spacing w:line="240" w:lineRule="auto"/>
            </w:pPr>
            <w:r>
              <w:t>1.5</w:t>
            </w:r>
          </w:p>
        </w:tc>
        <w:tc>
          <w:tcPr>
            <w:tcW w:w="709" w:type="dxa"/>
          </w:tcPr>
          <w:p w:rsidR="00550258" w:rsidRDefault="005E0DA3">
            <w:pPr>
              <w:pStyle w:val="TableParagraph"/>
              <w:spacing w:line="240" w:lineRule="auto"/>
            </w:pPr>
            <w:r>
              <w:rPr>
                <w:w w:val="99"/>
              </w:rPr>
              <w:t>1</w:t>
            </w:r>
          </w:p>
        </w:tc>
        <w:tc>
          <w:tcPr>
            <w:tcW w:w="705" w:type="dxa"/>
          </w:tcPr>
          <w:p w:rsidR="00550258" w:rsidRDefault="005E0DA3">
            <w:pPr>
              <w:pStyle w:val="TableParagraph"/>
              <w:spacing w:line="240" w:lineRule="auto"/>
              <w:rPr>
                <w:i/>
              </w:rPr>
            </w:pPr>
            <w:r>
              <w:t>1/3</w:t>
            </w:r>
            <w:r>
              <w:rPr>
                <w:i/>
              </w:rPr>
              <w:t>L</w:t>
            </w:r>
          </w:p>
        </w:tc>
        <w:tc>
          <w:tcPr>
            <w:tcW w:w="567" w:type="dxa"/>
          </w:tcPr>
          <w:p w:rsidR="00550258" w:rsidRDefault="005E0DA3">
            <w:pPr>
              <w:pStyle w:val="TableParagraph"/>
              <w:spacing w:line="240" w:lineRule="auto"/>
            </w:pPr>
            <w:r>
              <w:t>15</w:t>
            </w:r>
          </w:p>
        </w:tc>
        <w:tc>
          <w:tcPr>
            <w:tcW w:w="851" w:type="dxa"/>
          </w:tcPr>
          <w:p w:rsidR="00550258" w:rsidRDefault="005E0DA3">
            <w:pPr>
              <w:pStyle w:val="TableParagraph"/>
              <w:spacing w:line="240" w:lineRule="auto"/>
            </w:pPr>
            <w:r>
              <w:t>0.4</w:t>
            </w:r>
          </w:p>
        </w:tc>
        <w:tc>
          <w:tcPr>
            <w:tcW w:w="2230" w:type="dxa"/>
          </w:tcPr>
          <w:p w:rsidR="00550258" w:rsidRDefault="005E0DA3">
            <w:pPr>
              <w:pStyle w:val="TableParagraph"/>
              <w:spacing w:line="240" w:lineRule="auto"/>
            </w:pPr>
            <w:r>
              <w:t>0.2</w:t>
            </w:r>
          </w:p>
        </w:tc>
      </w:tr>
      <w:tr w:rsidR="00550258">
        <w:trPr>
          <w:trHeight w:val="269"/>
        </w:trPr>
        <w:tc>
          <w:tcPr>
            <w:tcW w:w="817" w:type="dxa"/>
          </w:tcPr>
          <w:p w:rsidR="00550258" w:rsidRDefault="005E0DA3">
            <w:pPr>
              <w:pStyle w:val="TableParagraph"/>
              <w:spacing w:line="240" w:lineRule="auto"/>
            </w:pPr>
            <w:r>
              <w:rPr>
                <w:w w:val="99"/>
              </w:rPr>
              <w:t>d</w:t>
            </w:r>
          </w:p>
        </w:tc>
        <w:tc>
          <w:tcPr>
            <w:tcW w:w="638" w:type="dxa"/>
          </w:tcPr>
          <w:p w:rsidR="00550258" w:rsidRDefault="005E0DA3">
            <w:pPr>
              <w:pStyle w:val="TableParagraph"/>
              <w:spacing w:line="240" w:lineRule="auto"/>
            </w:pPr>
            <w:r>
              <w:t>0.2</w:t>
            </w:r>
          </w:p>
        </w:tc>
        <w:tc>
          <w:tcPr>
            <w:tcW w:w="638" w:type="dxa"/>
          </w:tcPr>
          <w:p w:rsidR="00550258" w:rsidRDefault="005E0DA3">
            <w:pPr>
              <w:pStyle w:val="TableParagraph"/>
              <w:spacing w:line="240" w:lineRule="auto"/>
            </w:pPr>
            <w:r>
              <w:t>0.2</w:t>
            </w:r>
          </w:p>
        </w:tc>
        <w:tc>
          <w:tcPr>
            <w:tcW w:w="567" w:type="dxa"/>
          </w:tcPr>
          <w:p w:rsidR="00550258" w:rsidRDefault="005E0DA3">
            <w:pPr>
              <w:pStyle w:val="TableParagraph"/>
              <w:spacing w:line="240" w:lineRule="auto"/>
            </w:pPr>
            <w:r>
              <w:rPr>
                <w:w w:val="99"/>
              </w:rPr>
              <w:t>2</w:t>
            </w:r>
          </w:p>
        </w:tc>
        <w:tc>
          <w:tcPr>
            <w:tcW w:w="579" w:type="dxa"/>
          </w:tcPr>
          <w:p w:rsidR="00550258" w:rsidRDefault="005E0DA3">
            <w:pPr>
              <w:pStyle w:val="TableParagraph"/>
              <w:spacing w:line="240" w:lineRule="auto"/>
            </w:pPr>
            <w:r>
              <w:t>75%</w:t>
            </w:r>
          </w:p>
        </w:tc>
        <w:tc>
          <w:tcPr>
            <w:tcW w:w="555" w:type="dxa"/>
          </w:tcPr>
          <w:p w:rsidR="00550258" w:rsidRDefault="005E0DA3">
            <w:pPr>
              <w:pStyle w:val="TableParagraph"/>
              <w:spacing w:line="240" w:lineRule="auto"/>
            </w:pPr>
            <w:r>
              <w:t>0.5</w:t>
            </w:r>
          </w:p>
        </w:tc>
        <w:tc>
          <w:tcPr>
            <w:tcW w:w="709" w:type="dxa"/>
          </w:tcPr>
          <w:p w:rsidR="00550258" w:rsidRDefault="005E0DA3">
            <w:pPr>
              <w:pStyle w:val="TableParagraph"/>
              <w:spacing w:line="240" w:lineRule="auto"/>
            </w:pPr>
            <w:r>
              <w:t>1.5</w:t>
            </w:r>
          </w:p>
        </w:tc>
        <w:tc>
          <w:tcPr>
            <w:tcW w:w="709" w:type="dxa"/>
          </w:tcPr>
          <w:p w:rsidR="00550258" w:rsidRDefault="005E0DA3">
            <w:pPr>
              <w:pStyle w:val="TableParagraph"/>
              <w:spacing w:line="240" w:lineRule="auto"/>
            </w:pPr>
            <w:r>
              <w:rPr>
                <w:w w:val="99"/>
              </w:rPr>
              <w:t>1</w:t>
            </w:r>
          </w:p>
        </w:tc>
        <w:tc>
          <w:tcPr>
            <w:tcW w:w="705" w:type="dxa"/>
          </w:tcPr>
          <w:p w:rsidR="00550258" w:rsidRDefault="005E0DA3">
            <w:pPr>
              <w:pStyle w:val="TableParagraph"/>
              <w:spacing w:line="240" w:lineRule="auto"/>
              <w:rPr>
                <w:i/>
              </w:rPr>
            </w:pPr>
            <w:r>
              <w:t>1/3</w:t>
            </w:r>
            <w:r>
              <w:rPr>
                <w:i/>
              </w:rPr>
              <w:t>L</w:t>
            </w:r>
          </w:p>
        </w:tc>
        <w:tc>
          <w:tcPr>
            <w:tcW w:w="567" w:type="dxa"/>
          </w:tcPr>
          <w:p w:rsidR="00550258" w:rsidRDefault="005E0DA3">
            <w:pPr>
              <w:pStyle w:val="TableParagraph"/>
              <w:spacing w:line="240" w:lineRule="auto"/>
            </w:pPr>
            <w:r>
              <w:t>15</w:t>
            </w:r>
          </w:p>
        </w:tc>
        <w:tc>
          <w:tcPr>
            <w:tcW w:w="851" w:type="dxa"/>
          </w:tcPr>
          <w:p w:rsidR="00550258" w:rsidRDefault="005E0DA3">
            <w:pPr>
              <w:pStyle w:val="TableParagraph"/>
              <w:spacing w:line="240" w:lineRule="auto"/>
            </w:pPr>
            <w:r>
              <w:t>0.4</w:t>
            </w:r>
          </w:p>
        </w:tc>
        <w:tc>
          <w:tcPr>
            <w:tcW w:w="2230" w:type="dxa"/>
          </w:tcPr>
          <w:p w:rsidR="00550258" w:rsidRDefault="005E0DA3">
            <w:pPr>
              <w:pStyle w:val="TableParagraph"/>
              <w:spacing w:line="240" w:lineRule="auto"/>
            </w:pPr>
            <w:r>
              <w:t>0.2</w:t>
            </w:r>
          </w:p>
        </w:tc>
      </w:tr>
      <w:tr w:rsidR="00550258">
        <w:trPr>
          <w:trHeight w:val="268"/>
        </w:trPr>
        <w:tc>
          <w:tcPr>
            <w:tcW w:w="817" w:type="dxa"/>
          </w:tcPr>
          <w:p w:rsidR="00550258" w:rsidRDefault="005E0DA3">
            <w:pPr>
              <w:pStyle w:val="TableParagraph"/>
              <w:spacing w:line="240" w:lineRule="auto"/>
            </w:pPr>
            <w:r>
              <w:rPr>
                <w:w w:val="99"/>
              </w:rPr>
              <w:t>e</w:t>
            </w:r>
          </w:p>
        </w:tc>
        <w:tc>
          <w:tcPr>
            <w:tcW w:w="638" w:type="dxa"/>
          </w:tcPr>
          <w:p w:rsidR="00550258" w:rsidRDefault="005E0DA3">
            <w:pPr>
              <w:pStyle w:val="TableParagraph"/>
              <w:spacing w:line="240" w:lineRule="auto"/>
            </w:pPr>
            <w:r>
              <w:t>0.2</w:t>
            </w:r>
          </w:p>
        </w:tc>
        <w:tc>
          <w:tcPr>
            <w:tcW w:w="638" w:type="dxa"/>
          </w:tcPr>
          <w:p w:rsidR="00550258" w:rsidRDefault="005E0DA3">
            <w:pPr>
              <w:pStyle w:val="TableParagraph"/>
              <w:spacing w:line="240" w:lineRule="auto"/>
            </w:pPr>
            <w:r>
              <w:t>0.2</w:t>
            </w:r>
          </w:p>
        </w:tc>
        <w:tc>
          <w:tcPr>
            <w:tcW w:w="567" w:type="dxa"/>
          </w:tcPr>
          <w:p w:rsidR="00550258" w:rsidRDefault="005E0DA3">
            <w:pPr>
              <w:pStyle w:val="TableParagraph"/>
              <w:spacing w:line="240" w:lineRule="auto"/>
            </w:pPr>
            <w:r>
              <w:rPr>
                <w:w w:val="99"/>
              </w:rPr>
              <w:t>2</w:t>
            </w:r>
          </w:p>
        </w:tc>
        <w:tc>
          <w:tcPr>
            <w:tcW w:w="579" w:type="dxa"/>
          </w:tcPr>
          <w:p w:rsidR="00550258" w:rsidRDefault="005E0DA3">
            <w:pPr>
              <w:pStyle w:val="TableParagraph"/>
              <w:spacing w:line="240" w:lineRule="auto"/>
            </w:pPr>
            <w:r>
              <w:t>75%</w:t>
            </w:r>
          </w:p>
        </w:tc>
        <w:tc>
          <w:tcPr>
            <w:tcW w:w="555" w:type="dxa"/>
          </w:tcPr>
          <w:p w:rsidR="00550258" w:rsidRDefault="005E0DA3">
            <w:pPr>
              <w:pStyle w:val="TableParagraph"/>
              <w:spacing w:line="240" w:lineRule="auto"/>
            </w:pPr>
            <w:r>
              <w:t>0.5</w:t>
            </w:r>
          </w:p>
        </w:tc>
        <w:tc>
          <w:tcPr>
            <w:tcW w:w="709" w:type="dxa"/>
          </w:tcPr>
          <w:p w:rsidR="00550258" w:rsidRDefault="005E0DA3">
            <w:pPr>
              <w:pStyle w:val="TableParagraph"/>
              <w:spacing w:line="240" w:lineRule="auto"/>
            </w:pPr>
            <w:r>
              <w:t>1.5</w:t>
            </w:r>
          </w:p>
        </w:tc>
        <w:tc>
          <w:tcPr>
            <w:tcW w:w="709" w:type="dxa"/>
          </w:tcPr>
          <w:p w:rsidR="00550258" w:rsidRDefault="005E0DA3">
            <w:pPr>
              <w:pStyle w:val="TableParagraph"/>
              <w:spacing w:line="240" w:lineRule="auto"/>
            </w:pPr>
            <w:r>
              <w:rPr>
                <w:w w:val="99"/>
              </w:rPr>
              <w:t>1</w:t>
            </w:r>
          </w:p>
        </w:tc>
        <w:tc>
          <w:tcPr>
            <w:tcW w:w="705" w:type="dxa"/>
          </w:tcPr>
          <w:p w:rsidR="00550258" w:rsidRDefault="005E0DA3">
            <w:pPr>
              <w:pStyle w:val="TableParagraph"/>
              <w:spacing w:line="240" w:lineRule="auto"/>
              <w:rPr>
                <w:i/>
              </w:rPr>
            </w:pPr>
            <w:r>
              <w:t>1/3</w:t>
            </w:r>
            <w:r>
              <w:rPr>
                <w:i/>
              </w:rPr>
              <w:t>L</w:t>
            </w:r>
          </w:p>
        </w:tc>
        <w:tc>
          <w:tcPr>
            <w:tcW w:w="567" w:type="dxa"/>
          </w:tcPr>
          <w:p w:rsidR="00550258" w:rsidRDefault="005E0DA3">
            <w:pPr>
              <w:pStyle w:val="TableParagraph"/>
              <w:spacing w:line="240" w:lineRule="auto"/>
            </w:pPr>
            <w:r>
              <w:t>15</w:t>
            </w:r>
          </w:p>
        </w:tc>
        <w:tc>
          <w:tcPr>
            <w:tcW w:w="851" w:type="dxa"/>
          </w:tcPr>
          <w:p w:rsidR="00550258" w:rsidRDefault="005E0DA3">
            <w:pPr>
              <w:pStyle w:val="TableParagraph"/>
              <w:spacing w:line="240" w:lineRule="auto"/>
            </w:pPr>
            <w:r>
              <w:t>0.4</w:t>
            </w:r>
          </w:p>
        </w:tc>
        <w:tc>
          <w:tcPr>
            <w:tcW w:w="2230" w:type="dxa"/>
          </w:tcPr>
          <w:p w:rsidR="00550258" w:rsidRDefault="005E0DA3">
            <w:pPr>
              <w:pStyle w:val="TableParagraph"/>
              <w:spacing w:line="240" w:lineRule="auto"/>
            </w:pPr>
            <w:r>
              <w:t>0.2</w:t>
            </w:r>
          </w:p>
        </w:tc>
      </w:tr>
      <w:tr w:rsidR="00550258">
        <w:trPr>
          <w:trHeight w:val="235"/>
        </w:trPr>
        <w:tc>
          <w:tcPr>
            <w:tcW w:w="817" w:type="dxa"/>
          </w:tcPr>
          <w:p w:rsidR="00550258" w:rsidRDefault="005E0DA3">
            <w:pPr>
              <w:pStyle w:val="TableParagraph"/>
              <w:spacing w:line="240" w:lineRule="auto"/>
            </w:pPr>
            <w:r>
              <w:rPr>
                <w:w w:val="99"/>
              </w:rPr>
              <w:t>f</w:t>
            </w:r>
          </w:p>
        </w:tc>
        <w:tc>
          <w:tcPr>
            <w:tcW w:w="638" w:type="dxa"/>
          </w:tcPr>
          <w:p w:rsidR="00550258" w:rsidRDefault="005E0DA3">
            <w:pPr>
              <w:pStyle w:val="TableParagraph"/>
              <w:spacing w:line="240" w:lineRule="auto"/>
            </w:pPr>
            <w:r>
              <w:t>0.2</w:t>
            </w:r>
          </w:p>
        </w:tc>
        <w:tc>
          <w:tcPr>
            <w:tcW w:w="638" w:type="dxa"/>
          </w:tcPr>
          <w:p w:rsidR="00550258" w:rsidRDefault="005E0DA3">
            <w:pPr>
              <w:pStyle w:val="TableParagraph"/>
              <w:spacing w:line="240" w:lineRule="auto"/>
            </w:pPr>
            <w:r>
              <w:t>0.2</w:t>
            </w:r>
          </w:p>
        </w:tc>
        <w:tc>
          <w:tcPr>
            <w:tcW w:w="567" w:type="dxa"/>
          </w:tcPr>
          <w:p w:rsidR="00550258" w:rsidRDefault="005E0DA3">
            <w:pPr>
              <w:pStyle w:val="TableParagraph"/>
              <w:spacing w:line="240" w:lineRule="auto"/>
            </w:pPr>
            <w:r>
              <w:rPr>
                <w:w w:val="99"/>
              </w:rPr>
              <w:t>2</w:t>
            </w:r>
          </w:p>
        </w:tc>
        <w:tc>
          <w:tcPr>
            <w:tcW w:w="579" w:type="dxa"/>
          </w:tcPr>
          <w:p w:rsidR="00550258" w:rsidRDefault="005E0DA3">
            <w:pPr>
              <w:pStyle w:val="TableParagraph"/>
              <w:spacing w:line="240" w:lineRule="auto"/>
            </w:pPr>
            <w:r>
              <w:t>75%</w:t>
            </w:r>
          </w:p>
        </w:tc>
        <w:tc>
          <w:tcPr>
            <w:tcW w:w="555" w:type="dxa"/>
          </w:tcPr>
          <w:p w:rsidR="00550258" w:rsidRDefault="005E0DA3">
            <w:pPr>
              <w:pStyle w:val="TableParagraph"/>
              <w:spacing w:line="240" w:lineRule="auto"/>
            </w:pPr>
            <w:r>
              <w:t>0.5</w:t>
            </w:r>
          </w:p>
        </w:tc>
        <w:tc>
          <w:tcPr>
            <w:tcW w:w="709" w:type="dxa"/>
          </w:tcPr>
          <w:p w:rsidR="00550258" w:rsidRDefault="005E0DA3">
            <w:pPr>
              <w:pStyle w:val="TableParagraph"/>
              <w:spacing w:line="240" w:lineRule="auto"/>
            </w:pPr>
            <w:r>
              <w:t>1.5</w:t>
            </w:r>
          </w:p>
        </w:tc>
        <w:tc>
          <w:tcPr>
            <w:tcW w:w="709" w:type="dxa"/>
          </w:tcPr>
          <w:p w:rsidR="00550258" w:rsidRDefault="005E0DA3">
            <w:pPr>
              <w:pStyle w:val="TableParagraph"/>
              <w:spacing w:line="240" w:lineRule="auto"/>
            </w:pPr>
            <w:r>
              <w:rPr>
                <w:w w:val="99"/>
              </w:rPr>
              <w:t>1</w:t>
            </w:r>
          </w:p>
        </w:tc>
        <w:tc>
          <w:tcPr>
            <w:tcW w:w="705" w:type="dxa"/>
          </w:tcPr>
          <w:p w:rsidR="00550258" w:rsidRDefault="005E0DA3">
            <w:pPr>
              <w:pStyle w:val="TableParagraph"/>
              <w:spacing w:line="240" w:lineRule="auto"/>
              <w:rPr>
                <w:i/>
              </w:rPr>
            </w:pPr>
            <w:r>
              <w:t>1/3</w:t>
            </w:r>
            <w:r>
              <w:rPr>
                <w:i/>
              </w:rPr>
              <w:t>L</w:t>
            </w:r>
          </w:p>
        </w:tc>
        <w:tc>
          <w:tcPr>
            <w:tcW w:w="567" w:type="dxa"/>
          </w:tcPr>
          <w:p w:rsidR="00550258" w:rsidRDefault="005E0DA3">
            <w:pPr>
              <w:pStyle w:val="TableParagraph"/>
              <w:spacing w:line="240" w:lineRule="auto"/>
            </w:pPr>
            <w:r>
              <w:t>15</w:t>
            </w:r>
          </w:p>
        </w:tc>
        <w:tc>
          <w:tcPr>
            <w:tcW w:w="851" w:type="dxa"/>
          </w:tcPr>
          <w:p w:rsidR="00550258" w:rsidRDefault="005E0DA3">
            <w:pPr>
              <w:pStyle w:val="TableParagraph"/>
              <w:spacing w:line="240" w:lineRule="auto"/>
            </w:pPr>
            <w:r>
              <w:t>0.4</w:t>
            </w:r>
          </w:p>
        </w:tc>
        <w:tc>
          <w:tcPr>
            <w:tcW w:w="2230" w:type="dxa"/>
          </w:tcPr>
          <w:p w:rsidR="00550258" w:rsidRDefault="005E0DA3">
            <w:pPr>
              <w:pStyle w:val="TableParagraph"/>
              <w:spacing w:line="240" w:lineRule="auto"/>
            </w:pPr>
            <w:r>
              <w:t>0.2</w:t>
            </w:r>
          </w:p>
        </w:tc>
      </w:tr>
      <w:tr w:rsidR="00550258">
        <w:trPr>
          <w:trHeight w:val="235"/>
        </w:trPr>
        <w:tc>
          <w:tcPr>
            <w:tcW w:w="817" w:type="dxa"/>
          </w:tcPr>
          <w:p w:rsidR="00550258" w:rsidRDefault="005E0DA3">
            <w:pPr>
              <w:pStyle w:val="TableParagraph"/>
              <w:spacing w:line="240" w:lineRule="auto"/>
            </w:pPr>
            <w:r>
              <w:rPr>
                <w:w w:val="99"/>
              </w:rPr>
              <w:t>g</w:t>
            </w:r>
          </w:p>
        </w:tc>
        <w:tc>
          <w:tcPr>
            <w:tcW w:w="638" w:type="dxa"/>
          </w:tcPr>
          <w:p w:rsidR="00550258" w:rsidRDefault="005E0DA3">
            <w:pPr>
              <w:pStyle w:val="TableParagraph"/>
              <w:spacing w:line="240" w:lineRule="auto"/>
            </w:pPr>
            <w:r>
              <w:t>0.2</w:t>
            </w:r>
          </w:p>
        </w:tc>
        <w:tc>
          <w:tcPr>
            <w:tcW w:w="638" w:type="dxa"/>
          </w:tcPr>
          <w:p w:rsidR="00550258" w:rsidRDefault="005E0DA3">
            <w:pPr>
              <w:pStyle w:val="TableParagraph"/>
              <w:spacing w:line="240" w:lineRule="auto"/>
            </w:pPr>
            <w:r>
              <w:t>0.2</w:t>
            </w:r>
          </w:p>
        </w:tc>
        <w:tc>
          <w:tcPr>
            <w:tcW w:w="567" w:type="dxa"/>
          </w:tcPr>
          <w:p w:rsidR="00550258" w:rsidRDefault="005E0DA3">
            <w:pPr>
              <w:pStyle w:val="TableParagraph"/>
              <w:spacing w:line="240" w:lineRule="auto"/>
            </w:pPr>
            <w:r>
              <w:rPr>
                <w:w w:val="99"/>
              </w:rPr>
              <w:t>2</w:t>
            </w:r>
          </w:p>
        </w:tc>
        <w:tc>
          <w:tcPr>
            <w:tcW w:w="579" w:type="dxa"/>
          </w:tcPr>
          <w:p w:rsidR="00550258" w:rsidRDefault="005E0DA3">
            <w:pPr>
              <w:pStyle w:val="TableParagraph"/>
              <w:spacing w:line="240" w:lineRule="auto"/>
            </w:pPr>
            <w:r>
              <w:t>75%</w:t>
            </w:r>
          </w:p>
        </w:tc>
        <w:tc>
          <w:tcPr>
            <w:tcW w:w="555" w:type="dxa"/>
          </w:tcPr>
          <w:p w:rsidR="00550258" w:rsidRDefault="005E0DA3">
            <w:pPr>
              <w:pStyle w:val="TableParagraph"/>
              <w:spacing w:line="240" w:lineRule="auto"/>
            </w:pPr>
            <w:r>
              <w:t>0.5</w:t>
            </w:r>
          </w:p>
        </w:tc>
        <w:tc>
          <w:tcPr>
            <w:tcW w:w="709" w:type="dxa"/>
          </w:tcPr>
          <w:p w:rsidR="00550258" w:rsidRDefault="005E0DA3">
            <w:pPr>
              <w:pStyle w:val="TableParagraph"/>
              <w:spacing w:line="240" w:lineRule="auto"/>
            </w:pPr>
            <w:r>
              <w:t>1.5</w:t>
            </w:r>
          </w:p>
        </w:tc>
        <w:tc>
          <w:tcPr>
            <w:tcW w:w="709" w:type="dxa"/>
          </w:tcPr>
          <w:p w:rsidR="00550258" w:rsidRDefault="005E0DA3">
            <w:pPr>
              <w:pStyle w:val="TableParagraph"/>
              <w:spacing w:line="240" w:lineRule="auto"/>
            </w:pPr>
            <w:r>
              <w:rPr>
                <w:w w:val="99"/>
              </w:rPr>
              <w:t>1</w:t>
            </w:r>
          </w:p>
        </w:tc>
        <w:tc>
          <w:tcPr>
            <w:tcW w:w="705" w:type="dxa"/>
          </w:tcPr>
          <w:p w:rsidR="00550258" w:rsidRDefault="005E0DA3">
            <w:pPr>
              <w:pStyle w:val="TableParagraph"/>
              <w:spacing w:line="240" w:lineRule="auto"/>
              <w:rPr>
                <w:i/>
              </w:rPr>
            </w:pPr>
            <w:r>
              <w:t>1/3</w:t>
            </w:r>
            <w:r>
              <w:rPr>
                <w:i/>
              </w:rPr>
              <w:t>L</w:t>
            </w:r>
          </w:p>
        </w:tc>
        <w:tc>
          <w:tcPr>
            <w:tcW w:w="567" w:type="dxa"/>
          </w:tcPr>
          <w:p w:rsidR="00550258" w:rsidRDefault="005E0DA3">
            <w:pPr>
              <w:pStyle w:val="TableParagraph"/>
              <w:spacing w:line="240" w:lineRule="auto"/>
            </w:pPr>
            <w:r>
              <w:t>15</w:t>
            </w:r>
          </w:p>
        </w:tc>
        <w:tc>
          <w:tcPr>
            <w:tcW w:w="851" w:type="dxa"/>
          </w:tcPr>
          <w:p w:rsidR="00550258" w:rsidRDefault="005E0DA3">
            <w:pPr>
              <w:pStyle w:val="TableParagraph"/>
              <w:spacing w:line="240" w:lineRule="auto"/>
            </w:pPr>
            <w:r>
              <w:t>0.4</w:t>
            </w:r>
          </w:p>
        </w:tc>
        <w:tc>
          <w:tcPr>
            <w:tcW w:w="2230" w:type="dxa"/>
          </w:tcPr>
          <w:p w:rsidR="00550258" w:rsidRDefault="005E0DA3">
            <w:pPr>
              <w:pStyle w:val="TableParagraph"/>
              <w:spacing w:line="240" w:lineRule="auto"/>
            </w:pPr>
            <w:r>
              <w:t>0.2</w:t>
            </w:r>
          </w:p>
        </w:tc>
      </w:tr>
      <w:tr w:rsidR="00550258">
        <w:trPr>
          <w:trHeight w:val="240"/>
        </w:trPr>
        <w:tc>
          <w:tcPr>
            <w:tcW w:w="817" w:type="dxa"/>
          </w:tcPr>
          <w:p w:rsidR="00550258" w:rsidRDefault="005E0DA3">
            <w:pPr>
              <w:pStyle w:val="TableParagraph"/>
              <w:spacing w:line="240" w:lineRule="auto"/>
            </w:pPr>
            <w:r>
              <w:rPr>
                <w:w w:val="99"/>
              </w:rPr>
              <w:t>h</w:t>
            </w:r>
          </w:p>
        </w:tc>
        <w:tc>
          <w:tcPr>
            <w:tcW w:w="638" w:type="dxa"/>
          </w:tcPr>
          <w:p w:rsidR="00550258" w:rsidRDefault="005E0DA3">
            <w:pPr>
              <w:pStyle w:val="TableParagraph"/>
              <w:spacing w:line="240" w:lineRule="auto"/>
            </w:pPr>
            <w:r>
              <w:t>0.2</w:t>
            </w:r>
          </w:p>
        </w:tc>
        <w:tc>
          <w:tcPr>
            <w:tcW w:w="638" w:type="dxa"/>
          </w:tcPr>
          <w:p w:rsidR="00550258" w:rsidRDefault="005E0DA3">
            <w:pPr>
              <w:pStyle w:val="TableParagraph"/>
              <w:spacing w:line="240" w:lineRule="auto"/>
            </w:pPr>
            <w:r>
              <w:t>0.2</w:t>
            </w:r>
          </w:p>
        </w:tc>
        <w:tc>
          <w:tcPr>
            <w:tcW w:w="567" w:type="dxa"/>
          </w:tcPr>
          <w:p w:rsidR="00550258" w:rsidRDefault="005E0DA3">
            <w:pPr>
              <w:pStyle w:val="TableParagraph"/>
              <w:spacing w:line="240" w:lineRule="auto"/>
            </w:pPr>
            <w:r>
              <w:rPr>
                <w:w w:val="99"/>
              </w:rPr>
              <w:t>2</w:t>
            </w:r>
          </w:p>
        </w:tc>
        <w:tc>
          <w:tcPr>
            <w:tcW w:w="579" w:type="dxa"/>
          </w:tcPr>
          <w:p w:rsidR="00550258" w:rsidRDefault="005E0DA3">
            <w:pPr>
              <w:pStyle w:val="TableParagraph"/>
              <w:spacing w:line="240" w:lineRule="auto"/>
            </w:pPr>
            <w:r>
              <w:t>75%</w:t>
            </w:r>
          </w:p>
        </w:tc>
        <w:tc>
          <w:tcPr>
            <w:tcW w:w="555" w:type="dxa"/>
          </w:tcPr>
          <w:p w:rsidR="00550258" w:rsidRDefault="005E0DA3">
            <w:pPr>
              <w:pStyle w:val="TableParagraph"/>
              <w:spacing w:line="240" w:lineRule="auto"/>
            </w:pPr>
            <w:r>
              <w:t>0.5</w:t>
            </w:r>
          </w:p>
        </w:tc>
        <w:tc>
          <w:tcPr>
            <w:tcW w:w="709" w:type="dxa"/>
          </w:tcPr>
          <w:p w:rsidR="00550258" w:rsidRDefault="005E0DA3">
            <w:pPr>
              <w:pStyle w:val="TableParagraph"/>
              <w:spacing w:line="240" w:lineRule="auto"/>
            </w:pPr>
            <w:r>
              <w:t>1.5</w:t>
            </w:r>
          </w:p>
        </w:tc>
        <w:tc>
          <w:tcPr>
            <w:tcW w:w="709" w:type="dxa"/>
          </w:tcPr>
          <w:p w:rsidR="00550258" w:rsidRDefault="005E0DA3">
            <w:pPr>
              <w:pStyle w:val="TableParagraph"/>
              <w:spacing w:line="240" w:lineRule="auto"/>
            </w:pPr>
            <w:r>
              <w:rPr>
                <w:w w:val="99"/>
              </w:rPr>
              <w:t>1</w:t>
            </w:r>
          </w:p>
        </w:tc>
        <w:tc>
          <w:tcPr>
            <w:tcW w:w="705" w:type="dxa"/>
          </w:tcPr>
          <w:p w:rsidR="00550258" w:rsidRDefault="005E0DA3">
            <w:pPr>
              <w:pStyle w:val="TableParagraph"/>
              <w:spacing w:line="240" w:lineRule="auto"/>
              <w:rPr>
                <w:i/>
              </w:rPr>
            </w:pPr>
            <w:r>
              <w:t>1/3</w:t>
            </w:r>
            <w:r>
              <w:rPr>
                <w:i/>
              </w:rPr>
              <w:t>L</w:t>
            </w:r>
          </w:p>
        </w:tc>
        <w:tc>
          <w:tcPr>
            <w:tcW w:w="567" w:type="dxa"/>
          </w:tcPr>
          <w:p w:rsidR="00550258" w:rsidRDefault="005E0DA3">
            <w:pPr>
              <w:pStyle w:val="TableParagraph"/>
              <w:spacing w:line="240" w:lineRule="auto"/>
            </w:pPr>
            <w:r>
              <w:t>15</w:t>
            </w:r>
          </w:p>
        </w:tc>
        <w:tc>
          <w:tcPr>
            <w:tcW w:w="851" w:type="dxa"/>
          </w:tcPr>
          <w:p w:rsidR="00550258" w:rsidRDefault="005E0DA3">
            <w:pPr>
              <w:pStyle w:val="TableParagraph"/>
              <w:spacing w:line="240" w:lineRule="auto"/>
            </w:pPr>
            <w:r>
              <w:t>0.4</w:t>
            </w:r>
          </w:p>
        </w:tc>
        <w:tc>
          <w:tcPr>
            <w:tcW w:w="2230" w:type="dxa"/>
          </w:tcPr>
          <w:p w:rsidR="00550258" w:rsidRDefault="005E0DA3">
            <w:pPr>
              <w:pStyle w:val="TableParagraph"/>
              <w:spacing w:line="240" w:lineRule="auto"/>
            </w:pPr>
            <w:r>
              <w:t>0.2</w:t>
            </w:r>
          </w:p>
        </w:tc>
      </w:tr>
    </w:tbl>
    <w:p w:rsidR="00550258" w:rsidRDefault="00550258">
      <w:pPr>
        <w:pStyle w:val="aa"/>
        <w:ind w:firstLine="720"/>
        <w:jc w:val="both"/>
        <w:rPr>
          <w:sz w:val="28"/>
          <w:szCs w:val="28"/>
          <w:lang w:val="kk-KZ"/>
        </w:rPr>
      </w:pPr>
    </w:p>
    <w:p w:rsidR="00550258" w:rsidRDefault="005E0DA3">
      <w:pPr>
        <w:pStyle w:val="af0"/>
        <w:spacing w:before="0" w:beforeAutospacing="0" w:after="0" w:afterAutospacing="0"/>
        <w:ind w:firstLine="709"/>
        <w:jc w:val="both"/>
        <w:rPr>
          <w:sz w:val="28"/>
          <w:szCs w:val="28"/>
          <w:lang w:val="kk-KZ"/>
        </w:rPr>
      </w:pPr>
      <w:r>
        <w:rPr>
          <w:sz w:val="28"/>
          <w:szCs w:val="28"/>
          <w:lang w:val="kk-KZ"/>
        </w:rPr>
        <w:t>Тіректі қайта бағыттау – оның құрылымдық компоненттерін кейінгі кезеңде дәл сегменттеу мен модельдеу үдерісінің негізін құрайды. Қайта бағыттау нәтижесінің дәлдігі тіректің геометриялық және құрылымдық ерекшеліктерін нақты бейнелеуге тікелей әсер етеді. Осыған байланысты тіректі қайта бағыттаудың тиімділігі қолмен өлшенген бұрылу бұрышы (</w:t>
      </w:r>
      <m:oMath>
        <m:r>
          <w:rPr>
            <w:rFonts w:ascii="Cambria Math" w:eastAsia="Palatino Linotype" w:hAnsi="Cambria Math"/>
            <w:sz w:val="28"/>
            <w:szCs w:val="28"/>
            <w:lang w:val="kk-KZ"/>
          </w:rPr>
          <m:t>θ</m:t>
        </m:r>
      </m:oMath>
      <w:r>
        <w:rPr>
          <w:sz w:val="28"/>
          <w:szCs w:val="28"/>
          <w:lang w:val="kk-KZ"/>
        </w:rPr>
        <w:t>) мен ұсынылған әдіс бойынша есептелген бұрыш арасындағы айырмашылық (</w:t>
      </w:r>
      <m:oMath>
        <m:r>
          <w:rPr>
            <w:rFonts w:ascii="Cambria Math" w:eastAsia="Palatino Linotype" w:hAnsi="Cambria Math"/>
            <w:sz w:val="28"/>
            <w:szCs w:val="28"/>
            <w:lang w:val="kk-KZ"/>
          </w:rPr>
          <m:t>Δθ</m:t>
        </m:r>
      </m:oMath>
      <w:r>
        <w:rPr>
          <w:sz w:val="28"/>
          <w:szCs w:val="28"/>
          <w:lang w:val="kk-KZ"/>
        </w:rPr>
        <w:t>) мәні арқылы бағаланды.</w:t>
      </w:r>
    </w:p>
    <w:p w:rsidR="00550258" w:rsidRDefault="005E0DA3">
      <w:pPr>
        <w:pStyle w:val="af0"/>
        <w:spacing w:before="0" w:beforeAutospacing="0" w:after="0" w:afterAutospacing="0"/>
        <w:ind w:firstLine="709"/>
        <w:jc w:val="both"/>
        <w:rPr>
          <w:sz w:val="28"/>
          <w:szCs w:val="28"/>
          <w:lang w:val="kk-KZ"/>
        </w:rPr>
      </w:pPr>
      <w:r>
        <w:rPr>
          <w:sz w:val="28"/>
          <w:szCs w:val="28"/>
          <w:lang w:val="kk-KZ"/>
        </w:rPr>
        <w:t>Бағалау нәтижелері 21-кестеде келтірілген. Бұл нәтижелер ұсынылған әдістің тіректерді қайта бағыттауда жоғары дәлдікке қол жеткізетінін, сондай-ақ құрылымдық элементтерді одан әрі қалпына келтіру үшін сенімді геометриялық негіз қалыптастыратынын айғақтайды.</w:t>
      </w:r>
    </w:p>
    <w:p w:rsidR="00ED3DE1" w:rsidRDefault="00ED3DE1" w:rsidP="00ED3DE1">
      <w:pPr>
        <w:spacing w:after="0"/>
        <w:ind w:right="755"/>
        <w:jc w:val="both"/>
        <w:rPr>
          <w:rFonts w:cs="Times New Roman"/>
          <w:szCs w:val="28"/>
          <w:lang w:val="kk-KZ"/>
        </w:rPr>
      </w:pPr>
    </w:p>
    <w:p w:rsidR="00550258" w:rsidRDefault="005E0DA3" w:rsidP="00ED3DE1">
      <w:pPr>
        <w:spacing w:after="0"/>
        <w:ind w:right="755"/>
        <w:jc w:val="both"/>
        <w:rPr>
          <w:rFonts w:cs="Times New Roman"/>
          <w:szCs w:val="28"/>
          <w:lang w:val="kk-KZ"/>
        </w:rPr>
      </w:pPr>
      <w:r>
        <w:rPr>
          <w:rFonts w:cs="Times New Roman"/>
          <w:szCs w:val="28"/>
          <w:lang w:val="kk-KZ"/>
        </w:rPr>
        <w:t xml:space="preserve">21-Кесте. </w:t>
      </w:r>
      <w:r>
        <w:rPr>
          <w:szCs w:val="28"/>
          <w:lang w:val="kk-KZ"/>
        </w:rPr>
        <w:t xml:space="preserve">Тіректі </w:t>
      </w:r>
      <w:r>
        <w:rPr>
          <w:rFonts w:cs="Times New Roman"/>
          <w:szCs w:val="28"/>
          <w:lang w:val="kk-KZ"/>
        </w:rPr>
        <w:t xml:space="preserve"> қайта бағыттау туралы дәлдікті тексеру нәтижесі.</w:t>
      </w:r>
    </w:p>
    <w:tbl>
      <w:tblPr>
        <w:tblStyle w:val="af1"/>
        <w:tblW w:w="0" w:type="auto"/>
        <w:tblLayout w:type="fixed"/>
        <w:tblLook w:val="04A0" w:firstRow="1" w:lastRow="0" w:firstColumn="1" w:lastColumn="0" w:noHBand="0" w:noVBand="1"/>
      </w:tblPr>
      <w:tblGrid>
        <w:gridCol w:w="2449"/>
        <w:gridCol w:w="914"/>
        <w:gridCol w:w="856"/>
        <w:gridCol w:w="851"/>
        <w:gridCol w:w="992"/>
        <w:gridCol w:w="850"/>
        <w:gridCol w:w="851"/>
        <w:gridCol w:w="850"/>
        <w:gridCol w:w="851"/>
      </w:tblGrid>
      <w:tr w:rsidR="00550258">
        <w:trPr>
          <w:trHeight w:val="270"/>
        </w:trPr>
        <w:tc>
          <w:tcPr>
            <w:tcW w:w="2449" w:type="dxa"/>
          </w:tcPr>
          <w:p w:rsidR="00550258" w:rsidRDefault="005E0DA3">
            <w:pPr>
              <w:pStyle w:val="TableParagraph"/>
              <w:spacing w:line="240" w:lineRule="auto"/>
              <w:ind w:right="322"/>
              <w:jc w:val="both"/>
              <w:rPr>
                <w:b/>
                <w:sz w:val="24"/>
                <w:szCs w:val="24"/>
              </w:rPr>
            </w:pPr>
            <w:r>
              <w:rPr>
                <w:b/>
                <w:bCs/>
                <w:sz w:val="24"/>
                <w:szCs w:val="24"/>
                <w:lang w:eastAsia="ru-RU"/>
              </w:rPr>
              <w:t>Тірек түрі</w:t>
            </w:r>
          </w:p>
        </w:tc>
        <w:tc>
          <w:tcPr>
            <w:tcW w:w="914" w:type="dxa"/>
          </w:tcPr>
          <w:p w:rsidR="00550258" w:rsidRDefault="005E0DA3">
            <w:pPr>
              <w:pStyle w:val="TableParagraph"/>
              <w:spacing w:line="240" w:lineRule="auto"/>
              <w:jc w:val="both"/>
              <w:rPr>
                <w:b/>
                <w:sz w:val="24"/>
                <w:szCs w:val="24"/>
              </w:rPr>
            </w:pPr>
            <w:r>
              <w:rPr>
                <w:b/>
                <w:w w:val="99"/>
                <w:sz w:val="24"/>
                <w:szCs w:val="24"/>
              </w:rPr>
              <w:t>a</w:t>
            </w:r>
          </w:p>
        </w:tc>
        <w:tc>
          <w:tcPr>
            <w:tcW w:w="856" w:type="dxa"/>
          </w:tcPr>
          <w:p w:rsidR="00550258" w:rsidRDefault="005E0DA3">
            <w:pPr>
              <w:pStyle w:val="TableParagraph"/>
              <w:spacing w:line="240" w:lineRule="auto"/>
              <w:jc w:val="both"/>
              <w:rPr>
                <w:b/>
                <w:sz w:val="24"/>
                <w:szCs w:val="24"/>
              </w:rPr>
            </w:pPr>
            <w:r>
              <w:rPr>
                <w:b/>
                <w:w w:val="99"/>
                <w:sz w:val="24"/>
                <w:szCs w:val="24"/>
              </w:rPr>
              <w:t>b</w:t>
            </w:r>
          </w:p>
        </w:tc>
        <w:tc>
          <w:tcPr>
            <w:tcW w:w="851" w:type="dxa"/>
          </w:tcPr>
          <w:p w:rsidR="00550258" w:rsidRDefault="005E0DA3">
            <w:pPr>
              <w:pStyle w:val="TableParagraph"/>
              <w:spacing w:line="240" w:lineRule="auto"/>
              <w:jc w:val="both"/>
              <w:rPr>
                <w:b/>
                <w:sz w:val="24"/>
                <w:szCs w:val="24"/>
              </w:rPr>
            </w:pPr>
            <w:r>
              <w:rPr>
                <w:b/>
                <w:w w:val="99"/>
                <w:sz w:val="24"/>
                <w:szCs w:val="24"/>
              </w:rPr>
              <w:t>c</w:t>
            </w:r>
          </w:p>
        </w:tc>
        <w:tc>
          <w:tcPr>
            <w:tcW w:w="992" w:type="dxa"/>
          </w:tcPr>
          <w:p w:rsidR="00550258" w:rsidRDefault="005E0DA3">
            <w:pPr>
              <w:pStyle w:val="TableParagraph"/>
              <w:spacing w:line="240" w:lineRule="auto"/>
              <w:ind w:right="1"/>
              <w:jc w:val="both"/>
              <w:rPr>
                <w:b/>
                <w:sz w:val="24"/>
                <w:szCs w:val="24"/>
              </w:rPr>
            </w:pPr>
            <w:r>
              <w:rPr>
                <w:b/>
                <w:w w:val="99"/>
                <w:sz w:val="24"/>
                <w:szCs w:val="24"/>
              </w:rPr>
              <w:t>d</w:t>
            </w:r>
          </w:p>
        </w:tc>
        <w:tc>
          <w:tcPr>
            <w:tcW w:w="850" w:type="dxa"/>
          </w:tcPr>
          <w:p w:rsidR="00550258" w:rsidRDefault="005E0DA3">
            <w:pPr>
              <w:pStyle w:val="TableParagraph"/>
              <w:spacing w:line="240" w:lineRule="auto"/>
              <w:jc w:val="both"/>
              <w:rPr>
                <w:b/>
                <w:sz w:val="24"/>
                <w:szCs w:val="24"/>
              </w:rPr>
            </w:pPr>
            <w:r>
              <w:rPr>
                <w:b/>
                <w:w w:val="99"/>
                <w:sz w:val="24"/>
                <w:szCs w:val="24"/>
              </w:rPr>
              <w:t>e</w:t>
            </w:r>
          </w:p>
        </w:tc>
        <w:tc>
          <w:tcPr>
            <w:tcW w:w="851" w:type="dxa"/>
          </w:tcPr>
          <w:p w:rsidR="00550258" w:rsidRDefault="005E0DA3">
            <w:pPr>
              <w:pStyle w:val="TableParagraph"/>
              <w:spacing w:line="240" w:lineRule="auto"/>
              <w:jc w:val="both"/>
              <w:rPr>
                <w:b/>
                <w:sz w:val="24"/>
                <w:szCs w:val="24"/>
              </w:rPr>
            </w:pPr>
            <w:r>
              <w:rPr>
                <w:b/>
                <w:w w:val="99"/>
                <w:sz w:val="24"/>
                <w:szCs w:val="24"/>
              </w:rPr>
              <w:t>f</w:t>
            </w:r>
          </w:p>
        </w:tc>
        <w:tc>
          <w:tcPr>
            <w:tcW w:w="850" w:type="dxa"/>
          </w:tcPr>
          <w:p w:rsidR="00550258" w:rsidRDefault="005E0DA3">
            <w:pPr>
              <w:pStyle w:val="TableParagraph"/>
              <w:spacing w:line="240" w:lineRule="auto"/>
              <w:jc w:val="both"/>
              <w:rPr>
                <w:b/>
                <w:sz w:val="24"/>
                <w:szCs w:val="24"/>
              </w:rPr>
            </w:pPr>
            <w:r>
              <w:rPr>
                <w:b/>
                <w:w w:val="99"/>
                <w:sz w:val="24"/>
                <w:szCs w:val="24"/>
              </w:rPr>
              <w:t>g</w:t>
            </w:r>
          </w:p>
        </w:tc>
        <w:tc>
          <w:tcPr>
            <w:tcW w:w="851" w:type="dxa"/>
          </w:tcPr>
          <w:p w:rsidR="00550258" w:rsidRDefault="005E0DA3">
            <w:pPr>
              <w:pStyle w:val="TableParagraph"/>
              <w:spacing w:line="240" w:lineRule="auto"/>
              <w:jc w:val="both"/>
              <w:rPr>
                <w:b/>
                <w:sz w:val="24"/>
                <w:szCs w:val="24"/>
              </w:rPr>
            </w:pPr>
            <w:r>
              <w:rPr>
                <w:b/>
                <w:w w:val="99"/>
                <w:sz w:val="24"/>
                <w:szCs w:val="24"/>
              </w:rPr>
              <w:t>h</w:t>
            </w:r>
          </w:p>
        </w:tc>
      </w:tr>
      <w:tr w:rsidR="00550258">
        <w:trPr>
          <w:trHeight w:val="271"/>
        </w:trPr>
        <w:tc>
          <w:tcPr>
            <w:tcW w:w="2449" w:type="dxa"/>
          </w:tcPr>
          <w:p w:rsidR="00550258" w:rsidRDefault="005E0DA3">
            <w:pPr>
              <w:pStyle w:val="TableParagraph"/>
              <w:spacing w:line="240" w:lineRule="auto"/>
              <w:ind w:right="321"/>
              <w:jc w:val="both"/>
              <w:rPr>
                <w:b/>
                <w:sz w:val="24"/>
                <w:szCs w:val="24"/>
              </w:rPr>
            </w:pPr>
            <w:r>
              <w:rPr>
                <w:b/>
                <w:sz w:val="24"/>
                <w:szCs w:val="24"/>
              </w:rPr>
              <w:t>Δ</w:t>
            </w:r>
            <w:r>
              <w:rPr>
                <w:b/>
                <w:i/>
                <w:sz w:val="24"/>
                <w:szCs w:val="24"/>
              </w:rPr>
              <w:t>θ</w:t>
            </w:r>
            <w:r>
              <w:rPr>
                <w:b/>
                <w:sz w:val="24"/>
                <w:szCs w:val="24"/>
              </w:rPr>
              <w:t>(°)</w:t>
            </w:r>
          </w:p>
        </w:tc>
        <w:tc>
          <w:tcPr>
            <w:tcW w:w="914" w:type="dxa"/>
          </w:tcPr>
          <w:p w:rsidR="00550258" w:rsidRDefault="005E0DA3">
            <w:pPr>
              <w:pStyle w:val="TableParagraph"/>
              <w:spacing w:line="240" w:lineRule="auto"/>
              <w:ind w:right="198"/>
              <w:jc w:val="both"/>
              <w:rPr>
                <w:sz w:val="24"/>
                <w:szCs w:val="24"/>
              </w:rPr>
            </w:pPr>
            <w:r>
              <w:rPr>
                <w:sz w:val="24"/>
                <w:szCs w:val="24"/>
              </w:rPr>
              <w:t>0.25</w:t>
            </w:r>
          </w:p>
        </w:tc>
        <w:tc>
          <w:tcPr>
            <w:tcW w:w="856" w:type="dxa"/>
          </w:tcPr>
          <w:p w:rsidR="00550258" w:rsidRDefault="005E0DA3">
            <w:pPr>
              <w:pStyle w:val="TableParagraph"/>
              <w:spacing w:line="240" w:lineRule="auto"/>
              <w:ind w:right="197"/>
              <w:jc w:val="both"/>
              <w:rPr>
                <w:sz w:val="24"/>
                <w:szCs w:val="24"/>
              </w:rPr>
            </w:pPr>
            <w:r>
              <w:rPr>
                <w:sz w:val="24"/>
                <w:szCs w:val="24"/>
              </w:rPr>
              <w:t>0.31</w:t>
            </w:r>
          </w:p>
        </w:tc>
        <w:tc>
          <w:tcPr>
            <w:tcW w:w="851" w:type="dxa"/>
          </w:tcPr>
          <w:p w:rsidR="00550258" w:rsidRDefault="005E0DA3">
            <w:pPr>
              <w:pStyle w:val="TableParagraph"/>
              <w:spacing w:line="240" w:lineRule="auto"/>
              <w:ind w:right="196"/>
              <w:jc w:val="both"/>
              <w:rPr>
                <w:sz w:val="24"/>
                <w:szCs w:val="24"/>
              </w:rPr>
            </w:pPr>
            <w:r>
              <w:rPr>
                <w:sz w:val="24"/>
                <w:szCs w:val="24"/>
              </w:rPr>
              <w:t>0.24</w:t>
            </w:r>
          </w:p>
        </w:tc>
        <w:tc>
          <w:tcPr>
            <w:tcW w:w="992" w:type="dxa"/>
          </w:tcPr>
          <w:p w:rsidR="00550258" w:rsidRDefault="005E0DA3">
            <w:pPr>
              <w:pStyle w:val="TableParagraph"/>
              <w:spacing w:line="240" w:lineRule="auto"/>
              <w:ind w:right="197"/>
              <w:jc w:val="both"/>
              <w:rPr>
                <w:sz w:val="24"/>
                <w:szCs w:val="24"/>
              </w:rPr>
            </w:pPr>
            <w:r>
              <w:rPr>
                <w:sz w:val="24"/>
                <w:szCs w:val="24"/>
              </w:rPr>
              <w:t>0.22</w:t>
            </w:r>
          </w:p>
        </w:tc>
        <w:tc>
          <w:tcPr>
            <w:tcW w:w="850" w:type="dxa"/>
          </w:tcPr>
          <w:p w:rsidR="00550258" w:rsidRDefault="005E0DA3">
            <w:pPr>
              <w:pStyle w:val="TableParagraph"/>
              <w:spacing w:line="240" w:lineRule="auto"/>
              <w:ind w:right="197"/>
              <w:jc w:val="both"/>
              <w:rPr>
                <w:sz w:val="24"/>
                <w:szCs w:val="24"/>
              </w:rPr>
            </w:pPr>
            <w:r>
              <w:rPr>
                <w:sz w:val="24"/>
                <w:szCs w:val="24"/>
              </w:rPr>
              <w:t>0.35</w:t>
            </w:r>
          </w:p>
        </w:tc>
        <w:tc>
          <w:tcPr>
            <w:tcW w:w="851" w:type="dxa"/>
          </w:tcPr>
          <w:p w:rsidR="00550258" w:rsidRDefault="005E0DA3">
            <w:pPr>
              <w:pStyle w:val="TableParagraph"/>
              <w:spacing w:line="240" w:lineRule="auto"/>
              <w:ind w:right="197"/>
              <w:jc w:val="both"/>
              <w:rPr>
                <w:sz w:val="24"/>
                <w:szCs w:val="24"/>
              </w:rPr>
            </w:pPr>
            <w:r>
              <w:rPr>
                <w:sz w:val="24"/>
                <w:szCs w:val="24"/>
              </w:rPr>
              <w:t>0.41</w:t>
            </w:r>
          </w:p>
        </w:tc>
        <w:tc>
          <w:tcPr>
            <w:tcW w:w="850" w:type="dxa"/>
          </w:tcPr>
          <w:p w:rsidR="00550258" w:rsidRDefault="005E0DA3">
            <w:pPr>
              <w:pStyle w:val="TableParagraph"/>
              <w:spacing w:line="240" w:lineRule="auto"/>
              <w:ind w:right="197"/>
              <w:jc w:val="both"/>
              <w:rPr>
                <w:sz w:val="24"/>
                <w:szCs w:val="24"/>
              </w:rPr>
            </w:pPr>
            <w:r>
              <w:rPr>
                <w:sz w:val="24"/>
                <w:szCs w:val="24"/>
              </w:rPr>
              <w:t>0.19</w:t>
            </w:r>
          </w:p>
        </w:tc>
        <w:tc>
          <w:tcPr>
            <w:tcW w:w="851" w:type="dxa"/>
          </w:tcPr>
          <w:p w:rsidR="00550258" w:rsidRDefault="005E0DA3">
            <w:pPr>
              <w:pStyle w:val="TableParagraph"/>
              <w:spacing w:line="240" w:lineRule="auto"/>
              <w:ind w:right="197"/>
              <w:jc w:val="both"/>
              <w:rPr>
                <w:sz w:val="24"/>
                <w:szCs w:val="24"/>
              </w:rPr>
            </w:pPr>
            <w:r>
              <w:rPr>
                <w:sz w:val="24"/>
                <w:szCs w:val="24"/>
              </w:rPr>
              <w:t>0.15</w:t>
            </w:r>
          </w:p>
        </w:tc>
      </w:tr>
    </w:tbl>
    <w:p w:rsidR="00550258" w:rsidRDefault="00550258">
      <w:pPr>
        <w:tabs>
          <w:tab w:val="left" w:pos="9356"/>
        </w:tabs>
        <w:spacing w:after="0"/>
        <w:ind w:right="34" w:firstLine="720"/>
        <w:jc w:val="both"/>
        <w:rPr>
          <w:rFonts w:eastAsia="Palatino Linotype" w:cs="Times New Roman"/>
          <w:szCs w:val="28"/>
          <w:lang w:val="en-US"/>
        </w:rPr>
      </w:pPr>
    </w:p>
    <w:p w:rsidR="00550258" w:rsidRDefault="005E0DA3">
      <w:pPr>
        <w:pStyle w:val="af0"/>
        <w:spacing w:before="0" w:beforeAutospacing="0" w:after="0" w:afterAutospacing="0"/>
        <w:ind w:firstLine="709"/>
        <w:jc w:val="both"/>
        <w:rPr>
          <w:sz w:val="28"/>
          <w:szCs w:val="28"/>
          <w:lang w:val="en-US"/>
        </w:rPr>
      </w:pPr>
      <w:r>
        <w:rPr>
          <w:sz w:val="28"/>
          <w:szCs w:val="28"/>
        </w:rPr>
        <w:t>Тіректің</w:t>
      </w:r>
      <w:r>
        <w:rPr>
          <w:sz w:val="28"/>
          <w:szCs w:val="28"/>
          <w:lang w:val="en-US"/>
        </w:rPr>
        <w:t xml:space="preserve"> </w:t>
      </w:r>
      <w:r>
        <w:rPr>
          <w:sz w:val="28"/>
          <w:szCs w:val="28"/>
        </w:rPr>
        <w:t>құрылымын</w:t>
      </w:r>
      <w:r>
        <w:rPr>
          <w:sz w:val="28"/>
          <w:szCs w:val="28"/>
          <w:lang w:val="en-US"/>
        </w:rPr>
        <w:t xml:space="preserve"> </w:t>
      </w:r>
      <w:r>
        <w:rPr>
          <w:sz w:val="28"/>
          <w:szCs w:val="28"/>
        </w:rPr>
        <w:t>сегменттеу</w:t>
      </w:r>
      <w:r>
        <w:rPr>
          <w:sz w:val="28"/>
          <w:szCs w:val="28"/>
          <w:lang w:val="en-US"/>
        </w:rPr>
        <w:t xml:space="preserve"> – </w:t>
      </w:r>
      <w:r>
        <w:rPr>
          <w:sz w:val="28"/>
          <w:szCs w:val="28"/>
        </w:rPr>
        <w:t>оның</w:t>
      </w:r>
      <w:r>
        <w:rPr>
          <w:sz w:val="28"/>
          <w:szCs w:val="28"/>
          <w:lang w:val="en-US"/>
        </w:rPr>
        <w:t xml:space="preserve"> </w:t>
      </w:r>
      <w:r>
        <w:rPr>
          <w:sz w:val="28"/>
          <w:szCs w:val="28"/>
        </w:rPr>
        <w:t>үш</w:t>
      </w:r>
      <w:r>
        <w:rPr>
          <w:sz w:val="28"/>
          <w:szCs w:val="28"/>
          <w:lang w:val="en-US"/>
        </w:rPr>
        <w:t xml:space="preserve"> </w:t>
      </w:r>
      <w:r>
        <w:rPr>
          <w:sz w:val="28"/>
          <w:szCs w:val="28"/>
        </w:rPr>
        <w:t>өлшемді</w:t>
      </w:r>
      <w:r>
        <w:rPr>
          <w:sz w:val="28"/>
          <w:szCs w:val="28"/>
          <w:lang w:val="en-US"/>
        </w:rPr>
        <w:t xml:space="preserve"> (3D) </w:t>
      </w:r>
      <w:r>
        <w:rPr>
          <w:sz w:val="28"/>
          <w:szCs w:val="28"/>
        </w:rPr>
        <w:t>қалпына</w:t>
      </w:r>
      <w:r>
        <w:rPr>
          <w:sz w:val="28"/>
          <w:szCs w:val="28"/>
          <w:lang w:val="en-US"/>
        </w:rPr>
        <w:t xml:space="preserve"> </w:t>
      </w:r>
      <w:r>
        <w:rPr>
          <w:sz w:val="28"/>
          <w:szCs w:val="28"/>
        </w:rPr>
        <w:t>келтіру</w:t>
      </w:r>
      <w:r>
        <w:rPr>
          <w:sz w:val="28"/>
          <w:szCs w:val="28"/>
          <w:lang w:val="en-US"/>
        </w:rPr>
        <w:t xml:space="preserve"> </w:t>
      </w:r>
      <w:r>
        <w:rPr>
          <w:sz w:val="28"/>
          <w:szCs w:val="28"/>
        </w:rPr>
        <w:t>үдерісіндегі</w:t>
      </w:r>
      <w:r>
        <w:rPr>
          <w:sz w:val="28"/>
          <w:szCs w:val="28"/>
          <w:lang w:val="en-US"/>
        </w:rPr>
        <w:t xml:space="preserve"> </w:t>
      </w:r>
      <w:r>
        <w:rPr>
          <w:sz w:val="28"/>
          <w:szCs w:val="28"/>
        </w:rPr>
        <w:t>маңызды</w:t>
      </w:r>
      <w:r>
        <w:rPr>
          <w:sz w:val="28"/>
          <w:szCs w:val="28"/>
          <w:lang w:val="en-US"/>
        </w:rPr>
        <w:t xml:space="preserve"> </w:t>
      </w:r>
      <w:r>
        <w:rPr>
          <w:sz w:val="28"/>
          <w:szCs w:val="28"/>
        </w:rPr>
        <w:t>кезеңдердің</w:t>
      </w:r>
      <w:r>
        <w:rPr>
          <w:sz w:val="28"/>
          <w:szCs w:val="28"/>
          <w:lang w:val="en-US"/>
        </w:rPr>
        <w:t xml:space="preserve"> </w:t>
      </w:r>
      <w:r>
        <w:rPr>
          <w:sz w:val="28"/>
          <w:szCs w:val="28"/>
        </w:rPr>
        <w:t>бірі</w:t>
      </w:r>
      <w:r>
        <w:rPr>
          <w:sz w:val="28"/>
          <w:szCs w:val="28"/>
          <w:lang w:val="en-US"/>
        </w:rPr>
        <w:t xml:space="preserve"> </w:t>
      </w:r>
      <w:r>
        <w:rPr>
          <w:sz w:val="28"/>
          <w:szCs w:val="28"/>
        </w:rPr>
        <w:t>болып</w:t>
      </w:r>
      <w:r>
        <w:rPr>
          <w:sz w:val="28"/>
          <w:szCs w:val="28"/>
          <w:lang w:val="en-US"/>
        </w:rPr>
        <w:t xml:space="preserve"> </w:t>
      </w:r>
      <w:r>
        <w:rPr>
          <w:sz w:val="28"/>
          <w:szCs w:val="28"/>
        </w:rPr>
        <w:t>табылады</w:t>
      </w:r>
      <w:r>
        <w:rPr>
          <w:sz w:val="28"/>
          <w:szCs w:val="28"/>
          <w:lang w:val="en-US"/>
        </w:rPr>
        <w:t xml:space="preserve">. </w:t>
      </w:r>
      <w:r>
        <w:rPr>
          <w:sz w:val="28"/>
          <w:szCs w:val="28"/>
        </w:rPr>
        <w:t>Бұл</w:t>
      </w:r>
      <w:r>
        <w:rPr>
          <w:sz w:val="28"/>
          <w:szCs w:val="28"/>
          <w:lang w:val="en-US"/>
        </w:rPr>
        <w:t xml:space="preserve"> </w:t>
      </w:r>
      <w:r>
        <w:rPr>
          <w:sz w:val="28"/>
          <w:szCs w:val="28"/>
        </w:rPr>
        <w:t>кезеңде</w:t>
      </w:r>
      <w:r>
        <w:rPr>
          <w:sz w:val="28"/>
          <w:szCs w:val="28"/>
          <w:lang w:val="en-US"/>
        </w:rPr>
        <w:t xml:space="preserve"> </w:t>
      </w:r>
      <w:r>
        <w:rPr>
          <w:sz w:val="28"/>
          <w:szCs w:val="28"/>
        </w:rPr>
        <w:t>алынатын</w:t>
      </w:r>
      <w:r>
        <w:rPr>
          <w:sz w:val="28"/>
          <w:szCs w:val="28"/>
          <w:lang w:val="en-US"/>
        </w:rPr>
        <w:t xml:space="preserve"> </w:t>
      </w:r>
      <w:r>
        <w:rPr>
          <w:sz w:val="28"/>
          <w:szCs w:val="28"/>
        </w:rPr>
        <w:t>сегменттеу</w:t>
      </w:r>
      <w:r>
        <w:rPr>
          <w:sz w:val="28"/>
          <w:szCs w:val="28"/>
          <w:lang w:val="en-US"/>
        </w:rPr>
        <w:t xml:space="preserve"> </w:t>
      </w:r>
      <w:r>
        <w:rPr>
          <w:sz w:val="28"/>
          <w:szCs w:val="28"/>
        </w:rPr>
        <w:t>нәтижелерінің</w:t>
      </w:r>
      <w:r>
        <w:rPr>
          <w:sz w:val="28"/>
          <w:szCs w:val="28"/>
          <w:lang w:val="en-US"/>
        </w:rPr>
        <w:t xml:space="preserve"> </w:t>
      </w:r>
      <w:r>
        <w:rPr>
          <w:sz w:val="28"/>
          <w:szCs w:val="28"/>
        </w:rPr>
        <w:t>сапасы</w:t>
      </w:r>
      <w:r>
        <w:rPr>
          <w:sz w:val="28"/>
          <w:szCs w:val="28"/>
          <w:lang w:val="en-US"/>
        </w:rPr>
        <w:t xml:space="preserve"> </w:t>
      </w:r>
      <w:r>
        <w:rPr>
          <w:sz w:val="28"/>
          <w:szCs w:val="28"/>
        </w:rPr>
        <w:t>кейінгі</w:t>
      </w:r>
      <w:r>
        <w:rPr>
          <w:sz w:val="28"/>
          <w:szCs w:val="28"/>
          <w:lang w:val="en-US"/>
        </w:rPr>
        <w:t xml:space="preserve"> </w:t>
      </w:r>
      <w:r>
        <w:rPr>
          <w:sz w:val="28"/>
          <w:szCs w:val="28"/>
        </w:rPr>
        <w:t>модельдеудің</w:t>
      </w:r>
      <w:r>
        <w:rPr>
          <w:sz w:val="28"/>
          <w:szCs w:val="28"/>
          <w:lang w:val="en-US"/>
        </w:rPr>
        <w:t xml:space="preserve"> </w:t>
      </w:r>
      <w:r>
        <w:rPr>
          <w:sz w:val="28"/>
          <w:szCs w:val="28"/>
        </w:rPr>
        <w:t>дәлдігіне</w:t>
      </w:r>
      <w:r>
        <w:rPr>
          <w:sz w:val="28"/>
          <w:szCs w:val="28"/>
          <w:lang w:val="en-US"/>
        </w:rPr>
        <w:t xml:space="preserve"> </w:t>
      </w:r>
      <w:r>
        <w:rPr>
          <w:sz w:val="28"/>
          <w:szCs w:val="28"/>
        </w:rPr>
        <w:t>тікелей</w:t>
      </w:r>
      <w:r>
        <w:rPr>
          <w:sz w:val="28"/>
          <w:szCs w:val="28"/>
          <w:lang w:val="en-US"/>
        </w:rPr>
        <w:t xml:space="preserve"> </w:t>
      </w:r>
      <w:r>
        <w:rPr>
          <w:sz w:val="28"/>
          <w:szCs w:val="28"/>
        </w:rPr>
        <w:t>әсер</w:t>
      </w:r>
      <w:r>
        <w:rPr>
          <w:sz w:val="28"/>
          <w:szCs w:val="28"/>
          <w:lang w:val="en-US"/>
        </w:rPr>
        <w:t xml:space="preserve"> </w:t>
      </w:r>
      <w:r>
        <w:rPr>
          <w:sz w:val="28"/>
          <w:szCs w:val="28"/>
        </w:rPr>
        <w:t>етеді</w:t>
      </w:r>
      <w:r>
        <w:rPr>
          <w:sz w:val="28"/>
          <w:szCs w:val="28"/>
          <w:lang w:val="en-US"/>
        </w:rPr>
        <w:t xml:space="preserve">. </w:t>
      </w:r>
      <w:r>
        <w:rPr>
          <w:sz w:val="28"/>
          <w:szCs w:val="28"/>
        </w:rPr>
        <w:t>Тірек</w:t>
      </w:r>
      <w:r>
        <w:rPr>
          <w:sz w:val="28"/>
          <w:szCs w:val="28"/>
          <w:lang w:val="en-US"/>
        </w:rPr>
        <w:t xml:space="preserve"> </w:t>
      </w:r>
      <w:r>
        <w:rPr>
          <w:sz w:val="28"/>
          <w:szCs w:val="28"/>
        </w:rPr>
        <w:t>құрылымын</w:t>
      </w:r>
      <w:r>
        <w:rPr>
          <w:sz w:val="28"/>
          <w:szCs w:val="28"/>
          <w:lang w:val="en-US"/>
        </w:rPr>
        <w:t xml:space="preserve"> </w:t>
      </w:r>
      <w:r>
        <w:rPr>
          <w:sz w:val="28"/>
          <w:szCs w:val="28"/>
        </w:rPr>
        <w:t>дәл</w:t>
      </w:r>
      <w:r>
        <w:rPr>
          <w:sz w:val="28"/>
          <w:szCs w:val="28"/>
          <w:lang w:val="en-US"/>
        </w:rPr>
        <w:t xml:space="preserve"> </w:t>
      </w:r>
      <w:r>
        <w:rPr>
          <w:sz w:val="28"/>
          <w:szCs w:val="28"/>
        </w:rPr>
        <w:t>әрі</w:t>
      </w:r>
      <w:r>
        <w:rPr>
          <w:sz w:val="28"/>
          <w:szCs w:val="28"/>
          <w:lang w:val="en-US"/>
        </w:rPr>
        <w:t xml:space="preserve"> </w:t>
      </w:r>
      <w:r>
        <w:rPr>
          <w:sz w:val="28"/>
          <w:szCs w:val="28"/>
        </w:rPr>
        <w:t>тиімді</w:t>
      </w:r>
      <w:r>
        <w:rPr>
          <w:sz w:val="28"/>
          <w:szCs w:val="28"/>
          <w:lang w:val="en-US"/>
        </w:rPr>
        <w:t xml:space="preserve"> </w:t>
      </w:r>
      <w:r>
        <w:rPr>
          <w:sz w:val="28"/>
          <w:szCs w:val="28"/>
        </w:rPr>
        <w:t>ыдырату</w:t>
      </w:r>
      <w:r>
        <w:rPr>
          <w:sz w:val="28"/>
          <w:szCs w:val="28"/>
          <w:lang w:val="en-US"/>
        </w:rPr>
        <w:t xml:space="preserve"> </w:t>
      </w:r>
      <w:r>
        <w:rPr>
          <w:sz w:val="28"/>
          <w:szCs w:val="28"/>
        </w:rPr>
        <w:t>үшін</w:t>
      </w:r>
      <w:r>
        <w:rPr>
          <w:sz w:val="28"/>
          <w:szCs w:val="28"/>
          <w:lang w:val="en-US"/>
        </w:rPr>
        <w:t xml:space="preserve"> </w:t>
      </w:r>
      <w:r>
        <w:rPr>
          <w:sz w:val="28"/>
          <w:szCs w:val="28"/>
        </w:rPr>
        <w:t>алты</w:t>
      </w:r>
      <w:r>
        <w:rPr>
          <w:sz w:val="28"/>
          <w:szCs w:val="28"/>
          <w:lang w:val="en-US"/>
        </w:rPr>
        <w:t xml:space="preserve"> </w:t>
      </w:r>
      <w:r>
        <w:rPr>
          <w:sz w:val="28"/>
          <w:szCs w:val="28"/>
        </w:rPr>
        <w:t>негізгі</w:t>
      </w:r>
      <w:r>
        <w:rPr>
          <w:sz w:val="28"/>
          <w:szCs w:val="28"/>
          <w:lang w:val="en-US"/>
        </w:rPr>
        <w:t xml:space="preserve"> </w:t>
      </w:r>
      <w:r>
        <w:rPr>
          <w:sz w:val="28"/>
          <w:szCs w:val="28"/>
        </w:rPr>
        <w:t>параметрді</w:t>
      </w:r>
      <w:r>
        <w:rPr>
          <w:sz w:val="28"/>
          <w:szCs w:val="28"/>
          <w:lang w:val="en-US"/>
        </w:rPr>
        <w:t xml:space="preserve"> </w:t>
      </w:r>
      <w:r>
        <w:rPr>
          <w:sz w:val="28"/>
          <w:szCs w:val="28"/>
        </w:rPr>
        <w:t>белгілеу</w:t>
      </w:r>
      <w:r>
        <w:rPr>
          <w:sz w:val="28"/>
          <w:szCs w:val="28"/>
          <w:lang w:val="en-US"/>
        </w:rPr>
        <w:t xml:space="preserve"> </w:t>
      </w:r>
      <w:r>
        <w:rPr>
          <w:sz w:val="28"/>
          <w:szCs w:val="28"/>
        </w:rPr>
        <w:t>қажет</w:t>
      </w:r>
      <w:r>
        <w:rPr>
          <w:sz w:val="28"/>
          <w:szCs w:val="28"/>
          <w:lang w:val="en-US"/>
        </w:rPr>
        <w:t xml:space="preserve">. </w:t>
      </w:r>
      <w:r>
        <w:rPr>
          <w:sz w:val="28"/>
          <w:szCs w:val="28"/>
        </w:rPr>
        <w:t>Аталған</w:t>
      </w:r>
      <w:r>
        <w:rPr>
          <w:sz w:val="28"/>
          <w:szCs w:val="28"/>
          <w:lang w:val="en-US"/>
        </w:rPr>
        <w:t xml:space="preserve"> </w:t>
      </w:r>
      <w:r>
        <w:rPr>
          <w:sz w:val="28"/>
          <w:szCs w:val="28"/>
        </w:rPr>
        <w:t>параметрлердің</w:t>
      </w:r>
      <w:r>
        <w:rPr>
          <w:sz w:val="28"/>
          <w:szCs w:val="28"/>
          <w:lang w:val="en-US"/>
        </w:rPr>
        <w:t xml:space="preserve"> </w:t>
      </w:r>
      <w:r>
        <w:rPr>
          <w:sz w:val="28"/>
          <w:szCs w:val="28"/>
        </w:rPr>
        <w:t>ішінде</w:t>
      </w:r>
      <w:r>
        <w:rPr>
          <w:sz w:val="28"/>
          <w:szCs w:val="28"/>
          <w:lang w:val="en-US"/>
        </w:rPr>
        <w:t xml:space="preserve">, </w:t>
      </w:r>
      <w:r>
        <w:rPr>
          <w:sz w:val="28"/>
          <w:szCs w:val="28"/>
        </w:rPr>
        <w:t>әсіресе</w:t>
      </w:r>
      <w:r>
        <w:rPr>
          <w:sz w:val="28"/>
          <w:szCs w:val="28"/>
          <w:lang w:val="en-US"/>
        </w:rPr>
        <w:t xml:space="preserve"> </w:t>
      </w:r>
      <w:r>
        <w:rPr>
          <w:sz w:val="28"/>
          <w:szCs w:val="28"/>
        </w:rPr>
        <w:t>толтыру</w:t>
      </w:r>
      <w:r>
        <w:rPr>
          <w:sz w:val="28"/>
          <w:szCs w:val="28"/>
          <w:lang w:val="en-US"/>
        </w:rPr>
        <w:t xml:space="preserve"> </w:t>
      </w:r>
      <w:r>
        <w:rPr>
          <w:sz w:val="28"/>
          <w:szCs w:val="28"/>
        </w:rPr>
        <w:t>жылдамдығының</w:t>
      </w:r>
      <w:r>
        <w:rPr>
          <w:sz w:val="28"/>
          <w:szCs w:val="28"/>
          <w:lang w:val="en-US"/>
        </w:rPr>
        <w:t xml:space="preserve"> </w:t>
      </w:r>
      <w:r>
        <w:rPr>
          <w:sz w:val="28"/>
          <w:szCs w:val="28"/>
        </w:rPr>
        <w:t>шекті</w:t>
      </w:r>
      <w:r>
        <w:rPr>
          <w:sz w:val="28"/>
          <w:szCs w:val="28"/>
          <w:lang w:val="en-US"/>
        </w:rPr>
        <w:t xml:space="preserve"> </w:t>
      </w:r>
      <w:r>
        <w:rPr>
          <w:sz w:val="28"/>
          <w:szCs w:val="28"/>
        </w:rPr>
        <w:t>мәні</w:t>
      </w:r>
      <w:r>
        <w:rPr>
          <w:sz w:val="28"/>
          <w:szCs w:val="28"/>
          <w:lang w:val="en-US"/>
        </w:rPr>
        <w:t xml:space="preserve"> </w:t>
      </w:r>
      <m:oMath>
        <m:sSub>
          <m:sSubPr>
            <m:ctrlPr>
              <w:rPr>
                <w:rFonts w:ascii="Cambria Math" w:eastAsia="Palatino Linotype" w:hAnsi="Cambria Math"/>
                <w:i/>
                <w:szCs w:val="28"/>
                <w:lang w:val="kk-KZ"/>
              </w:rPr>
            </m:ctrlPr>
          </m:sSubPr>
          <m:e>
            <m:r>
              <w:rPr>
                <w:rFonts w:ascii="Cambria Math" w:eastAsia="Palatino Linotype" w:hAnsi="Cambria Math"/>
                <w:szCs w:val="28"/>
                <w:lang w:val="kk-KZ"/>
              </w:rPr>
              <m:t>T</m:t>
            </m:r>
          </m:e>
          <m:sub>
            <m:r>
              <w:rPr>
                <w:rFonts w:ascii="Cambria Math" w:eastAsia="Palatino Linotype" w:hAnsi="Cambria Math"/>
                <w:szCs w:val="28"/>
                <w:vertAlign w:val="subscript"/>
                <w:lang w:val="kk-KZ"/>
              </w:rPr>
              <m:t>f</m:t>
            </m:r>
          </m:sub>
        </m:sSub>
      </m:oMath>
      <w:r>
        <w:rPr>
          <w:sz w:val="28"/>
          <w:szCs w:val="28"/>
          <w:lang w:val="en-US"/>
        </w:rPr>
        <w:t xml:space="preserve"> </w:t>
      </w:r>
      <w:r>
        <w:rPr>
          <w:sz w:val="28"/>
          <w:szCs w:val="28"/>
        </w:rPr>
        <w:t>және</w:t>
      </w:r>
      <w:r>
        <w:rPr>
          <w:sz w:val="28"/>
          <w:szCs w:val="28"/>
          <w:lang w:val="en-US"/>
        </w:rPr>
        <w:t xml:space="preserve"> </w:t>
      </w:r>
      <w:r>
        <w:rPr>
          <w:sz w:val="28"/>
          <w:szCs w:val="28"/>
        </w:rPr>
        <w:t>проекция</w:t>
      </w:r>
      <w:r>
        <w:rPr>
          <w:sz w:val="28"/>
          <w:szCs w:val="28"/>
          <w:lang w:val="en-US"/>
        </w:rPr>
        <w:t xml:space="preserve"> </w:t>
      </w:r>
      <w:r>
        <w:rPr>
          <w:sz w:val="28"/>
          <w:szCs w:val="28"/>
        </w:rPr>
        <w:t>пішінінің</w:t>
      </w:r>
      <w:r>
        <w:rPr>
          <w:sz w:val="28"/>
          <w:szCs w:val="28"/>
          <w:lang w:val="en-US"/>
        </w:rPr>
        <w:t xml:space="preserve"> </w:t>
      </w:r>
      <w:r>
        <w:rPr>
          <w:sz w:val="28"/>
          <w:szCs w:val="28"/>
        </w:rPr>
        <w:t>шегі</w:t>
      </w:r>
      <w:r>
        <w:rPr>
          <w:sz w:val="28"/>
          <w:szCs w:val="28"/>
          <w:lang w:val="en-US"/>
        </w:rPr>
        <w:t xml:space="preserve"> </w:t>
      </w:r>
      <m:oMath>
        <m:sSub>
          <m:sSubPr>
            <m:ctrlPr>
              <w:rPr>
                <w:rFonts w:ascii="Cambria Math" w:eastAsia="Palatino Linotype" w:hAnsi="Cambria Math"/>
                <w:i/>
                <w:szCs w:val="28"/>
                <w:lang w:val="kk-KZ"/>
              </w:rPr>
            </m:ctrlPr>
          </m:sSubPr>
          <m:e>
            <m:r>
              <w:rPr>
                <w:rFonts w:ascii="Cambria Math" w:eastAsia="Palatino Linotype" w:hAnsi="Cambria Math"/>
                <w:szCs w:val="28"/>
                <w:lang w:val="kk-KZ"/>
              </w:rPr>
              <m:t>T</m:t>
            </m:r>
          </m:e>
          <m:sub>
            <m:r>
              <w:rPr>
                <w:rFonts w:ascii="Cambria Math" w:eastAsia="Palatino Linotype" w:hAnsi="Cambria Math"/>
                <w:szCs w:val="28"/>
                <w:vertAlign w:val="subscript"/>
                <w:lang w:val="kk-KZ"/>
              </w:rPr>
              <m:t>py</m:t>
            </m:r>
          </m:sub>
        </m:sSub>
      </m:oMath>
      <w:r>
        <w:rPr>
          <w:sz w:val="28"/>
          <w:szCs w:val="28"/>
          <w:lang w:val="en-US"/>
        </w:rPr>
        <w:t xml:space="preserve"> </w:t>
      </w:r>
      <w:r>
        <w:rPr>
          <w:sz w:val="28"/>
          <w:szCs w:val="28"/>
        </w:rPr>
        <w:t>тірек</w:t>
      </w:r>
      <w:r>
        <w:rPr>
          <w:sz w:val="28"/>
          <w:szCs w:val="28"/>
          <w:lang w:val="en-US"/>
        </w:rPr>
        <w:t xml:space="preserve"> </w:t>
      </w:r>
      <w:r>
        <w:rPr>
          <w:sz w:val="28"/>
          <w:szCs w:val="28"/>
        </w:rPr>
        <w:t>нүктелерінің</w:t>
      </w:r>
      <w:r>
        <w:rPr>
          <w:sz w:val="28"/>
          <w:szCs w:val="28"/>
          <w:lang w:val="en-US"/>
        </w:rPr>
        <w:t xml:space="preserve"> </w:t>
      </w:r>
      <w:r>
        <w:rPr>
          <w:sz w:val="28"/>
          <w:szCs w:val="28"/>
        </w:rPr>
        <w:t>дискретизациясы</w:t>
      </w:r>
      <w:r>
        <w:rPr>
          <w:sz w:val="28"/>
          <w:szCs w:val="28"/>
          <w:lang w:val="en-US"/>
        </w:rPr>
        <w:t xml:space="preserve"> </w:t>
      </w:r>
      <w:r>
        <w:rPr>
          <w:sz w:val="28"/>
          <w:szCs w:val="28"/>
        </w:rPr>
        <w:t>мен</w:t>
      </w:r>
      <w:r>
        <w:rPr>
          <w:sz w:val="28"/>
          <w:szCs w:val="28"/>
          <w:lang w:val="en-US"/>
        </w:rPr>
        <w:t xml:space="preserve"> </w:t>
      </w:r>
      <w:r>
        <w:rPr>
          <w:sz w:val="28"/>
          <w:szCs w:val="28"/>
        </w:rPr>
        <w:t>бұлт</w:t>
      </w:r>
      <w:r>
        <w:rPr>
          <w:sz w:val="28"/>
          <w:szCs w:val="28"/>
          <w:lang w:val="en-US"/>
        </w:rPr>
        <w:t xml:space="preserve"> </w:t>
      </w:r>
      <w:r>
        <w:rPr>
          <w:sz w:val="28"/>
          <w:szCs w:val="28"/>
        </w:rPr>
        <w:t>деректерінің</w:t>
      </w:r>
      <w:r>
        <w:rPr>
          <w:sz w:val="28"/>
          <w:szCs w:val="28"/>
          <w:lang w:val="en-US"/>
        </w:rPr>
        <w:t xml:space="preserve"> </w:t>
      </w:r>
      <w:r>
        <w:rPr>
          <w:sz w:val="28"/>
          <w:szCs w:val="28"/>
        </w:rPr>
        <w:t>толықтығына</w:t>
      </w:r>
      <w:r>
        <w:rPr>
          <w:sz w:val="28"/>
          <w:szCs w:val="28"/>
          <w:lang w:val="en-US"/>
        </w:rPr>
        <w:t xml:space="preserve"> </w:t>
      </w:r>
      <w:r>
        <w:rPr>
          <w:sz w:val="28"/>
          <w:szCs w:val="28"/>
        </w:rPr>
        <w:t>айтарлықтай</w:t>
      </w:r>
      <w:r>
        <w:rPr>
          <w:sz w:val="28"/>
          <w:szCs w:val="28"/>
          <w:lang w:val="en-US"/>
        </w:rPr>
        <w:t xml:space="preserve"> </w:t>
      </w:r>
      <w:r>
        <w:rPr>
          <w:sz w:val="28"/>
          <w:szCs w:val="28"/>
        </w:rPr>
        <w:t>тәуелді</w:t>
      </w:r>
      <w:r>
        <w:rPr>
          <w:sz w:val="28"/>
          <w:szCs w:val="28"/>
          <w:lang w:val="en-US"/>
        </w:rPr>
        <w:t>.</w:t>
      </w:r>
    </w:p>
    <w:p w:rsidR="00550258" w:rsidRDefault="005E0DA3">
      <w:pPr>
        <w:pStyle w:val="af0"/>
        <w:spacing w:before="0" w:beforeAutospacing="0" w:after="0" w:afterAutospacing="0"/>
        <w:ind w:firstLine="709"/>
        <w:jc w:val="both"/>
        <w:rPr>
          <w:sz w:val="28"/>
          <w:szCs w:val="28"/>
          <w:lang w:val="en-US"/>
        </w:rPr>
      </w:pPr>
      <w:r>
        <w:rPr>
          <w:sz w:val="28"/>
          <w:szCs w:val="28"/>
        </w:rPr>
        <w:t>Егер</w:t>
      </w:r>
      <w:r>
        <w:rPr>
          <w:sz w:val="28"/>
          <w:szCs w:val="28"/>
          <w:lang w:val="en-US"/>
        </w:rPr>
        <w:t xml:space="preserve"> </w:t>
      </w:r>
      <w:r>
        <w:rPr>
          <w:sz w:val="28"/>
          <w:szCs w:val="28"/>
        </w:rPr>
        <w:t>бұл</w:t>
      </w:r>
      <w:r>
        <w:rPr>
          <w:sz w:val="28"/>
          <w:szCs w:val="28"/>
          <w:lang w:val="en-US"/>
        </w:rPr>
        <w:t xml:space="preserve"> </w:t>
      </w:r>
      <w:r>
        <w:rPr>
          <w:sz w:val="28"/>
          <w:szCs w:val="28"/>
        </w:rPr>
        <w:t>параметрлер</w:t>
      </w:r>
      <w:r>
        <w:rPr>
          <w:sz w:val="28"/>
          <w:szCs w:val="28"/>
          <w:lang w:val="en-US"/>
        </w:rPr>
        <w:t xml:space="preserve"> </w:t>
      </w:r>
      <w:r>
        <w:rPr>
          <w:sz w:val="28"/>
          <w:szCs w:val="28"/>
        </w:rPr>
        <w:t>дәл</w:t>
      </w:r>
      <w:r>
        <w:rPr>
          <w:sz w:val="28"/>
          <w:szCs w:val="28"/>
          <w:lang w:val="en-US"/>
        </w:rPr>
        <w:t xml:space="preserve"> </w:t>
      </w:r>
      <w:r>
        <w:rPr>
          <w:sz w:val="28"/>
          <w:szCs w:val="28"/>
        </w:rPr>
        <w:t>анықталмаса</w:t>
      </w:r>
      <w:r>
        <w:rPr>
          <w:sz w:val="28"/>
          <w:szCs w:val="28"/>
          <w:lang w:val="en-US"/>
        </w:rPr>
        <w:t xml:space="preserve">, </w:t>
      </w:r>
      <w:r>
        <w:rPr>
          <w:sz w:val="28"/>
          <w:szCs w:val="28"/>
        </w:rPr>
        <w:t>тіректің</w:t>
      </w:r>
      <w:r>
        <w:rPr>
          <w:sz w:val="28"/>
          <w:szCs w:val="28"/>
          <w:lang w:val="en-US"/>
        </w:rPr>
        <w:t xml:space="preserve"> </w:t>
      </w:r>
      <w:r>
        <w:rPr>
          <w:sz w:val="28"/>
          <w:szCs w:val="28"/>
        </w:rPr>
        <w:t>нақты</w:t>
      </w:r>
      <w:r>
        <w:rPr>
          <w:sz w:val="28"/>
          <w:szCs w:val="28"/>
          <w:lang w:val="en-US"/>
        </w:rPr>
        <w:t xml:space="preserve"> </w:t>
      </w:r>
      <w:r>
        <w:rPr>
          <w:sz w:val="28"/>
          <w:szCs w:val="28"/>
        </w:rPr>
        <w:t>құрылымдық</w:t>
      </w:r>
      <w:r>
        <w:rPr>
          <w:sz w:val="28"/>
          <w:szCs w:val="28"/>
          <w:lang w:val="en-US"/>
        </w:rPr>
        <w:t xml:space="preserve"> </w:t>
      </w:r>
      <w:r>
        <w:rPr>
          <w:sz w:val="28"/>
          <w:szCs w:val="28"/>
        </w:rPr>
        <w:t>бөліктерін</w:t>
      </w:r>
      <w:r>
        <w:rPr>
          <w:sz w:val="28"/>
          <w:szCs w:val="28"/>
          <w:lang w:val="en-US"/>
        </w:rPr>
        <w:t xml:space="preserve"> </w:t>
      </w:r>
      <w:r>
        <w:rPr>
          <w:sz w:val="28"/>
          <w:szCs w:val="28"/>
        </w:rPr>
        <w:t>дұрыс</w:t>
      </w:r>
      <w:r>
        <w:rPr>
          <w:sz w:val="28"/>
          <w:szCs w:val="28"/>
          <w:lang w:val="en-US"/>
        </w:rPr>
        <w:t xml:space="preserve"> </w:t>
      </w:r>
      <w:r>
        <w:rPr>
          <w:sz w:val="28"/>
          <w:szCs w:val="28"/>
        </w:rPr>
        <w:t>ажырату</w:t>
      </w:r>
      <w:r>
        <w:rPr>
          <w:sz w:val="28"/>
          <w:szCs w:val="28"/>
          <w:lang w:val="en-US"/>
        </w:rPr>
        <w:t xml:space="preserve"> </w:t>
      </w:r>
      <w:r>
        <w:rPr>
          <w:sz w:val="28"/>
          <w:szCs w:val="28"/>
        </w:rPr>
        <w:t>мүмкін</w:t>
      </w:r>
      <w:r>
        <w:rPr>
          <w:sz w:val="28"/>
          <w:szCs w:val="28"/>
          <w:lang w:val="en-US"/>
        </w:rPr>
        <w:t xml:space="preserve"> </w:t>
      </w:r>
      <w:r>
        <w:rPr>
          <w:sz w:val="28"/>
          <w:szCs w:val="28"/>
        </w:rPr>
        <w:t>болмайды</w:t>
      </w:r>
      <w:r>
        <w:rPr>
          <w:sz w:val="28"/>
          <w:szCs w:val="28"/>
          <w:lang w:val="en-US"/>
        </w:rPr>
        <w:t xml:space="preserve">, </w:t>
      </w:r>
      <w:r>
        <w:rPr>
          <w:sz w:val="28"/>
          <w:szCs w:val="28"/>
        </w:rPr>
        <w:t>нәтижесінде</w:t>
      </w:r>
      <w:r>
        <w:rPr>
          <w:sz w:val="28"/>
          <w:szCs w:val="28"/>
          <w:lang w:val="en-US"/>
        </w:rPr>
        <w:t xml:space="preserve"> </w:t>
      </w:r>
      <w:r>
        <w:rPr>
          <w:sz w:val="28"/>
          <w:szCs w:val="28"/>
        </w:rPr>
        <w:t>сәйкес</w:t>
      </w:r>
      <w:r>
        <w:rPr>
          <w:sz w:val="28"/>
          <w:szCs w:val="28"/>
          <w:lang w:val="en-US"/>
        </w:rPr>
        <w:t xml:space="preserve"> </w:t>
      </w:r>
      <w:r>
        <w:rPr>
          <w:sz w:val="28"/>
          <w:szCs w:val="28"/>
        </w:rPr>
        <w:t>келмейтін</w:t>
      </w:r>
      <w:r>
        <w:rPr>
          <w:sz w:val="28"/>
          <w:szCs w:val="28"/>
          <w:lang w:val="en-US"/>
        </w:rPr>
        <w:t xml:space="preserve"> </w:t>
      </w:r>
      <w:r>
        <w:rPr>
          <w:sz w:val="28"/>
          <w:szCs w:val="28"/>
        </w:rPr>
        <w:lastRenderedPageBreak/>
        <w:t>немесе</w:t>
      </w:r>
      <w:r>
        <w:rPr>
          <w:sz w:val="28"/>
          <w:szCs w:val="28"/>
          <w:lang w:val="en-US"/>
        </w:rPr>
        <w:t xml:space="preserve"> </w:t>
      </w:r>
      <w:r>
        <w:rPr>
          <w:sz w:val="28"/>
          <w:szCs w:val="28"/>
        </w:rPr>
        <w:t>қате</w:t>
      </w:r>
      <w:r>
        <w:rPr>
          <w:sz w:val="28"/>
          <w:szCs w:val="28"/>
          <w:lang w:val="en-US"/>
        </w:rPr>
        <w:t xml:space="preserve"> </w:t>
      </w:r>
      <w:r>
        <w:rPr>
          <w:sz w:val="28"/>
          <w:szCs w:val="28"/>
        </w:rPr>
        <w:t>сегменттеу</w:t>
      </w:r>
      <w:r>
        <w:rPr>
          <w:sz w:val="28"/>
          <w:szCs w:val="28"/>
          <w:lang w:val="en-US"/>
        </w:rPr>
        <w:t xml:space="preserve"> </w:t>
      </w:r>
      <w:r>
        <w:rPr>
          <w:sz w:val="28"/>
          <w:szCs w:val="28"/>
        </w:rPr>
        <w:t>позициялары</w:t>
      </w:r>
      <w:r>
        <w:rPr>
          <w:sz w:val="28"/>
          <w:szCs w:val="28"/>
          <w:lang w:val="en-US"/>
        </w:rPr>
        <w:t xml:space="preserve"> </w:t>
      </w:r>
      <w:r>
        <w:rPr>
          <w:sz w:val="28"/>
          <w:szCs w:val="28"/>
        </w:rPr>
        <w:t>орын</w:t>
      </w:r>
      <w:r>
        <w:rPr>
          <w:sz w:val="28"/>
          <w:szCs w:val="28"/>
          <w:lang w:val="en-US"/>
        </w:rPr>
        <w:t xml:space="preserve"> </w:t>
      </w:r>
      <w:r>
        <w:rPr>
          <w:sz w:val="28"/>
          <w:szCs w:val="28"/>
        </w:rPr>
        <w:t>алуы</w:t>
      </w:r>
      <w:r>
        <w:rPr>
          <w:sz w:val="28"/>
          <w:szCs w:val="28"/>
          <w:lang w:val="en-US"/>
        </w:rPr>
        <w:t xml:space="preserve"> </w:t>
      </w:r>
      <w:r>
        <w:rPr>
          <w:sz w:val="28"/>
          <w:szCs w:val="28"/>
        </w:rPr>
        <w:t>ықтимал</w:t>
      </w:r>
      <w:r>
        <w:rPr>
          <w:sz w:val="28"/>
          <w:szCs w:val="28"/>
          <w:lang w:val="en-US"/>
        </w:rPr>
        <w:t xml:space="preserve">. </w:t>
      </w:r>
      <w:r>
        <w:rPr>
          <w:sz w:val="28"/>
          <w:szCs w:val="28"/>
        </w:rPr>
        <w:t>Ұсынылған</w:t>
      </w:r>
      <w:r>
        <w:rPr>
          <w:sz w:val="28"/>
          <w:szCs w:val="28"/>
          <w:lang w:val="en-US"/>
        </w:rPr>
        <w:t xml:space="preserve"> </w:t>
      </w:r>
      <w:r>
        <w:rPr>
          <w:sz w:val="28"/>
          <w:szCs w:val="28"/>
        </w:rPr>
        <w:t>әдістің</w:t>
      </w:r>
      <w:r>
        <w:rPr>
          <w:sz w:val="28"/>
          <w:szCs w:val="28"/>
          <w:lang w:val="en-US"/>
        </w:rPr>
        <w:t xml:space="preserve"> </w:t>
      </w:r>
      <w:r>
        <w:rPr>
          <w:sz w:val="28"/>
          <w:szCs w:val="28"/>
        </w:rPr>
        <w:t>дәлдігін</w:t>
      </w:r>
      <w:r>
        <w:rPr>
          <w:sz w:val="28"/>
          <w:szCs w:val="28"/>
          <w:lang w:val="en-US"/>
        </w:rPr>
        <w:t xml:space="preserve"> </w:t>
      </w:r>
      <w:r>
        <w:rPr>
          <w:sz w:val="28"/>
          <w:szCs w:val="28"/>
        </w:rPr>
        <w:t>бағалау</w:t>
      </w:r>
      <w:r>
        <w:rPr>
          <w:sz w:val="28"/>
          <w:szCs w:val="28"/>
          <w:lang w:val="en-US"/>
        </w:rPr>
        <w:t xml:space="preserve"> </w:t>
      </w:r>
      <w:r>
        <w:rPr>
          <w:sz w:val="28"/>
          <w:szCs w:val="28"/>
        </w:rPr>
        <w:t>мақсатында</w:t>
      </w:r>
      <w:r>
        <w:rPr>
          <w:sz w:val="28"/>
          <w:szCs w:val="28"/>
          <w:lang w:val="en-US"/>
        </w:rPr>
        <w:t xml:space="preserve"> </w:t>
      </w:r>
      <w:r>
        <w:rPr>
          <w:sz w:val="28"/>
          <w:szCs w:val="28"/>
        </w:rPr>
        <w:t>тіректегі</w:t>
      </w:r>
      <w:r>
        <w:rPr>
          <w:sz w:val="28"/>
          <w:szCs w:val="28"/>
          <w:lang w:val="en-US"/>
        </w:rPr>
        <w:t xml:space="preserve"> </w:t>
      </w:r>
      <w:r>
        <w:rPr>
          <w:sz w:val="28"/>
          <w:szCs w:val="28"/>
        </w:rPr>
        <w:t>нақты</w:t>
      </w:r>
      <w:r>
        <w:rPr>
          <w:sz w:val="28"/>
          <w:szCs w:val="28"/>
          <w:lang w:val="en-US"/>
        </w:rPr>
        <w:t xml:space="preserve"> (</w:t>
      </w:r>
      <w:r>
        <w:rPr>
          <w:sz w:val="28"/>
          <w:szCs w:val="28"/>
        </w:rPr>
        <w:t>қолмен</w:t>
      </w:r>
      <w:r>
        <w:rPr>
          <w:sz w:val="28"/>
          <w:szCs w:val="28"/>
          <w:lang w:val="en-US"/>
        </w:rPr>
        <w:t xml:space="preserve"> </w:t>
      </w:r>
      <w:r>
        <w:rPr>
          <w:sz w:val="28"/>
          <w:szCs w:val="28"/>
        </w:rPr>
        <w:t>өлшенген</w:t>
      </w:r>
      <w:r>
        <w:rPr>
          <w:sz w:val="28"/>
          <w:szCs w:val="28"/>
          <w:lang w:val="en-US"/>
        </w:rPr>
        <w:t xml:space="preserve">) </w:t>
      </w:r>
      <w:r>
        <w:rPr>
          <w:sz w:val="28"/>
          <w:szCs w:val="28"/>
        </w:rPr>
        <w:t>және</w:t>
      </w:r>
      <w:r>
        <w:rPr>
          <w:sz w:val="28"/>
          <w:szCs w:val="28"/>
          <w:lang w:val="en-US"/>
        </w:rPr>
        <w:t xml:space="preserve"> </w:t>
      </w:r>
      <w:r>
        <w:rPr>
          <w:sz w:val="28"/>
          <w:szCs w:val="28"/>
        </w:rPr>
        <w:t>автоматты</w:t>
      </w:r>
      <w:r>
        <w:rPr>
          <w:sz w:val="28"/>
          <w:szCs w:val="28"/>
          <w:lang w:val="en-US"/>
        </w:rPr>
        <w:t xml:space="preserve"> </w:t>
      </w:r>
      <w:r>
        <w:rPr>
          <w:sz w:val="28"/>
          <w:szCs w:val="28"/>
        </w:rPr>
        <w:t>түрде</w:t>
      </w:r>
      <w:r>
        <w:rPr>
          <w:sz w:val="28"/>
          <w:szCs w:val="28"/>
          <w:lang w:val="en-US"/>
        </w:rPr>
        <w:t xml:space="preserve"> </w:t>
      </w:r>
      <w:r>
        <w:rPr>
          <w:sz w:val="28"/>
          <w:szCs w:val="28"/>
        </w:rPr>
        <w:t>ұсынылған</w:t>
      </w:r>
      <w:r>
        <w:rPr>
          <w:sz w:val="28"/>
          <w:szCs w:val="28"/>
          <w:lang w:val="en-US"/>
        </w:rPr>
        <w:t xml:space="preserve"> </w:t>
      </w:r>
      <w:r>
        <w:rPr>
          <w:sz w:val="28"/>
          <w:szCs w:val="28"/>
        </w:rPr>
        <w:t>әдіспен</w:t>
      </w:r>
      <w:r>
        <w:rPr>
          <w:sz w:val="28"/>
          <w:szCs w:val="28"/>
          <w:lang w:val="en-US"/>
        </w:rPr>
        <w:t xml:space="preserve"> </w:t>
      </w:r>
      <w:r>
        <w:rPr>
          <w:sz w:val="28"/>
          <w:szCs w:val="28"/>
        </w:rPr>
        <w:t>алынған</w:t>
      </w:r>
      <w:r>
        <w:rPr>
          <w:sz w:val="28"/>
          <w:szCs w:val="28"/>
          <w:lang w:val="en-US"/>
        </w:rPr>
        <w:t xml:space="preserve"> </w:t>
      </w:r>
      <w:r>
        <w:rPr>
          <w:sz w:val="28"/>
          <w:szCs w:val="28"/>
        </w:rPr>
        <w:t>сегменттеу</w:t>
      </w:r>
      <w:r>
        <w:rPr>
          <w:sz w:val="28"/>
          <w:szCs w:val="28"/>
          <w:lang w:val="en-US"/>
        </w:rPr>
        <w:t xml:space="preserve"> </w:t>
      </w:r>
      <w:r>
        <w:rPr>
          <w:sz w:val="28"/>
          <w:szCs w:val="28"/>
        </w:rPr>
        <w:t>позициялары</w:t>
      </w:r>
      <w:r>
        <w:rPr>
          <w:sz w:val="28"/>
          <w:szCs w:val="28"/>
          <w:lang w:val="en-US"/>
        </w:rPr>
        <w:t xml:space="preserve"> </w:t>
      </w:r>
      <w:r>
        <w:rPr>
          <w:sz w:val="28"/>
          <w:szCs w:val="28"/>
        </w:rPr>
        <w:t>арасындағы</w:t>
      </w:r>
      <w:r>
        <w:rPr>
          <w:sz w:val="28"/>
          <w:szCs w:val="28"/>
          <w:lang w:val="en-US"/>
        </w:rPr>
        <w:t xml:space="preserve"> </w:t>
      </w:r>
      <w:r>
        <w:rPr>
          <w:sz w:val="28"/>
          <w:szCs w:val="28"/>
        </w:rPr>
        <w:t>айырмашылық</w:t>
      </w:r>
      <w:r>
        <w:rPr>
          <w:sz w:val="28"/>
          <w:szCs w:val="28"/>
          <w:lang w:val="en-US"/>
        </w:rPr>
        <w:t xml:space="preserve"> (</w:t>
      </w:r>
      <m:oMath>
        <m:r>
          <w:rPr>
            <w:rStyle w:val="katex-mathml"/>
            <w:rFonts w:ascii="Cambria Math" w:hAnsi="Cambria Math"/>
            <w:sz w:val="28"/>
            <w:szCs w:val="28"/>
          </w:rPr>
          <m:t>Δ</m:t>
        </m:r>
        <m:r>
          <w:rPr>
            <w:rStyle w:val="katex-mathml"/>
            <w:rFonts w:ascii="Cambria Math" w:hAnsi="Cambria Math"/>
            <w:sz w:val="28"/>
            <w:szCs w:val="28"/>
            <w:lang w:val="en-US"/>
          </w:rPr>
          <m:t>S</m:t>
        </m:r>
      </m:oMath>
      <w:r>
        <w:rPr>
          <w:sz w:val="28"/>
          <w:szCs w:val="28"/>
          <w:lang w:val="en-US"/>
        </w:rPr>
        <w:t xml:space="preserve">) </w:t>
      </w:r>
      <w:r>
        <w:rPr>
          <w:sz w:val="28"/>
          <w:szCs w:val="28"/>
        </w:rPr>
        <w:t>есептелді</w:t>
      </w:r>
      <w:r>
        <w:rPr>
          <w:sz w:val="28"/>
          <w:szCs w:val="28"/>
          <w:lang w:val="en-US"/>
        </w:rPr>
        <w:t>.</w:t>
      </w:r>
    </w:p>
    <w:p w:rsidR="00550258" w:rsidRDefault="005E0DA3">
      <w:pPr>
        <w:pStyle w:val="af0"/>
        <w:spacing w:before="0" w:beforeAutospacing="0" w:after="0" w:afterAutospacing="0"/>
        <w:ind w:firstLine="709"/>
        <w:jc w:val="both"/>
        <w:rPr>
          <w:sz w:val="28"/>
          <w:szCs w:val="28"/>
          <w:lang w:val="en-US"/>
        </w:rPr>
      </w:pPr>
      <w:r>
        <w:rPr>
          <w:sz w:val="28"/>
          <w:szCs w:val="28"/>
          <w:lang w:val="en-US"/>
        </w:rPr>
        <w:t>22-</w:t>
      </w:r>
      <w:r>
        <w:rPr>
          <w:sz w:val="28"/>
          <w:szCs w:val="28"/>
        </w:rPr>
        <w:t>кестеде</w:t>
      </w:r>
      <w:r>
        <w:rPr>
          <w:sz w:val="28"/>
          <w:szCs w:val="28"/>
          <w:lang w:val="en-US"/>
        </w:rPr>
        <w:t xml:space="preserve"> </w:t>
      </w:r>
      <w:r>
        <w:rPr>
          <w:sz w:val="28"/>
          <w:szCs w:val="28"/>
        </w:rPr>
        <w:t>келтірілген</w:t>
      </w:r>
      <w:r>
        <w:rPr>
          <w:sz w:val="28"/>
          <w:szCs w:val="28"/>
          <w:lang w:val="en-US"/>
        </w:rPr>
        <w:t xml:space="preserve"> </w:t>
      </w:r>
      <w:r>
        <w:rPr>
          <w:sz w:val="28"/>
          <w:szCs w:val="28"/>
        </w:rPr>
        <w:t>нәтижелер</w:t>
      </w:r>
      <w:r>
        <w:rPr>
          <w:sz w:val="28"/>
          <w:szCs w:val="28"/>
          <w:lang w:val="en-US"/>
        </w:rPr>
        <w:t xml:space="preserve"> </w:t>
      </w:r>
      <w:r>
        <w:rPr>
          <w:sz w:val="28"/>
          <w:szCs w:val="28"/>
        </w:rPr>
        <w:t>ұсынылған</w:t>
      </w:r>
      <w:r>
        <w:rPr>
          <w:sz w:val="28"/>
          <w:szCs w:val="28"/>
          <w:lang w:val="en-US"/>
        </w:rPr>
        <w:t xml:space="preserve"> </w:t>
      </w:r>
      <w:r>
        <w:rPr>
          <w:sz w:val="28"/>
          <w:szCs w:val="28"/>
        </w:rPr>
        <w:t>тірек</w:t>
      </w:r>
      <w:r>
        <w:rPr>
          <w:sz w:val="28"/>
          <w:szCs w:val="28"/>
          <w:lang w:val="en-US"/>
        </w:rPr>
        <w:t xml:space="preserve"> </w:t>
      </w:r>
      <w:r>
        <w:rPr>
          <w:sz w:val="28"/>
          <w:szCs w:val="28"/>
        </w:rPr>
        <w:t>сегменттеу</w:t>
      </w:r>
      <w:r>
        <w:rPr>
          <w:sz w:val="28"/>
          <w:szCs w:val="28"/>
          <w:lang w:val="en-US"/>
        </w:rPr>
        <w:t xml:space="preserve"> </w:t>
      </w:r>
      <w:r>
        <w:rPr>
          <w:sz w:val="28"/>
          <w:szCs w:val="28"/>
        </w:rPr>
        <w:t>әдісінің</w:t>
      </w:r>
      <w:r>
        <w:rPr>
          <w:sz w:val="28"/>
          <w:szCs w:val="28"/>
          <w:lang w:val="en-US"/>
        </w:rPr>
        <w:t xml:space="preserve"> </w:t>
      </w:r>
      <w:r>
        <w:rPr>
          <w:sz w:val="28"/>
          <w:szCs w:val="28"/>
        </w:rPr>
        <w:t>жоғары</w:t>
      </w:r>
      <w:r>
        <w:rPr>
          <w:sz w:val="28"/>
          <w:szCs w:val="28"/>
          <w:lang w:val="en-US"/>
        </w:rPr>
        <w:t xml:space="preserve"> </w:t>
      </w:r>
      <w:r>
        <w:rPr>
          <w:sz w:val="28"/>
          <w:szCs w:val="28"/>
        </w:rPr>
        <w:t>тиімділікпен</w:t>
      </w:r>
      <w:r>
        <w:rPr>
          <w:sz w:val="28"/>
          <w:szCs w:val="28"/>
          <w:lang w:val="en-US"/>
        </w:rPr>
        <w:t xml:space="preserve"> </w:t>
      </w:r>
      <w:r>
        <w:rPr>
          <w:sz w:val="28"/>
          <w:szCs w:val="28"/>
        </w:rPr>
        <w:t>жұмыс</w:t>
      </w:r>
      <w:r>
        <w:rPr>
          <w:sz w:val="28"/>
          <w:szCs w:val="28"/>
          <w:lang w:val="en-US"/>
        </w:rPr>
        <w:t xml:space="preserve"> </w:t>
      </w:r>
      <w:r>
        <w:rPr>
          <w:sz w:val="28"/>
          <w:szCs w:val="28"/>
        </w:rPr>
        <w:t>істейтінін</w:t>
      </w:r>
      <w:r>
        <w:rPr>
          <w:sz w:val="28"/>
          <w:szCs w:val="28"/>
          <w:lang w:val="en-US"/>
        </w:rPr>
        <w:t xml:space="preserve"> </w:t>
      </w:r>
      <w:r>
        <w:rPr>
          <w:sz w:val="28"/>
          <w:szCs w:val="28"/>
        </w:rPr>
        <w:t>және</w:t>
      </w:r>
      <w:r>
        <w:rPr>
          <w:sz w:val="28"/>
          <w:szCs w:val="28"/>
          <w:lang w:val="en-US"/>
        </w:rPr>
        <w:t xml:space="preserve"> </w:t>
      </w:r>
      <w:r>
        <w:rPr>
          <w:sz w:val="28"/>
          <w:szCs w:val="28"/>
        </w:rPr>
        <w:t>тіректің</w:t>
      </w:r>
      <w:r>
        <w:rPr>
          <w:sz w:val="28"/>
          <w:szCs w:val="28"/>
          <w:lang w:val="en-US"/>
        </w:rPr>
        <w:t xml:space="preserve"> </w:t>
      </w:r>
      <w:r>
        <w:rPr>
          <w:sz w:val="28"/>
          <w:szCs w:val="28"/>
        </w:rPr>
        <w:t>құрылымдық</w:t>
      </w:r>
      <w:r>
        <w:rPr>
          <w:sz w:val="28"/>
          <w:szCs w:val="28"/>
          <w:lang w:val="en-US"/>
        </w:rPr>
        <w:t xml:space="preserve"> </w:t>
      </w:r>
      <w:r>
        <w:rPr>
          <w:sz w:val="28"/>
          <w:szCs w:val="28"/>
        </w:rPr>
        <w:t>компоненттерін</w:t>
      </w:r>
      <w:r>
        <w:rPr>
          <w:sz w:val="28"/>
          <w:szCs w:val="28"/>
          <w:lang w:val="en-US"/>
        </w:rPr>
        <w:t xml:space="preserve"> </w:t>
      </w:r>
      <w:r>
        <w:rPr>
          <w:sz w:val="28"/>
          <w:szCs w:val="28"/>
        </w:rPr>
        <w:t>нақты</w:t>
      </w:r>
      <w:r>
        <w:rPr>
          <w:sz w:val="28"/>
          <w:szCs w:val="28"/>
          <w:lang w:val="en-US"/>
        </w:rPr>
        <w:t xml:space="preserve"> </w:t>
      </w:r>
      <w:r>
        <w:rPr>
          <w:sz w:val="28"/>
          <w:szCs w:val="28"/>
        </w:rPr>
        <w:t>ажыратуға</w:t>
      </w:r>
      <w:r>
        <w:rPr>
          <w:sz w:val="28"/>
          <w:szCs w:val="28"/>
          <w:lang w:val="en-US"/>
        </w:rPr>
        <w:t xml:space="preserve"> </w:t>
      </w:r>
      <w:r>
        <w:rPr>
          <w:sz w:val="28"/>
          <w:szCs w:val="28"/>
        </w:rPr>
        <w:t>мүмкіндік</w:t>
      </w:r>
      <w:r>
        <w:rPr>
          <w:sz w:val="28"/>
          <w:szCs w:val="28"/>
          <w:lang w:val="en-US"/>
        </w:rPr>
        <w:t xml:space="preserve"> </w:t>
      </w:r>
      <w:r>
        <w:rPr>
          <w:sz w:val="28"/>
          <w:szCs w:val="28"/>
        </w:rPr>
        <w:t>беретінін</w:t>
      </w:r>
      <w:r>
        <w:rPr>
          <w:sz w:val="28"/>
          <w:szCs w:val="28"/>
          <w:lang w:val="en-US"/>
        </w:rPr>
        <w:t xml:space="preserve"> </w:t>
      </w:r>
      <w:r>
        <w:rPr>
          <w:sz w:val="28"/>
          <w:szCs w:val="28"/>
        </w:rPr>
        <w:t>дәлелдейді</w:t>
      </w:r>
      <w:r>
        <w:rPr>
          <w:sz w:val="28"/>
          <w:szCs w:val="28"/>
          <w:lang w:val="en-US"/>
        </w:rPr>
        <w:t>.</w:t>
      </w:r>
    </w:p>
    <w:p w:rsidR="00ED3DE1" w:rsidRDefault="00ED3DE1" w:rsidP="00ED3DE1">
      <w:pPr>
        <w:pStyle w:val="aa"/>
        <w:jc w:val="both"/>
        <w:rPr>
          <w:rFonts w:eastAsia="Palatino Linotype"/>
          <w:i/>
          <w:sz w:val="28"/>
          <w:szCs w:val="28"/>
          <w:lang w:val="kk-KZ"/>
        </w:rPr>
      </w:pPr>
    </w:p>
    <w:p w:rsidR="00550258" w:rsidRDefault="005E0DA3" w:rsidP="00ED3DE1">
      <w:pPr>
        <w:pStyle w:val="aa"/>
        <w:jc w:val="both"/>
        <w:rPr>
          <w:rFonts w:eastAsiaTheme="minorHAnsi"/>
          <w:sz w:val="28"/>
          <w:szCs w:val="28"/>
          <w:lang w:val="kk-KZ"/>
        </w:rPr>
      </w:pPr>
      <w:r>
        <w:rPr>
          <w:rFonts w:eastAsiaTheme="minorHAnsi"/>
          <w:sz w:val="28"/>
          <w:szCs w:val="28"/>
          <w:lang w:val="kk-KZ"/>
        </w:rPr>
        <w:t>22-Кесте. Тіректің ыдырауы туралы дәлдікті тексеру нәтижесі.</w:t>
      </w:r>
    </w:p>
    <w:p w:rsidR="00550258" w:rsidRDefault="00550258">
      <w:pPr>
        <w:pStyle w:val="aa"/>
        <w:ind w:firstLine="720"/>
        <w:jc w:val="both"/>
        <w:rPr>
          <w:sz w:val="28"/>
          <w:szCs w:val="28"/>
          <w:lang w:val="kk-KZ"/>
        </w:rPr>
      </w:pPr>
    </w:p>
    <w:tbl>
      <w:tblPr>
        <w:tblStyle w:val="af1"/>
        <w:tblW w:w="0" w:type="auto"/>
        <w:tblLayout w:type="fixed"/>
        <w:tblLook w:val="04A0" w:firstRow="1" w:lastRow="0" w:firstColumn="1" w:lastColumn="0" w:noHBand="0" w:noVBand="1"/>
      </w:tblPr>
      <w:tblGrid>
        <w:gridCol w:w="1613"/>
        <w:gridCol w:w="680"/>
        <w:gridCol w:w="566"/>
        <w:gridCol w:w="566"/>
        <w:gridCol w:w="567"/>
        <w:gridCol w:w="652"/>
        <w:gridCol w:w="567"/>
        <w:gridCol w:w="567"/>
        <w:gridCol w:w="566"/>
        <w:gridCol w:w="566"/>
        <w:gridCol w:w="705"/>
        <w:gridCol w:w="1336"/>
      </w:tblGrid>
      <w:tr w:rsidR="00550258">
        <w:trPr>
          <w:trHeight w:val="518"/>
        </w:trPr>
        <w:tc>
          <w:tcPr>
            <w:tcW w:w="1613" w:type="dxa"/>
          </w:tcPr>
          <w:p w:rsidR="00550258" w:rsidRDefault="005E0DA3">
            <w:pPr>
              <w:pStyle w:val="TableParagraph"/>
              <w:spacing w:line="240" w:lineRule="auto"/>
              <w:jc w:val="both"/>
              <w:rPr>
                <w:b/>
                <w:sz w:val="20"/>
                <w:szCs w:val="20"/>
              </w:rPr>
            </w:pPr>
            <w:r>
              <w:rPr>
                <w:b/>
                <w:bCs/>
                <w:sz w:val="24"/>
                <w:szCs w:val="24"/>
                <w:lang w:eastAsia="ru-RU"/>
              </w:rPr>
              <w:t>Тірек түрі</w:t>
            </w:r>
          </w:p>
        </w:tc>
        <w:tc>
          <w:tcPr>
            <w:tcW w:w="680" w:type="dxa"/>
          </w:tcPr>
          <w:p w:rsidR="00550258" w:rsidRDefault="005E0DA3">
            <w:pPr>
              <w:pStyle w:val="TableParagraph"/>
              <w:spacing w:line="240" w:lineRule="auto"/>
              <w:jc w:val="both"/>
              <w:rPr>
                <w:b/>
                <w:sz w:val="20"/>
                <w:szCs w:val="20"/>
              </w:rPr>
            </w:pPr>
            <w:r>
              <w:rPr>
                <w:b/>
                <w:sz w:val="20"/>
                <w:szCs w:val="20"/>
              </w:rPr>
              <w:t>Δ</w:t>
            </w:r>
            <w:r>
              <w:rPr>
                <w:b/>
                <w:i/>
                <w:sz w:val="20"/>
                <w:szCs w:val="20"/>
              </w:rPr>
              <w:t>S</w:t>
            </w:r>
            <w:r>
              <w:rPr>
                <w:b/>
                <w:sz w:val="20"/>
                <w:szCs w:val="20"/>
                <w:vertAlign w:val="subscript"/>
              </w:rPr>
              <w:t>1</w:t>
            </w:r>
          </w:p>
          <w:p w:rsidR="00550258" w:rsidRDefault="005E0DA3">
            <w:pPr>
              <w:pStyle w:val="TableParagraph"/>
              <w:spacing w:line="240" w:lineRule="auto"/>
              <w:jc w:val="both"/>
              <w:rPr>
                <w:b/>
                <w:sz w:val="20"/>
                <w:szCs w:val="20"/>
              </w:rPr>
            </w:pPr>
            <w:r>
              <w:rPr>
                <w:b/>
                <w:sz w:val="20"/>
                <w:szCs w:val="20"/>
              </w:rPr>
              <w:t>(</w:t>
            </w:r>
            <w:r>
              <w:rPr>
                <w:b/>
                <w:sz w:val="20"/>
                <w:szCs w:val="20"/>
                <w:lang w:val="kk-KZ"/>
              </w:rPr>
              <w:t>м</w:t>
            </w:r>
            <w:r>
              <w:rPr>
                <w:b/>
                <w:sz w:val="20"/>
                <w:szCs w:val="20"/>
              </w:rPr>
              <w:t>)</w:t>
            </w:r>
          </w:p>
        </w:tc>
        <w:tc>
          <w:tcPr>
            <w:tcW w:w="566" w:type="dxa"/>
          </w:tcPr>
          <w:p w:rsidR="00550258" w:rsidRDefault="005E0DA3">
            <w:pPr>
              <w:pStyle w:val="TableParagraph"/>
              <w:spacing w:line="240" w:lineRule="auto"/>
              <w:jc w:val="both"/>
              <w:rPr>
                <w:b/>
                <w:sz w:val="20"/>
                <w:szCs w:val="20"/>
              </w:rPr>
            </w:pPr>
            <w:r>
              <w:rPr>
                <w:b/>
                <w:sz w:val="20"/>
                <w:szCs w:val="20"/>
              </w:rPr>
              <w:t>Δ</w:t>
            </w:r>
            <w:r>
              <w:rPr>
                <w:b/>
                <w:i/>
                <w:sz w:val="20"/>
                <w:szCs w:val="20"/>
              </w:rPr>
              <w:t>S</w:t>
            </w:r>
            <w:r>
              <w:rPr>
                <w:b/>
                <w:sz w:val="20"/>
                <w:szCs w:val="20"/>
                <w:vertAlign w:val="subscript"/>
              </w:rPr>
              <w:t>2</w:t>
            </w:r>
          </w:p>
          <w:p w:rsidR="00550258" w:rsidRDefault="005E0DA3">
            <w:pPr>
              <w:pStyle w:val="TableParagraph"/>
              <w:spacing w:line="240" w:lineRule="auto"/>
              <w:jc w:val="both"/>
              <w:rPr>
                <w:b/>
                <w:sz w:val="20"/>
                <w:szCs w:val="20"/>
              </w:rPr>
            </w:pPr>
            <w:r>
              <w:rPr>
                <w:b/>
                <w:sz w:val="20"/>
                <w:szCs w:val="20"/>
              </w:rPr>
              <w:t>(</w:t>
            </w:r>
            <w:r>
              <w:rPr>
                <w:b/>
                <w:sz w:val="20"/>
                <w:szCs w:val="20"/>
                <w:lang w:val="kk-KZ"/>
              </w:rPr>
              <w:t>м</w:t>
            </w:r>
            <w:r>
              <w:rPr>
                <w:b/>
                <w:sz w:val="20"/>
                <w:szCs w:val="20"/>
              </w:rPr>
              <w:t>)</w:t>
            </w:r>
          </w:p>
        </w:tc>
        <w:tc>
          <w:tcPr>
            <w:tcW w:w="566" w:type="dxa"/>
          </w:tcPr>
          <w:p w:rsidR="00550258" w:rsidRDefault="005E0DA3">
            <w:pPr>
              <w:pStyle w:val="TableParagraph"/>
              <w:spacing w:line="240" w:lineRule="auto"/>
              <w:jc w:val="both"/>
              <w:rPr>
                <w:b/>
                <w:sz w:val="20"/>
                <w:szCs w:val="20"/>
              </w:rPr>
            </w:pPr>
            <w:r>
              <w:rPr>
                <w:b/>
                <w:sz w:val="20"/>
                <w:szCs w:val="20"/>
              </w:rPr>
              <w:t>Δ</w:t>
            </w:r>
            <w:r>
              <w:rPr>
                <w:b/>
                <w:i/>
                <w:sz w:val="20"/>
                <w:szCs w:val="20"/>
              </w:rPr>
              <w:t>S</w:t>
            </w:r>
            <w:r>
              <w:rPr>
                <w:b/>
                <w:sz w:val="20"/>
                <w:szCs w:val="20"/>
                <w:vertAlign w:val="subscript"/>
              </w:rPr>
              <w:t>3</w:t>
            </w:r>
          </w:p>
          <w:p w:rsidR="00550258" w:rsidRDefault="005E0DA3">
            <w:pPr>
              <w:pStyle w:val="TableParagraph"/>
              <w:spacing w:line="240" w:lineRule="auto"/>
              <w:jc w:val="both"/>
              <w:rPr>
                <w:b/>
                <w:sz w:val="20"/>
                <w:szCs w:val="20"/>
              </w:rPr>
            </w:pPr>
            <w:r>
              <w:rPr>
                <w:b/>
                <w:sz w:val="20"/>
                <w:szCs w:val="20"/>
              </w:rPr>
              <w:t>(</w:t>
            </w:r>
            <w:r>
              <w:rPr>
                <w:b/>
                <w:sz w:val="20"/>
                <w:szCs w:val="20"/>
                <w:lang w:val="kk-KZ"/>
              </w:rPr>
              <w:t>м</w:t>
            </w:r>
            <w:r>
              <w:rPr>
                <w:b/>
                <w:sz w:val="20"/>
                <w:szCs w:val="20"/>
              </w:rPr>
              <w:t>)</w:t>
            </w:r>
          </w:p>
        </w:tc>
        <w:tc>
          <w:tcPr>
            <w:tcW w:w="567" w:type="dxa"/>
          </w:tcPr>
          <w:p w:rsidR="00550258" w:rsidRDefault="005E0DA3">
            <w:pPr>
              <w:pStyle w:val="TableParagraph"/>
              <w:spacing w:line="240" w:lineRule="auto"/>
              <w:jc w:val="both"/>
              <w:rPr>
                <w:b/>
                <w:sz w:val="20"/>
                <w:szCs w:val="20"/>
              </w:rPr>
            </w:pPr>
            <w:r>
              <w:rPr>
                <w:b/>
                <w:sz w:val="20"/>
                <w:szCs w:val="20"/>
              </w:rPr>
              <w:t>Δ</w:t>
            </w:r>
            <w:r>
              <w:rPr>
                <w:b/>
                <w:i/>
                <w:sz w:val="20"/>
                <w:szCs w:val="20"/>
              </w:rPr>
              <w:t>S</w:t>
            </w:r>
            <w:r>
              <w:rPr>
                <w:b/>
                <w:sz w:val="20"/>
                <w:szCs w:val="20"/>
                <w:vertAlign w:val="subscript"/>
              </w:rPr>
              <w:t>4</w:t>
            </w:r>
          </w:p>
          <w:p w:rsidR="00550258" w:rsidRDefault="005E0DA3">
            <w:pPr>
              <w:pStyle w:val="TableParagraph"/>
              <w:spacing w:line="240" w:lineRule="auto"/>
              <w:jc w:val="both"/>
              <w:rPr>
                <w:b/>
                <w:sz w:val="20"/>
                <w:szCs w:val="20"/>
              </w:rPr>
            </w:pPr>
            <w:r>
              <w:rPr>
                <w:b/>
                <w:sz w:val="20"/>
                <w:szCs w:val="20"/>
              </w:rPr>
              <w:t>(</w:t>
            </w:r>
            <w:r>
              <w:rPr>
                <w:b/>
                <w:sz w:val="20"/>
                <w:szCs w:val="20"/>
                <w:lang w:val="kk-KZ"/>
              </w:rPr>
              <w:t>м</w:t>
            </w:r>
            <w:r>
              <w:rPr>
                <w:b/>
                <w:sz w:val="20"/>
                <w:szCs w:val="20"/>
              </w:rPr>
              <w:t>)</w:t>
            </w:r>
          </w:p>
        </w:tc>
        <w:tc>
          <w:tcPr>
            <w:tcW w:w="652" w:type="dxa"/>
          </w:tcPr>
          <w:p w:rsidR="00550258" w:rsidRDefault="005E0DA3">
            <w:pPr>
              <w:pStyle w:val="TableParagraph"/>
              <w:spacing w:line="240" w:lineRule="auto"/>
              <w:jc w:val="both"/>
              <w:rPr>
                <w:b/>
                <w:sz w:val="20"/>
                <w:szCs w:val="20"/>
              </w:rPr>
            </w:pPr>
            <w:r>
              <w:rPr>
                <w:b/>
                <w:sz w:val="20"/>
                <w:szCs w:val="20"/>
              </w:rPr>
              <w:t>Δ</w:t>
            </w:r>
            <w:r>
              <w:rPr>
                <w:b/>
                <w:i/>
                <w:sz w:val="20"/>
                <w:szCs w:val="20"/>
              </w:rPr>
              <w:t>S</w:t>
            </w:r>
            <w:r>
              <w:rPr>
                <w:b/>
                <w:sz w:val="20"/>
                <w:szCs w:val="20"/>
                <w:vertAlign w:val="subscript"/>
              </w:rPr>
              <w:t>5</w:t>
            </w:r>
          </w:p>
          <w:p w:rsidR="00550258" w:rsidRDefault="005E0DA3">
            <w:pPr>
              <w:pStyle w:val="TableParagraph"/>
              <w:spacing w:line="240" w:lineRule="auto"/>
              <w:jc w:val="both"/>
              <w:rPr>
                <w:b/>
                <w:sz w:val="20"/>
                <w:szCs w:val="20"/>
              </w:rPr>
            </w:pPr>
            <w:r>
              <w:rPr>
                <w:b/>
                <w:sz w:val="20"/>
                <w:szCs w:val="20"/>
              </w:rPr>
              <w:t>(</w:t>
            </w:r>
            <w:r>
              <w:rPr>
                <w:b/>
                <w:sz w:val="20"/>
                <w:szCs w:val="20"/>
                <w:lang w:val="kk-KZ"/>
              </w:rPr>
              <w:t>м</w:t>
            </w:r>
            <w:r>
              <w:rPr>
                <w:b/>
                <w:sz w:val="20"/>
                <w:szCs w:val="20"/>
              </w:rPr>
              <w:t>)</w:t>
            </w:r>
          </w:p>
        </w:tc>
        <w:tc>
          <w:tcPr>
            <w:tcW w:w="567" w:type="dxa"/>
          </w:tcPr>
          <w:p w:rsidR="00550258" w:rsidRDefault="005E0DA3">
            <w:pPr>
              <w:pStyle w:val="TableParagraph"/>
              <w:spacing w:line="240" w:lineRule="auto"/>
              <w:jc w:val="both"/>
              <w:rPr>
                <w:b/>
                <w:sz w:val="20"/>
                <w:szCs w:val="20"/>
              </w:rPr>
            </w:pPr>
            <w:r>
              <w:rPr>
                <w:b/>
                <w:sz w:val="20"/>
                <w:szCs w:val="20"/>
              </w:rPr>
              <w:t>Δ</w:t>
            </w:r>
            <w:r>
              <w:rPr>
                <w:b/>
                <w:i/>
                <w:sz w:val="20"/>
                <w:szCs w:val="20"/>
              </w:rPr>
              <w:t>S</w:t>
            </w:r>
            <w:r>
              <w:rPr>
                <w:b/>
                <w:sz w:val="20"/>
                <w:szCs w:val="20"/>
                <w:vertAlign w:val="subscript"/>
              </w:rPr>
              <w:t>6</w:t>
            </w:r>
          </w:p>
          <w:p w:rsidR="00550258" w:rsidRDefault="005E0DA3">
            <w:pPr>
              <w:pStyle w:val="TableParagraph"/>
              <w:spacing w:line="240" w:lineRule="auto"/>
              <w:jc w:val="both"/>
              <w:rPr>
                <w:b/>
                <w:sz w:val="20"/>
                <w:szCs w:val="20"/>
              </w:rPr>
            </w:pPr>
            <w:r>
              <w:rPr>
                <w:b/>
                <w:sz w:val="20"/>
                <w:szCs w:val="20"/>
              </w:rPr>
              <w:t>(</w:t>
            </w:r>
            <w:r>
              <w:rPr>
                <w:b/>
                <w:sz w:val="20"/>
                <w:szCs w:val="20"/>
                <w:lang w:val="kk-KZ"/>
              </w:rPr>
              <w:t>м</w:t>
            </w:r>
            <w:r>
              <w:rPr>
                <w:b/>
                <w:sz w:val="20"/>
                <w:szCs w:val="20"/>
              </w:rPr>
              <w:t>)</w:t>
            </w:r>
          </w:p>
        </w:tc>
        <w:tc>
          <w:tcPr>
            <w:tcW w:w="567" w:type="dxa"/>
          </w:tcPr>
          <w:p w:rsidR="00550258" w:rsidRDefault="005E0DA3">
            <w:pPr>
              <w:pStyle w:val="TableParagraph"/>
              <w:spacing w:line="240" w:lineRule="auto"/>
              <w:jc w:val="both"/>
              <w:rPr>
                <w:b/>
                <w:sz w:val="20"/>
                <w:szCs w:val="20"/>
              </w:rPr>
            </w:pPr>
            <w:r>
              <w:rPr>
                <w:b/>
                <w:sz w:val="20"/>
                <w:szCs w:val="20"/>
              </w:rPr>
              <w:t>Δ</w:t>
            </w:r>
            <w:r>
              <w:rPr>
                <w:b/>
                <w:i/>
                <w:sz w:val="20"/>
                <w:szCs w:val="20"/>
              </w:rPr>
              <w:t>S</w:t>
            </w:r>
            <w:r>
              <w:rPr>
                <w:b/>
                <w:sz w:val="20"/>
                <w:szCs w:val="20"/>
                <w:vertAlign w:val="subscript"/>
              </w:rPr>
              <w:t>7</w:t>
            </w:r>
          </w:p>
          <w:p w:rsidR="00550258" w:rsidRDefault="005E0DA3">
            <w:pPr>
              <w:pStyle w:val="TableParagraph"/>
              <w:spacing w:line="240" w:lineRule="auto"/>
              <w:jc w:val="both"/>
              <w:rPr>
                <w:b/>
                <w:sz w:val="20"/>
                <w:szCs w:val="20"/>
              </w:rPr>
            </w:pPr>
            <w:r>
              <w:rPr>
                <w:b/>
                <w:sz w:val="20"/>
                <w:szCs w:val="20"/>
              </w:rPr>
              <w:t>(</w:t>
            </w:r>
            <w:r>
              <w:rPr>
                <w:b/>
                <w:sz w:val="20"/>
                <w:szCs w:val="20"/>
                <w:lang w:val="kk-KZ"/>
              </w:rPr>
              <w:t>м</w:t>
            </w:r>
            <w:r>
              <w:rPr>
                <w:b/>
                <w:sz w:val="20"/>
                <w:szCs w:val="20"/>
              </w:rPr>
              <w:t>)</w:t>
            </w:r>
          </w:p>
        </w:tc>
        <w:tc>
          <w:tcPr>
            <w:tcW w:w="566" w:type="dxa"/>
          </w:tcPr>
          <w:p w:rsidR="00550258" w:rsidRDefault="005E0DA3">
            <w:pPr>
              <w:pStyle w:val="TableParagraph"/>
              <w:spacing w:line="240" w:lineRule="auto"/>
              <w:jc w:val="both"/>
              <w:rPr>
                <w:b/>
                <w:sz w:val="20"/>
                <w:szCs w:val="20"/>
              </w:rPr>
            </w:pPr>
            <w:r>
              <w:rPr>
                <w:b/>
                <w:sz w:val="20"/>
                <w:szCs w:val="20"/>
              </w:rPr>
              <w:t>Δ</w:t>
            </w:r>
            <w:r>
              <w:rPr>
                <w:b/>
                <w:i/>
                <w:sz w:val="20"/>
                <w:szCs w:val="20"/>
              </w:rPr>
              <w:t>S</w:t>
            </w:r>
            <w:r>
              <w:rPr>
                <w:b/>
                <w:sz w:val="20"/>
                <w:szCs w:val="20"/>
                <w:vertAlign w:val="subscript"/>
              </w:rPr>
              <w:t>8</w:t>
            </w:r>
          </w:p>
          <w:p w:rsidR="00550258" w:rsidRDefault="005E0DA3">
            <w:pPr>
              <w:pStyle w:val="TableParagraph"/>
              <w:spacing w:line="240" w:lineRule="auto"/>
              <w:jc w:val="both"/>
              <w:rPr>
                <w:b/>
                <w:sz w:val="20"/>
                <w:szCs w:val="20"/>
              </w:rPr>
            </w:pPr>
            <w:r>
              <w:rPr>
                <w:b/>
                <w:sz w:val="20"/>
                <w:szCs w:val="20"/>
              </w:rPr>
              <w:t>(</w:t>
            </w:r>
            <w:r>
              <w:rPr>
                <w:b/>
                <w:sz w:val="20"/>
                <w:szCs w:val="20"/>
                <w:lang w:val="kk-KZ"/>
              </w:rPr>
              <w:t>м</w:t>
            </w:r>
            <w:r>
              <w:rPr>
                <w:b/>
                <w:sz w:val="20"/>
                <w:szCs w:val="20"/>
              </w:rPr>
              <w:t>)</w:t>
            </w:r>
          </w:p>
        </w:tc>
        <w:tc>
          <w:tcPr>
            <w:tcW w:w="566" w:type="dxa"/>
          </w:tcPr>
          <w:p w:rsidR="00550258" w:rsidRDefault="005E0DA3">
            <w:pPr>
              <w:pStyle w:val="TableParagraph"/>
              <w:spacing w:line="240" w:lineRule="auto"/>
              <w:jc w:val="both"/>
              <w:rPr>
                <w:b/>
                <w:sz w:val="20"/>
                <w:szCs w:val="20"/>
              </w:rPr>
            </w:pPr>
            <w:r>
              <w:rPr>
                <w:b/>
                <w:sz w:val="20"/>
                <w:szCs w:val="20"/>
              </w:rPr>
              <w:t>Δ</w:t>
            </w:r>
            <w:r>
              <w:rPr>
                <w:b/>
                <w:i/>
                <w:sz w:val="20"/>
                <w:szCs w:val="20"/>
              </w:rPr>
              <w:t>S</w:t>
            </w:r>
            <w:r>
              <w:rPr>
                <w:b/>
                <w:sz w:val="20"/>
                <w:szCs w:val="20"/>
                <w:vertAlign w:val="subscript"/>
              </w:rPr>
              <w:t>9</w:t>
            </w:r>
          </w:p>
          <w:p w:rsidR="00550258" w:rsidRDefault="005E0DA3">
            <w:pPr>
              <w:pStyle w:val="TableParagraph"/>
              <w:spacing w:line="240" w:lineRule="auto"/>
              <w:jc w:val="both"/>
              <w:rPr>
                <w:b/>
                <w:sz w:val="20"/>
                <w:szCs w:val="20"/>
              </w:rPr>
            </w:pPr>
            <w:r>
              <w:rPr>
                <w:b/>
                <w:sz w:val="20"/>
                <w:szCs w:val="20"/>
              </w:rPr>
              <w:t>(</w:t>
            </w:r>
            <w:r>
              <w:rPr>
                <w:b/>
                <w:sz w:val="20"/>
                <w:szCs w:val="20"/>
                <w:lang w:val="kk-KZ"/>
              </w:rPr>
              <w:t>м</w:t>
            </w:r>
            <w:r>
              <w:rPr>
                <w:b/>
                <w:sz w:val="20"/>
                <w:szCs w:val="20"/>
              </w:rPr>
              <w:t>)</w:t>
            </w:r>
          </w:p>
        </w:tc>
        <w:tc>
          <w:tcPr>
            <w:tcW w:w="705" w:type="dxa"/>
          </w:tcPr>
          <w:p w:rsidR="00550258" w:rsidRDefault="005E0DA3">
            <w:pPr>
              <w:pStyle w:val="TableParagraph"/>
              <w:spacing w:line="240" w:lineRule="auto"/>
              <w:jc w:val="both"/>
              <w:rPr>
                <w:b/>
                <w:sz w:val="20"/>
                <w:szCs w:val="20"/>
              </w:rPr>
            </w:pPr>
            <w:r>
              <w:rPr>
                <w:b/>
                <w:sz w:val="20"/>
                <w:szCs w:val="20"/>
              </w:rPr>
              <w:t>Δ</w:t>
            </w:r>
            <w:r>
              <w:rPr>
                <w:b/>
                <w:i/>
                <w:sz w:val="20"/>
                <w:szCs w:val="20"/>
              </w:rPr>
              <w:t>S</w:t>
            </w:r>
            <w:r>
              <w:rPr>
                <w:b/>
                <w:sz w:val="20"/>
                <w:szCs w:val="20"/>
                <w:vertAlign w:val="subscript"/>
              </w:rPr>
              <w:t>10</w:t>
            </w:r>
          </w:p>
          <w:p w:rsidR="00550258" w:rsidRDefault="005E0DA3">
            <w:pPr>
              <w:pStyle w:val="TableParagraph"/>
              <w:spacing w:line="240" w:lineRule="auto"/>
              <w:jc w:val="both"/>
              <w:rPr>
                <w:b/>
                <w:sz w:val="20"/>
                <w:szCs w:val="20"/>
              </w:rPr>
            </w:pPr>
            <w:r>
              <w:rPr>
                <w:b/>
                <w:sz w:val="20"/>
                <w:szCs w:val="20"/>
              </w:rPr>
              <w:t>(</w:t>
            </w:r>
            <w:r>
              <w:rPr>
                <w:b/>
                <w:sz w:val="20"/>
                <w:szCs w:val="20"/>
                <w:lang w:val="kk-KZ"/>
              </w:rPr>
              <w:t>м</w:t>
            </w:r>
            <w:r>
              <w:rPr>
                <w:b/>
                <w:sz w:val="20"/>
                <w:szCs w:val="20"/>
              </w:rPr>
              <w:t>)</w:t>
            </w:r>
          </w:p>
        </w:tc>
        <w:tc>
          <w:tcPr>
            <w:tcW w:w="1336" w:type="dxa"/>
          </w:tcPr>
          <w:p w:rsidR="00550258" w:rsidRDefault="005E0DA3">
            <w:pPr>
              <w:pStyle w:val="TableParagraph"/>
              <w:spacing w:line="240" w:lineRule="auto"/>
              <w:jc w:val="both"/>
              <w:rPr>
                <w:b/>
                <w:sz w:val="20"/>
                <w:szCs w:val="20"/>
              </w:rPr>
            </w:pPr>
            <w:r>
              <w:rPr>
                <w:b/>
              </w:rPr>
              <w:t>Орташа мәндер</w:t>
            </w:r>
            <w:r>
              <w:rPr>
                <w:b/>
                <w:sz w:val="20"/>
                <w:szCs w:val="20"/>
              </w:rPr>
              <w:t xml:space="preserve"> (</w:t>
            </w:r>
            <w:r>
              <w:rPr>
                <w:b/>
                <w:sz w:val="20"/>
                <w:szCs w:val="20"/>
                <w:lang w:val="kk-KZ"/>
              </w:rPr>
              <w:t>м</w:t>
            </w:r>
            <w:r>
              <w:rPr>
                <w:b/>
                <w:sz w:val="20"/>
                <w:szCs w:val="20"/>
              </w:rPr>
              <w:t>)</w:t>
            </w:r>
          </w:p>
        </w:tc>
      </w:tr>
      <w:tr w:rsidR="00550258">
        <w:trPr>
          <w:trHeight w:val="298"/>
        </w:trPr>
        <w:tc>
          <w:tcPr>
            <w:tcW w:w="1613" w:type="dxa"/>
          </w:tcPr>
          <w:p w:rsidR="00550258" w:rsidRDefault="005E0DA3">
            <w:pPr>
              <w:pStyle w:val="TableParagraph"/>
              <w:spacing w:line="240" w:lineRule="auto"/>
              <w:jc w:val="both"/>
              <w:rPr>
                <w:sz w:val="20"/>
                <w:szCs w:val="20"/>
              </w:rPr>
            </w:pPr>
            <w:r>
              <w:rPr>
                <w:w w:val="99"/>
                <w:sz w:val="20"/>
                <w:szCs w:val="20"/>
              </w:rPr>
              <w:t>a</w:t>
            </w:r>
          </w:p>
        </w:tc>
        <w:tc>
          <w:tcPr>
            <w:tcW w:w="680" w:type="dxa"/>
          </w:tcPr>
          <w:p w:rsidR="00550258" w:rsidRDefault="005E0DA3">
            <w:pPr>
              <w:pStyle w:val="TableParagraph"/>
              <w:spacing w:line="240" w:lineRule="auto"/>
              <w:jc w:val="both"/>
              <w:rPr>
                <w:sz w:val="20"/>
                <w:szCs w:val="20"/>
              </w:rPr>
            </w:pPr>
            <w:r>
              <w:rPr>
                <w:sz w:val="20"/>
                <w:szCs w:val="20"/>
              </w:rPr>
              <w:t>0.05</w:t>
            </w:r>
          </w:p>
        </w:tc>
        <w:tc>
          <w:tcPr>
            <w:tcW w:w="566" w:type="dxa"/>
          </w:tcPr>
          <w:p w:rsidR="00550258" w:rsidRDefault="005E0DA3">
            <w:pPr>
              <w:pStyle w:val="TableParagraph"/>
              <w:spacing w:line="240" w:lineRule="auto"/>
              <w:jc w:val="both"/>
              <w:rPr>
                <w:sz w:val="20"/>
                <w:szCs w:val="20"/>
              </w:rPr>
            </w:pPr>
            <w:r>
              <w:rPr>
                <w:sz w:val="20"/>
                <w:szCs w:val="20"/>
              </w:rPr>
              <w:t>0.02</w:t>
            </w:r>
          </w:p>
        </w:tc>
        <w:tc>
          <w:tcPr>
            <w:tcW w:w="566" w:type="dxa"/>
          </w:tcPr>
          <w:p w:rsidR="00550258" w:rsidRDefault="005E0DA3">
            <w:pPr>
              <w:pStyle w:val="TableParagraph"/>
              <w:spacing w:line="240" w:lineRule="auto"/>
              <w:jc w:val="both"/>
              <w:rPr>
                <w:sz w:val="20"/>
                <w:szCs w:val="20"/>
              </w:rPr>
            </w:pPr>
            <w:r>
              <w:rPr>
                <w:sz w:val="20"/>
                <w:szCs w:val="20"/>
              </w:rPr>
              <w:t>0.1</w:t>
            </w:r>
          </w:p>
        </w:tc>
        <w:tc>
          <w:tcPr>
            <w:tcW w:w="567" w:type="dxa"/>
          </w:tcPr>
          <w:p w:rsidR="00550258" w:rsidRDefault="005E0DA3">
            <w:pPr>
              <w:pStyle w:val="TableParagraph"/>
              <w:spacing w:line="240" w:lineRule="auto"/>
              <w:jc w:val="both"/>
              <w:rPr>
                <w:sz w:val="20"/>
                <w:szCs w:val="20"/>
              </w:rPr>
            </w:pPr>
            <w:r>
              <w:rPr>
                <w:sz w:val="20"/>
                <w:szCs w:val="20"/>
              </w:rPr>
              <w:t>0.05</w:t>
            </w:r>
          </w:p>
        </w:tc>
        <w:tc>
          <w:tcPr>
            <w:tcW w:w="652" w:type="dxa"/>
          </w:tcPr>
          <w:p w:rsidR="00550258" w:rsidRDefault="005E0DA3">
            <w:pPr>
              <w:pStyle w:val="TableParagraph"/>
              <w:spacing w:line="240" w:lineRule="auto"/>
              <w:jc w:val="both"/>
              <w:rPr>
                <w:sz w:val="20"/>
                <w:szCs w:val="20"/>
              </w:rPr>
            </w:pPr>
            <w:r>
              <w:rPr>
                <w:sz w:val="20"/>
                <w:szCs w:val="20"/>
              </w:rPr>
              <w:t>0.09</w:t>
            </w:r>
          </w:p>
        </w:tc>
        <w:tc>
          <w:tcPr>
            <w:tcW w:w="567" w:type="dxa"/>
          </w:tcPr>
          <w:p w:rsidR="00550258" w:rsidRDefault="005E0DA3">
            <w:pPr>
              <w:pStyle w:val="TableParagraph"/>
              <w:spacing w:line="240" w:lineRule="auto"/>
              <w:jc w:val="both"/>
              <w:rPr>
                <w:sz w:val="20"/>
                <w:szCs w:val="20"/>
              </w:rPr>
            </w:pPr>
            <w:r>
              <w:rPr>
                <w:sz w:val="20"/>
                <w:szCs w:val="20"/>
              </w:rPr>
              <w:t>0.02</w:t>
            </w:r>
          </w:p>
        </w:tc>
        <w:tc>
          <w:tcPr>
            <w:tcW w:w="567" w:type="dxa"/>
          </w:tcPr>
          <w:p w:rsidR="00550258" w:rsidRDefault="005E0DA3">
            <w:pPr>
              <w:pStyle w:val="TableParagraph"/>
              <w:spacing w:line="240" w:lineRule="auto"/>
              <w:jc w:val="both"/>
              <w:rPr>
                <w:sz w:val="20"/>
                <w:szCs w:val="20"/>
              </w:rPr>
            </w:pPr>
            <w:r>
              <w:rPr>
                <w:sz w:val="20"/>
                <w:szCs w:val="20"/>
              </w:rPr>
              <w:t>0.11</w:t>
            </w:r>
          </w:p>
        </w:tc>
        <w:tc>
          <w:tcPr>
            <w:tcW w:w="566" w:type="dxa"/>
          </w:tcPr>
          <w:p w:rsidR="00550258" w:rsidRDefault="005E0DA3">
            <w:pPr>
              <w:pStyle w:val="TableParagraph"/>
              <w:spacing w:line="240" w:lineRule="auto"/>
              <w:jc w:val="both"/>
              <w:rPr>
                <w:sz w:val="20"/>
                <w:szCs w:val="20"/>
              </w:rPr>
            </w:pPr>
            <w:r>
              <w:rPr>
                <w:sz w:val="20"/>
                <w:szCs w:val="20"/>
              </w:rPr>
              <w:t>0.07</w:t>
            </w:r>
          </w:p>
        </w:tc>
        <w:tc>
          <w:tcPr>
            <w:tcW w:w="566" w:type="dxa"/>
          </w:tcPr>
          <w:p w:rsidR="00550258" w:rsidRDefault="005E0DA3">
            <w:pPr>
              <w:pStyle w:val="TableParagraph"/>
              <w:spacing w:line="240" w:lineRule="auto"/>
              <w:jc w:val="both"/>
              <w:rPr>
                <w:sz w:val="20"/>
                <w:szCs w:val="20"/>
              </w:rPr>
            </w:pPr>
            <w:r>
              <w:rPr>
                <w:sz w:val="20"/>
                <w:szCs w:val="20"/>
              </w:rPr>
              <w:t>0.05</w:t>
            </w:r>
          </w:p>
        </w:tc>
        <w:tc>
          <w:tcPr>
            <w:tcW w:w="705" w:type="dxa"/>
          </w:tcPr>
          <w:p w:rsidR="00550258" w:rsidRDefault="005E0DA3">
            <w:pPr>
              <w:pStyle w:val="TableParagraph"/>
              <w:spacing w:line="240" w:lineRule="auto"/>
              <w:jc w:val="both"/>
              <w:rPr>
                <w:sz w:val="20"/>
                <w:szCs w:val="20"/>
              </w:rPr>
            </w:pPr>
            <w:r>
              <w:rPr>
                <w:sz w:val="20"/>
                <w:szCs w:val="20"/>
              </w:rPr>
              <w:t>0.07</w:t>
            </w:r>
          </w:p>
        </w:tc>
        <w:tc>
          <w:tcPr>
            <w:tcW w:w="1336" w:type="dxa"/>
          </w:tcPr>
          <w:p w:rsidR="00550258" w:rsidRDefault="005E0DA3">
            <w:pPr>
              <w:pStyle w:val="TableParagraph"/>
              <w:spacing w:line="240" w:lineRule="auto"/>
              <w:jc w:val="both"/>
              <w:rPr>
                <w:sz w:val="20"/>
                <w:szCs w:val="20"/>
              </w:rPr>
            </w:pPr>
            <w:r>
              <w:rPr>
                <w:sz w:val="20"/>
                <w:szCs w:val="20"/>
              </w:rPr>
              <w:t>0.06</w:t>
            </w:r>
          </w:p>
        </w:tc>
      </w:tr>
      <w:tr w:rsidR="00550258">
        <w:trPr>
          <w:trHeight w:val="270"/>
        </w:trPr>
        <w:tc>
          <w:tcPr>
            <w:tcW w:w="1613" w:type="dxa"/>
          </w:tcPr>
          <w:p w:rsidR="00550258" w:rsidRDefault="005E0DA3">
            <w:pPr>
              <w:pStyle w:val="TableParagraph"/>
              <w:spacing w:line="240" w:lineRule="auto"/>
              <w:jc w:val="both"/>
              <w:rPr>
                <w:sz w:val="20"/>
                <w:szCs w:val="20"/>
              </w:rPr>
            </w:pPr>
            <w:r>
              <w:rPr>
                <w:w w:val="99"/>
                <w:sz w:val="20"/>
                <w:szCs w:val="20"/>
              </w:rPr>
              <w:t>b</w:t>
            </w:r>
          </w:p>
        </w:tc>
        <w:tc>
          <w:tcPr>
            <w:tcW w:w="680" w:type="dxa"/>
          </w:tcPr>
          <w:p w:rsidR="00550258" w:rsidRDefault="005E0DA3">
            <w:pPr>
              <w:pStyle w:val="TableParagraph"/>
              <w:spacing w:line="240" w:lineRule="auto"/>
              <w:jc w:val="both"/>
              <w:rPr>
                <w:sz w:val="20"/>
                <w:szCs w:val="20"/>
              </w:rPr>
            </w:pPr>
            <w:r>
              <w:rPr>
                <w:sz w:val="20"/>
                <w:szCs w:val="20"/>
              </w:rPr>
              <w:t>0.03</w:t>
            </w:r>
          </w:p>
        </w:tc>
        <w:tc>
          <w:tcPr>
            <w:tcW w:w="566" w:type="dxa"/>
          </w:tcPr>
          <w:p w:rsidR="00550258" w:rsidRDefault="005E0DA3">
            <w:pPr>
              <w:pStyle w:val="TableParagraph"/>
              <w:spacing w:line="240" w:lineRule="auto"/>
              <w:jc w:val="both"/>
              <w:rPr>
                <w:sz w:val="20"/>
                <w:szCs w:val="20"/>
              </w:rPr>
            </w:pPr>
            <w:r>
              <w:rPr>
                <w:sz w:val="20"/>
                <w:szCs w:val="20"/>
              </w:rPr>
              <w:t>0.08</w:t>
            </w:r>
          </w:p>
        </w:tc>
        <w:tc>
          <w:tcPr>
            <w:tcW w:w="566" w:type="dxa"/>
          </w:tcPr>
          <w:p w:rsidR="00550258" w:rsidRDefault="005E0DA3">
            <w:pPr>
              <w:pStyle w:val="TableParagraph"/>
              <w:spacing w:line="240" w:lineRule="auto"/>
              <w:jc w:val="both"/>
              <w:rPr>
                <w:sz w:val="20"/>
                <w:szCs w:val="20"/>
              </w:rPr>
            </w:pPr>
            <w:r>
              <w:rPr>
                <w:sz w:val="20"/>
                <w:szCs w:val="20"/>
              </w:rPr>
              <w:t>0.02</w:t>
            </w:r>
          </w:p>
        </w:tc>
        <w:tc>
          <w:tcPr>
            <w:tcW w:w="567" w:type="dxa"/>
          </w:tcPr>
          <w:p w:rsidR="00550258" w:rsidRDefault="00550258">
            <w:pPr>
              <w:pStyle w:val="TableParagraph"/>
              <w:spacing w:line="240" w:lineRule="auto"/>
              <w:jc w:val="both"/>
              <w:rPr>
                <w:sz w:val="20"/>
                <w:szCs w:val="20"/>
              </w:rPr>
            </w:pPr>
          </w:p>
        </w:tc>
        <w:tc>
          <w:tcPr>
            <w:tcW w:w="652" w:type="dxa"/>
          </w:tcPr>
          <w:p w:rsidR="00550258" w:rsidRDefault="00550258">
            <w:pPr>
              <w:pStyle w:val="TableParagraph"/>
              <w:spacing w:line="240" w:lineRule="auto"/>
              <w:jc w:val="both"/>
              <w:rPr>
                <w:sz w:val="20"/>
                <w:szCs w:val="20"/>
              </w:rPr>
            </w:pPr>
          </w:p>
        </w:tc>
        <w:tc>
          <w:tcPr>
            <w:tcW w:w="567" w:type="dxa"/>
          </w:tcPr>
          <w:p w:rsidR="00550258" w:rsidRDefault="00550258">
            <w:pPr>
              <w:pStyle w:val="TableParagraph"/>
              <w:spacing w:line="240" w:lineRule="auto"/>
              <w:jc w:val="both"/>
              <w:rPr>
                <w:sz w:val="20"/>
                <w:szCs w:val="20"/>
              </w:rPr>
            </w:pPr>
          </w:p>
        </w:tc>
        <w:tc>
          <w:tcPr>
            <w:tcW w:w="567" w:type="dxa"/>
          </w:tcPr>
          <w:p w:rsidR="00550258" w:rsidRDefault="00550258">
            <w:pPr>
              <w:pStyle w:val="TableParagraph"/>
              <w:spacing w:line="240" w:lineRule="auto"/>
              <w:jc w:val="both"/>
              <w:rPr>
                <w:sz w:val="20"/>
                <w:szCs w:val="20"/>
              </w:rPr>
            </w:pPr>
          </w:p>
        </w:tc>
        <w:tc>
          <w:tcPr>
            <w:tcW w:w="566" w:type="dxa"/>
          </w:tcPr>
          <w:p w:rsidR="00550258" w:rsidRDefault="00550258">
            <w:pPr>
              <w:pStyle w:val="TableParagraph"/>
              <w:spacing w:line="240" w:lineRule="auto"/>
              <w:jc w:val="both"/>
              <w:rPr>
                <w:sz w:val="20"/>
                <w:szCs w:val="20"/>
              </w:rPr>
            </w:pPr>
          </w:p>
        </w:tc>
        <w:tc>
          <w:tcPr>
            <w:tcW w:w="566" w:type="dxa"/>
          </w:tcPr>
          <w:p w:rsidR="00550258" w:rsidRDefault="00550258">
            <w:pPr>
              <w:pStyle w:val="TableParagraph"/>
              <w:spacing w:line="240" w:lineRule="auto"/>
              <w:jc w:val="both"/>
              <w:rPr>
                <w:sz w:val="20"/>
                <w:szCs w:val="20"/>
              </w:rPr>
            </w:pPr>
          </w:p>
        </w:tc>
        <w:tc>
          <w:tcPr>
            <w:tcW w:w="705" w:type="dxa"/>
          </w:tcPr>
          <w:p w:rsidR="00550258" w:rsidRDefault="00550258">
            <w:pPr>
              <w:pStyle w:val="TableParagraph"/>
              <w:spacing w:line="240" w:lineRule="auto"/>
              <w:jc w:val="both"/>
              <w:rPr>
                <w:sz w:val="20"/>
                <w:szCs w:val="20"/>
              </w:rPr>
            </w:pPr>
          </w:p>
        </w:tc>
        <w:tc>
          <w:tcPr>
            <w:tcW w:w="1336" w:type="dxa"/>
          </w:tcPr>
          <w:p w:rsidR="00550258" w:rsidRDefault="005E0DA3">
            <w:pPr>
              <w:pStyle w:val="TableParagraph"/>
              <w:spacing w:line="240" w:lineRule="auto"/>
              <w:jc w:val="both"/>
              <w:rPr>
                <w:sz w:val="20"/>
                <w:szCs w:val="20"/>
              </w:rPr>
            </w:pPr>
            <w:r>
              <w:rPr>
                <w:sz w:val="20"/>
                <w:szCs w:val="20"/>
              </w:rPr>
              <w:t>0.04</w:t>
            </w:r>
          </w:p>
        </w:tc>
      </w:tr>
      <w:tr w:rsidR="00550258">
        <w:trPr>
          <w:trHeight w:val="270"/>
        </w:trPr>
        <w:tc>
          <w:tcPr>
            <w:tcW w:w="1613" w:type="dxa"/>
          </w:tcPr>
          <w:p w:rsidR="00550258" w:rsidRDefault="005E0DA3">
            <w:pPr>
              <w:pStyle w:val="TableParagraph"/>
              <w:spacing w:line="240" w:lineRule="auto"/>
              <w:jc w:val="both"/>
              <w:rPr>
                <w:sz w:val="20"/>
                <w:szCs w:val="20"/>
              </w:rPr>
            </w:pPr>
            <w:r>
              <w:rPr>
                <w:w w:val="99"/>
                <w:sz w:val="20"/>
                <w:szCs w:val="20"/>
              </w:rPr>
              <w:t>c</w:t>
            </w:r>
          </w:p>
        </w:tc>
        <w:tc>
          <w:tcPr>
            <w:tcW w:w="680" w:type="dxa"/>
          </w:tcPr>
          <w:p w:rsidR="00550258" w:rsidRDefault="005E0DA3">
            <w:pPr>
              <w:pStyle w:val="TableParagraph"/>
              <w:spacing w:line="240" w:lineRule="auto"/>
              <w:jc w:val="both"/>
              <w:rPr>
                <w:sz w:val="20"/>
                <w:szCs w:val="20"/>
              </w:rPr>
            </w:pPr>
            <w:r>
              <w:rPr>
                <w:sz w:val="20"/>
                <w:szCs w:val="20"/>
              </w:rPr>
              <w:t>0.01</w:t>
            </w:r>
          </w:p>
        </w:tc>
        <w:tc>
          <w:tcPr>
            <w:tcW w:w="566" w:type="dxa"/>
          </w:tcPr>
          <w:p w:rsidR="00550258" w:rsidRDefault="005E0DA3">
            <w:pPr>
              <w:pStyle w:val="TableParagraph"/>
              <w:spacing w:line="240" w:lineRule="auto"/>
              <w:jc w:val="both"/>
              <w:rPr>
                <w:sz w:val="20"/>
                <w:szCs w:val="20"/>
              </w:rPr>
            </w:pPr>
            <w:r>
              <w:rPr>
                <w:sz w:val="20"/>
                <w:szCs w:val="20"/>
              </w:rPr>
              <w:t>0.02</w:t>
            </w:r>
          </w:p>
        </w:tc>
        <w:tc>
          <w:tcPr>
            <w:tcW w:w="566" w:type="dxa"/>
          </w:tcPr>
          <w:p w:rsidR="00550258" w:rsidRDefault="005E0DA3">
            <w:pPr>
              <w:pStyle w:val="TableParagraph"/>
              <w:spacing w:line="240" w:lineRule="auto"/>
              <w:jc w:val="both"/>
              <w:rPr>
                <w:sz w:val="20"/>
                <w:szCs w:val="20"/>
              </w:rPr>
            </w:pPr>
            <w:r>
              <w:rPr>
                <w:sz w:val="20"/>
                <w:szCs w:val="20"/>
              </w:rPr>
              <w:t>0.02</w:t>
            </w:r>
          </w:p>
        </w:tc>
        <w:tc>
          <w:tcPr>
            <w:tcW w:w="567" w:type="dxa"/>
          </w:tcPr>
          <w:p w:rsidR="00550258" w:rsidRDefault="005E0DA3">
            <w:pPr>
              <w:pStyle w:val="TableParagraph"/>
              <w:spacing w:line="240" w:lineRule="auto"/>
              <w:jc w:val="both"/>
              <w:rPr>
                <w:sz w:val="20"/>
                <w:szCs w:val="20"/>
              </w:rPr>
            </w:pPr>
            <w:r>
              <w:rPr>
                <w:sz w:val="20"/>
                <w:szCs w:val="20"/>
              </w:rPr>
              <w:t>0.03</w:t>
            </w:r>
          </w:p>
        </w:tc>
        <w:tc>
          <w:tcPr>
            <w:tcW w:w="652" w:type="dxa"/>
          </w:tcPr>
          <w:p w:rsidR="00550258" w:rsidRDefault="005E0DA3">
            <w:pPr>
              <w:pStyle w:val="TableParagraph"/>
              <w:spacing w:line="240" w:lineRule="auto"/>
              <w:jc w:val="both"/>
              <w:rPr>
                <w:sz w:val="20"/>
                <w:szCs w:val="20"/>
              </w:rPr>
            </w:pPr>
            <w:r>
              <w:rPr>
                <w:sz w:val="20"/>
                <w:szCs w:val="20"/>
              </w:rPr>
              <w:t>0.11</w:t>
            </w:r>
          </w:p>
        </w:tc>
        <w:tc>
          <w:tcPr>
            <w:tcW w:w="567" w:type="dxa"/>
          </w:tcPr>
          <w:p w:rsidR="00550258" w:rsidRDefault="005E0DA3">
            <w:pPr>
              <w:pStyle w:val="TableParagraph"/>
              <w:spacing w:line="240" w:lineRule="auto"/>
              <w:jc w:val="both"/>
              <w:rPr>
                <w:sz w:val="20"/>
                <w:szCs w:val="20"/>
              </w:rPr>
            </w:pPr>
            <w:r>
              <w:rPr>
                <w:sz w:val="20"/>
                <w:szCs w:val="20"/>
              </w:rPr>
              <w:t>0.1</w:t>
            </w:r>
          </w:p>
        </w:tc>
        <w:tc>
          <w:tcPr>
            <w:tcW w:w="567" w:type="dxa"/>
          </w:tcPr>
          <w:p w:rsidR="00550258" w:rsidRDefault="005E0DA3">
            <w:pPr>
              <w:pStyle w:val="TableParagraph"/>
              <w:spacing w:line="240" w:lineRule="auto"/>
              <w:jc w:val="both"/>
              <w:rPr>
                <w:sz w:val="20"/>
                <w:szCs w:val="20"/>
              </w:rPr>
            </w:pPr>
            <w:r>
              <w:rPr>
                <w:sz w:val="20"/>
                <w:szCs w:val="20"/>
              </w:rPr>
              <w:t>0.11</w:t>
            </w:r>
          </w:p>
        </w:tc>
        <w:tc>
          <w:tcPr>
            <w:tcW w:w="566" w:type="dxa"/>
          </w:tcPr>
          <w:p w:rsidR="00550258" w:rsidRDefault="005E0DA3">
            <w:pPr>
              <w:pStyle w:val="TableParagraph"/>
              <w:spacing w:line="240" w:lineRule="auto"/>
              <w:jc w:val="both"/>
              <w:rPr>
                <w:sz w:val="20"/>
                <w:szCs w:val="20"/>
              </w:rPr>
            </w:pPr>
            <w:r>
              <w:rPr>
                <w:sz w:val="20"/>
                <w:szCs w:val="20"/>
              </w:rPr>
              <w:t>0.03</w:t>
            </w:r>
          </w:p>
        </w:tc>
        <w:tc>
          <w:tcPr>
            <w:tcW w:w="566" w:type="dxa"/>
          </w:tcPr>
          <w:p w:rsidR="00550258" w:rsidRDefault="005E0DA3">
            <w:pPr>
              <w:pStyle w:val="TableParagraph"/>
              <w:spacing w:line="240" w:lineRule="auto"/>
              <w:jc w:val="both"/>
              <w:rPr>
                <w:sz w:val="20"/>
                <w:szCs w:val="20"/>
              </w:rPr>
            </w:pPr>
            <w:r>
              <w:rPr>
                <w:sz w:val="20"/>
                <w:szCs w:val="20"/>
              </w:rPr>
              <w:t>0.04</w:t>
            </w:r>
          </w:p>
        </w:tc>
        <w:tc>
          <w:tcPr>
            <w:tcW w:w="705" w:type="dxa"/>
          </w:tcPr>
          <w:p w:rsidR="00550258" w:rsidRDefault="00550258">
            <w:pPr>
              <w:pStyle w:val="TableParagraph"/>
              <w:spacing w:line="240" w:lineRule="auto"/>
              <w:jc w:val="both"/>
              <w:rPr>
                <w:sz w:val="20"/>
                <w:szCs w:val="20"/>
              </w:rPr>
            </w:pPr>
          </w:p>
        </w:tc>
        <w:tc>
          <w:tcPr>
            <w:tcW w:w="1336" w:type="dxa"/>
          </w:tcPr>
          <w:p w:rsidR="00550258" w:rsidRDefault="005E0DA3">
            <w:pPr>
              <w:pStyle w:val="TableParagraph"/>
              <w:spacing w:line="240" w:lineRule="auto"/>
              <w:jc w:val="both"/>
              <w:rPr>
                <w:sz w:val="20"/>
                <w:szCs w:val="20"/>
              </w:rPr>
            </w:pPr>
            <w:r>
              <w:rPr>
                <w:sz w:val="20"/>
                <w:szCs w:val="20"/>
              </w:rPr>
              <w:t>0.05</w:t>
            </w:r>
          </w:p>
        </w:tc>
      </w:tr>
      <w:tr w:rsidR="00550258">
        <w:trPr>
          <w:trHeight w:val="270"/>
        </w:trPr>
        <w:tc>
          <w:tcPr>
            <w:tcW w:w="1613" w:type="dxa"/>
          </w:tcPr>
          <w:p w:rsidR="00550258" w:rsidRDefault="005E0DA3">
            <w:pPr>
              <w:pStyle w:val="TableParagraph"/>
              <w:spacing w:line="240" w:lineRule="auto"/>
              <w:jc w:val="both"/>
              <w:rPr>
                <w:sz w:val="20"/>
                <w:szCs w:val="20"/>
              </w:rPr>
            </w:pPr>
            <w:r>
              <w:rPr>
                <w:w w:val="99"/>
                <w:sz w:val="20"/>
                <w:szCs w:val="20"/>
              </w:rPr>
              <w:t>d</w:t>
            </w:r>
          </w:p>
        </w:tc>
        <w:tc>
          <w:tcPr>
            <w:tcW w:w="680" w:type="dxa"/>
          </w:tcPr>
          <w:p w:rsidR="00550258" w:rsidRDefault="005E0DA3">
            <w:pPr>
              <w:pStyle w:val="TableParagraph"/>
              <w:spacing w:line="240" w:lineRule="auto"/>
              <w:jc w:val="both"/>
              <w:rPr>
                <w:sz w:val="20"/>
                <w:szCs w:val="20"/>
              </w:rPr>
            </w:pPr>
            <w:r>
              <w:rPr>
                <w:sz w:val="20"/>
                <w:szCs w:val="20"/>
              </w:rPr>
              <w:t>0.02</w:t>
            </w:r>
          </w:p>
        </w:tc>
        <w:tc>
          <w:tcPr>
            <w:tcW w:w="566" w:type="dxa"/>
          </w:tcPr>
          <w:p w:rsidR="00550258" w:rsidRDefault="005E0DA3">
            <w:pPr>
              <w:pStyle w:val="TableParagraph"/>
              <w:spacing w:line="240" w:lineRule="auto"/>
              <w:jc w:val="both"/>
              <w:rPr>
                <w:sz w:val="20"/>
                <w:szCs w:val="20"/>
              </w:rPr>
            </w:pPr>
            <w:r>
              <w:rPr>
                <w:sz w:val="20"/>
                <w:szCs w:val="20"/>
              </w:rPr>
              <w:t>0.03</w:t>
            </w:r>
          </w:p>
        </w:tc>
        <w:tc>
          <w:tcPr>
            <w:tcW w:w="566" w:type="dxa"/>
          </w:tcPr>
          <w:p w:rsidR="00550258" w:rsidRDefault="005E0DA3">
            <w:pPr>
              <w:pStyle w:val="TableParagraph"/>
              <w:spacing w:line="240" w:lineRule="auto"/>
              <w:jc w:val="both"/>
              <w:rPr>
                <w:sz w:val="20"/>
                <w:szCs w:val="20"/>
              </w:rPr>
            </w:pPr>
            <w:r>
              <w:rPr>
                <w:sz w:val="20"/>
                <w:szCs w:val="20"/>
              </w:rPr>
              <w:t>0.01</w:t>
            </w:r>
          </w:p>
        </w:tc>
        <w:tc>
          <w:tcPr>
            <w:tcW w:w="567" w:type="dxa"/>
          </w:tcPr>
          <w:p w:rsidR="00550258" w:rsidRDefault="005E0DA3">
            <w:pPr>
              <w:pStyle w:val="TableParagraph"/>
              <w:spacing w:line="240" w:lineRule="auto"/>
              <w:jc w:val="both"/>
              <w:rPr>
                <w:sz w:val="20"/>
                <w:szCs w:val="20"/>
              </w:rPr>
            </w:pPr>
            <w:r>
              <w:rPr>
                <w:sz w:val="20"/>
                <w:szCs w:val="20"/>
              </w:rPr>
              <w:t>0.09</w:t>
            </w:r>
          </w:p>
        </w:tc>
        <w:tc>
          <w:tcPr>
            <w:tcW w:w="652" w:type="dxa"/>
          </w:tcPr>
          <w:p w:rsidR="00550258" w:rsidRDefault="005E0DA3">
            <w:pPr>
              <w:pStyle w:val="TableParagraph"/>
              <w:spacing w:line="240" w:lineRule="auto"/>
              <w:jc w:val="both"/>
              <w:rPr>
                <w:sz w:val="20"/>
                <w:szCs w:val="20"/>
              </w:rPr>
            </w:pPr>
            <w:r>
              <w:rPr>
                <w:sz w:val="20"/>
                <w:szCs w:val="20"/>
              </w:rPr>
              <w:t>0.03</w:t>
            </w:r>
          </w:p>
        </w:tc>
        <w:tc>
          <w:tcPr>
            <w:tcW w:w="567" w:type="dxa"/>
          </w:tcPr>
          <w:p w:rsidR="00550258" w:rsidRDefault="005E0DA3">
            <w:pPr>
              <w:pStyle w:val="TableParagraph"/>
              <w:spacing w:line="240" w:lineRule="auto"/>
              <w:jc w:val="both"/>
              <w:rPr>
                <w:sz w:val="20"/>
                <w:szCs w:val="20"/>
              </w:rPr>
            </w:pPr>
            <w:r>
              <w:rPr>
                <w:sz w:val="20"/>
                <w:szCs w:val="20"/>
              </w:rPr>
              <w:t>0.12</w:t>
            </w:r>
          </w:p>
        </w:tc>
        <w:tc>
          <w:tcPr>
            <w:tcW w:w="567" w:type="dxa"/>
          </w:tcPr>
          <w:p w:rsidR="00550258" w:rsidRDefault="005E0DA3">
            <w:pPr>
              <w:pStyle w:val="TableParagraph"/>
              <w:spacing w:line="240" w:lineRule="auto"/>
              <w:jc w:val="both"/>
              <w:rPr>
                <w:sz w:val="20"/>
                <w:szCs w:val="20"/>
              </w:rPr>
            </w:pPr>
            <w:r>
              <w:rPr>
                <w:sz w:val="20"/>
                <w:szCs w:val="20"/>
              </w:rPr>
              <w:t>0.08</w:t>
            </w:r>
          </w:p>
        </w:tc>
        <w:tc>
          <w:tcPr>
            <w:tcW w:w="566" w:type="dxa"/>
          </w:tcPr>
          <w:p w:rsidR="00550258" w:rsidRDefault="005E0DA3">
            <w:pPr>
              <w:pStyle w:val="TableParagraph"/>
              <w:spacing w:line="240" w:lineRule="auto"/>
              <w:jc w:val="both"/>
              <w:rPr>
                <w:sz w:val="20"/>
                <w:szCs w:val="20"/>
              </w:rPr>
            </w:pPr>
            <w:r>
              <w:rPr>
                <w:sz w:val="20"/>
                <w:szCs w:val="20"/>
              </w:rPr>
              <w:t>0.1</w:t>
            </w:r>
          </w:p>
        </w:tc>
        <w:tc>
          <w:tcPr>
            <w:tcW w:w="566" w:type="dxa"/>
          </w:tcPr>
          <w:p w:rsidR="00550258" w:rsidRDefault="00550258">
            <w:pPr>
              <w:pStyle w:val="TableParagraph"/>
              <w:spacing w:line="240" w:lineRule="auto"/>
              <w:jc w:val="both"/>
              <w:rPr>
                <w:sz w:val="20"/>
                <w:szCs w:val="20"/>
              </w:rPr>
            </w:pPr>
          </w:p>
        </w:tc>
        <w:tc>
          <w:tcPr>
            <w:tcW w:w="705" w:type="dxa"/>
          </w:tcPr>
          <w:p w:rsidR="00550258" w:rsidRDefault="00550258">
            <w:pPr>
              <w:pStyle w:val="TableParagraph"/>
              <w:spacing w:line="240" w:lineRule="auto"/>
              <w:jc w:val="both"/>
              <w:rPr>
                <w:sz w:val="20"/>
                <w:szCs w:val="20"/>
              </w:rPr>
            </w:pPr>
          </w:p>
        </w:tc>
        <w:tc>
          <w:tcPr>
            <w:tcW w:w="1336" w:type="dxa"/>
          </w:tcPr>
          <w:p w:rsidR="00550258" w:rsidRDefault="005E0DA3">
            <w:pPr>
              <w:pStyle w:val="TableParagraph"/>
              <w:spacing w:line="240" w:lineRule="auto"/>
              <w:jc w:val="both"/>
              <w:rPr>
                <w:sz w:val="20"/>
                <w:szCs w:val="20"/>
              </w:rPr>
            </w:pPr>
            <w:r>
              <w:rPr>
                <w:sz w:val="20"/>
                <w:szCs w:val="20"/>
              </w:rPr>
              <w:t>0.06</w:t>
            </w:r>
          </w:p>
        </w:tc>
      </w:tr>
      <w:tr w:rsidR="00550258">
        <w:trPr>
          <w:trHeight w:val="270"/>
        </w:trPr>
        <w:tc>
          <w:tcPr>
            <w:tcW w:w="1613" w:type="dxa"/>
          </w:tcPr>
          <w:p w:rsidR="00550258" w:rsidRDefault="005E0DA3">
            <w:pPr>
              <w:pStyle w:val="TableParagraph"/>
              <w:spacing w:line="240" w:lineRule="auto"/>
              <w:jc w:val="both"/>
              <w:rPr>
                <w:sz w:val="20"/>
                <w:szCs w:val="20"/>
              </w:rPr>
            </w:pPr>
            <w:r>
              <w:rPr>
                <w:w w:val="99"/>
                <w:sz w:val="20"/>
                <w:szCs w:val="20"/>
              </w:rPr>
              <w:t>e</w:t>
            </w:r>
          </w:p>
        </w:tc>
        <w:tc>
          <w:tcPr>
            <w:tcW w:w="680" w:type="dxa"/>
          </w:tcPr>
          <w:p w:rsidR="00550258" w:rsidRDefault="005E0DA3">
            <w:pPr>
              <w:pStyle w:val="TableParagraph"/>
              <w:spacing w:line="240" w:lineRule="auto"/>
              <w:jc w:val="both"/>
              <w:rPr>
                <w:sz w:val="20"/>
                <w:szCs w:val="20"/>
              </w:rPr>
            </w:pPr>
            <w:r>
              <w:rPr>
                <w:sz w:val="20"/>
                <w:szCs w:val="20"/>
              </w:rPr>
              <w:t>0.05</w:t>
            </w:r>
          </w:p>
        </w:tc>
        <w:tc>
          <w:tcPr>
            <w:tcW w:w="566" w:type="dxa"/>
          </w:tcPr>
          <w:p w:rsidR="00550258" w:rsidRDefault="005E0DA3">
            <w:pPr>
              <w:pStyle w:val="TableParagraph"/>
              <w:spacing w:line="240" w:lineRule="auto"/>
              <w:jc w:val="both"/>
              <w:rPr>
                <w:sz w:val="20"/>
                <w:szCs w:val="20"/>
              </w:rPr>
            </w:pPr>
            <w:r>
              <w:rPr>
                <w:sz w:val="20"/>
                <w:szCs w:val="20"/>
              </w:rPr>
              <w:t>0.03</w:t>
            </w:r>
          </w:p>
        </w:tc>
        <w:tc>
          <w:tcPr>
            <w:tcW w:w="566" w:type="dxa"/>
          </w:tcPr>
          <w:p w:rsidR="00550258" w:rsidRDefault="005E0DA3">
            <w:pPr>
              <w:pStyle w:val="TableParagraph"/>
              <w:spacing w:line="240" w:lineRule="auto"/>
              <w:jc w:val="both"/>
              <w:rPr>
                <w:sz w:val="20"/>
                <w:szCs w:val="20"/>
              </w:rPr>
            </w:pPr>
            <w:r>
              <w:rPr>
                <w:sz w:val="20"/>
                <w:szCs w:val="20"/>
              </w:rPr>
              <w:t>0.02</w:t>
            </w:r>
          </w:p>
        </w:tc>
        <w:tc>
          <w:tcPr>
            <w:tcW w:w="567" w:type="dxa"/>
          </w:tcPr>
          <w:p w:rsidR="00550258" w:rsidRDefault="005E0DA3">
            <w:pPr>
              <w:pStyle w:val="TableParagraph"/>
              <w:spacing w:line="240" w:lineRule="auto"/>
              <w:jc w:val="both"/>
              <w:rPr>
                <w:sz w:val="20"/>
                <w:szCs w:val="20"/>
              </w:rPr>
            </w:pPr>
            <w:r>
              <w:rPr>
                <w:sz w:val="20"/>
                <w:szCs w:val="20"/>
              </w:rPr>
              <w:t>0.1</w:t>
            </w:r>
          </w:p>
        </w:tc>
        <w:tc>
          <w:tcPr>
            <w:tcW w:w="652" w:type="dxa"/>
          </w:tcPr>
          <w:p w:rsidR="00550258" w:rsidRDefault="005E0DA3">
            <w:pPr>
              <w:pStyle w:val="TableParagraph"/>
              <w:spacing w:line="240" w:lineRule="auto"/>
              <w:jc w:val="both"/>
              <w:rPr>
                <w:sz w:val="20"/>
                <w:szCs w:val="20"/>
              </w:rPr>
            </w:pPr>
            <w:r>
              <w:rPr>
                <w:sz w:val="20"/>
                <w:szCs w:val="20"/>
              </w:rPr>
              <w:t>0.03</w:t>
            </w:r>
          </w:p>
        </w:tc>
        <w:tc>
          <w:tcPr>
            <w:tcW w:w="567" w:type="dxa"/>
          </w:tcPr>
          <w:p w:rsidR="00550258" w:rsidRDefault="005E0DA3">
            <w:pPr>
              <w:pStyle w:val="TableParagraph"/>
              <w:spacing w:line="240" w:lineRule="auto"/>
              <w:jc w:val="both"/>
              <w:rPr>
                <w:sz w:val="20"/>
                <w:szCs w:val="20"/>
              </w:rPr>
            </w:pPr>
            <w:r>
              <w:rPr>
                <w:sz w:val="20"/>
                <w:szCs w:val="20"/>
              </w:rPr>
              <w:t>0.02</w:t>
            </w:r>
          </w:p>
        </w:tc>
        <w:tc>
          <w:tcPr>
            <w:tcW w:w="567" w:type="dxa"/>
          </w:tcPr>
          <w:p w:rsidR="00550258" w:rsidRDefault="005E0DA3">
            <w:pPr>
              <w:pStyle w:val="TableParagraph"/>
              <w:spacing w:line="240" w:lineRule="auto"/>
              <w:jc w:val="both"/>
              <w:rPr>
                <w:sz w:val="20"/>
                <w:szCs w:val="20"/>
              </w:rPr>
            </w:pPr>
            <w:r>
              <w:rPr>
                <w:sz w:val="20"/>
                <w:szCs w:val="20"/>
              </w:rPr>
              <w:t>0.14</w:t>
            </w:r>
          </w:p>
        </w:tc>
        <w:tc>
          <w:tcPr>
            <w:tcW w:w="566" w:type="dxa"/>
          </w:tcPr>
          <w:p w:rsidR="00550258" w:rsidRDefault="00550258">
            <w:pPr>
              <w:pStyle w:val="TableParagraph"/>
              <w:spacing w:line="240" w:lineRule="auto"/>
              <w:jc w:val="both"/>
              <w:rPr>
                <w:sz w:val="20"/>
                <w:szCs w:val="20"/>
              </w:rPr>
            </w:pPr>
          </w:p>
        </w:tc>
        <w:tc>
          <w:tcPr>
            <w:tcW w:w="566" w:type="dxa"/>
          </w:tcPr>
          <w:p w:rsidR="00550258" w:rsidRDefault="00550258">
            <w:pPr>
              <w:pStyle w:val="TableParagraph"/>
              <w:spacing w:line="240" w:lineRule="auto"/>
              <w:jc w:val="both"/>
              <w:rPr>
                <w:sz w:val="20"/>
                <w:szCs w:val="20"/>
              </w:rPr>
            </w:pPr>
          </w:p>
        </w:tc>
        <w:tc>
          <w:tcPr>
            <w:tcW w:w="705" w:type="dxa"/>
          </w:tcPr>
          <w:p w:rsidR="00550258" w:rsidRDefault="00550258">
            <w:pPr>
              <w:pStyle w:val="TableParagraph"/>
              <w:spacing w:line="240" w:lineRule="auto"/>
              <w:jc w:val="both"/>
              <w:rPr>
                <w:sz w:val="20"/>
                <w:szCs w:val="20"/>
              </w:rPr>
            </w:pPr>
          </w:p>
        </w:tc>
        <w:tc>
          <w:tcPr>
            <w:tcW w:w="1336" w:type="dxa"/>
          </w:tcPr>
          <w:p w:rsidR="00550258" w:rsidRDefault="005E0DA3">
            <w:pPr>
              <w:pStyle w:val="TableParagraph"/>
              <w:spacing w:line="240" w:lineRule="auto"/>
              <w:jc w:val="both"/>
              <w:rPr>
                <w:sz w:val="20"/>
                <w:szCs w:val="20"/>
              </w:rPr>
            </w:pPr>
            <w:r>
              <w:rPr>
                <w:sz w:val="20"/>
                <w:szCs w:val="20"/>
              </w:rPr>
              <w:t>0.06</w:t>
            </w:r>
          </w:p>
        </w:tc>
      </w:tr>
      <w:tr w:rsidR="00550258">
        <w:trPr>
          <w:trHeight w:val="268"/>
        </w:trPr>
        <w:tc>
          <w:tcPr>
            <w:tcW w:w="1613" w:type="dxa"/>
          </w:tcPr>
          <w:p w:rsidR="00550258" w:rsidRDefault="005E0DA3">
            <w:pPr>
              <w:pStyle w:val="TableParagraph"/>
              <w:spacing w:line="240" w:lineRule="auto"/>
              <w:jc w:val="both"/>
              <w:rPr>
                <w:sz w:val="20"/>
                <w:szCs w:val="20"/>
              </w:rPr>
            </w:pPr>
            <w:r>
              <w:rPr>
                <w:w w:val="99"/>
                <w:sz w:val="20"/>
                <w:szCs w:val="20"/>
              </w:rPr>
              <w:t>f</w:t>
            </w:r>
          </w:p>
        </w:tc>
        <w:tc>
          <w:tcPr>
            <w:tcW w:w="680" w:type="dxa"/>
          </w:tcPr>
          <w:p w:rsidR="00550258" w:rsidRDefault="005E0DA3">
            <w:pPr>
              <w:pStyle w:val="TableParagraph"/>
              <w:spacing w:line="240" w:lineRule="auto"/>
              <w:jc w:val="both"/>
              <w:rPr>
                <w:sz w:val="20"/>
                <w:szCs w:val="20"/>
              </w:rPr>
            </w:pPr>
            <w:r>
              <w:rPr>
                <w:sz w:val="20"/>
                <w:szCs w:val="20"/>
              </w:rPr>
              <w:t>0.03</w:t>
            </w:r>
          </w:p>
        </w:tc>
        <w:tc>
          <w:tcPr>
            <w:tcW w:w="566" w:type="dxa"/>
          </w:tcPr>
          <w:p w:rsidR="00550258" w:rsidRDefault="005E0DA3">
            <w:pPr>
              <w:pStyle w:val="TableParagraph"/>
              <w:spacing w:line="240" w:lineRule="auto"/>
              <w:jc w:val="both"/>
              <w:rPr>
                <w:sz w:val="20"/>
                <w:szCs w:val="20"/>
              </w:rPr>
            </w:pPr>
            <w:r>
              <w:rPr>
                <w:sz w:val="20"/>
                <w:szCs w:val="20"/>
              </w:rPr>
              <w:t>0.03</w:t>
            </w:r>
          </w:p>
        </w:tc>
        <w:tc>
          <w:tcPr>
            <w:tcW w:w="566" w:type="dxa"/>
          </w:tcPr>
          <w:p w:rsidR="00550258" w:rsidRDefault="005E0DA3">
            <w:pPr>
              <w:pStyle w:val="TableParagraph"/>
              <w:spacing w:line="240" w:lineRule="auto"/>
              <w:jc w:val="both"/>
              <w:rPr>
                <w:sz w:val="20"/>
                <w:szCs w:val="20"/>
              </w:rPr>
            </w:pPr>
            <w:r>
              <w:rPr>
                <w:sz w:val="20"/>
                <w:szCs w:val="20"/>
              </w:rPr>
              <w:t>0.07</w:t>
            </w:r>
          </w:p>
        </w:tc>
        <w:tc>
          <w:tcPr>
            <w:tcW w:w="567" w:type="dxa"/>
          </w:tcPr>
          <w:p w:rsidR="00550258" w:rsidRDefault="00550258">
            <w:pPr>
              <w:pStyle w:val="TableParagraph"/>
              <w:spacing w:line="240" w:lineRule="auto"/>
              <w:jc w:val="both"/>
              <w:rPr>
                <w:sz w:val="20"/>
                <w:szCs w:val="20"/>
              </w:rPr>
            </w:pPr>
          </w:p>
        </w:tc>
        <w:tc>
          <w:tcPr>
            <w:tcW w:w="652" w:type="dxa"/>
          </w:tcPr>
          <w:p w:rsidR="00550258" w:rsidRDefault="00550258">
            <w:pPr>
              <w:pStyle w:val="TableParagraph"/>
              <w:spacing w:line="240" w:lineRule="auto"/>
              <w:jc w:val="both"/>
              <w:rPr>
                <w:sz w:val="20"/>
                <w:szCs w:val="20"/>
              </w:rPr>
            </w:pPr>
          </w:p>
        </w:tc>
        <w:tc>
          <w:tcPr>
            <w:tcW w:w="567" w:type="dxa"/>
          </w:tcPr>
          <w:p w:rsidR="00550258" w:rsidRDefault="00550258">
            <w:pPr>
              <w:pStyle w:val="TableParagraph"/>
              <w:spacing w:line="240" w:lineRule="auto"/>
              <w:jc w:val="both"/>
              <w:rPr>
                <w:sz w:val="20"/>
                <w:szCs w:val="20"/>
              </w:rPr>
            </w:pPr>
          </w:p>
        </w:tc>
        <w:tc>
          <w:tcPr>
            <w:tcW w:w="567" w:type="dxa"/>
          </w:tcPr>
          <w:p w:rsidR="00550258" w:rsidRDefault="00550258">
            <w:pPr>
              <w:pStyle w:val="TableParagraph"/>
              <w:spacing w:line="240" w:lineRule="auto"/>
              <w:jc w:val="both"/>
              <w:rPr>
                <w:sz w:val="20"/>
                <w:szCs w:val="20"/>
              </w:rPr>
            </w:pPr>
          </w:p>
        </w:tc>
        <w:tc>
          <w:tcPr>
            <w:tcW w:w="566" w:type="dxa"/>
          </w:tcPr>
          <w:p w:rsidR="00550258" w:rsidRDefault="00550258">
            <w:pPr>
              <w:pStyle w:val="TableParagraph"/>
              <w:spacing w:line="240" w:lineRule="auto"/>
              <w:jc w:val="both"/>
              <w:rPr>
                <w:sz w:val="20"/>
                <w:szCs w:val="20"/>
              </w:rPr>
            </w:pPr>
          </w:p>
        </w:tc>
        <w:tc>
          <w:tcPr>
            <w:tcW w:w="566" w:type="dxa"/>
          </w:tcPr>
          <w:p w:rsidR="00550258" w:rsidRDefault="00550258">
            <w:pPr>
              <w:pStyle w:val="TableParagraph"/>
              <w:spacing w:line="240" w:lineRule="auto"/>
              <w:jc w:val="both"/>
              <w:rPr>
                <w:sz w:val="20"/>
                <w:szCs w:val="20"/>
              </w:rPr>
            </w:pPr>
          </w:p>
        </w:tc>
        <w:tc>
          <w:tcPr>
            <w:tcW w:w="705" w:type="dxa"/>
          </w:tcPr>
          <w:p w:rsidR="00550258" w:rsidRDefault="00550258">
            <w:pPr>
              <w:pStyle w:val="TableParagraph"/>
              <w:spacing w:line="240" w:lineRule="auto"/>
              <w:jc w:val="both"/>
              <w:rPr>
                <w:sz w:val="20"/>
                <w:szCs w:val="20"/>
              </w:rPr>
            </w:pPr>
          </w:p>
        </w:tc>
        <w:tc>
          <w:tcPr>
            <w:tcW w:w="1336" w:type="dxa"/>
          </w:tcPr>
          <w:p w:rsidR="00550258" w:rsidRDefault="005E0DA3">
            <w:pPr>
              <w:pStyle w:val="TableParagraph"/>
              <w:spacing w:line="240" w:lineRule="auto"/>
              <w:jc w:val="both"/>
              <w:rPr>
                <w:sz w:val="20"/>
                <w:szCs w:val="20"/>
              </w:rPr>
            </w:pPr>
            <w:r>
              <w:rPr>
                <w:sz w:val="20"/>
                <w:szCs w:val="20"/>
              </w:rPr>
              <w:t>0.05</w:t>
            </w:r>
          </w:p>
        </w:tc>
      </w:tr>
      <w:tr w:rsidR="00550258">
        <w:trPr>
          <w:trHeight w:val="270"/>
        </w:trPr>
        <w:tc>
          <w:tcPr>
            <w:tcW w:w="1613" w:type="dxa"/>
          </w:tcPr>
          <w:p w:rsidR="00550258" w:rsidRDefault="005E0DA3">
            <w:pPr>
              <w:pStyle w:val="TableParagraph"/>
              <w:spacing w:line="240" w:lineRule="auto"/>
              <w:jc w:val="both"/>
              <w:rPr>
                <w:sz w:val="20"/>
                <w:szCs w:val="20"/>
              </w:rPr>
            </w:pPr>
            <w:r>
              <w:rPr>
                <w:w w:val="99"/>
                <w:sz w:val="20"/>
                <w:szCs w:val="20"/>
              </w:rPr>
              <w:t>g</w:t>
            </w:r>
          </w:p>
        </w:tc>
        <w:tc>
          <w:tcPr>
            <w:tcW w:w="680" w:type="dxa"/>
          </w:tcPr>
          <w:p w:rsidR="00550258" w:rsidRDefault="005E0DA3">
            <w:pPr>
              <w:pStyle w:val="TableParagraph"/>
              <w:spacing w:line="240" w:lineRule="auto"/>
              <w:jc w:val="both"/>
              <w:rPr>
                <w:sz w:val="20"/>
                <w:szCs w:val="20"/>
              </w:rPr>
            </w:pPr>
            <w:r>
              <w:rPr>
                <w:sz w:val="20"/>
                <w:szCs w:val="20"/>
              </w:rPr>
              <w:t>0.06</w:t>
            </w:r>
          </w:p>
        </w:tc>
        <w:tc>
          <w:tcPr>
            <w:tcW w:w="566" w:type="dxa"/>
          </w:tcPr>
          <w:p w:rsidR="00550258" w:rsidRDefault="005E0DA3">
            <w:pPr>
              <w:pStyle w:val="TableParagraph"/>
              <w:spacing w:line="240" w:lineRule="auto"/>
              <w:jc w:val="both"/>
              <w:rPr>
                <w:sz w:val="20"/>
                <w:szCs w:val="20"/>
              </w:rPr>
            </w:pPr>
            <w:r>
              <w:rPr>
                <w:sz w:val="20"/>
                <w:szCs w:val="20"/>
              </w:rPr>
              <w:t>0.02</w:t>
            </w:r>
          </w:p>
        </w:tc>
        <w:tc>
          <w:tcPr>
            <w:tcW w:w="566" w:type="dxa"/>
          </w:tcPr>
          <w:p w:rsidR="00550258" w:rsidRDefault="005E0DA3">
            <w:pPr>
              <w:pStyle w:val="TableParagraph"/>
              <w:spacing w:line="240" w:lineRule="auto"/>
              <w:jc w:val="both"/>
              <w:rPr>
                <w:sz w:val="20"/>
                <w:szCs w:val="20"/>
              </w:rPr>
            </w:pPr>
            <w:r>
              <w:rPr>
                <w:sz w:val="20"/>
                <w:szCs w:val="20"/>
              </w:rPr>
              <w:t>0.05</w:t>
            </w:r>
          </w:p>
        </w:tc>
        <w:tc>
          <w:tcPr>
            <w:tcW w:w="567" w:type="dxa"/>
          </w:tcPr>
          <w:p w:rsidR="00550258" w:rsidRDefault="005E0DA3">
            <w:pPr>
              <w:pStyle w:val="TableParagraph"/>
              <w:spacing w:line="240" w:lineRule="auto"/>
              <w:jc w:val="both"/>
              <w:rPr>
                <w:sz w:val="20"/>
                <w:szCs w:val="20"/>
              </w:rPr>
            </w:pPr>
            <w:r>
              <w:rPr>
                <w:sz w:val="20"/>
                <w:szCs w:val="20"/>
              </w:rPr>
              <w:t>0.07</w:t>
            </w:r>
          </w:p>
        </w:tc>
        <w:tc>
          <w:tcPr>
            <w:tcW w:w="652" w:type="dxa"/>
          </w:tcPr>
          <w:p w:rsidR="00550258" w:rsidRDefault="00550258">
            <w:pPr>
              <w:pStyle w:val="TableParagraph"/>
              <w:spacing w:line="240" w:lineRule="auto"/>
              <w:jc w:val="both"/>
              <w:rPr>
                <w:sz w:val="20"/>
                <w:szCs w:val="20"/>
              </w:rPr>
            </w:pPr>
          </w:p>
        </w:tc>
        <w:tc>
          <w:tcPr>
            <w:tcW w:w="567" w:type="dxa"/>
          </w:tcPr>
          <w:p w:rsidR="00550258" w:rsidRDefault="00550258">
            <w:pPr>
              <w:pStyle w:val="TableParagraph"/>
              <w:spacing w:line="240" w:lineRule="auto"/>
              <w:jc w:val="both"/>
              <w:rPr>
                <w:sz w:val="20"/>
                <w:szCs w:val="20"/>
              </w:rPr>
            </w:pPr>
          </w:p>
        </w:tc>
        <w:tc>
          <w:tcPr>
            <w:tcW w:w="567" w:type="dxa"/>
          </w:tcPr>
          <w:p w:rsidR="00550258" w:rsidRDefault="00550258">
            <w:pPr>
              <w:pStyle w:val="TableParagraph"/>
              <w:spacing w:line="240" w:lineRule="auto"/>
              <w:jc w:val="both"/>
              <w:rPr>
                <w:sz w:val="20"/>
                <w:szCs w:val="20"/>
              </w:rPr>
            </w:pPr>
          </w:p>
        </w:tc>
        <w:tc>
          <w:tcPr>
            <w:tcW w:w="566" w:type="dxa"/>
          </w:tcPr>
          <w:p w:rsidR="00550258" w:rsidRDefault="00550258">
            <w:pPr>
              <w:pStyle w:val="TableParagraph"/>
              <w:spacing w:line="240" w:lineRule="auto"/>
              <w:jc w:val="both"/>
              <w:rPr>
                <w:sz w:val="20"/>
                <w:szCs w:val="20"/>
              </w:rPr>
            </w:pPr>
          </w:p>
        </w:tc>
        <w:tc>
          <w:tcPr>
            <w:tcW w:w="566" w:type="dxa"/>
          </w:tcPr>
          <w:p w:rsidR="00550258" w:rsidRDefault="00550258">
            <w:pPr>
              <w:pStyle w:val="TableParagraph"/>
              <w:spacing w:line="240" w:lineRule="auto"/>
              <w:jc w:val="both"/>
              <w:rPr>
                <w:sz w:val="20"/>
                <w:szCs w:val="20"/>
              </w:rPr>
            </w:pPr>
          </w:p>
        </w:tc>
        <w:tc>
          <w:tcPr>
            <w:tcW w:w="705" w:type="dxa"/>
          </w:tcPr>
          <w:p w:rsidR="00550258" w:rsidRDefault="00550258">
            <w:pPr>
              <w:pStyle w:val="TableParagraph"/>
              <w:spacing w:line="240" w:lineRule="auto"/>
              <w:jc w:val="both"/>
              <w:rPr>
                <w:sz w:val="20"/>
                <w:szCs w:val="20"/>
              </w:rPr>
            </w:pPr>
          </w:p>
        </w:tc>
        <w:tc>
          <w:tcPr>
            <w:tcW w:w="1336" w:type="dxa"/>
          </w:tcPr>
          <w:p w:rsidR="00550258" w:rsidRDefault="005E0DA3">
            <w:pPr>
              <w:pStyle w:val="TableParagraph"/>
              <w:spacing w:line="240" w:lineRule="auto"/>
              <w:jc w:val="both"/>
              <w:rPr>
                <w:sz w:val="20"/>
                <w:szCs w:val="20"/>
              </w:rPr>
            </w:pPr>
            <w:r>
              <w:rPr>
                <w:sz w:val="20"/>
                <w:szCs w:val="20"/>
              </w:rPr>
              <w:t>0.05</w:t>
            </w:r>
          </w:p>
        </w:tc>
      </w:tr>
      <w:tr w:rsidR="00550258">
        <w:trPr>
          <w:trHeight w:val="242"/>
        </w:trPr>
        <w:tc>
          <w:tcPr>
            <w:tcW w:w="1613" w:type="dxa"/>
          </w:tcPr>
          <w:p w:rsidR="00550258" w:rsidRDefault="005E0DA3">
            <w:pPr>
              <w:pStyle w:val="TableParagraph"/>
              <w:spacing w:line="240" w:lineRule="auto"/>
              <w:jc w:val="both"/>
              <w:rPr>
                <w:sz w:val="20"/>
                <w:szCs w:val="20"/>
              </w:rPr>
            </w:pPr>
            <w:r>
              <w:rPr>
                <w:w w:val="99"/>
                <w:sz w:val="20"/>
                <w:szCs w:val="20"/>
              </w:rPr>
              <w:t>h</w:t>
            </w:r>
          </w:p>
        </w:tc>
        <w:tc>
          <w:tcPr>
            <w:tcW w:w="680" w:type="dxa"/>
          </w:tcPr>
          <w:p w:rsidR="00550258" w:rsidRDefault="005E0DA3">
            <w:pPr>
              <w:pStyle w:val="TableParagraph"/>
              <w:spacing w:line="240" w:lineRule="auto"/>
              <w:jc w:val="both"/>
              <w:rPr>
                <w:sz w:val="20"/>
                <w:szCs w:val="20"/>
              </w:rPr>
            </w:pPr>
            <w:r>
              <w:rPr>
                <w:sz w:val="20"/>
                <w:szCs w:val="20"/>
              </w:rPr>
              <w:t>0.05</w:t>
            </w:r>
          </w:p>
        </w:tc>
        <w:tc>
          <w:tcPr>
            <w:tcW w:w="566" w:type="dxa"/>
          </w:tcPr>
          <w:p w:rsidR="00550258" w:rsidRDefault="005E0DA3">
            <w:pPr>
              <w:pStyle w:val="TableParagraph"/>
              <w:spacing w:line="240" w:lineRule="auto"/>
              <w:jc w:val="both"/>
              <w:rPr>
                <w:sz w:val="20"/>
                <w:szCs w:val="20"/>
              </w:rPr>
            </w:pPr>
            <w:r>
              <w:rPr>
                <w:sz w:val="20"/>
                <w:szCs w:val="20"/>
              </w:rPr>
              <w:t>0.04</w:t>
            </w:r>
          </w:p>
        </w:tc>
        <w:tc>
          <w:tcPr>
            <w:tcW w:w="566" w:type="dxa"/>
          </w:tcPr>
          <w:p w:rsidR="00550258" w:rsidRDefault="005E0DA3">
            <w:pPr>
              <w:pStyle w:val="TableParagraph"/>
              <w:spacing w:line="240" w:lineRule="auto"/>
              <w:jc w:val="both"/>
              <w:rPr>
                <w:sz w:val="20"/>
                <w:szCs w:val="20"/>
              </w:rPr>
            </w:pPr>
            <w:r>
              <w:rPr>
                <w:sz w:val="20"/>
                <w:szCs w:val="20"/>
              </w:rPr>
              <w:t>0.03</w:t>
            </w:r>
          </w:p>
        </w:tc>
        <w:tc>
          <w:tcPr>
            <w:tcW w:w="567" w:type="dxa"/>
          </w:tcPr>
          <w:p w:rsidR="00550258" w:rsidRDefault="005E0DA3">
            <w:pPr>
              <w:pStyle w:val="TableParagraph"/>
              <w:spacing w:line="240" w:lineRule="auto"/>
              <w:jc w:val="both"/>
              <w:rPr>
                <w:sz w:val="20"/>
                <w:szCs w:val="20"/>
              </w:rPr>
            </w:pPr>
            <w:r>
              <w:rPr>
                <w:sz w:val="20"/>
                <w:szCs w:val="20"/>
              </w:rPr>
              <w:t>0.08</w:t>
            </w:r>
          </w:p>
        </w:tc>
        <w:tc>
          <w:tcPr>
            <w:tcW w:w="652" w:type="dxa"/>
          </w:tcPr>
          <w:p w:rsidR="00550258" w:rsidRDefault="00550258">
            <w:pPr>
              <w:pStyle w:val="TableParagraph"/>
              <w:spacing w:line="240" w:lineRule="auto"/>
              <w:jc w:val="both"/>
              <w:rPr>
                <w:sz w:val="20"/>
                <w:szCs w:val="20"/>
              </w:rPr>
            </w:pPr>
          </w:p>
        </w:tc>
        <w:tc>
          <w:tcPr>
            <w:tcW w:w="567" w:type="dxa"/>
          </w:tcPr>
          <w:p w:rsidR="00550258" w:rsidRDefault="00550258">
            <w:pPr>
              <w:pStyle w:val="TableParagraph"/>
              <w:spacing w:line="240" w:lineRule="auto"/>
              <w:jc w:val="both"/>
              <w:rPr>
                <w:sz w:val="20"/>
                <w:szCs w:val="20"/>
              </w:rPr>
            </w:pPr>
          </w:p>
        </w:tc>
        <w:tc>
          <w:tcPr>
            <w:tcW w:w="567" w:type="dxa"/>
          </w:tcPr>
          <w:p w:rsidR="00550258" w:rsidRDefault="00550258">
            <w:pPr>
              <w:pStyle w:val="TableParagraph"/>
              <w:spacing w:line="240" w:lineRule="auto"/>
              <w:jc w:val="both"/>
              <w:rPr>
                <w:sz w:val="20"/>
                <w:szCs w:val="20"/>
              </w:rPr>
            </w:pPr>
          </w:p>
        </w:tc>
        <w:tc>
          <w:tcPr>
            <w:tcW w:w="566" w:type="dxa"/>
          </w:tcPr>
          <w:p w:rsidR="00550258" w:rsidRDefault="00550258">
            <w:pPr>
              <w:pStyle w:val="TableParagraph"/>
              <w:spacing w:line="240" w:lineRule="auto"/>
              <w:jc w:val="both"/>
              <w:rPr>
                <w:sz w:val="20"/>
                <w:szCs w:val="20"/>
              </w:rPr>
            </w:pPr>
          </w:p>
        </w:tc>
        <w:tc>
          <w:tcPr>
            <w:tcW w:w="566" w:type="dxa"/>
          </w:tcPr>
          <w:p w:rsidR="00550258" w:rsidRDefault="00550258">
            <w:pPr>
              <w:pStyle w:val="TableParagraph"/>
              <w:spacing w:line="240" w:lineRule="auto"/>
              <w:jc w:val="both"/>
              <w:rPr>
                <w:sz w:val="20"/>
                <w:szCs w:val="20"/>
              </w:rPr>
            </w:pPr>
          </w:p>
        </w:tc>
        <w:tc>
          <w:tcPr>
            <w:tcW w:w="705" w:type="dxa"/>
          </w:tcPr>
          <w:p w:rsidR="00550258" w:rsidRDefault="00550258">
            <w:pPr>
              <w:pStyle w:val="TableParagraph"/>
              <w:spacing w:line="240" w:lineRule="auto"/>
              <w:jc w:val="both"/>
              <w:rPr>
                <w:sz w:val="20"/>
                <w:szCs w:val="20"/>
              </w:rPr>
            </w:pPr>
          </w:p>
        </w:tc>
        <w:tc>
          <w:tcPr>
            <w:tcW w:w="1336" w:type="dxa"/>
          </w:tcPr>
          <w:p w:rsidR="00550258" w:rsidRDefault="005E0DA3">
            <w:pPr>
              <w:pStyle w:val="TableParagraph"/>
              <w:spacing w:line="240" w:lineRule="auto"/>
              <w:jc w:val="both"/>
              <w:rPr>
                <w:sz w:val="20"/>
                <w:szCs w:val="20"/>
              </w:rPr>
            </w:pPr>
            <w:r>
              <w:rPr>
                <w:sz w:val="20"/>
                <w:szCs w:val="20"/>
              </w:rPr>
              <w:t>0.05</w:t>
            </w:r>
          </w:p>
        </w:tc>
      </w:tr>
    </w:tbl>
    <w:p w:rsidR="00550258" w:rsidRDefault="00550258">
      <w:pPr>
        <w:pStyle w:val="aa"/>
        <w:ind w:right="245" w:firstLine="720"/>
        <w:jc w:val="both"/>
        <w:rPr>
          <w:i/>
          <w:sz w:val="28"/>
          <w:szCs w:val="28"/>
          <w:lang w:val="kk-KZ"/>
        </w:rPr>
      </w:pPr>
    </w:p>
    <w:p w:rsidR="00550258" w:rsidRDefault="005E0DA3">
      <w:pPr>
        <w:pStyle w:val="af0"/>
        <w:tabs>
          <w:tab w:val="left" w:pos="993"/>
        </w:tabs>
        <w:spacing w:before="0" w:beforeAutospacing="0" w:after="0" w:afterAutospacing="0"/>
        <w:ind w:firstLine="709"/>
        <w:jc w:val="both"/>
        <w:rPr>
          <w:sz w:val="28"/>
          <w:szCs w:val="28"/>
          <w:lang w:val="kk-KZ"/>
        </w:rPr>
      </w:pPr>
      <w:r>
        <w:rPr>
          <w:sz w:val="28"/>
          <w:szCs w:val="28"/>
          <w:lang w:val="kk-KZ"/>
        </w:rPr>
        <w:t xml:space="preserve">Төңкерілген үшбұрышты пирамида құрылымының қалпына келтіру дәлдігі негізінен тіректің төменгі жағындағы төрт шың нүктесінің </w:t>
      </w:r>
      <m:oMath>
        <m:r>
          <w:rPr>
            <w:rFonts w:ascii="Cambria Math" w:eastAsia="Palatino Linotype" w:hAnsi="Cambria Math"/>
            <w:sz w:val="28"/>
            <w:szCs w:val="28"/>
            <w:lang w:val="kk-KZ"/>
          </w:rPr>
          <m:t>Z'</m:t>
        </m:r>
      </m:oMath>
      <w:r>
        <w:rPr>
          <w:sz w:val="28"/>
          <w:szCs w:val="28"/>
          <w:lang w:val="kk-KZ"/>
        </w:rPr>
        <w:t>координаталары мен сол шыңдарды байланыстыратын жақтаушы сызықтардың дәлдігіне тәуелді. Ал төртбұрышты кесілген пирамида құрылымында дәлдік аралық қиылысу нүктелерінің координаталық нақтылығы мен тіректің төрт тіреу аяғы мен ішкі көлденең элементтерін дұрыс сәйкестендірумен анықталады. Күрделі құрылымдарға келетін болсақ, олардың қалпына келтіру дәлдігі бұрыштық нүктелерді алу және сол нүктелер арасындағы шеттерді аппроксимациялау сапасына тікелей байланысты.</w:t>
      </w:r>
    </w:p>
    <w:p w:rsidR="00550258" w:rsidRDefault="005E0DA3">
      <w:pPr>
        <w:pStyle w:val="af0"/>
        <w:tabs>
          <w:tab w:val="left" w:pos="993"/>
        </w:tabs>
        <w:spacing w:before="0" w:beforeAutospacing="0" w:after="0" w:afterAutospacing="0"/>
        <w:ind w:firstLine="709"/>
        <w:jc w:val="both"/>
        <w:rPr>
          <w:sz w:val="28"/>
          <w:szCs w:val="28"/>
          <w:lang w:val="kk-KZ"/>
        </w:rPr>
      </w:pPr>
      <w:r>
        <w:rPr>
          <w:sz w:val="28"/>
          <w:szCs w:val="28"/>
          <w:lang w:val="kk-KZ"/>
        </w:rPr>
        <w:t>Жалпы алғанда, тіректі үш өлшемді модельдеу кезіндегі дәлдік мынадай төрт негізгі фактор арқылы сипатталады:</w:t>
      </w:r>
    </w:p>
    <w:p w:rsidR="00550258" w:rsidRDefault="005E0DA3">
      <w:pPr>
        <w:pStyle w:val="af0"/>
        <w:numPr>
          <w:ilvl w:val="0"/>
          <w:numId w:val="15"/>
        </w:numPr>
        <w:tabs>
          <w:tab w:val="left" w:pos="993"/>
        </w:tabs>
        <w:spacing w:before="0" w:beforeAutospacing="0" w:after="0" w:afterAutospacing="0"/>
        <w:ind w:left="0" w:firstLine="709"/>
        <w:jc w:val="both"/>
        <w:rPr>
          <w:sz w:val="28"/>
          <w:szCs w:val="28"/>
          <w:lang w:val="kk-KZ"/>
        </w:rPr>
      </w:pPr>
      <w:r>
        <w:rPr>
          <w:rFonts w:eastAsia="Palatino Linotype"/>
          <w:sz w:val="28"/>
          <w:szCs w:val="28"/>
          <w:lang w:val="kk-KZ"/>
        </w:rPr>
        <w:t>A</w:t>
      </w:r>
      <w:r>
        <w:rPr>
          <w:rFonts w:eastAsia="Palatino Linotype"/>
          <w:sz w:val="28"/>
          <w:szCs w:val="28"/>
          <w:vertAlign w:val="subscript"/>
          <w:lang w:val="kk-KZ"/>
        </w:rPr>
        <w:t>1</w:t>
      </w:r>
      <w:r>
        <w:rPr>
          <w:rStyle w:val="vlist-s"/>
          <w:bCs/>
          <w:sz w:val="28"/>
          <w:szCs w:val="28"/>
          <w:lang w:val="kk-KZ"/>
        </w:rPr>
        <w:t>​</w:t>
      </w:r>
      <w:r>
        <w:rPr>
          <w:sz w:val="28"/>
          <w:szCs w:val="28"/>
          <w:lang w:val="kk-KZ"/>
        </w:rPr>
        <w:t xml:space="preserve"> – тіректің төменгі бөлігіндегі төрт шыңның </w:t>
      </w:r>
      <m:oMath>
        <m:r>
          <w:rPr>
            <w:rFonts w:ascii="Cambria Math" w:eastAsia="Palatino Linotype" w:hAnsi="Cambria Math"/>
            <w:sz w:val="28"/>
            <w:szCs w:val="28"/>
            <w:lang w:val="kk-KZ"/>
          </w:rPr>
          <m:t>Z'</m:t>
        </m:r>
      </m:oMath>
      <w:r>
        <w:rPr>
          <w:sz w:val="28"/>
          <w:szCs w:val="28"/>
          <w:lang w:val="kk-KZ"/>
        </w:rPr>
        <w:t xml:space="preserve"> координаталары бойынша алынған қателік;</w:t>
      </w:r>
    </w:p>
    <w:p w:rsidR="00550258" w:rsidRDefault="005E0DA3">
      <w:pPr>
        <w:pStyle w:val="af0"/>
        <w:numPr>
          <w:ilvl w:val="0"/>
          <w:numId w:val="15"/>
        </w:numPr>
        <w:tabs>
          <w:tab w:val="left" w:pos="993"/>
        </w:tabs>
        <w:spacing w:before="0" w:beforeAutospacing="0" w:after="0" w:afterAutospacing="0"/>
        <w:ind w:left="0" w:firstLine="709"/>
        <w:jc w:val="both"/>
        <w:rPr>
          <w:sz w:val="28"/>
          <w:szCs w:val="28"/>
          <w:lang w:val="kk-KZ"/>
        </w:rPr>
      </w:pPr>
      <w:r>
        <w:rPr>
          <w:rFonts w:eastAsia="Palatino Linotype"/>
          <w:sz w:val="28"/>
          <w:szCs w:val="28"/>
          <w:lang w:val="kk-KZ"/>
        </w:rPr>
        <w:t>A</w:t>
      </w:r>
      <w:r>
        <w:rPr>
          <w:rFonts w:eastAsia="Palatino Linotype"/>
          <w:sz w:val="28"/>
          <w:szCs w:val="28"/>
          <w:vertAlign w:val="subscript"/>
          <w:lang w:val="kk-KZ"/>
        </w:rPr>
        <w:t>2</w:t>
      </w:r>
      <w:r>
        <w:rPr>
          <w:rFonts w:eastAsia="Palatino Linotype"/>
          <w:sz w:val="28"/>
          <w:szCs w:val="28"/>
          <w:lang w:val="kk-KZ"/>
        </w:rPr>
        <w:t xml:space="preserve"> </w:t>
      </w:r>
      <w:r>
        <w:rPr>
          <w:sz w:val="28"/>
          <w:szCs w:val="28"/>
          <w:lang w:val="kk-KZ"/>
        </w:rPr>
        <w:t>– аралық қиылысу нүктелерінің дәлдігіне қатысты қателік;</w:t>
      </w:r>
    </w:p>
    <w:p w:rsidR="00550258" w:rsidRDefault="005E0DA3">
      <w:pPr>
        <w:pStyle w:val="af0"/>
        <w:numPr>
          <w:ilvl w:val="0"/>
          <w:numId w:val="15"/>
        </w:numPr>
        <w:tabs>
          <w:tab w:val="left" w:pos="993"/>
        </w:tabs>
        <w:spacing w:before="0" w:beforeAutospacing="0" w:after="0" w:afterAutospacing="0"/>
        <w:ind w:left="0" w:firstLine="709"/>
        <w:jc w:val="both"/>
        <w:rPr>
          <w:sz w:val="28"/>
          <w:szCs w:val="28"/>
          <w:lang w:val="kk-KZ"/>
        </w:rPr>
      </w:pPr>
      <w:r>
        <w:rPr>
          <w:rFonts w:eastAsia="Palatino Linotype"/>
          <w:sz w:val="28"/>
          <w:szCs w:val="28"/>
          <w:lang w:val="kk-KZ"/>
        </w:rPr>
        <w:t>A</w:t>
      </w:r>
      <w:r>
        <w:rPr>
          <w:rFonts w:eastAsia="Palatino Linotype"/>
          <w:sz w:val="28"/>
          <w:szCs w:val="28"/>
          <w:vertAlign w:val="subscript"/>
          <w:lang w:val="kk-KZ"/>
        </w:rPr>
        <w:t>3</w:t>
      </w:r>
      <w:r>
        <w:rPr>
          <w:rFonts w:eastAsia="Palatino Linotype"/>
          <w:sz w:val="28"/>
          <w:szCs w:val="28"/>
          <w:lang w:val="kk-KZ"/>
        </w:rPr>
        <w:t xml:space="preserve"> </w:t>
      </w:r>
      <w:r>
        <w:rPr>
          <w:rStyle w:val="vlist-s"/>
          <w:bCs/>
          <w:sz w:val="28"/>
          <w:szCs w:val="28"/>
          <w:lang w:val="kk-KZ"/>
        </w:rPr>
        <w:t>​</w:t>
      </w:r>
      <w:r>
        <w:rPr>
          <w:sz w:val="28"/>
          <w:szCs w:val="28"/>
          <w:lang w:val="kk-KZ"/>
        </w:rPr>
        <w:t xml:space="preserve"> – RANSAC алгоритмімен сәйкестендірілген сызықтардан туындайтын қалдықтық қателік;</w:t>
      </w:r>
    </w:p>
    <w:p w:rsidR="00550258" w:rsidRDefault="005E0DA3">
      <w:pPr>
        <w:pStyle w:val="af0"/>
        <w:numPr>
          <w:ilvl w:val="0"/>
          <w:numId w:val="15"/>
        </w:numPr>
        <w:tabs>
          <w:tab w:val="left" w:pos="993"/>
        </w:tabs>
        <w:spacing w:before="0" w:beforeAutospacing="0" w:after="0" w:afterAutospacing="0"/>
        <w:ind w:left="0" w:firstLine="709"/>
        <w:jc w:val="both"/>
        <w:rPr>
          <w:sz w:val="28"/>
          <w:szCs w:val="28"/>
          <w:lang w:val="kk-KZ"/>
        </w:rPr>
      </w:pPr>
      <w:r>
        <w:rPr>
          <w:rFonts w:eastAsia="Palatino Linotype"/>
          <w:sz w:val="28"/>
          <w:szCs w:val="28"/>
          <w:lang w:val="kk-KZ"/>
        </w:rPr>
        <w:t>A</w:t>
      </w:r>
      <w:r>
        <w:rPr>
          <w:rFonts w:eastAsia="Palatino Linotype"/>
          <w:sz w:val="28"/>
          <w:szCs w:val="28"/>
          <w:vertAlign w:val="subscript"/>
          <w:lang w:val="kk-KZ"/>
        </w:rPr>
        <w:t>4</w:t>
      </w:r>
      <w:r>
        <w:rPr>
          <w:rFonts w:eastAsia="Palatino Linotype"/>
          <w:sz w:val="28"/>
          <w:szCs w:val="28"/>
          <w:lang w:val="kk-KZ"/>
        </w:rPr>
        <w:t xml:space="preserve"> </w:t>
      </w:r>
      <w:r>
        <w:rPr>
          <w:rStyle w:val="vlist-s"/>
          <w:bCs/>
          <w:sz w:val="28"/>
          <w:szCs w:val="28"/>
          <w:lang w:val="kk-KZ"/>
        </w:rPr>
        <w:t>​</w:t>
      </w:r>
      <w:r>
        <w:rPr>
          <w:sz w:val="28"/>
          <w:szCs w:val="28"/>
          <w:lang w:val="kk-KZ"/>
        </w:rPr>
        <w:t xml:space="preserve"> – бұрыштық нүктелердің анықталу дәлдігі.</w:t>
      </w:r>
    </w:p>
    <w:p w:rsidR="00550258" w:rsidRDefault="005E0DA3">
      <w:pPr>
        <w:pStyle w:val="af0"/>
        <w:tabs>
          <w:tab w:val="left" w:pos="993"/>
        </w:tabs>
        <w:spacing w:before="0" w:beforeAutospacing="0" w:after="0" w:afterAutospacing="0"/>
        <w:ind w:firstLine="709"/>
        <w:jc w:val="both"/>
        <w:rPr>
          <w:sz w:val="28"/>
          <w:szCs w:val="28"/>
          <w:lang w:val="kk-KZ"/>
        </w:rPr>
      </w:pPr>
      <w:r>
        <w:rPr>
          <w:rFonts w:eastAsia="Palatino Linotype"/>
          <w:sz w:val="28"/>
          <w:szCs w:val="28"/>
          <w:lang w:val="kk-KZ"/>
        </w:rPr>
        <w:t>A</w:t>
      </w:r>
      <w:r>
        <w:rPr>
          <w:rFonts w:eastAsia="Palatino Linotype"/>
          <w:sz w:val="28"/>
          <w:szCs w:val="28"/>
          <w:vertAlign w:val="subscript"/>
          <w:lang w:val="kk-KZ"/>
        </w:rPr>
        <w:t>1</w:t>
      </w:r>
      <w:r>
        <w:rPr>
          <w:sz w:val="28"/>
          <w:szCs w:val="28"/>
          <w:lang w:val="kk-KZ"/>
        </w:rPr>
        <w:t xml:space="preserve">, </w:t>
      </w:r>
      <w:r>
        <w:rPr>
          <w:rFonts w:eastAsia="Palatino Linotype"/>
          <w:sz w:val="28"/>
          <w:szCs w:val="28"/>
          <w:lang w:val="kk-KZ"/>
        </w:rPr>
        <w:t>A</w:t>
      </w:r>
      <w:r>
        <w:rPr>
          <w:rFonts w:eastAsia="Palatino Linotype"/>
          <w:sz w:val="28"/>
          <w:szCs w:val="28"/>
          <w:vertAlign w:val="subscript"/>
          <w:lang w:val="kk-KZ"/>
        </w:rPr>
        <w:t>2</w:t>
      </w:r>
      <w:r>
        <w:rPr>
          <w:rStyle w:val="vlist-s"/>
          <w:sz w:val="28"/>
          <w:szCs w:val="28"/>
          <w:lang w:val="kk-KZ"/>
        </w:rPr>
        <w:t>​</w:t>
      </w:r>
      <w:r>
        <w:rPr>
          <w:sz w:val="28"/>
          <w:szCs w:val="28"/>
          <w:lang w:val="kk-KZ"/>
        </w:rPr>
        <w:t xml:space="preserve">, және </w:t>
      </w:r>
      <w:r>
        <w:rPr>
          <w:rFonts w:eastAsia="Palatino Linotype"/>
          <w:sz w:val="28"/>
          <w:szCs w:val="28"/>
          <w:lang w:val="kk-KZ"/>
        </w:rPr>
        <w:t>A</w:t>
      </w:r>
      <w:r>
        <w:rPr>
          <w:rFonts w:eastAsia="Palatino Linotype"/>
          <w:sz w:val="28"/>
          <w:szCs w:val="28"/>
          <w:vertAlign w:val="subscript"/>
          <w:lang w:val="kk-KZ"/>
        </w:rPr>
        <w:t>4</w:t>
      </w:r>
      <w:r>
        <w:rPr>
          <w:rFonts w:eastAsia="Palatino Linotype"/>
          <w:sz w:val="28"/>
          <w:szCs w:val="28"/>
          <w:lang w:val="kk-KZ"/>
        </w:rPr>
        <w:t xml:space="preserve"> </w:t>
      </w:r>
      <w:r>
        <w:rPr>
          <w:rStyle w:val="vlist-s"/>
          <w:sz w:val="28"/>
          <w:szCs w:val="28"/>
          <w:lang w:val="kk-KZ"/>
        </w:rPr>
        <w:t>​</w:t>
      </w:r>
      <w:r>
        <w:rPr>
          <w:sz w:val="28"/>
          <w:szCs w:val="28"/>
          <w:lang w:val="kk-KZ"/>
        </w:rPr>
        <w:t xml:space="preserve"> көрсеткіштері нақты өлшенген мәндер мен әдіспен бағаланған координаталар арасындағы айырмашылық негізінде анықталады, ал </w:t>
      </w:r>
      <w:r>
        <w:rPr>
          <w:rFonts w:eastAsia="Palatino Linotype"/>
          <w:sz w:val="28"/>
          <w:szCs w:val="28"/>
          <w:lang w:val="kk-KZ"/>
        </w:rPr>
        <w:t>A</w:t>
      </w:r>
      <w:r>
        <w:rPr>
          <w:rFonts w:eastAsia="Palatino Linotype"/>
          <w:sz w:val="28"/>
          <w:szCs w:val="28"/>
          <w:vertAlign w:val="subscript"/>
          <w:lang w:val="kk-KZ"/>
        </w:rPr>
        <w:t>3</w:t>
      </w:r>
      <w:r>
        <w:rPr>
          <w:rFonts w:eastAsia="Palatino Linotype"/>
          <w:sz w:val="28"/>
          <w:szCs w:val="28"/>
          <w:lang w:val="kk-KZ"/>
        </w:rPr>
        <w:t xml:space="preserve"> </w:t>
      </w:r>
      <w:r>
        <w:rPr>
          <w:sz w:val="28"/>
          <w:szCs w:val="28"/>
          <w:lang w:val="kk-KZ"/>
        </w:rPr>
        <w:t>– аппроксимацияланған сызықтардағы орташа қалдықпен сипатталады.</w:t>
      </w:r>
    </w:p>
    <w:p w:rsidR="00550258" w:rsidRDefault="005E0DA3">
      <w:pPr>
        <w:pStyle w:val="af0"/>
        <w:tabs>
          <w:tab w:val="left" w:pos="993"/>
        </w:tabs>
        <w:spacing w:before="0" w:beforeAutospacing="0" w:after="0" w:afterAutospacing="0"/>
        <w:ind w:firstLine="709"/>
        <w:jc w:val="both"/>
        <w:rPr>
          <w:sz w:val="28"/>
          <w:szCs w:val="28"/>
          <w:lang w:val="kk-KZ"/>
        </w:rPr>
      </w:pPr>
      <w:r>
        <w:rPr>
          <w:sz w:val="28"/>
          <w:szCs w:val="28"/>
          <w:lang w:val="kk-KZ"/>
        </w:rPr>
        <w:t xml:space="preserve">Тірек құрылымын қалпына келтірудегі аталған төрт типтегі қателіктердің сандық мәндері 23-кестеде келтірілген, ал олардың салыстырмалы үлесі 68-суретте диаграмма түрінде бейнеленген. Бұл нәтижелер ұсынылған әдістің тірек құрылымының түрлі геометриялық </w:t>
      </w:r>
      <w:r>
        <w:rPr>
          <w:sz w:val="28"/>
          <w:szCs w:val="28"/>
          <w:lang w:val="kk-KZ"/>
        </w:rPr>
        <w:lastRenderedPageBreak/>
        <w:t>элементтерін қалпына келтірудегі тиімділігін және дәлдігін бағалауға негіз болады.</w:t>
      </w:r>
    </w:p>
    <w:p w:rsidR="00ED3DE1" w:rsidRDefault="00ED3DE1" w:rsidP="00ED3DE1">
      <w:pPr>
        <w:spacing w:after="0"/>
        <w:ind w:right="755"/>
        <w:jc w:val="both"/>
        <w:rPr>
          <w:rFonts w:cs="Times New Roman"/>
          <w:szCs w:val="28"/>
          <w:lang w:val="kk-KZ"/>
        </w:rPr>
      </w:pPr>
    </w:p>
    <w:p w:rsidR="00550258" w:rsidRDefault="005E0DA3" w:rsidP="00ED3DE1">
      <w:pPr>
        <w:spacing w:after="0"/>
        <w:ind w:right="755"/>
        <w:jc w:val="both"/>
        <w:rPr>
          <w:rFonts w:cs="Times New Roman"/>
          <w:szCs w:val="28"/>
          <w:lang w:val="kk-KZ"/>
        </w:rPr>
      </w:pPr>
      <w:r>
        <w:rPr>
          <w:rFonts w:cs="Times New Roman"/>
          <w:szCs w:val="28"/>
          <w:lang w:val="kk-KZ"/>
        </w:rPr>
        <w:t xml:space="preserve">23-Кесте. </w:t>
      </w:r>
      <w:r>
        <w:rPr>
          <w:szCs w:val="28"/>
          <w:lang w:val="kk-KZ"/>
        </w:rPr>
        <w:t xml:space="preserve">Тіректі </w:t>
      </w:r>
      <w:r>
        <w:rPr>
          <w:rFonts w:cs="Times New Roman"/>
          <w:szCs w:val="28"/>
          <w:lang w:val="kk-KZ"/>
        </w:rPr>
        <w:t>қайта құрудағы қателер.</w:t>
      </w:r>
    </w:p>
    <w:tbl>
      <w:tblPr>
        <w:tblStyle w:val="af1"/>
        <w:tblW w:w="9608" w:type="dxa"/>
        <w:tblLayout w:type="fixed"/>
        <w:tblLook w:val="04A0" w:firstRow="1" w:lastRow="0" w:firstColumn="1" w:lastColumn="0" w:noHBand="0" w:noVBand="1"/>
      </w:tblPr>
      <w:tblGrid>
        <w:gridCol w:w="962"/>
        <w:gridCol w:w="1131"/>
        <w:gridCol w:w="992"/>
        <w:gridCol w:w="1134"/>
        <w:gridCol w:w="992"/>
        <w:gridCol w:w="1134"/>
        <w:gridCol w:w="993"/>
        <w:gridCol w:w="1187"/>
        <w:gridCol w:w="1083"/>
      </w:tblGrid>
      <w:tr w:rsidR="00550258">
        <w:trPr>
          <w:trHeight w:val="270"/>
        </w:trPr>
        <w:tc>
          <w:tcPr>
            <w:tcW w:w="962" w:type="dxa"/>
            <w:vMerge w:val="restart"/>
          </w:tcPr>
          <w:p w:rsidR="00550258" w:rsidRDefault="005E0DA3">
            <w:pPr>
              <w:pStyle w:val="TableParagraph"/>
              <w:spacing w:line="240" w:lineRule="auto"/>
              <w:ind w:right="53"/>
              <w:jc w:val="both"/>
              <w:rPr>
                <w:b/>
                <w:szCs w:val="24"/>
              </w:rPr>
            </w:pPr>
            <w:r>
              <w:rPr>
                <w:b/>
                <w:bCs/>
                <w:szCs w:val="24"/>
                <w:lang w:eastAsia="ru-RU"/>
              </w:rPr>
              <w:t>Тірек түрі</w:t>
            </w:r>
          </w:p>
        </w:tc>
        <w:tc>
          <w:tcPr>
            <w:tcW w:w="2123" w:type="dxa"/>
            <w:gridSpan w:val="2"/>
            <w:vAlign w:val="center"/>
          </w:tcPr>
          <w:p w:rsidR="00550258" w:rsidRDefault="005E0DA3">
            <w:pPr>
              <w:pStyle w:val="TableParagraph"/>
              <w:spacing w:line="240" w:lineRule="auto"/>
              <w:rPr>
                <w:b/>
                <w:szCs w:val="24"/>
              </w:rPr>
            </w:pPr>
            <w:r>
              <w:rPr>
                <w:b/>
                <w:szCs w:val="24"/>
              </w:rPr>
              <w:t>A</w:t>
            </w:r>
            <w:r>
              <w:rPr>
                <w:b/>
                <w:szCs w:val="24"/>
                <w:vertAlign w:val="subscript"/>
              </w:rPr>
              <w:t>1</w:t>
            </w:r>
          </w:p>
        </w:tc>
        <w:tc>
          <w:tcPr>
            <w:tcW w:w="2126" w:type="dxa"/>
            <w:gridSpan w:val="2"/>
            <w:vAlign w:val="center"/>
          </w:tcPr>
          <w:p w:rsidR="00550258" w:rsidRDefault="005E0DA3">
            <w:pPr>
              <w:pStyle w:val="TableParagraph"/>
              <w:spacing w:line="240" w:lineRule="auto"/>
              <w:rPr>
                <w:b/>
                <w:szCs w:val="24"/>
              </w:rPr>
            </w:pPr>
            <w:r>
              <w:rPr>
                <w:b/>
                <w:szCs w:val="24"/>
              </w:rPr>
              <w:t>A</w:t>
            </w:r>
            <w:r>
              <w:rPr>
                <w:b/>
                <w:szCs w:val="24"/>
                <w:vertAlign w:val="subscript"/>
              </w:rPr>
              <w:t>2</w:t>
            </w:r>
          </w:p>
        </w:tc>
        <w:tc>
          <w:tcPr>
            <w:tcW w:w="2127" w:type="dxa"/>
            <w:gridSpan w:val="2"/>
            <w:vAlign w:val="center"/>
          </w:tcPr>
          <w:p w:rsidR="00550258" w:rsidRDefault="005E0DA3">
            <w:pPr>
              <w:pStyle w:val="TableParagraph"/>
              <w:spacing w:line="240" w:lineRule="auto"/>
              <w:rPr>
                <w:b/>
                <w:szCs w:val="24"/>
              </w:rPr>
            </w:pPr>
            <w:r>
              <w:rPr>
                <w:b/>
                <w:szCs w:val="24"/>
              </w:rPr>
              <w:t>A</w:t>
            </w:r>
            <w:r>
              <w:rPr>
                <w:b/>
                <w:szCs w:val="24"/>
                <w:vertAlign w:val="subscript"/>
              </w:rPr>
              <w:t>3</w:t>
            </w:r>
          </w:p>
        </w:tc>
        <w:tc>
          <w:tcPr>
            <w:tcW w:w="2270" w:type="dxa"/>
            <w:gridSpan w:val="2"/>
            <w:vAlign w:val="center"/>
          </w:tcPr>
          <w:p w:rsidR="00550258" w:rsidRDefault="005E0DA3">
            <w:pPr>
              <w:pStyle w:val="TableParagraph"/>
              <w:spacing w:line="240" w:lineRule="auto"/>
              <w:rPr>
                <w:b/>
                <w:szCs w:val="24"/>
              </w:rPr>
            </w:pPr>
            <w:r>
              <w:rPr>
                <w:b/>
                <w:szCs w:val="24"/>
              </w:rPr>
              <w:t>A</w:t>
            </w:r>
            <w:r>
              <w:rPr>
                <w:b/>
                <w:szCs w:val="24"/>
                <w:vertAlign w:val="subscript"/>
              </w:rPr>
              <w:t>4</w:t>
            </w:r>
          </w:p>
        </w:tc>
      </w:tr>
      <w:tr w:rsidR="00550258">
        <w:trPr>
          <w:trHeight w:val="541"/>
        </w:trPr>
        <w:tc>
          <w:tcPr>
            <w:tcW w:w="962" w:type="dxa"/>
            <w:vMerge/>
          </w:tcPr>
          <w:p w:rsidR="00550258" w:rsidRDefault="00550258">
            <w:pPr>
              <w:spacing w:after="0"/>
              <w:jc w:val="both"/>
              <w:rPr>
                <w:rFonts w:cs="Times New Roman"/>
                <w:sz w:val="22"/>
                <w:szCs w:val="24"/>
              </w:rPr>
            </w:pPr>
          </w:p>
        </w:tc>
        <w:tc>
          <w:tcPr>
            <w:tcW w:w="1131" w:type="dxa"/>
          </w:tcPr>
          <w:p w:rsidR="00550258" w:rsidRDefault="005E0DA3">
            <w:pPr>
              <w:pStyle w:val="TableParagraph"/>
              <w:spacing w:line="240" w:lineRule="auto"/>
              <w:ind w:right="47"/>
              <w:jc w:val="both"/>
              <w:rPr>
                <w:b/>
                <w:szCs w:val="24"/>
              </w:rPr>
            </w:pPr>
            <w:r>
              <w:rPr>
                <w:b/>
                <w:szCs w:val="24"/>
              </w:rPr>
              <w:t>Орташа (</w:t>
            </w:r>
            <w:r>
              <w:rPr>
                <w:b/>
                <w:szCs w:val="24"/>
                <w:lang w:val="kk-KZ"/>
              </w:rPr>
              <w:t>м</w:t>
            </w:r>
            <w:r>
              <w:rPr>
                <w:b/>
                <w:szCs w:val="24"/>
              </w:rPr>
              <w:t>)</w:t>
            </w:r>
          </w:p>
        </w:tc>
        <w:tc>
          <w:tcPr>
            <w:tcW w:w="992" w:type="dxa"/>
          </w:tcPr>
          <w:p w:rsidR="00550258" w:rsidRDefault="005E0DA3">
            <w:pPr>
              <w:pStyle w:val="TableParagraph"/>
              <w:spacing w:line="240" w:lineRule="auto"/>
              <w:ind w:right="47"/>
              <w:jc w:val="both"/>
              <w:rPr>
                <w:b/>
                <w:szCs w:val="24"/>
                <w:lang w:val="kk-KZ"/>
              </w:rPr>
            </w:pPr>
            <w:r>
              <w:rPr>
                <w:b/>
                <w:szCs w:val="24"/>
              </w:rPr>
              <w:t>Max</w:t>
            </w:r>
          </w:p>
          <w:p w:rsidR="00550258" w:rsidRDefault="005E0DA3">
            <w:pPr>
              <w:pStyle w:val="TableParagraph"/>
              <w:spacing w:line="240" w:lineRule="auto"/>
              <w:ind w:right="47"/>
              <w:jc w:val="both"/>
              <w:rPr>
                <w:b/>
                <w:szCs w:val="24"/>
              </w:rPr>
            </w:pPr>
            <w:r>
              <w:rPr>
                <w:b/>
                <w:szCs w:val="24"/>
              </w:rPr>
              <w:t>(</w:t>
            </w:r>
            <w:r>
              <w:rPr>
                <w:b/>
                <w:szCs w:val="24"/>
                <w:lang w:val="kk-KZ"/>
              </w:rPr>
              <w:t>м</w:t>
            </w:r>
            <w:r>
              <w:rPr>
                <w:b/>
                <w:szCs w:val="24"/>
              </w:rPr>
              <w:t>)</w:t>
            </w:r>
          </w:p>
        </w:tc>
        <w:tc>
          <w:tcPr>
            <w:tcW w:w="1134" w:type="dxa"/>
          </w:tcPr>
          <w:p w:rsidR="00550258" w:rsidRDefault="005E0DA3">
            <w:pPr>
              <w:pStyle w:val="TableParagraph"/>
              <w:spacing w:line="240" w:lineRule="auto"/>
              <w:ind w:right="48"/>
              <w:jc w:val="both"/>
              <w:rPr>
                <w:b/>
                <w:szCs w:val="24"/>
              </w:rPr>
            </w:pPr>
            <w:r>
              <w:rPr>
                <w:b/>
                <w:szCs w:val="24"/>
              </w:rPr>
              <w:t>Орташа (</w:t>
            </w:r>
            <w:r>
              <w:rPr>
                <w:b/>
                <w:szCs w:val="24"/>
                <w:lang w:val="kk-KZ"/>
              </w:rPr>
              <w:t>м</w:t>
            </w:r>
            <w:r>
              <w:rPr>
                <w:b/>
                <w:szCs w:val="24"/>
              </w:rPr>
              <w:t>)</w:t>
            </w:r>
          </w:p>
        </w:tc>
        <w:tc>
          <w:tcPr>
            <w:tcW w:w="992" w:type="dxa"/>
          </w:tcPr>
          <w:p w:rsidR="00550258" w:rsidRDefault="005E0DA3">
            <w:pPr>
              <w:pStyle w:val="TableParagraph"/>
              <w:spacing w:line="240" w:lineRule="auto"/>
              <w:ind w:right="47"/>
              <w:jc w:val="both"/>
              <w:rPr>
                <w:b/>
                <w:szCs w:val="24"/>
                <w:lang w:val="kk-KZ"/>
              </w:rPr>
            </w:pPr>
            <w:r>
              <w:rPr>
                <w:b/>
                <w:szCs w:val="24"/>
              </w:rPr>
              <w:t>Max</w:t>
            </w:r>
          </w:p>
          <w:p w:rsidR="00550258" w:rsidRDefault="005E0DA3">
            <w:pPr>
              <w:pStyle w:val="TableParagraph"/>
              <w:spacing w:line="240" w:lineRule="auto"/>
              <w:ind w:right="47"/>
              <w:jc w:val="both"/>
              <w:rPr>
                <w:b/>
                <w:szCs w:val="24"/>
              </w:rPr>
            </w:pPr>
            <w:r>
              <w:rPr>
                <w:b/>
                <w:szCs w:val="24"/>
              </w:rPr>
              <w:t>(</w:t>
            </w:r>
            <w:r>
              <w:rPr>
                <w:b/>
                <w:szCs w:val="24"/>
                <w:lang w:val="kk-KZ"/>
              </w:rPr>
              <w:t>м</w:t>
            </w:r>
            <w:r>
              <w:rPr>
                <w:b/>
                <w:szCs w:val="24"/>
              </w:rPr>
              <w:t>)</w:t>
            </w:r>
          </w:p>
        </w:tc>
        <w:tc>
          <w:tcPr>
            <w:tcW w:w="1134" w:type="dxa"/>
          </w:tcPr>
          <w:p w:rsidR="00550258" w:rsidRDefault="005E0DA3">
            <w:pPr>
              <w:pStyle w:val="TableParagraph"/>
              <w:spacing w:line="240" w:lineRule="auto"/>
              <w:ind w:right="47"/>
              <w:jc w:val="both"/>
              <w:rPr>
                <w:b/>
                <w:szCs w:val="24"/>
              </w:rPr>
            </w:pPr>
            <w:r>
              <w:rPr>
                <w:b/>
                <w:szCs w:val="24"/>
              </w:rPr>
              <w:t>Орташа (</w:t>
            </w:r>
            <w:r>
              <w:rPr>
                <w:b/>
                <w:szCs w:val="24"/>
                <w:lang w:val="kk-KZ"/>
              </w:rPr>
              <w:t>м</w:t>
            </w:r>
            <w:r>
              <w:rPr>
                <w:b/>
                <w:szCs w:val="24"/>
              </w:rPr>
              <w:t>)</w:t>
            </w:r>
          </w:p>
        </w:tc>
        <w:tc>
          <w:tcPr>
            <w:tcW w:w="993" w:type="dxa"/>
          </w:tcPr>
          <w:p w:rsidR="00550258" w:rsidRDefault="005E0DA3">
            <w:pPr>
              <w:pStyle w:val="TableParagraph"/>
              <w:spacing w:line="240" w:lineRule="auto"/>
              <w:ind w:right="49"/>
              <w:jc w:val="both"/>
              <w:rPr>
                <w:b/>
                <w:szCs w:val="24"/>
                <w:lang w:val="kk-KZ"/>
              </w:rPr>
            </w:pPr>
            <w:r>
              <w:rPr>
                <w:b/>
                <w:szCs w:val="24"/>
              </w:rPr>
              <w:t>Max</w:t>
            </w:r>
          </w:p>
          <w:p w:rsidR="00550258" w:rsidRDefault="005E0DA3">
            <w:pPr>
              <w:pStyle w:val="TableParagraph"/>
              <w:spacing w:line="240" w:lineRule="auto"/>
              <w:ind w:right="49"/>
              <w:jc w:val="both"/>
              <w:rPr>
                <w:b/>
                <w:szCs w:val="24"/>
              </w:rPr>
            </w:pPr>
            <w:r>
              <w:rPr>
                <w:b/>
                <w:szCs w:val="24"/>
              </w:rPr>
              <w:t>(</w:t>
            </w:r>
            <w:r>
              <w:rPr>
                <w:b/>
                <w:szCs w:val="24"/>
                <w:lang w:val="kk-KZ"/>
              </w:rPr>
              <w:t>м</w:t>
            </w:r>
            <w:r>
              <w:rPr>
                <w:b/>
                <w:szCs w:val="24"/>
              </w:rPr>
              <w:t>)</w:t>
            </w:r>
          </w:p>
        </w:tc>
        <w:tc>
          <w:tcPr>
            <w:tcW w:w="1187" w:type="dxa"/>
          </w:tcPr>
          <w:p w:rsidR="00550258" w:rsidRDefault="005E0DA3">
            <w:pPr>
              <w:pStyle w:val="TableParagraph"/>
              <w:spacing w:line="240" w:lineRule="auto"/>
              <w:ind w:right="47"/>
              <w:jc w:val="both"/>
              <w:rPr>
                <w:b/>
                <w:szCs w:val="24"/>
              </w:rPr>
            </w:pPr>
            <w:r>
              <w:rPr>
                <w:b/>
                <w:szCs w:val="24"/>
              </w:rPr>
              <w:t>Орташа (</w:t>
            </w:r>
            <w:r>
              <w:rPr>
                <w:b/>
                <w:szCs w:val="24"/>
                <w:lang w:val="kk-KZ"/>
              </w:rPr>
              <w:t>м</w:t>
            </w:r>
            <w:r>
              <w:rPr>
                <w:b/>
                <w:szCs w:val="24"/>
              </w:rPr>
              <w:t>)</w:t>
            </w:r>
          </w:p>
        </w:tc>
        <w:tc>
          <w:tcPr>
            <w:tcW w:w="1083" w:type="dxa"/>
          </w:tcPr>
          <w:p w:rsidR="00550258" w:rsidRDefault="005E0DA3">
            <w:pPr>
              <w:pStyle w:val="TableParagraph"/>
              <w:spacing w:line="240" w:lineRule="auto"/>
              <w:ind w:right="49"/>
              <w:jc w:val="both"/>
              <w:rPr>
                <w:b/>
                <w:szCs w:val="24"/>
              </w:rPr>
            </w:pPr>
            <w:r>
              <w:rPr>
                <w:b/>
                <w:szCs w:val="24"/>
              </w:rPr>
              <w:t>Max</w:t>
            </w:r>
          </w:p>
          <w:p w:rsidR="00550258" w:rsidRDefault="005E0DA3">
            <w:pPr>
              <w:pStyle w:val="TableParagraph"/>
              <w:spacing w:line="240" w:lineRule="auto"/>
              <w:ind w:right="49"/>
              <w:jc w:val="both"/>
              <w:rPr>
                <w:b/>
                <w:szCs w:val="24"/>
              </w:rPr>
            </w:pPr>
            <w:r>
              <w:rPr>
                <w:b/>
                <w:szCs w:val="24"/>
              </w:rPr>
              <w:t>(</w:t>
            </w:r>
            <w:r>
              <w:rPr>
                <w:b/>
                <w:szCs w:val="24"/>
                <w:lang w:val="kk-KZ"/>
              </w:rPr>
              <w:t>м</w:t>
            </w:r>
            <w:r>
              <w:rPr>
                <w:b/>
                <w:szCs w:val="24"/>
              </w:rPr>
              <w:t>)</w:t>
            </w:r>
          </w:p>
        </w:tc>
      </w:tr>
      <w:tr w:rsidR="00550258">
        <w:trPr>
          <w:trHeight w:val="299"/>
        </w:trPr>
        <w:tc>
          <w:tcPr>
            <w:tcW w:w="962" w:type="dxa"/>
          </w:tcPr>
          <w:p w:rsidR="00550258" w:rsidRDefault="005E0DA3">
            <w:pPr>
              <w:pStyle w:val="TableParagraph"/>
              <w:spacing w:line="240" w:lineRule="auto"/>
              <w:jc w:val="both"/>
              <w:rPr>
                <w:szCs w:val="24"/>
              </w:rPr>
            </w:pPr>
            <w:r>
              <w:rPr>
                <w:w w:val="99"/>
                <w:szCs w:val="24"/>
              </w:rPr>
              <w:t>a</w:t>
            </w:r>
          </w:p>
        </w:tc>
        <w:tc>
          <w:tcPr>
            <w:tcW w:w="1131" w:type="dxa"/>
          </w:tcPr>
          <w:p w:rsidR="00550258" w:rsidRDefault="005E0DA3">
            <w:pPr>
              <w:pStyle w:val="TableParagraph"/>
              <w:spacing w:line="240" w:lineRule="auto"/>
              <w:ind w:right="44"/>
              <w:jc w:val="both"/>
              <w:rPr>
                <w:szCs w:val="24"/>
              </w:rPr>
            </w:pPr>
            <w:r>
              <w:rPr>
                <w:szCs w:val="24"/>
              </w:rPr>
              <w:t>0.21</w:t>
            </w:r>
          </w:p>
        </w:tc>
        <w:tc>
          <w:tcPr>
            <w:tcW w:w="992" w:type="dxa"/>
          </w:tcPr>
          <w:p w:rsidR="00550258" w:rsidRDefault="005E0DA3">
            <w:pPr>
              <w:pStyle w:val="TableParagraph"/>
              <w:spacing w:line="240" w:lineRule="auto"/>
              <w:ind w:right="362"/>
              <w:jc w:val="both"/>
              <w:rPr>
                <w:szCs w:val="24"/>
              </w:rPr>
            </w:pPr>
            <w:r>
              <w:rPr>
                <w:szCs w:val="24"/>
              </w:rPr>
              <w:t>0.35</w:t>
            </w:r>
          </w:p>
        </w:tc>
        <w:tc>
          <w:tcPr>
            <w:tcW w:w="1134" w:type="dxa"/>
          </w:tcPr>
          <w:p w:rsidR="00550258" w:rsidRDefault="005E0DA3">
            <w:pPr>
              <w:pStyle w:val="TableParagraph"/>
              <w:spacing w:line="240" w:lineRule="auto"/>
              <w:jc w:val="both"/>
              <w:rPr>
                <w:szCs w:val="24"/>
              </w:rPr>
            </w:pPr>
            <w:r>
              <w:rPr>
                <w:szCs w:val="24"/>
              </w:rPr>
              <w:t>0.12</w:t>
            </w:r>
          </w:p>
        </w:tc>
        <w:tc>
          <w:tcPr>
            <w:tcW w:w="992" w:type="dxa"/>
          </w:tcPr>
          <w:p w:rsidR="00550258" w:rsidRDefault="005E0DA3">
            <w:pPr>
              <w:pStyle w:val="TableParagraph"/>
              <w:spacing w:line="240" w:lineRule="auto"/>
              <w:ind w:right="364"/>
              <w:jc w:val="both"/>
              <w:rPr>
                <w:szCs w:val="24"/>
              </w:rPr>
            </w:pPr>
            <w:r>
              <w:rPr>
                <w:szCs w:val="24"/>
              </w:rPr>
              <w:t>0.27</w:t>
            </w:r>
          </w:p>
        </w:tc>
        <w:tc>
          <w:tcPr>
            <w:tcW w:w="1134" w:type="dxa"/>
          </w:tcPr>
          <w:p w:rsidR="00550258" w:rsidRDefault="005E0DA3">
            <w:pPr>
              <w:pStyle w:val="TableParagraph"/>
              <w:spacing w:line="240" w:lineRule="auto"/>
              <w:ind w:right="44"/>
              <w:jc w:val="both"/>
              <w:rPr>
                <w:szCs w:val="24"/>
              </w:rPr>
            </w:pPr>
            <w:r>
              <w:rPr>
                <w:szCs w:val="24"/>
              </w:rPr>
              <w:t>0.08</w:t>
            </w:r>
          </w:p>
        </w:tc>
        <w:tc>
          <w:tcPr>
            <w:tcW w:w="993" w:type="dxa"/>
          </w:tcPr>
          <w:p w:rsidR="00550258" w:rsidRDefault="005E0DA3">
            <w:pPr>
              <w:pStyle w:val="TableParagraph"/>
              <w:spacing w:line="240" w:lineRule="auto"/>
              <w:ind w:right="363"/>
              <w:jc w:val="both"/>
              <w:rPr>
                <w:szCs w:val="24"/>
              </w:rPr>
            </w:pPr>
            <w:r>
              <w:rPr>
                <w:szCs w:val="24"/>
              </w:rPr>
              <w:t>0.39</w:t>
            </w:r>
          </w:p>
        </w:tc>
        <w:tc>
          <w:tcPr>
            <w:tcW w:w="1187" w:type="dxa"/>
          </w:tcPr>
          <w:p w:rsidR="00550258" w:rsidRDefault="005E0DA3">
            <w:pPr>
              <w:pStyle w:val="TableParagraph"/>
              <w:spacing w:line="240" w:lineRule="auto"/>
              <w:ind w:right="45"/>
              <w:jc w:val="both"/>
              <w:rPr>
                <w:szCs w:val="24"/>
              </w:rPr>
            </w:pPr>
            <w:r>
              <w:rPr>
                <w:szCs w:val="24"/>
              </w:rPr>
              <w:t>0.15</w:t>
            </w:r>
          </w:p>
        </w:tc>
        <w:tc>
          <w:tcPr>
            <w:tcW w:w="1083" w:type="dxa"/>
          </w:tcPr>
          <w:p w:rsidR="00550258" w:rsidRDefault="005E0DA3">
            <w:pPr>
              <w:pStyle w:val="TableParagraph"/>
              <w:spacing w:line="240" w:lineRule="auto"/>
              <w:ind w:right="365"/>
              <w:jc w:val="both"/>
              <w:rPr>
                <w:szCs w:val="24"/>
              </w:rPr>
            </w:pPr>
            <w:r>
              <w:rPr>
                <w:szCs w:val="24"/>
              </w:rPr>
              <w:t>0.33</w:t>
            </w:r>
          </w:p>
        </w:tc>
      </w:tr>
      <w:tr w:rsidR="00550258">
        <w:trPr>
          <w:trHeight w:val="270"/>
        </w:trPr>
        <w:tc>
          <w:tcPr>
            <w:tcW w:w="962" w:type="dxa"/>
          </w:tcPr>
          <w:p w:rsidR="00550258" w:rsidRDefault="005E0DA3">
            <w:pPr>
              <w:pStyle w:val="TableParagraph"/>
              <w:spacing w:line="240" w:lineRule="auto"/>
              <w:jc w:val="both"/>
              <w:rPr>
                <w:szCs w:val="24"/>
              </w:rPr>
            </w:pPr>
            <w:r>
              <w:rPr>
                <w:w w:val="99"/>
                <w:szCs w:val="24"/>
              </w:rPr>
              <w:t>b</w:t>
            </w:r>
          </w:p>
        </w:tc>
        <w:tc>
          <w:tcPr>
            <w:tcW w:w="1131" w:type="dxa"/>
          </w:tcPr>
          <w:p w:rsidR="00550258" w:rsidRDefault="005E0DA3">
            <w:pPr>
              <w:pStyle w:val="TableParagraph"/>
              <w:spacing w:line="240" w:lineRule="auto"/>
              <w:ind w:right="44"/>
              <w:jc w:val="both"/>
              <w:rPr>
                <w:szCs w:val="24"/>
              </w:rPr>
            </w:pPr>
            <w:r>
              <w:rPr>
                <w:szCs w:val="24"/>
              </w:rPr>
              <w:t>0.15</w:t>
            </w:r>
          </w:p>
        </w:tc>
        <w:tc>
          <w:tcPr>
            <w:tcW w:w="992" w:type="dxa"/>
          </w:tcPr>
          <w:p w:rsidR="00550258" w:rsidRDefault="005E0DA3">
            <w:pPr>
              <w:pStyle w:val="TableParagraph"/>
              <w:spacing w:line="240" w:lineRule="auto"/>
              <w:ind w:right="362"/>
              <w:jc w:val="both"/>
              <w:rPr>
                <w:szCs w:val="24"/>
              </w:rPr>
            </w:pPr>
            <w:r>
              <w:rPr>
                <w:szCs w:val="24"/>
              </w:rPr>
              <w:t>0.26</w:t>
            </w:r>
          </w:p>
        </w:tc>
        <w:tc>
          <w:tcPr>
            <w:tcW w:w="1134" w:type="dxa"/>
          </w:tcPr>
          <w:p w:rsidR="00550258" w:rsidRDefault="005E0DA3">
            <w:pPr>
              <w:pStyle w:val="TableParagraph"/>
              <w:spacing w:line="240" w:lineRule="auto"/>
              <w:jc w:val="both"/>
              <w:rPr>
                <w:szCs w:val="24"/>
              </w:rPr>
            </w:pPr>
            <w:r>
              <w:rPr>
                <w:szCs w:val="24"/>
              </w:rPr>
              <w:t>0.03</w:t>
            </w:r>
          </w:p>
        </w:tc>
        <w:tc>
          <w:tcPr>
            <w:tcW w:w="992" w:type="dxa"/>
          </w:tcPr>
          <w:p w:rsidR="00550258" w:rsidRDefault="005E0DA3">
            <w:pPr>
              <w:pStyle w:val="TableParagraph"/>
              <w:spacing w:line="240" w:lineRule="auto"/>
              <w:ind w:right="364"/>
              <w:jc w:val="both"/>
              <w:rPr>
                <w:szCs w:val="24"/>
              </w:rPr>
            </w:pPr>
            <w:r>
              <w:rPr>
                <w:szCs w:val="24"/>
              </w:rPr>
              <w:t>0.05</w:t>
            </w:r>
          </w:p>
        </w:tc>
        <w:tc>
          <w:tcPr>
            <w:tcW w:w="1134" w:type="dxa"/>
          </w:tcPr>
          <w:p w:rsidR="00550258" w:rsidRDefault="005E0DA3">
            <w:pPr>
              <w:pStyle w:val="TableParagraph"/>
              <w:spacing w:line="240" w:lineRule="auto"/>
              <w:ind w:right="44"/>
              <w:jc w:val="both"/>
              <w:rPr>
                <w:szCs w:val="24"/>
              </w:rPr>
            </w:pPr>
            <w:r>
              <w:rPr>
                <w:szCs w:val="24"/>
              </w:rPr>
              <w:t>0.04</w:t>
            </w:r>
          </w:p>
        </w:tc>
        <w:tc>
          <w:tcPr>
            <w:tcW w:w="993" w:type="dxa"/>
          </w:tcPr>
          <w:p w:rsidR="00550258" w:rsidRDefault="005E0DA3">
            <w:pPr>
              <w:pStyle w:val="TableParagraph"/>
              <w:spacing w:line="240" w:lineRule="auto"/>
              <w:ind w:right="363"/>
              <w:jc w:val="both"/>
              <w:rPr>
                <w:szCs w:val="24"/>
              </w:rPr>
            </w:pPr>
            <w:r>
              <w:rPr>
                <w:szCs w:val="24"/>
              </w:rPr>
              <w:t>0.05</w:t>
            </w:r>
          </w:p>
        </w:tc>
        <w:tc>
          <w:tcPr>
            <w:tcW w:w="1187" w:type="dxa"/>
          </w:tcPr>
          <w:p w:rsidR="00550258" w:rsidRDefault="005E0DA3">
            <w:pPr>
              <w:pStyle w:val="TableParagraph"/>
              <w:spacing w:line="240" w:lineRule="auto"/>
              <w:ind w:right="45"/>
              <w:jc w:val="both"/>
              <w:rPr>
                <w:szCs w:val="24"/>
              </w:rPr>
            </w:pPr>
            <w:r>
              <w:rPr>
                <w:szCs w:val="24"/>
              </w:rPr>
              <w:t>0.45</w:t>
            </w:r>
          </w:p>
        </w:tc>
        <w:tc>
          <w:tcPr>
            <w:tcW w:w="1083" w:type="dxa"/>
          </w:tcPr>
          <w:p w:rsidR="00550258" w:rsidRDefault="005E0DA3">
            <w:pPr>
              <w:pStyle w:val="TableParagraph"/>
              <w:spacing w:line="240" w:lineRule="auto"/>
              <w:ind w:right="365"/>
              <w:jc w:val="both"/>
              <w:rPr>
                <w:szCs w:val="24"/>
              </w:rPr>
            </w:pPr>
            <w:r>
              <w:rPr>
                <w:szCs w:val="24"/>
              </w:rPr>
              <w:t>0.81</w:t>
            </w:r>
          </w:p>
        </w:tc>
      </w:tr>
      <w:tr w:rsidR="00550258">
        <w:trPr>
          <w:trHeight w:val="268"/>
        </w:trPr>
        <w:tc>
          <w:tcPr>
            <w:tcW w:w="962" w:type="dxa"/>
          </w:tcPr>
          <w:p w:rsidR="00550258" w:rsidRDefault="005E0DA3">
            <w:pPr>
              <w:pStyle w:val="TableParagraph"/>
              <w:spacing w:line="240" w:lineRule="auto"/>
              <w:jc w:val="both"/>
              <w:rPr>
                <w:szCs w:val="24"/>
              </w:rPr>
            </w:pPr>
            <w:r>
              <w:rPr>
                <w:w w:val="99"/>
                <w:szCs w:val="24"/>
              </w:rPr>
              <w:t>c</w:t>
            </w:r>
          </w:p>
        </w:tc>
        <w:tc>
          <w:tcPr>
            <w:tcW w:w="1131" w:type="dxa"/>
          </w:tcPr>
          <w:p w:rsidR="00550258" w:rsidRDefault="005E0DA3">
            <w:pPr>
              <w:pStyle w:val="TableParagraph"/>
              <w:spacing w:line="240" w:lineRule="auto"/>
              <w:ind w:right="44"/>
              <w:jc w:val="both"/>
              <w:rPr>
                <w:szCs w:val="24"/>
              </w:rPr>
            </w:pPr>
            <w:r>
              <w:rPr>
                <w:szCs w:val="24"/>
              </w:rPr>
              <w:t>0.45</w:t>
            </w:r>
          </w:p>
        </w:tc>
        <w:tc>
          <w:tcPr>
            <w:tcW w:w="992" w:type="dxa"/>
          </w:tcPr>
          <w:p w:rsidR="00550258" w:rsidRDefault="005E0DA3">
            <w:pPr>
              <w:pStyle w:val="TableParagraph"/>
              <w:spacing w:line="240" w:lineRule="auto"/>
              <w:ind w:right="362"/>
              <w:jc w:val="both"/>
              <w:rPr>
                <w:szCs w:val="24"/>
              </w:rPr>
            </w:pPr>
            <w:r>
              <w:rPr>
                <w:szCs w:val="24"/>
              </w:rPr>
              <w:t>0.79</w:t>
            </w:r>
          </w:p>
        </w:tc>
        <w:tc>
          <w:tcPr>
            <w:tcW w:w="1134" w:type="dxa"/>
          </w:tcPr>
          <w:p w:rsidR="00550258" w:rsidRDefault="005E0DA3">
            <w:pPr>
              <w:pStyle w:val="TableParagraph"/>
              <w:spacing w:line="240" w:lineRule="auto"/>
              <w:jc w:val="both"/>
              <w:rPr>
                <w:szCs w:val="24"/>
              </w:rPr>
            </w:pPr>
            <w:r>
              <w:rPr>
                <w:szCs w:val="24"/>
              </w:rPr>
              <w:t>0.05</w:t>
            </w:r>
          </w:p>
        </w:tc>
        <w:tc>
          <w:tcPr>
            <w:tcW w:w="992" w:type="dxa"/>
          </w:tcPr>
          <w:p w:rsidR="00550258" w:rsidRDefault="005E0DA3">
            <w:pPr>
              <w:pStyle w:val="TableParagraph"/>
              <w:spacing w:line="240" w:lineRule="auto"/>
              <w:ind w:right="364"/>
              <w:jc w:val="both"/>
              <w:rPr>
                <w:szCs w:val="24"/>
              </w:rPr>
            </w:pPr>
            <w:r>
              <w:rPr>
                <w:szCs w:val="24"/>
              </w:rPr>
              <w:t>0.07</w:t>
            </w:r>
          </w:p>
        </w:tc>
        <w:tc>
          <w:tcPr>
            <w:tcW w:w="1134" w:type="dxa"/>
          </w:tcPr>
          <w:p w:rsidR="00550258" w:rsidRDefault="005E0DA3">
            <w:pPr>
              <w:pStyle w:val="TableParagraph"/>
              <w:spacing w:line="240" w:lineRule="auto"/>
              <w:ind w:right="44"/>
              <w:jc w:val="both"/>
              <w:rPr>
                <w:szCs w:val="24"/>
              </w:rPr>
            </w:pPr>
            <w:r>
              <w:rPr>
                <w:szCs w:val="24"/>
              </w:rPr>
              <w:t>0.03</w:t>
            </w:r>
          </w:p>
        </w:tc>
        <w:tc>
          <w:tcPr>
            <w:tcW w:w="993" w:type="dxa"/>
          </w:tcPr>
          <w:p w:rsidR="00550258" w:rsidRDefault="005E0DA3">
            <w:pPr>
              <w:pStyle w:val="TableParagraph"/>
              <w:spacing w:line="240" w:lineRule="auto"/>
              <w:ind w:right="363"/>
              <w:jc w:val="both"/>
              <w:rPr>
                <w:szCs w:val="24"/>
              </w:rPr>
            </w:pPr>
            <w:r>
              <w:rPr>
                <w:szCs w:val="24"/>
              </w:rPr>
              <w:t>0.06</w:t>
            </w:r>
          </w:p>
        </w:tc>
        <w:tc>
          <w:tcPr>
            <w:tcW w:w="1187" w:type="dxa"/>
          </w:tcPr>
          <w:p w:rsidR="00550258" w:rsidRDefault="005E0DA3">
            <w:pPr>
              <w:pStyle w:val="TableParagraph"/>
              <w:spacing w:line="240" w:lineRule="auto"/>
              <w:ind w:right="45"/>
              <w:jc w:val="both"/>
              <w:rPr>
                <w:szCs w:val="24"/>
              </w:rPr>
            </w:pPr>
            <w:r>
              <w:rPr>
                <w:szCs w:val="24"/>
              </w:rPr>
              <w:t>0.29</w:t>
            </w:r>
          </w:p>
        </w:tc>
        <w:tc>
          <w:tcPr>
            <w:tcW w:w="1083" w:type="dxa"/>
          </w:tcPr>
          <w:p w:rsidR="00550258" w:rsidRDefault="005E0DA3">
            <w:pPr>
              <w:pStyle w:val="TableParagraph"/>
              <w:spacing w:line="240" w:lineRule="auto"/>
              <w:ind w:right="365"/>
              <w:jc w:val="both"/>
              <w:rPr>
                <w:szCs w:val="24"/>
              </w:rPr>
            </w:pPr>
            <w:r>
              <w:rPr>
                <w:szCs w:val="24"/>
              </w:rPr>
              <w:t>0.75</w:t>
            </w:r>
          </w:p>
        </w:tc>
      </w:tr>
      <w:tr w:rsidR="00550258">
        <w:trPr>
          <w:trHeight w:val="270"/>
        </w:trPr>
        <w:tc>
          <w:tcPr>
            <w:tcW w:w="962" w:type="dxa"/>
          </w:tcPr>
          <w:p w:rsidR="00550258" w:rsidRDefault="005E0DA3">
            <w:pPr>
              <w:pStyle w:val="TableParagraph"/>
              <w:spacing w:line="240" w:lineRule="auto"/>
              <w:jc w:val="both"/>
              <w:rPr>
                <w:szCs w:val="24"/>
              </w:rPr>
            </w:pPr>
            <w:r>
              <w:rPr>
                <w:w w:val="99"/>
                <w:szCs w:val="24"/>
              </w:rPr>
              <w:t>d</w:t>
            </w:r>
          </w:p>
        </w:tc>
        <w:tc>
          <w:tcPr>
            <w:tcW w:w="1131" w:type="dxa"/>
          </w:tcPr>
          <w:p w:rsidR="00550258" w:rsidRDefault="005E0DA3">
            <w:pPr>
              <w:pStyle w:val="TableParagraph"/>
              <w:spacing w:line="240" w:lineRule="auto"/>
              <w:ind w:right="44"/>
              <w:jc w:val="both"/>
              <w:rPr>
                <w:szCs w:val="24"/>
              </w:rPr>
            </w:pPr>
            <w:r>
              <w:rPr>
                <w:szCs w:val="24"/>
              </w:rPr>
              <w:t>0.33</w:t>
            </w:r>
          </w:p>
        </w:tc>
        <w:tc>
          <w:tcPr>
            <w:tcW w:w="992" w:type="dxa"/>
          </w:tcPr>
          <w:p w:rsidR="00550258" w:rsidRDefault="005E0DA3">
            <w:pPr>
              <w:pStyle w:val="TableParagraph"/>
              <w:spacing w:line="240" w:lineRule="auto"/>
              <w:ind w:right="362"/>
              <w:jc w:val="both"/>
              <w:rPr>
                <w:szCs w:val="24"/>
              </w:rPr>
            </w:pPr>
            <w:r>
              <w:rPr>
                <w:szCs w:val="24"/>
              </w:rPr>
              <w:t>0.64</w:t>
            </w:r>
          </w:p>
        </w:tc>
        <w:tc>
          <w:tcPr>
            <w:tcW w:w="1134" w:type="dxa"/>
          </w:tcPr>
          <w:p w:rsidR="00550258" w:rsidRDefault="005E0DA3">
            <w:pPr>
              <w:pStyle w:val="TableParagraph"/>
              <w:spacing w:line="240" w:lineRule="auto"/>
              <w:jc w:val="both"/>
              <w:rPr>
                <w:szCs w:val="24"/>
              </w:rPr>
            </w:pPr>
            <w:r>
              <w:rPr>
                <w:szCs w:val="24"/>
              </w:rPr>
              <w:t>0.08</w:t>
            </w:r>
          </w:p>
        </w:tc>
        <w:tc>
          <w:tcPr>
            <w:tcW w:w="992" w:type="dxa"/>
          </w:tcPr>
          <w:p w:rsidR="00550258" w:rsidRDefault="005E0DA3">
            <w:pPr>
              <w:pStyle w:val="TableParagraph"/>
              <w:spacing w:line="240" w:lineRule="auto"/>
              <w:ind w:right="364"/>
              <w:jc w:val="both"/>
              <w:rPr>
                <w:szCs w:val="24"/>
              </w:rPr>
            </w:pPr>
            <w:r>
              <w:rPr>
                <w:szCs w:val="24"/>
              </w:rPr>
              <w:t>0.12</w:t>
            </w:r>
          </w:p>
        </w:tc>
        <w:tc>
          <w:tcPr>
            <w:tcW w:w="1134" w:type="dxa"/>
          </w:tcPr>
          <w:p w:rsidR="00550258" w:rsidRDefault="005E0DA3">
            <w:pPr>
              <w:pStyle w:val="TableParagraph"/>
              <w:spacing w:line="240" w:lineRule="auto"/>
              <w:ind w:right="44"/>
              <w:jc w:val="both"/>
              <w:rPr>
                <w:szCs w:val="24"/>
              </w:rPr>
            </w:pPr>
            <w:r>
              <w:rPr>
                <w:szCs w:val="24"/>
              </w:rPr>
              <w:t>0.04</w:t>
            </w:r>
          </w:p>
        </w:tc>
        <w:tc>
          <w:tcPr>
            <w:tcW w:w="993" w:type="dxa"/>
          </w:tcPr>
          <w:p w:rsidR="00550258" w:rsidRDefault="005E0DA3">
            <w:pPr>
              <w:pStyle w:val="TableParagraph"/>
              <w:spacing w:line="240" w:lineRule="auto"/>
              <w:ind w:right="363"/>
              <w:jc w:val="both"/>
              <w:rPr>
                <w:szCs w:val="24"/>
              </w:rPr>
            </w:pPr>
            <w:r>
              <w:rPr>
                <w:szCs w:val="24"/>
              </w:rPr>
              <w:t>0.07</w:t>
            </w:r>
          </w:p>
        </w:tc>
        <w:tc>
          <w:tcPr>
            <w:tcW w:w="1187" w:type="dxa"/>
          </w:tcPr>
          <w:p w:rsidR="00550258" w:rsidRDefault="005E0DA3">
            <w:pPr>
              <w:pStyle w:val="TableParagraph"/>
              <w:spacing w:line="240" w:lineRule="auto"/>
              <w:ind w:right="45"/>
              <w:jc w:val="both"/>
              <w:rPr>
                <w:szCs w:val="24"/>
              </w:rPr>
            </w:pPr>
            <w:r>
              <w:rPr>
                <w:szCs w:val="24"/>
              </w:rPr>
              <w:t>0.43</w:t>
            </w:r>
          </w:p>
        </w:tc>
        <w:tc>
          <w:tcPr>
            <w:tcW w:w="1083" w:type="dxa"/>
          </w:tcPr>
          <w:p w:rsidR="00550258" w:rsidRDefault="005E0DA3">
            <w:pPr>
              <w:pStyle w:val="TableParagraph"/>
              <w:spacing w:line="240" w:lineRule="auto"/>
              <w:ind w:right="365"/>
              <w:jc w:val="both"/>
              <w:rPr>
                <w:szCs w:val="24"/>
              </w:rPr>
            </w:pPr>
            <w:r>
              <w:rPr>
                <w:szCs w:val="24"/>
              </w:rPr>
              <w:t>1.31</w:t>
            </w:r>
          </w:p>
        </w:tc>
      </w:tr>
      <w:tr w:rsidR="00550258">
        <w:trPr>
          <w:trHeight w:val="270"/>
        </w:trPr>
        <w:tc>
          <w:tcPr>
            <w:tcW w:w="962" w:type="dxa"/>
          </w:tcPr>
          <w:p w:rsidR="00550258" w:rsidRDefault="005E0DA3">
            <w:pPr>
              <w:pStyle w:val="TableParagraph"/>
              <w:spacing w:line="240" w:lineRule="auto"/>
              <w:jc w:val="both"/>
              <w:rPr>
                <w:szCs w:val="24"/>
              </w:rPr>
            </w:pPr>
            <w:r>
              <w:rPr>
                <w:w w:val="99"/>
                <w:szCs w:val="24"/>
              </w:rPr>
              <w:t>e</w:t>
            </w:r>
          </w:p>
        </w:tc>
        <w:tc>
          <w:tcPr>
            <w:tcW w:w="1131" w:type="dxa"/>
          </w:tcPr>
          <w:p w:rsidR="00550258" w:rsidRDefault="005E0DA3">
            <w:pPr>
              <w:pStyle w:val="TableParagraph"/>
              <w:spacing w:line="240" w:lineRule="auto"/>
              <w:ind w:right="44"/>
              <w:jc w:val="both"/>
              <w:rPr>
                <w:szCs w:val="24"/>
              </w:rPr>
            </w:pPr>
            <w:r>
              <w:rPr>
                <w:szCs w:val="24"/>
              </w:rPr>
              <w:t>0.24</w:t>
            </w:r>
          </w:p>
        </w:tc>
        <w:tc>
          <w:tcPr>
            <w:tcW w:w="992" w:type="dxa"/>
          </w:tcPr>
          <w:p w:rsidR="00550258" w:rsidRDefault="005E0DA3">
            <w:pPr>
              <w:pStyle w:val="TableParagraph"/>
              <w:spacing w:line="240" w:lineRule="auto"/>
              <w:ind w:right="362"/>
              <w:jc w:val="both"/>
              <w:rPr>
                <w:szCs w:val="24"/>
              </w:rPr>
            </w:pPr>
            <w:r>
              <w:rPr>
                <w:szCs w:val="24"/>
              </w:rPr>
              <w:t>0.29</w:t>
            </w:r>
          </w:p>
        </w:tc>
        <w:tc>
          <w:tcPr>
            <w:tcW w:w="1134" w:type="dxa"/>
          </w:tcPr>
          <w:p w:rsidR="00550258" w:rsidRDefault="005E0DA3">
            <w:pPr>
              <w:pStyle w:val="TableParagraph"/>
              <w:spacing w:line="240" w:lineRule="auto"/>
              <w:jc w:val="both"/>
              <w:rPr>
                <w:szCs w:val="24"/>
              </w:rPr>
            </w:pPr>
            <w:r>
              <w:rPr>
                <w:szCs w:val="24"/>
              </w:rPr>
              <w:t>0.07</w:t>
            </w:r>
          </w:p>
        </w:tc>
        <w:tc>
          <w:tcPr>
            <w:tcW w:w="992" w:type="dxa"/>
          </w:tcPr>
          <w:p w:rsidR="00550258" w:rsidRDefault="005E0DA3">
            <w:pPr>
              <w:pStyle w:val="TableParagraph"/>
              <w:spacing w:line="240" w:lineRule="auto"/>
              <w:ind w:right="364"/>
              <w:jc w:val="both"/>
              <w:rPr>
                <w:szCs w:val="24"/>
              </w:rPr>
            </w:pPr>
            <w:r>
              <w:rPr>
                <w:szCs w:val="24"/>
              </w:rPr>
              <w:t>0.13</w:t>
            </w:r>
          </w:p>
        </w:tc>
        <w:tc>
          <w:tcPr>
            <w:tcW w:w="1134" w:type="dxa"/>
          </w:tcPr>
          <w:p w:rsidR="00550258" w:rsidRDefault="005E0DA3">
            <w:pPr>
              <w:pStyle w:val="TableParagraph"/>
              <w:spacing w:line="240" w:lineRule="auto"/>
              <w:ind w:right="44"/>
              <w:jc w:val="both"/>
              <w:rPr>
                <w:szCs w:val="24"/>
              </w:rPr>
            </w:pPr>
            <w:r>
              <w:rPr>
                <w:szCs w:val="24"/>
              </w:rPr>
              <w:t>0.03</w:t>
            </w:r>
          </w:p>
        </w:tc>
        <w:tc>
          <w:tcPr>
            <w:tcW w:w="993" w:type="dxa"/>
          </w:tcPr>
          <w:p w:rsidR="00550258" w:rsidRDefault="005E0DA3">
            <w:pPr>
              <w:pStyle w:val="TableParagraph"/>
              <w:spacing w:line="240" w:lineRule="auto"/>
              <w:ind w:right="363"/>
              <w:jc w:val="both"/>
              <w:rPr>
                <w:szCs w:val="24"/>
              </w:rPr>
            </w:pPr>
            <w:r>
              <w:rPr>
                <w:szCs w:val="24"/>
              </w:rPr>
              <w:t>0.07</w:t>
            </w:r>
          </w:p>
        </w:tc>
        <w:tc>
          <w:tcPr>
            <w:tcW w:w="1187" w:type="dxa"/>
          </w:tcPr>
          <w:p w:rsidR="00550258" w:rsidRDefault="005E0DA3">
            <w:pPr>
              <w:pStyle w:val="TableParagraph"/>
              <w:spacing w:line="240" w:lineRule="auto"/>
              <w:ind w:right="45"/>
              <w:jc w:val="both"/>
              <w:rPr>
                <w:szCs w:val="24"/>
              </w:rPr>
            </w:pPr>
            <w:r>
              <w:rPr>
                <w:szCs w:val="24"/>
              </w:rPr>
              <w:t>0.25</w:t>
            </w:r>
          </w:p>
        </w:tc>
        <w:tc>
          <w:tcPr>
            <w:tcW w:w="1083" w:type="dxa"/>
          </w:tcPr>
          <w:p w:rsidR="00550258" w:rsidRDefault="005E0DA3">
            <w:pPr>
              <w:pStyle w:val="TableParagraph"/>
              <w:spacing w:line="240" w:lineRule="auto"/>
              <w:ind w:right="365"/>
              <w:jc w:val="both"/>
              <w:rPr>
                <w:szCs w:val="24"/>
              </w:rPr>
            </w:pPr>
            <w:r>
              <w:rPr>
                <w:szCs w:val="24"/>
              </w:rPr>
              <w:t>0.68</w:t>
            </w:r>
          </w:p>
        </w:tc>
      </w:tr>
      <w:tr w:rsidR="00550258">
        <w:trPr>
          <w:trHeight w:val="270"/>
        </w:trPr>
        <w:tc>
          <w:tcPr>
            <w:tcW w:w="962" w:type="dxa"/>
          </w:tcPr>
          <w:p w:rsidR="00550258" w:rsidRDefault="005E0DA3">
            <w:pPr>
              <w:pStyle w:val="TableParagraph"/>
              <w:spacing w:line="240" w:lineRule="auto"/>
              <w:jc w:val="both"/>
              <w:rPr>
                <w:szCs w:val="24"/>
              </w:rPr>
            </w:pPr>
            <w:r>
              <w:rPr>
                <w:w w:val="99"/>
                <w:szCs w:val="24"/>
              </w:rPr>
              <w:t>f</w:t>
            </w:r>
          </w:p>
        </w:tc>
        <w:tc>
          <w:tcPr>
            <w:tcW w:w="1131" w:type="dxa"/>
          </w:tcPr>
          <w:p w:rsidR="00550258" w:rsidRDefault="005E0DA3">
            <w:pPr>
              <w:pStyle w:val="TableParagraph"/>
              <w:spacing w:line="240" w:lineRule="auto"/>
              <w:ind w:right="44"/>
              <w:jc w:val="both"/>
              <w:rPr>
                <w:szCs w:val="24"/>
              </w:rPr>
            </w:pPr>
            <w:r>
              <w:rPr>
                <w:szCs w:val="24"/>
              </w:rPr>
              <w:t>0.17</w:t>
            </w:r>
          </w:p>
        </w:tc>
        <w:tc>
          <w:tcPr>
            <w:tcW w:w="992" w:type="dxa"/>
          </w:tcPr>
          <w:p w:rsidR="00550258" w:rsidRDefault="005E0DA3">
            <w:pPr>
              <w:pStyle w:val="TableParagraph"/>
              <w:spacing w:line="240" w:lineRule="auto"/>
              <w:ind w:right="362"/>
              <w:jc w:val="both"/>
              <w:rPr>
                <w:szCs w:val="24"/>
              </w:rPr>
            </w:pPr>
            <w:r>
              <w:rPr>
                <w:szCs w:val="24"/>
              </w:rPr>
              <w:t>0.23</w:t>
            </w:r>
          </w:p>
        </w:tc>
        <w:tc>
          <w:tcPr>
            <w:tcW w:w="1134" w:type="dxa"/>
          </w:tcPr>
          <w:p w:rsidR="00550258" w:rsidRDefault="005E0DA3">
            <w:pPr>
              <w:pStyle w:val="TableParagraph"/>
              <w:spacing w:line="240" w:lineRule="auto"/>
              <w:jc w:val="both"/>
              <w:rPr>
                <w:szCs w:val="24"/>
              </w:rPr>
            </w:pPr>
            <w:r>
              <w:rPr>
                <w:szCs w:val="24"/>
              </w:rPr>
              <w:t>0.05</w:t>
            </w:r>
          </w:p>
        </w:tc>
        <w:tc>
          <w:tcPr>
            <w:tcW w:w="992" w:type="dxa"/>
          </w:tcPr>
          <w:p w:rsidR="00550258" w:rsidRDefault="005E0DA3">
            <w:pPr>
              <w:pStyle w:val="TableParagraph"/>
              <w:spacing w:line="240" w:lineRule="auto"/>
              <w:ind w:right="364"/>
              <w:jc w:val="both"/>
              <w:rPr>
                <w:szCs w:val="24"/>
              </w:rPr>
            </w:pPr>
            <w:r>
              <w:rPr>
                <w:szCs w:val="24"/>
              </w:rPr>
              <w:t>0.08</w:t>
            </w:r>
          </w:p>
        </w:tc>
        <w:tc>
          <w:tcPr>
            <w:tcW w:w="1134" w:type="dxa"/>
          </w:tcPr>
          <w:p w:rsidR="00550258" w:rsidRDefault="005E0DA3">
            <w:pPr>
              <w:pStyle w:val="TableParagraph"/>
              <w:spacing w:line="240" w:lineRule="auto"/>
              <w:ind w:right="44"/>
              <w:jc w:val="both"/>
              <w:rPr>
                <w:szCs w:val="24"/>
              </w:rPr>
            </w:pPr>
            <w:r>
              <w:rPr>
                <w:szCs w:val="24"/>
              </w:rPr>
              <w:t>0.03</w:t>
            </w:r>
          </w:p>
        </w:tc>
        <w:tc>
          <w:tcPr>
            <w:tcW w:w="993" w:type="dxa"/>
          </w:tcPr>
          <w:p w:rsidR="00550258" w:rsidRDefault="005E0DA3">
            <w:pPr>
              <w:pStyle w:val="TableParagraph"/>
              <w:spacing w:line="240" w:lineRule="auto"/>
              <w:ind w:right="363"/>
              <w:jc w:val="both"/>
              <w:rPr>
                <w:szCs w:val="24"/>
              </w:rPr>
            </w:pPr>
            <w:r>
              <w:rPr>
                <w:szCs w:val="24"/>
              </w:rPr>
              <w:t>0.06</w:t>
            </w:r>
          </w:p>
        </w:tc>
        <w:tc>
          <w:tcPr>
            <w:tcW w:w="1187" w:type="dxa"/>
          </w:tcPr>
          <w:p w:rsidR="00550258" w:rsidRDefault="005E0DA3">
            <w:pPr>
              <w:pStyle w:val="TableParagraph"/>
              <w:spacing w:line="240" w:lineRule="auto"/>
              <w:ind w:right="45"/>
              <w:jc w:val="both"/>
              <w:rPr>
                <w:szCs w:val="24"/>
              </w:rPr>
            </w:pPr>
            <w:r>
              <w:rPr>
                <w:szCs w:val="24"/>
              </w:rPr>
              <w:t>0.19</w:t>
            </w:r>
          </w:p>
        </w:tc>
        <w:tc>
          <w:tcPr>
            <w:tcW w:w="1083" w:type="dxa"/>
          </w:tcPr>
          <w:p w:rsidR="00550258" w:rsidRDefault="005E0DA3">
            <w:pPr>
              <w:pStyle w:val="TableParagraph"/>
              <w:spacing w:line="240" w:lineRule="auto"/>
              <w:ind w:right="365"/>
              <w:jc w:val="both"/>
              <w:rPr>
                <w:szCs w:val="24"/>
              </w:rPr>
            </w:pPr>
            <w:r>
              <w:rPr>
                <w:szCs w:val="24"/>
              </w:rPr>
              <w:t>0.72</w:t>
            </w:r>
          </w:p>
        </w:tc>
      </w:tr>
      <w:tr w:rsidR="00550258">
        <w:trPr>
          <w:trHeight w:val="270"/>
        </w:trPr>
        <w:tc>
          <w:tcPr>
            <w:tcW w:w="962" w:type="dxa"/>
          </w:tcPr>
          <w:p w:rsidR="00550258" w:rsidRDefault="005E0DA3">
            <w:pPr>
              <w:pStyle w:val="TableParagraph"/>
              <w:spacing w:line="240" w:lineRule="auto"/>
              <w:jc w:val="both"/>
              <w:rPr>
                <w:szCs w:val="24"/>
              </w:rPr>
            </w:pPr>
            <w:r>
              <w:rPr>
                <w:w w:val="99"/>
                <w:szCs w:val="24"/>
              </w:rPr>
              <w:t>g</w:t>
            </w:r>
          </w:p>
        </w:tc>
        <w:tc>
          <w:tcPr>
            <w:tcW w:w="1131" w:type="dxa"/>
          </w:tcPr>
          <w:p w:rsidR="00550258" w:rsidRDefault="005E0DA3">
            <w:pPr>
              <w:pStyle w:val="TableParagraph"/>
              <w:spacing w:line="240" w:lineRule="auto"/>
              <w:ind w:right="44"/>
              <w:jc w:val="both"/>
              <w:rPr>
                <w:szCs w:val="24"/>
              </w:rPr>
            </w:pPr>
            <w:r>
              <w:rPr>
                <w:szCs w:val="24"/>
              </w:rPr>
              <w:t>0.13</w:t>
            </w:r>
          </w:p>
        </w:tc>
        <w:tc>
          <w:tcPr>
            <w:tcW w:w="992" w:type="dxa"/>
          </w:tcPr>
          <w:p w:rsidR="00550258" w:rsidRDefault="005E0DA3">
            <w:pPr>
              <w:pStyle w:val="TableParagraph"/>
              <w:spacing w:line="240" w:lineRule="auto"/>
              <w:ind w:right="363"/>
              <w:jc w:val="both"/>
              <w:rPr>
                <w:szCs w:val="24"/>
              </w:rPr>
            </w:pPr>
            <w:r>
              <w:rPr>
                <w:szCs w:val="24"/>
              </w:rPr>
              <w:t>0.18</w:t>
            </w:r>
          </w:p>
        </w:tc>
        <w:tc>
          <w:tcPr>
            <w:tcW w:w="1134" w:type="dxa"/>
          </w:tcPr>
          <w:p w:rsidR="00550258" w:rsidRDefault="005E0DA3">
            <w:pPr>
              <w:pStyle w:val="TableParagraph"/>
              <w:spacing w:line="240" w:lineRule="auto"/>
              <w:jc w:val="both"/>
              <w:rPr>
                <w:szCs w:val="24"/>
              </w:rPr>
            </w:pPr>
            <w:r>
              <w:rPr>
                <w:szCs w:val="24"/>
              </w:rPr>
              <w:t>0.07</w:t>
            </w:r>
          </w:p>
        </w:tc>
        <w:tc>
          <w:tcPr>
            <w:tcW w:w="992" w:type="dxa"/>
          </w:tcPr>
          <w:p w:rsidR="00550258" w:rsidRDefault="005E0DA3">
            <w:pPr>
              <w:pStyle w:val="TableParagraph"/>
              <w:spacing w:line="240" w:lineRule="auto"/>
              <w:ind w:right="364"/>
              <w:jc w:val="both"/>
              <w:rPr>
                <w:szCs w:val="24"/>
              </w:rPr>
            </w:pPr>
            <w:r>
              <w:rPr>
                <w:szCs w:val="24"/>
              </w:rPr>
              <w:t>0.11</w:t>
            </w:r>
          </w:p>
        </w:tc>
        <w:tc>
          <w:tcPr>
            <w:tcW w:w="1134" w:type="dxa"/>
          </w:tcPr>
          <w:p w:rsidR="00550258" w:rsidRDefault="005E0DA3">
            <w:pPr>
              <w:pStyle w:val="TableParagraph"/>
              <w:spacing w:line="240" w:lineRule="auto"/>
              <w:ind w:right="45"/>
              <w:jc w:val="both"/>
              <w:rPr>
                <w:szCs w:val="24"/>
              </w:rPr>
            </w:pPr>
            <w:r>
              <w:rPr>
                <w:szCs w:val="24"/>
              </w:rPr>
              <w:t>0.04</w:t>
            </w:r>
          </w:p>
        </w:tc>
        <w:tc>
          <w:tcPr>
            <w:tcW w:w="993" w:type="dxa"/>
          </w:tcPr>
          <w:p w:rsidR="00550258" w:rsidRDefault="005E0DA3">
            <w:pPr>
              <w:pStyle w:val="TableParagraph"/>
              <w:spacing w:line="240" w:lineRule="auto"/>
              <w:ind w:right="364"/>
              <w:jc w:val="both"/>
              <w:rPr>
                <w:szCs w:val="24"/>
              </w:rPr>
            </w:pPr>
            <w:r>
              <w:rPr>
                <w:szCs w:val="24"/>
              </w:rPr>
              <w:t>0.07</w:t>
            </w:r>
          </w:p>
        </w:tc>
        <w:tc>
          <w:tcPr>
            <w:tcW w:w="1187" w:type="dxa"/>
          </w:tcPr>
          <w:p w:rsidR="00550258" w:rsidRDefault="005E0DA3">
            <w:pPr>
              <w:pStyle w:val="TableParagraph"/>
              <w:spacing w:line="240" w:lineRule="auto"/>
              <w:ind w:right="45"/>
              <w:jc w:val="both"/>
              <w:rPr>
                <w:szCs w:val="24"/>
              </w:rPr>
            </w:pPr>
            <w:r>
              <w:rPr>
                <w:szCs w:val="24"/>
              </w:rPr>
              <w:t>0.33</w:t>
            </w:r>
          </w:p>
        </w:tc>
        <w:tc>
          <w:tcPr>
            <w:tcW w:w="1083" w:type="dxa"/>
          </w:tcPr>
          <w:p w:rsidR="00550258" w:rsidRDefault="005E0DA3">
            <w:pPr>
              <w:pStyle w:val="TableParagraph"/>
              <w:spacing w:line="240" w:lineRule="auto"/>
              <w:ind w:right="365"/>
              <w:jc w:val="both"/>
              <w:rPr>
                <w:szCs w:val="24"/>
              </w:rPr>
            </w:pPr>
            <w:r>
              <w:rPr>
                <w:szCs w:val="24"/>
              </w:rPr>
              <w:t>0.67</w:t>
            </w:r>
          </w:p>
        </w:tc>
      </w:tr>
      <w:tr w:rsidR="00550258">
        <w:trPr>
          <w:trHeight w:val="240"/>
        </w:trPr>
        <w:tc>
          <w:tcPr>
            <w:tcW w:w="962" w:type="dxa"/>
          </w:tcPr>
          <w:p w:rsidR="00550258" w:rsidRDefault="005E0DA3">
            <w:pPr>
              <w:pStyle w:val="TableParagraph"/>
              <w:spacing w:line="240" w:lineRule="auto"/>
              <w:jc w:val="both"/>
              <w:rPr>
                <w:szCs w:val="24"/>
              </w:rPr>
            </w:pPr>
            <w:r>
              <w:rPr>
                <w:w w:val="99"/>
                <w:szCs w:val="24"/>
              </w:rPr>
              <w:t>h</w:t>
            </w:r>
          </w:p>
        </w:tc>
        <w:tc>
          <w:tcPr>
            <w:tcW w:w="1131" w:type="dxa"/>
          </w:tcPr>
          <w:p w:rsidR="00550258" w:rsidRDefault="005E0DA3">
            <w:pPr>
              <w:pStyle w:val="TableParagraph"/>
              <w:spacing w:line="240" w:lineRule="auto"/>
              <w:ind w:right="44"/>
              <w:jc w:val="both"/>
              <w:rPr>
                <w:szCs w:val="24"/>
              </w:rPr>
            </w:pPr>
            <w:r>
              <w:rPr>
                <w:szCs w:val="24"/>
              </w:rPr>
              <w:t>0.16</w:t>
            </w:r>
          </w:p>
        </w:tc>
        <w:tc>
          <w:tcPr>
            <w:tcW w:w="992" w:type="dxa"/>
          </w:tcPr>
          <w:p w:rsidR="00550258" w:rsidRDefault="005E0DA3">
            <w:pPr>
              <w:pStyle w:val="TableParagraph"/>
              <w:spacing w:line="240" w:lineRule="auto"/>
              <w:ind w:right="362"/>
              <w:jc w:val="both"/>
              <w:rPr>
                <w:szCs w:val="24"/>
              </w:rPr>
            </w:pPr>
            <w:r>
              <w:rPr>
                <w:szCs w:val="24"/>
              </w:rPr>
              <w:t>0.21</w:t>
            </w:r>
          </w:p>
        </w:tc>
        <w:tc>
          <w:tcPr>
            <w:tcW w:w="1134" w:type="dxa"/>
          </w:tcPr>
          <w:p w:rsidR="00550258" w:rsidRDefault="005E0DA3">
            <w:pPr>
              <w:pStyle w:val="TableParagraph"/>
              <w:spacing w:line="240" w:lineRule="auto"/>
              <w:jc w:val="both"/>
              <w:rPr>
                <w:szCs w:val="24"/>
              </w:rPr>
            </w:pPr>
            <w:r>
              <w:rPr>
                <w:szCs w:val="24"/>
              </w:rPr>
              <w:t>0.04</w:t>
            </w:r>
          </w:p>
        </w:tc>
        <w:tc>
          <w:tcPr>
            <w:tcW w:w="992" w:type="dxa"/>
          </w:tcPr>
          <w:p w:rsidR="00550258" w:rsidRDefault="005E0DA3">
            <w:pPr>
              <w:pStyle w:val="TableParagraph"/>
              <w:spacing w:line="240" w:lineRule="auto"/>
              <w:ind w:right="364"/>
              <w:jc w:val="both"/>
              <w:rPr>
                <w:szCs w:val="24"/>
              </w:rPr>
            </w:pPr>
            <w:r>
              <w:rPr>
                <w:szCs w:val="24"/>
              </w:rPr>
              <w:t>0.09</w:t>
            </w:r>
          </w:p>
        </w:tc>
        <w:tc>
          <w:tcPr>
            <w:tcW w:w="1134" w:type="dxa"/>
          </w:tcPr>
          <w:p w:rsidR="00550258" w:rsidRDefault="005E0DA3">
            <w:pPr>
              <w:pStyle w:val="TableParagraph"/>
              <w:spacing w:line="240" w:lineRule="auto"/>
              <w:ind w:right="44"/>
              <w:jc w:val="both"/>
              <w:rPr>
                <w:szCs w:val="24"/>
              </w:rPr>
            </w:pPr>
            <w:r>
              <w:rPr>
                <w:szCs w:val="24"/>
              </w:rPr>
              <w:t>0.03</w:t>
            </w:r>
          </w:p>
        </w:tc>
        <w:tc>
          <w:tcPr>
            <w:tcW w:w="993" w:type="dxa"/>
          </w:tcPr>
          <w:p w:rsidR="00550258" w:rsidRDefault="005E0DA3">
            <w:pPr>
              <w:pStyle w:val="TableParagraph"/>
              <w:spacing w:line="240" w:lineRule="auto"/>
              <w:ind w:right="363"/>
              <w:jc w:val="both"/>
              <w:rPr>
                <w:szCs w:val="24"/>
              </w:rPr>
            </w:pPr>
            <w:r>
              <w:rPr>
                <w:szCs w:val="24"/>
              </w:rPr>
              <w:t>0.09</w:t>
            </w:r>
          </w:p>
        </w:tc>
        <w:tc>
          <w:tcPr>
            <w:tcW w:w="1187" w:type="dxa"/>
          </w:tcPr>
          <w:p w:rsidR="00550258" w:rsidRDefault="005E0DA3">
            <w:pPr>
              <w:pStyle w:val="TableParagraph"/>
              <w:spacing w:line="240" w:lineRule="auto"/>
              <w:ind w:right="45"/>
              <w:jc w:val="both"/>
              <w:rPr>
                <w:szCs w:val="24"/>
              </w:rPr>
            </w:pPr>
            <w:r>
              <w:rPr>
                <w:szCs w:val="24"/>
              </w:rPr>
              <w:t>0.51</w:t>
            </w:r>
          </w:p>
        </w:tc>
        <w:tc>
          <w:tcPr>
            <w:tcW w:w="1083" w:type="dxa"/>
          </w:tcPr>
          <w:p w:rsidR="00550258" w:rsidRDefault="005E0DA3">
            <w:pPr>
              <w:pStyle w:val="TableParagraph"/>
              <w:spacing w:line="240" w:lineRule="auto"/>
              <w:ind w:right="365"/>
              <w:jc w:val="both"/>
              <w:rPr>
                <w:szCs w:val="24"/>
              </w:rPr>
            </w:pPr>
            <w:r>
              <w:rPr>
                <w:szCs w:val="24"/>
              </w:rPr>
              <w:t>0.82</w:t>
            </w:r>
          </w:p>
        </w:tc>
      </w:tr>
    </w:tbl>
    <w:p w:rsidR="00550258" w:rsidRDefault="00550258">
      <w:pPr>
        <w:pStyle w:val="aa"/>
        <w:jc w:val="center"/>
        <w:rPr>
          <w:sz w:val="28"/>
          <w:szCs w:val="28"/>
          <w:lang w:val="kk-KZ"/>
        </w:rPr>
      </w:pPr>
    </w:p>
    <w:p w:rsidR="00550258" w:rsidRDefault="005E0DA3">
      <w:pPr>
        <w:pStyle w:val="aa"/>
        <w:jc w:val="center"/>
        <w:rPr>
          <w:sz w:val="28"/>
          <w:szCs w:val="28"/>
          <w:lang w:val="kk-KZ"/>
        </w:rPr>
      </w:pPr>
      <w:r>
        <w:rPr>
          <w:noProof/>
          <w:sz w:val="28"/>
          <w:szCs w:val="28"/>
        </w:rPr>
        <w:drawing>
          <wp:inline distT="0" distB="0" distL="0" distR="0">
            <wp:extent cx="4034790" cy="2371725"/>
            <wp:effectExtent l="19050" t="0" r="3810" b="0"/>
            <wp:docPr id="161" name="image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321.png"/>
                    <pic:cNvPicPr>
                      <a:picLocks noChangeAspect="1"/>
                    </pic:cNvPicPr>
                  </pic:nvPicPr>
                  <pic:blipFill>
                    <a:blip r:embed="rId116" cstate="print"/>
                    <a:stretch>
                      <a:fillRect/>
                    </a:stretch>
                  </pic:blipFill>
                  <pic:spPr>
                    <a:xfrm>
                      <a:off x="0" y="0"/>
                      <a:ext cx="4034790" cy="2371725"/>
                    </a:xfrm>
                    <a:prstGeom prst="rect">
                      <a:avLst/>
                    </a:prstGeom>
                  </pic:spPr>
                </pic:pic>
              </a:graphicData>
            </a:graphic>
          </wp:inline>
        </w:drawing>
      </w:r>
    </w:p>
    <w:p w:rsidR="00550258" w:rsidRDefault="00550258">
      <w:pPr>
        <w:pStyle w:val="aa"/>
        <w:ind w:firstLine="720"/>
        <w:jc w:val="both"/>
        <w:rPr>
          <w:sz w:val="28"/>
          <w:szCs w:val="28"/>
          <w:lang w:val="kk-KZ"/>
        </w:rPr>
      </w:pPr>
    </w:p>
    <w:p w:rsidR="00550258" w:rsidRDefault="005E0DA3">
      <w:pPr>
        <w:spacing w:after="0"/>
        <w:ind w:right="34" w:firstLine="720"/>
        <w:jc w:val="both"/>
        <w:rPr>
          <w:rFonts w:cs="Times New Roman"/>
          <w:szCs w:val="28"/>
          <w:lang w:val="kk-KZ"/>
        </w:rPr>
      </w:pPr>
      <w:r>
        <w:rPr>
          <w:rFonts w:cs="Times New Roman"/>
          <w:szCs w:val="28"/>
          <w:lang w:val="kk-KZ"/>
        </w:rPr>
        <w:t xml:space="preserve">68-Сурет. Қателердің төрт түрінің үлесі. </w:t>
      </w:r>
      <w:r>
        <w:rPr>
          <w:rFonts w:cs="Times New Roman"/>
          <w:sz w:val="24"/>
          <w:szCs w:val="28"/>
          <w:lang w:val="kk-KZ"/>
        </w:rPr>
        <w:t xml:space="preserve">(а) а типті </w:t>
      </w:r>
      <w:r>
        <w:rPr>
          <w:sz w:val="24"/>
          <w:szCs w:val="28"/>
          <w:lang w:val="kk-KZ"/>
        </w:rPr>
        <w:t>тірек</w:t>
      </w:r>
      <w:r>
        <w:rPr>
          <w:rFonts w:cs="Times New Roman"/>
          <w:sz w:val="24"/>
          <w:szCs w:val="28"/>
          <w:lang w:val="kk-KZ"/>
        </w:rPr>
        <w:t xml:space="preserve"> қателерінің төрт түрінің үлесі; (б) в типті </w:t>
      </w:r>
      <w:r>
        <w:rPr>
          <w:sz w:val="24"/>
          <w:szCs w:val="28"/>
          <w:lang w:val="kk-KZ"/>
        </w:rPr>
        <w:t>тірек</w:t>
      </w:r>
      <w:r>
        <w:rPr>
          <w:rFonts w:cs="Times New Roman"/>
          <w:sz w:val="24"/>
          <w:szCs w:val="28"/>
          <w:lang w:val="kk-KZ"/>
        </w:rPr>
        <w:t xml:space="preserve"> қателерінің төрт түрінің үлесі; (с) с типті </w:t>
      </w:r>
      <w:r>
        <w:rPr>
          <w:sz w:val="24"/>
          <w:szCs w:val="28"/>
          <w:lang w:val="kk-KZ"/>
        </w:rPr>
        <w:t>тірек</w:t>
      </w:r>
      <w:r>
        <w:rPr>
          <w:rFonts w:cs="Times New Roman"/>
          <w:sz w:val="24"/>
          <w:szCs w:val="28"/>
          <w:lang w:val="kk-KZ"/>
        </w:rPr>
        <w:t xml:space="preserve"> қателерінің төрт түрінің үлесі; (г) d типті </w:t>
      </w:r>
      <w:r>
        <w:rPr>
          <w:sz w:val="24"/>
          <w:szCs w:val="28"/>
          <w:lang w:val="kk-KZ"/>
        </w:rPr>
        <w:t>тірек</w:t>
      </w:r>
      <w:r>
        <w:rPr>
          <w:rFonts w:cs="Times New Roman"/>
          <w:sz w:val="24"/>
          <w:szCs w:val="28"/>
          <w:lang w:val="kk-KZ"/>
        </w:rPr>
        <w:t xml:space="preserve"> қателерінің төрт түрінің үлесі; (е) е типті </w:t>
      </w:r>
      <w:r>
        <w:rPr>
          <w:sz w:val="24"/>
          <w:szCs w:val="28"/>
          <w:lang w:val="kk-KZ"/>
        </w:rPr>
        <w:t>тірек</w:t>
      </w:r>
      <w:r>
        <w:rPr>
          <w:rFonts w:cs="Times New Roman"/>
          <w:sz w:val="24"/>
          <w:szCs w:val="28"/>
          <w:lang w:val="kk-KZ"/>
        </w:rPr>
        <w:t xml:space="preserve"> қателерінің төрт түрінің үлесі; (f) f типті </w:t>
      </w:r>
      <w:r>
        <w:rPr>
          <w:sz w:val="24"/>
          <w:szCs w:val="28"/>
          <w:lang w:val="kk-KZ"/>
        </w:rPr>
        <w:t>тірек</w:t>
      </w:r>
      <w:r>
        <w:rPr>
          <w:rFonts w:cs="Times New Roman"/>
          <w:sz w:val="24"/>
          <w:szCs w:val="28"/>
          <w:lang w:val="kk-KZ"/>
        </w:rPr>
        <w:t xml:space="preserve"> қателерінің төрт түрінің үлесі; (г) f типті </w:t>
      </w:r>
      <w:r>
        <w:rPr>
          <w:sz w:val="24"/>
          <w:szCs w:val="28"/>
          <w:lang w:val="kk-KZ"/>
        </w:rPr>
        <w:t>тірек</w:t>
      </w:r>
      <w:r>
        <w:rPr>
          <w:rFonts w:cs="Times New Roman"/>
          <w:sz w:val="24"/>
          <w:szCs w:val="28"/>
          <w:lang w:val="kk-KZ"/>
        </w:rPr>
        <w:t xml:space="preserve"> қателерінің төрт түрінің үлесі; (г) f типті </w:t>
      </w:r>
      <w:r>
        <w:rPr>
          <w:sz w:val="24"/>
          <w:szCs w:val="28"/>
          <w:lang w:val="kk-KZ"/>
        </w:rPr>
        <w:t>тірек</w:t>
      </w:r>
      <w:r>
        <w:rPr>
          <w:rFonts w:cs="Times New Roman"/>
          <w:sz w:val="24"/>
          <w:szCs w:val="28"/>
          <w:lang w:val="kk-KZ"/>
        </w:rPr>
        <w:t xml:space="preserve"> қателерінің төрт түрінің үлесі; (г) f типті </w:t>
      </w:r>
      <w:r>
        <w:rPr>
          <w:sz w:val="24"/>
          <w:szCs w:val="28"/>
          <w:lang w:val="kk-KZ"/>
        </w:rPr>
        <w:t>тірек</w:t>
      </w:r>
      <w:r>
        <w:rPr>
          <w:rFonts w:cs="Times New Roman"/>
          <w:sz w:val="24"/>
          <w:szCs w:val="28"/>
          <w:lang w:val="kk-KZ"/>
        </w:rPr>
        <w:t xml:space="preserve"> қателерінің төрт түрінің үлесі; (г)-g типті </w:t>
      </w:r>
      <w:r>
        <w:rPr>
          <w:sz w:val="24"/>
          <w:szCs w:val="28"/>
          <w:lang w:val="kk-KZ"/>
        </w:rPr>
        <w:t>тірек</w:t>
      </w:r>
      <w:r>
        <w:rPr>
          <w:rFonts w:cs="Times New Roman"/>
          <w:sz w:val="24"/>
          <w:szCs w:val="28"/>
          <w:lang w:val="kk-KZ"/>
        </w:rPr>
        <w:t xml:space="preserve"> қателіктерінің төрт түрінің үлесі; (h)-h типті </w:t>
      </w:r>
      <w:r>
        <w:rPr>
          <w:sz w:val="24"/>
          <w:szCs w:val="28"/>
          <w:lang w:val="kk-KZ"/>
        </w:rPr>
        <w:t>тірек</w:t>
      </w:r>
      <w:r>
        <w:rPr>
          <w:rFonts w:cs="Times New Roman"/>
          <w:sz w:val="24"/>
          <w:szCs w:val="28"/>
          <w:lang w:val="kk-KZ"/>
        </w:rPr>
        <w:t xml:space="preserve"> қателіктерінің төрт түрінің үлесі.</w:t>
      </w:r>
    </w:p>
    <w:p w:rsidR="00550258" w:rsidRDefault="005E0DA3">
      <w:pPr>
        <w:pStyle w:val="aa"/>
        <w:jc w:val="both"/>
        <w:rPr>
          <w:sz w:val="28"/>
          <w:szCs w:val="28"/>
          <w:lang w:val="kk-KZ"/>
        </w:rPr>
      </w:pPr>
      <w:r>
        <w:rPr>
          <w:sz w:val="28"/>
          <w:szCs w:val="28"/>
          <w:lang w:val="kk-KZ"/>
        </w:rPr>
        <w:t xml:space="preserve"> </w:t>
      </w:r>
    </w:p>
    <w:p w:rsidR="00550258" w:rsidRDefault="005E0DA3">
      <w:pPr>
        <w:pStyle w:val="af0"/>
        <w:spacing w:before="0" w:beforeAutospacing="0" w:after="0" w:afterAutospacing="0"/>
        <w:ind w:firstLine="709"/>
        <w:jc w:val="both"/>
        <w:rPr>
          <w:sz w:val="28"/>
          <w:szCs w:val="28"/>
          <w:lang w:val="kk-KZ"/>
        </w:rPr>
      </w:pPr>
      <w:r>
        <w:rPr>
          <w:sz w:val="28"/>
          <w:szCs w:val="28"/>
          <w:lang w:val="kk-KZ"/>
        </w:rPr>
        <w:t>Төрт қателік түрінің ішінде ең үлкен үлеске A</w:t>
      </w:r>
      <w:r>
        <w:rPr>
          <w:sz w:val="28"/>
          <w:szCs w:val="28"/>
          <w:vertAlign w:val="subscript"/>
          <w:lang w:val="kk-KZ"/>
        </w:rPr>
        <w:t xml:space="preserve">1 </w:t>
      </w:r>
      <w:r>
        <w:rPr>
          <w:sz w:val="28"/>
          <w:szCs w:val="28"/>
          <w:lang w:val="kk-KZ"/>
        </w:rPr>
        <w:t>және A</w:t>
      </w:r>
      <w:r>
        <w:rPr>
          <w:sz w:val="28"/>
          <w:szCs w:val="28"/>
          <w:vertAlign w:val="subscript"/>
          <w:lang w:val="kk-KZ"/>
        </w:rPr>
        <w:t>4</w:t>
      </w:r>
      <w:r>
        <w:rPr>
          <w:sz w:val="28"/>
          <w:szCs w:val="28"/>
          <w:lang w:val="kk-KZ"/>
        </w:rPr>
        <w:t xml:space="preserve"> </w:t>
      </w:r>
      <w:r>
        <w:rPr>
          <w:rStyle w:val="vlist-s"/>
          <w:bCs/>
          <w:sz w:val="28"/>
          <w:szCs w:val="28"/>
          <w:lang w:val="kk-KZ"/>
        </w:rPr>
        <w:t>​</w:t>
      </w:r>
      <w:r>
        <w:rPr>
          <w:sz w:val="28"/>
          <w:szCs w:val="28"/>
          <w:lang w:val="kk-KZ"/>
        </w:rPr>
        <w:t xml:space="preserve"> қателіктері ие. A</w:t>
      </w:r>
      <w:r>
        <w:rPr>
          <w:sz w:val="28"/>
          <w:szCs w:val="28"/>
          <w:vertAlign w:val="subscript"/>
          <w:lang w:val="kk-KZ"/>
        </w:rPr>
        <w:t>1</w:t>
      </w:r>
      <w:r>
        <w:rPr>
          <w:rStyle w:val="vlist-s"/>
          <w:bCs/>
          <w:sz w:val="28"/>
          <w:szCs w:val="28"/>
          <w:lang w:val="kk-KZ"/>
        </w:rPr>
        <w:t>​</w:t>
      </w:r>
      <w:r>
        <w:rPr>
          <w:sz w:val="28"/>
          <w:szCs w:val="28"/>
          <w:lang w:val="kk-KZ"/>
        </w:rPr>
        <w:t xml:space="preserve"> қателігінің жоғары болуына тіректің төменгі бөлігінде орналасқан төңкерілген үшбұрышты пирамида құрылымының нүктелер бұлты көбінесе өсімдіктер мен топырақ бетінің нүктелерімен араласуы, сондай-ақ кейбір тіректерде беру дәлізінің шекарасынан тыс қалып, деректердің толық жиналмауы себеп болады. Бұл факторлар тіректің төменгі бөлігінің қалпына келтіру дәлдігін төмендетіп, A</w:t>
      </w:r>
      <w:r>
        <w:rPr>
          <w:sz w:val="28"/>
          <w:szCs w:val="28"/>
          <w:vertAlign w:val="subscript"/>
          <w:lang w:val="kk-KZ"/>
        </w:rPr>
        <w:t>1</w:t>
      </w:r>
      <w:r>
        <w:rPr>
          <w:rStyle w:val="vlist-s"/>
          <w:bCs/>
          <w:sz w:val="28"/>
          <w:szCs w:val="28"/>
          <w:lang w:val="kk-KZ"/>
        </w:rPr>
        <w:t>​</w:t>
      </w:r>
      <w:r>
        <w:rPr>
          <w:sz w:val="28"/>
          <w:szCs w:val="28"/>
          <w:lang w:val="kk-KZ"/>
        </w:rPr>
        <w:t xml:space="preserve"> мәнінің артуына алып келеді.</w:t>
      </w:r>
    </w:p>
    <w:p w:rsidR="00550258" w:rsidRDefault="005E0DA3">
      <w:pPr>
        <w:pStyle w:val="af0"/>
        <w:spacing w:before="0" w:beforeAutospacing="0" w:after="0" w:afterAutospacing="0"/>
        <w:ind w:firstLine="709"/>
        <w:jc w:val="both"/>
        <w:rPr>
          <w:sz w:val="28"/>
          <w:szCs w:val="28"/>
          <w:lang w:val="kk-KZ"/>
        </w:rPr>
      </w:pPr>
      <w:r>
        <w:rPr>
          <w:sz w:val="28"/>
          <w:szCs w:val="28"/>
          <w:lang w:val="kk-KZ"/>
        </w:rPr>
        <w:t>Ал A</w:t>
      </w:r>
      <w:r>
        <w:rPr>
          <w:sz w:val="28"/>
          <w:szCs w:val="28"/>
          <w:vertAlign w:val="subscript"/>
          <w:lang w:val="kk-KZ"/>
        </w:rPr>
        <w:t>4</w:t>
      </w:r>
      <w:r>
        <w:rPr>
          <w:sz w:val="28"/>
          <w:szCs w:val="28"/>
          <w:lang w:val="kk-KZ"/>
        </w:rPr>
        <w:t xml:space="preserve"> қателігінің салыстырмалы түрде жоғары болуы кескін шеттерінің морфологиялық операциялар нәтижесінде белгілі бір дәрежеде кеңею әсеріне </w:t>
      </w:r>
      <w:r>
        <w:rPr>
          <w:sz w:val="28"/>
          <w:szCs w:val="28"/>
          <w:lang w:val="kk-KZ"/>
        </w:rPr>
        <w:lastRenderedPageBreak/>
        <w:t>ұшырауымен байланысты. Бұл жағдай бұрыштық нүктелердің нақтылығын төмендетіп, модельдің геометриялық сәйкестігіне әсер етеді.</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Дегенмен, төңкерілген үшбұрышты пирамида құрылымының жалпы тірек моделіне әсері шектеулі болғандықтан және қайта бағыттау мен сегменттеу нәтижесіндегі классификациялық қателік </w:t>
      </w:r>
      <w:r>
        <w:rPr>
          <w:rStyle w:val="a5"/>
          <w:rFonts w:eastAsiaTheme="minorHAnsi"/>
          <w:b w:val="0"/>
          <w:sz w:val="28"/>
          <w:szCs w:val="28"/>
          <w:lang w:val="kk-KZ"/>
        </w:rPr>
        <w:t>0.1 м</w:t>
      </w:r>
      <w:r>
        <w:rPr>
          <w:sz w:val="28"/>
          <w:szCs w:val="28"/>
          <w:lang w:val="kk-KZ"/>
        </w:rPr>
        <w:t xml:space="preserve"> шегінен аспайтындықтан, тірек моделінің нақтылығы негізінен A</w:t>
      </w:r>
      <w:r>
        <w:rPr>
          <w:sz w:val="28"/>
          <w:szCs w:val="28"/>
          <w:vertAlign w:val="subscript"/>
          <w:lang w:val="kk-KZ"/>
        </w:rPr>
        <w:t>4</w:t>
      </w:r>
      <w:r>
        <w:rPr>
          <w:sz w:val="28"/>
          <w:szCs w:val="28"/>
          <w:lang w:val="kk-KZ"/>
        </w:rPr>
        <w:t xml:space="preserve">  қателігімен анықталады. Сегіз түрлі тірекке жүргізілген эксперименттер нәтижесінде A</w:t>
      </w:r>
      <w:r>
        <w:rPr>
          <w:sz w:val="28"/>
          <w:szCs w:val="28"/>
          <w:vertAlign w:val="subscript"/>
          <w:lang w:val="kk-KZ"/>
        </w:rPr>
        <w:t>4</w:t>
      </w:r>
      <w:r>
        <w:rPr>
          <w:sz w:val="28"/>
          <w:szCs w:val="28"/>
          <w:lang w:val="kk-KZ"/>
        </w:rPr>
        <w:t xml:space="preserve"> </w:t>
      </w:r>
      <w:r>
        <w:rPr>
          <w:rStyle w:val="vlist-s"/>
          <w:bCs/>
          <w:sz w:val="28"/>
          <w:szCs w:val="28"/>
          <w:lang w:val="kk-KZ"/>
        </w:rPr>
        <w:t>​</w:t>
      </w:r>
      <w:r>
        <w:rPr>
          <w:sz w:val="28"/>
          <w:szCs w:val="28"/>
          <w:lang w:val="kk-KZ"/>
        </w:rPr>
        <w:t xml:space="preserve"> көрсеткішінің орташа мәні шамамен </w:t>
      </w:r>
      <w:r>
        <w:rPr>
          <w:rStyle w:val="a5"/>
          <w:rFonts w:eastAsiaTheme="minorHAnsi"/>
          <w:b w:val="0"/>
          <w:sz w:val="28"/>
          <w:szCs w:val="28"/>
          <w:lang w:val="kk-KZ"/>
        </w:rPr>
        <w:t>0.32 м</w:t>
      </w:r>
      <w:r>
        <w:rPr>
          <w:sz w:val="28"/>
          <w:szCs w:val="28"/>
          <w:lang w:val="kk-KZ"/>
        </w:rPr>
        <w:t>-ді құрады.</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Сонымен қатар, тірек құрылымдарын қалпына келтіру әдісінің тиімділігі </w:t>
      </w:r>
      <w:r>
        <w:rPr>
          <w:rStyle w:val="a5"/>
          <w:rFonts w:eastAsiaTheme="minorHAnsi"/>
          <w:b w:val="0"/>
          <w:sz w:val="28"/>
          <w:szCs w:val="28"/>
          <w:lang w:val="kk-KZ"/>
        </w:rPr>
        <w:t>24-кестеде</w:t>
      </w:r>
      <w:r>
        <w:rPr>
          <w:sz w:val="28"/>
          <w:szCs w:val="28"/>
          <w:lang w:val="kk-KZ"/>
        </w:rPr>
        <w:t xml:space="preserve"> келтірілген есептеу уақытымен бағаланды. Әдістің орташа есептеу уақыты </w:t>
      </w:r>
      <w:r>
        <w:rPr>
          <w:rStyle w:val="a5"/>
          <w:rFonts w:eastAsiaTheme="minorHAnsi"/>
          <w:b w:val="0"/>
          <w:sz w:val="28"/>
          <w:szCs w:val="28"/>
          <w:lang w:val="kk-KZ"/>
        </w:rPr>
        <w:t>шамамен 0.8 секундты</w:t>
      </w:r>
      <w:r>
        <w:rPr>
          <w:sz w:val="28"/>
          <w:szCs w:val="28"/>
          <w:lang w:val="kk-KZ"/>
        </w:rPr>
        <w:t xml:space="preserve"> құрайды, бұл оның жоғары тиімділігін көрсетеді. Ұсынылған әдіс бойынша алынған тіректердің 3D модельдері </w:t>
      </w:r>
      <w:r>
        <w:rPr>
          <w:rStyle w:val="a5"/>
          <w:rFonts w:eastAsiaTheme="minorHAnsi"/>
          <w:b w:val="0"/>
          <w:sz w:val="28"/>
          <w:szCs w:val="28"/>
          <w:lang w:val="kk-KZ"/>
        </w:rPr>
        <w:t>68-суретте</w:t>
      </w:r>
      <w:r>
        <w:rPr>
          <w:sz w:val="28"/>
          <w:szCs w:val="28"/>
          <w:lang w:val="kk-KZ"/>
        </w:rPr>
        <w:t xml:space="preserve"> бейнеленген. Бұл нәтижелер тіректерді автоматты түрде модельдеудің нақты және жедел орындалуын қамтамасыз ететінін дәлелдейді.</w:t>
      </w:r>
    </w:p>
    <w:p w:rsidR="00550258" w:rsidRDefault="00550258">
      <w:pPr>
        <w:pStyle w:val="aa"/>
        <w:ind w:firstLine="720"/>
        <w:jc w:val="both"/>
        <w:rPr>
          <w:sz w:val="28"/>
          <w:szCs w:val="28"/>
          <w:lang w:val="kk-KZ"/>
        </w:rPr>
      </w:pPr>
    </w:p>
    <w:p w:rsidR="00550258" w:rsidRDefault="005E0DA3">
      <w:pPr>
        <w:pStyle w:val="aa"/>
        <w:ind w:firstLine="720"/>
        <w:jc w:val="both"/>
        <w:rPr>
          <w:rFonts w:eastAsiaTheme="minorHAnsi"/>
          <w:sz w:val="28"/>
          <w:szCs w:val="28"/>
          <w:lang w:val="kk-KZ"/>
        </w:rPr>
      </w:pPr>
      <w:r>
        <w:rPr>
          <w:rFonts w:eastAsiaTheme="minorHAnsi"/>
          <w:sz w:val="28"/>
          <w:szCs w:val="28"/>
          <w:lang w:val="kk-KZ"/>
        </w:rPr>
        <w:t>24-Кесте. Тіректі қайта құрудың тиімділігі.</w:t>
      </w:r>
    </w:p>
    <w:tbl>
      <w:tblPr>
        <w:tblStyle w:val="af1"/>
        <w:tblW w:w="0" w:type="auto"/>
        <w:tblLayout w:type="fixed"/>
        <w:tblLook w:val="04A0" w:firstRow="1" w:lastRow="0" w:firstColumn="1" w:lastColumn="0" w:noHBand="0" w:noVBand="1"/>
      </w:tblPr>
      <w:tblGrid>
        <w:gridCol w:w="3008"/>
        <w:gridCol w:w="951"/>
        <w:gridCol w:w="712"/>
        <w:gridCol w:w="683"/>
        <w:gridCol w:w="712"/>
        <w:gridCol w:w="698"/>
        <w:gridCol w:w="685"/>
        <w:gridCol w:w="705"/>
        <w:gridCol w:w="702"/>
      </w:tblGrid>
      <w:tr w:rsidR="00550258">
        <w:trPr>
          <w:trHeight w:val="270"/>
        </w:trPr>
        <w:tc>
          <w:tcPr>
            <w:tcW w:w="3008" w:type="dxa"/>
          </w:tcPr>
          <w:p w:rsidR="00550258" w:rsidRDefault="005E0DA3">
            <w:pPr>
              <w:pStyle w:val="TableParagraph"/>
              <w:spacing w:line="240" w:lineRule="auto"/>
              <w:jc w:val="both"/>
              <w:rPr>
                <w:b/>
                <w:sz w:val="24"/>
                <w:szCs w:val="24"/>
              </w:rPr>
            </w:pPr>
            <w:r>
              <w:rPr>
                <w:b/>
                <w:bCs/>
                <w:sz w:val="24"/>
                <w:szCs w:val="24"/>
                <w:lang w:eastAsia="ru-RU"/>
              </w:rPr>
              <w:t>Тірек түрі</w:t>
            </w:r>
          </w:p>
        </w:tc>
        <w:tc>
          <w:tcPr>
            <w:tcW w:w="951" w:type="dxa"/>
          </w:tcPr>
          <w:p w:rsidR="00550258" w:rsidRDefault="005E0DA3">
            <w:pPr>
              <w:pStyle w:val="TableParagraph"/>
              <w:spacing w:line="240" w:lineRule="auto"/>
              <w:jc w:val="both"/>
              <w:rPr>
                <w:b/>
                <w:sz w:val="24"/>
                <w:szCs w:val="24"/>
              </w:rPr>
            </w:pPr>
            <w:r>
              <w:rPr>
                <w:b/>
                <w:w w:val="99"/>
                <w:sz w:val="24"/>
                <w:szCs w:val="24"/>
              </w:rPr>
              <w:t>a</w:t>
            </w:r>
          </w:p>
        </w:tc>
        <w:tc>
          <w:tcPr>
            <w:tcW w:w="712" w:type="dxa"/>
          </w:tcPr>
          <w:p w:rsidR="00550258" w:rsidRDefault="005E0DA3">
            <w:pPr>
              <w:pStyle w:val="TableParagraph"/>
              <w:spacing w:line="240" w:lineRule="auto"/>
              <w:ind w:right="1"/>
              <w:jc w:val="both"/>
              <w:rPr>
                <w:b/>
                <w:sz w:val="24"/>
                <w:szCs w:val="24"/>
              </w:rPr>
            </w:pPr>
            <w:r>
              <w:rPr>
                <w:b/>
                <w:w w:val="99"/>
                <w:sz w:val="24"/>
                <w:szCs w:val="24"/>
              </w:rPr>
              <w:t>b</w:t>
            </w:r>
          </w:p>
        </w:tc>
        <w:tc>
          <w:tcPr>
            <w:tcW w:w="683" w:type="dxa"/>
          </w:tcPr>
          <w:p w:rsidR="00550258" w:rsidRDefault="005E0DA3">
            <w:pPr>
              <w:pStyle w:val="TableParagraph"/>
              <w:spacing w:line="240" w:lineRule="auto"/>
              <w:jc w:val="both"/>
              <w:rPr>
                <w:b/>
                <w:sz w:val="24"/>
                <w:szCs w:val="24"/>
              </w:rPr>
            </w:pPr>
            <w:r>
              <w:rPr>
                <w:b/>
                <w:w w:val="99"/>
                <w:sz w:val="24"/>
                <w:szCs w:val="24"/>
              </w:rPr>
              <w:t>c</w:t>
            </w:r>
          </w:p>
        </w:tc>
        <w:tc>
          <w:tcPr>
            <w:tcW w:w="712" w:type="dxa"/>
          </w:tcPr>
          <w:p w:rsidR="00550258" w:rsidRDefault="005E0DA3">
            <w:pPr>
              <w:pStyle w:val="TableParagraph"/>
              <w:spacing w:line="240" w:lineRule="auto"/>
              <w:jc w:val="both"/>
              <w:rPr>
                <w:b/>
                <w:sz w:val="24"/>
                <w:szCs w:val="24"/>
              </w:rPr>
            </w:pPr>
            <w:r>
              <w:rPr>
                <w:b/>
                <w:w w:val="99"/>
                <w:sz w:val="24"/>
                <w:szCs w:val="24"/>
              </w:rPr>
              <w:t>d</w:t>
            </w:r>
          </w:p>
        </w:tc>
        <w:tc>
          <w:tcPr>
            <w:tcW w:w="698" w:type="dxa"/>
          </w:tcPr>
          <w:p w:rsidR="00550258" w:rsidRDefault="005E0DA3">
            <w:pPr>
              <w:pStyle w:val="TableParagraph"/>
              <w:spacing w:line="240" w:lineRule="auto"/>
              <w:ind w:right="6"/>
              <w:jc w:val="both"/>
              <w:rPr>
                <w:b/>
                <w:sz w:val="24"/>
                <w:szCs w:val="24"/>
              </w:rPr>
            </w:pPr>
            <w:r>
              <w:rPr>
                <w:b/>
                <w:w w:val="99"/>
                <w:sz w:val="24"/>
                <w:szCs w:val="24"/>
              </w:rPr>
              <w:t>e</w:t>
            </w:r>
          </w:p>
        </w:tc>
        <w:tc>
          <w:tcPr>
            <w:tcW w:w="685" w:type="dxa"/>
          </w:tcPr>
          <w:p w:rsidR="00550258" w:rsidRDefault="005E0DA3">
            <w:pPr>
              <w:pStyle w:val="TableParagraph"/>
              <w:spacing w:line="240" w:lineRule="auto"/>
              <w:jc w:val="both"/>
              <w:rPr>
                <w:b/>
                <w:sz w:val="24"/>
                <w:szCs w:val="24"/>
              </w:rPr>
            </w:pPr>
            <w:r>
              <w:rPr>
                <w:b/>
                <w:w w:val="99"/>
                <w:sz w:val="24"/>
                <w:szCs w:val="24"/>
              </w:rPr>
              <w:t>f</w:t>
            </w:r>
          </w:p>
        </w:tc>
        <w:tc>
          <w:tcPr>
            <w:tcW w:w="705" w:type="dxa"/>
          </w:tcPr>
          <w:p w:rsidR="00550258" w:rsidRDefault="005E0DA3">
            <w:pPr>
              <w:pStyle w:val="TableParagraph"/>
              <w:spacing w:line="240" w:lineRule="auto"/>
              <w:jc w:val="both"/>
              <w:rPr>
                <w:b/>
                <w:sz w:val="24"/>
                <w:szCs w:val="24"/>
              </w:rPr>
            </w:pPr>
            <w:r>
              <w:rPr>
                <w:b/>
                <w:w w:val="99"/>
                <w:sz w:val="24"/>
                <w:szCs w:val="24"/>
              </w:rPr>
              <w:t>g</w:t>
            </w:r>
          </w:p>
        </w:tc>
        <w:tc>
          <w:tcPr>
            <w:tcW w:w="702" w:type="dxa"/>
          </w:tcPr>
          <w:p w:rsidR="00550258" w:rsidRDefault="005E0DA3">
            <w:pPr>
              <w:pStyle w:val="TableParagraph"/>
              <w:spacing w:line="240" w:lineRule="auto"/>
              <w:jc w:val="both"/>
              <w:rPr>
                <w:b/>
                <w:sz w:val="24"/>
                <w:szCs w:val="24"/>
              </w:rPr>
            </w:pPr>
            <w:r>
              <w:rPr>
                <w:b/>
                <w:w w:val="99"/>
                <w:sz w:val="24"/>
                <w:szCs w:val="24"/>
              </w:rPr>
              <w:t>h</w:t>
            </w:r>
          </w:p>
        </w:tc>
      </w:tr>
      <w:tr w:rsidR="00550258">
        <w:trPr>
          <w:trHeight w:val="270"/>
        </w:trPr>
        <w:tc>
          <w:tcPr>
            <w:tcW w:w="3008" w:type="dxa"/>
          </w:tcPr>
          <w:p w:rsidR="00550258" w:rsidRDefault="005E0DA3">
            <w:pPr>
              <w:pStyle w:val="TableParagraph"/>
              <w:spacing w:line="240" w:lineRule="auto"/>
              <w:jc w:val="both"/>
              <w:rPr>
                <w:b/>
                <w:sz w:val="24"/>
                <w:szCs w:val="24"/>
              </w:rPr>
            </w:pPr>
            <w:r>
              <w:rPr>
                <w:sz w:val="24"/>
                <w:szCs w:val="24"/>
              </w:rPr>
              <w:t>Уақыт шығыны</w:t>
            </w:r>
            <w:r>
              <w:rPr>
                <w:b/>
                <w:sz w:val="24"/>
                <w:szCs w:val="24"/>
              </w:rPr>
              <w:t xml:space="preserve"> (</w:t>
            </w:r>
            <w:r>
              <w:rPr>
                <w:b/>
                <w:sz w:val="24"/>
                <w:szCs w:val="24"/>
                <w:lang w:val="kk-KZ"/>
              </w:rPr>
              <w:t>с</w:t>
            </w:r>
            <w:r>
              <w:rPr>
                <w:b/>
                <w:sz w:val="24"/>
                <w:szCs w:val="24"/>
              </w:rPr>
              <w:t>)</w:t>
            </w:r>
          </w:p>
        </w:tc>
        <w:tc>
          <w:tcPr>
            <w:tcW w:w="951" w:type="dxa"/>
          </w:tcPr>
          <w:p w:rsidR="00550258" w:rsidRDefault="005E0DA3">
            <w:pPr>
              <w:pStyle w:val="TableParagraph"/>
              <w:spacing w:line="240" w:lineRule="auto"/>
              <w:jc w:val="both"/>
              <w:rPr>
                <w:b/>
                <w:w w:val="99"/>
                <w:sz w:val="24"/>
                <w:szCs w:val="24"/>
              </w:rPr>
            </w:pPr>
            <w:r>
              <w:rPr>
                <w:sz w:val="24"/>
                <w:szCs w:val="24"/>
              </w:rPr>
              <w:t>1.9</w:t>
            </w:r>
            <w:r>
              <w:rPr>
                <w:sz w:val="24"/>
                <w:szCs w:val="24"/>
              </w:rPr>
              <w:tab/>
            </w:r>
          </w:p>
        </w:tc>
        <w:tc>
          <w:tcPr>
            <w:tcW w:w="712" w:type="dxa"/>
          </w:tcPr>
          <w:p w:rsidR="00550258" w:rsidRDefault="005E0DA3">
            <w:pPr>
              <w:pStyle w:val="TableParagraph"/>
              <w:spacing w:line="240" w:lineRule="auto"/>
              <w:ind w:right="1"/>
              <w:jc w:val="both"/>
              <w:rPr>
                <w:b/>
                <w:w w:val="99"/>
                <w:sz w:val="24"/>
                <w:szCs w:val="24"/>
              </w:rPr>
            </w:pPr>
            <w:r>
              <w:rPr>
                <w:sz w:val="24"/>
                <w:szCs w:val="24"/>
              </w:rPr>
              <w:t>0.2</w:t>
            </w:r>
          </w:p>
        </w:tc>
        <w:tc>
          <w:tcPr>
            <w:tcW w:w="683" w:type="dxa"/>
          </w:tcPr>
          <w:p w:rsidR="00550258" w:rsidRDefault="005E0DA3">
            <w:pPr>
              <w:pStyle w:val="TableParagraph"/>
              <w:spacing w:line="240" w:lineRule="auto"/>
              <w:jc w:val="both"/>
              <w:rPr>
                <w:b/>
                <w:w w:val="99"/>
                <w:sz w:val="24"/>
                <w:szCs w:val="24"/>
              </w:rPr>
            </w:pPr>
            <w:r>
              <w:rPr>
                <w:sz w:val="24"/>
                <w:szCs w:val="24"/>
              </w:rPr>
              <w:t>0.7</w:t>
            </w:r>
          </w:p>
        </w:tc>
        <w:tc>
          <w:tcPr>
            <w:tcW w:w="712" w:type="dxa"/>
          </w:tcPr>
          <w:p w:rsidR="00550258" w:rsidRDefault="005E0DA3">
            <w:pPr>
              <w:pStyle w:val="TableParagraph"/>
              <w:spacing w:line="240" w:lineRule="auto"/>
              <w:jc w:val="both"/>
              <w:rPr>
                <w:b/>
                <w:w w:val="99"/>
                <w:sz w:val="24"/>
                <w:szCs w:val="24"/>
              </w:rPr>
            </w:pPr>
            <w:r>
              <w:rPr>
                <w:sz w:val="24"/>
                <w:szCs w:val="24"/>
              </w:rPr>
              <w:t>0.8</w:t>
            </w:r>
          </w:p>
        </w:tc>
        <w:tc>
          <w:tcPr>
            <w:tcW w:w="698" w:type="dxa"/>
          </w:tcPr>
          <w:p w:rsidR="00550258" w:rsidRDefault="005E0DA3">
            <w:pPr>
              <w:pStyle w:val="TableParagraph"/>
              <w:spacing w:line="240" w:lineRule="auto"/>
              <w:ind w:right="6"/>
              <w:jc w:val="both"/>
              <w:rPr>
                <w:b/>
                <w:w w:val="99"/>
                <w:sz w:val="24"/>
                <w:szCs w:val="24"/>
              </w:rPr>
            </w:pPr>
            <w:r>
              <w:rPr>
                <w:sz w:val="24"/>
                <w:szCs w:val="24"/>
              </w:rPr>
              <w:t>1.5</w:t>
            </w:r>
          </w:p>
        </w:tc>
        <w:tc>
          <w:tcPr>
            <w:tcW w:w="685" w:type="dxa"/>
          </w:tcPr>
          <w:p w:rsidR="00550258" w:rsidRDefault="005E0DA3">
            <w:pPr>
              <w:pStyle w:val="TableParagraph"/>
              <w:spacing w:line="240" w:lineRule="auto"/>
              <w:jc w:val="both"/>
              <w:rPr>
                <w:b/>
                <w:w w:val="99"/>
                <w:sz w:val="24"/>
                <w:szCs w:val="24"/>
              </w:rPr>
            </w:pPr>
            <w:r>
              <w:rPr>
                <w:sz w:val="24"/>
                <w:szCs w:val="24"/>
              </w:rPr>
              <w:t>0.3</w:t>
            </w:r>
          </w:p>
        </w:tc>
        <w:tc>
          <w:tcPr>
            <w:tcW w:w="705" w:type="dxa"/>
          </w:tcPr>
          <w:p w:rsidR="00550258" w:rsidRDefault="005E0DA3">
            <w:pPr>
              <w:pStyle w:val="TableParagraph"/>
              <w:spacing w:line="240" w:lineRule="auto"/>
              <w:jc w:val="both"/>
              <w:rPr>
                <w:b/>
                <w:w w:val="99"/>
                <w:sz w:val="24"/>
                <w:szCs w:val="24"/>
              </w:rPr>
            </w:pPr>
            <w:r>
              <w:rPr>
                <w:sz w:val="24"/>
                <w:szCs w:val="24"/>
              </w:rPr>
              <w:t>0.4</w:t>
            </w:r>
          </w:p>
        </w:tc>
        <w:tc>
          <w:tcPr>
            <w:tcW w:w="702" w:type="dxa"/>
          </w:tcPr>
          <w:p w:rsidR="00550258" w:rsidRDefault="005E0DA3">
            <w:pPr>
              <w:pStyle w:val="TableParagraph"/>
              <w:spacing w:line="240" w:lineRule="auto"/>
              <w:jc w:val="both"/>
              <w:rPr>
                <w:b/>
                <w:w w:val="99"/>
                <w:sz w:val="24"/>
                <w:szCs w:val="24"/>
              </w:rPr>
            </w:pPr>
            <w:r>
              <w:rPr>
                <w:sz w:val="24"/>
                <w:szCs w:val="24"/>
              </w:rPr>
              <w:t>0.3</w:t>
            </w:r>
          </w:p>
        </w:tc>
      </w:tr>
    </w:tbl>
    <w:p w:rsidR="00550258" w:rsidRDefault="00550258">
      <w:pPr>
        <w:pStyle w:val="af0"/>
        <w:tabs>
          <w:tab w:val="left" w:pos="993"/>
        </w:tabs>
        <w:spacing w:before="0" w:beforeAutospacing="0" w:after="0" w:afterAutospacing="0"/>
        <w:ind w:firstLine="709"/>
        <w:jc w:val="both"/>
        <w:rPr>
          <w:sz w:val="28"/>
          <w:szCs w:val="28"/>
          <w:lang w:val="kk-KZ"/>
        </w:rPr>
      </w:pPr>
    </w:p>
    <w:p w:rsidR="00550258" w:rsidRDefault="005E0DA3">
      <w:pPr>
        <w:pStyle w:val="af0"/>
        <w:tabs>
          <w:tab w:val="left" w:pos="993"/>
        </w:tabs>
        <w:spacing w:before="0" w:beforeAutospacing="0" w:after="0" w:afterAutospacing="0"/>
        <w:ind w:firstLine="709"/>
        <w:jc w:val="both"/>
        <w:rPr>
          <w:sz w:val="28"/>
          <w:szCs w:val="28"/>
          <w:lang w:val="kk-KZ"/>
        </w:rPr>
      </w:pPr>
      <w:r>
        <w:rPr>
          <w:sz w:val="28"/>
          <w:szCs w:val="28"/>
          <w:lang w:val="kk-KZ"/>
        </w:rPr>
        <w:t xml:space="preserve">Зерттеу нәтижесінде тірек құрылымдарын қалпына келтіру дәлдігіне әсер ететін үш негізгі фактор анықталды: </w:t>
      </w:r>
      <w:r>
        <w:rPr>
          <w:rStyle w:val="a5"/>
          <w:rFonts w:eastAsiaTheme="minorHAnsi"/>
          <w:b w:val="0"/>
          <w:sz w:val="28"/>
          <w:szCs w:val="28"/>
          <w:lang w:val="kk-KZ"/>
        </w:rPr>
        <w:t>лидар деректеріндегі шу</w:t>
      </w:r>
      <w:r>
        <w:rPr>
          <w:sz w:val="28"/>
          <w:szCs w:val="28"/>
          <w:lang w:val="kk-KZ"/>
        </w:rPr>
        <w:t xml:space="preserve">, </w:t>
      </w:r>
      <w:r>
        <w:rPr>
          <w:rStyle w:val="a5"/>
          <w:rFonts w:eastAsiaTheme="minorHAnsi"/>
          <w:b w:val="0"/>
          <w:sz w:val="28"/>
          <w:szCs w:val="28"/>
          <w:lang w:val="kk-KZ"/>
        </w:rPr>
        <w:t>нүктелердің сиректігі</w:t>
      </w:r>
      <w:r>
        <w:rPr>
          <w:sz w:val="28"/>
          <w:szCs w:val="28"/>
          <w:lang w:val="kk-KZ"/>
        </w:rPr>
        <w:t xml:space="preserve">, және </w:t>
      </w:r>
      <w:r>
        <w:rPr>
          <w:rStyle w:val="a5"/>
          <w:rFonts w:eastAsiaTheme="minorHAnsi"/>
          <w:b w:val="0"/>
          <w:sz w:val="28"/>
          <w:szCs w:val="28"/>
          <w:lang w:val="kk-KZ"/>
        </w:rPr>
        <w:t>мәліметтердің толық еместігі</w:t>
      </w:r>
      <w:r>
        <w:rPr>
          <w:sz w:val="28"/>
          <w:szCs w:val="28"/>
          <w:lang w:val="kk-KZ"/>
        </w:rPr>
        <w:t>. Бұл факторлар жоғары дәлдікке қол жеткізу мүмкіндігін шектейді.</w:t>
      </w:r>
    </w:p>
    <w:p w:rsidR="00550258" w:rsidRDefault="005E0DA3">
      <w:pPr>
        <w:pStyle w:val="af0"/>
        <w:tabs>
          <w:tab w:val="left" w:pos="993"/>
        </w:tabs>
        <w:spacing w:before="0" w:beforeAutospacing="0" w:after="0" w:afterAutospacing="0"/>
        <w:ind w:firstLine="709"/>
        <w:jc w:val="both"/>
        <w:rPr>
          <w:sz w:val="28"/>
          <w:szCs w:val="28"/>
          <w:lang w:val="kk-KZ"/>
        </w:rPr>
      </w:pPr>
      <w:r>
        <w:rPr>
          <w:rStyle w:val="a5"/>
          <w:rFonts w:eastAsiaTheme="minorHAnsi"/>
          <w:b w:val="0"/>
          <w:sz w:val="28"/>
          <w:szCs w:val="28"/>
          <w:lang w:val="kk-KZ"/>
        </w:rPr>
        <w:t>Лидар шуының әсері</w:t>
      </w:r>
      <w:r>
        <w:rPr>
          <w:sz w:val="28"/>
          <w:szCs w:val="28"/>
          <w:lang w:val="kk-KZ"/>
        </w:rPr>
        <w:t xml:space="preserve"> тіректердің 3D моделін қалпына келтіру процесінде маңызды рөл атқарады. 69-суретте көрсетілгендей, шудың үш түрі тірек моделінің нақтылығына кері әсер етеді:</w:t>
      </w:r>
    </w:p>
    <w:p w:rsidR="00550258" w:rsidRDefault="005E0DA3" w:rsidP="00ED3DE1">
      <w:pPr>
        <w:spacing w:after="0"/>
        <w:jc w:val="center"/>
        <w:rPr>
          <w:lang w:val="en-US"/>
        </w:rPr>
      </w:pPr>
      <w:r>
        <w:rPr>
          <w:noProof/>
          <w:lang w:val="en-US"/>
        </w:rPr>
        <w:drawing>
          <wp:inline distT="0" distB="0" distL="0" distR="0">
            <wp:extent cx="4353497" cy="3547242"/>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Рисунок 234"/>
                    <pic:cNvPicPr>
                      <a:picLocks noChangeAspect="1"/>
                    </pic:cNvPicPr>
                  </pic:nvPicPr>
                  <pic:blipFill>
                    <a:blip r:embed="rId117" cstate="print"/>
                    <a:stretch>
                      <a:fillRect/>
                    </a:stretch>
                  </pic:blipFill>
                  <pic:spPr>
                    <a:xfrm>
                      <a:off x="0" y="0"/>
                      <a:ext cx="4367597" cy="3558731"/>
                    </a:xfrm>
                    <a:prstGeom prst="rect">
                      <a:avLst/>
                    </a:prstGeom>
                  </pic:spPr>
                </pic:pic>
              </a:graphicData>
            </a:graphic>
          </wp:inline>
        </w:drawing>
      </w:r>
    </w:p>
    <w:p w:rsidR="00ED3DE1" w:rsidRDefault="00ED3DE1">
      <w:pPr>
        <w:spacing w:after="0"/>
        <w:jc w:val="both"/>
        <w:rPr>
          <w:lang w:val="en-US"/>
        </w:rPr>
      </w:pPr>
    </w:p>
    <w:p w:rsidR="00550258" w:rsidRDefault="005E0DA3" w:rsidP="00ED3DE1">
      <w:pPr>
        <w:spacing w:after="0"/>
        <w:jc w:val="center"/>
        <w:rPr>
          <w:rFonts w:cs="Times New Roman"/>
          <w:szCs w:val="28"/>
        </w:rPr>
      </w:pPr>
      <w:r>
        <w:rPr>
          <w:noProof/>
          <w:lang w:val="en-US"/>
        </w:rPr>
        <w:drawing>
          <wp:inline distT="0" distB="0" distL="0" distR="0">
            <wp:extent cx="4541156" cy="4051737"/>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Рисунок 236"/>
                    <pic:cNvPicPr>
                      <a:picLocks noChangeAspect="1"/>
                    </pic:cNvPicPr>
                  </pic:nvPicPr>
                  <pic:blipFill>
                    <a:blip r:embed="rId118" cstate="print"/>
                    <a:stretch>
                      <a:fillRect/>
                    </a:stretch>
                  </pic:blipFill>
                  <pic:spPr>
                    <a:xfrm>
                      <a:off x="0" y="0"/>
                      <a:ext cx="4569709" cy="4077213"/>
                    </a:xfrm>
                    <a:prstGeom prst="rect">
                      <a:avLst/>
                    </a:prstGeom>
                  </pic:spPr>
                </pic:pic>
              </a:graphicData>
            </a:graphic>
          </wp:inline>
        </w:drawing>
      </w:r>
    </w:p>
    <w:p w:rsidR="00550258" w:rsidRDefault="005E0DA3" w:rsidP="00ED3DE1">
      <w:pPr>
        <w:spacing w:after="0"/>
        <w:jc w:val="center"/>
        <w:rPr>
          <w:rFonts w:cs="Times New Roman"/>
          <w:szCs w:val="28"/>
        </w:rPr>
      </w:pPr>
      <w:r>
        <w:rPr>
          <w:noProof/>
          <w:lang w:val="en-US"/>
        </w:rPr>
        <w:drawing>
          <wp:inline distT="0" distB="0" distL="0" distR="0">
            <wp:extent cx="4867909" cy="3988676"/>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Рисунок 238"/>
                    <pic:cNvPicPr>
                      <a:picLocks noChangeAspect="1"/>
                    </pic:cNvPicPr>
                  </pic:nvPicPr>
                  <pic:blipFill>
                    <a:blip r:embed="rId119" cstate="print"/>
                    <a:stretch>
                      <a:fillRect/>
                    </a:stretch>
                  </pic:blipFill>
                  <pic:spPr>
                    <a:xfrm>
                      <a:off x="0" y="0"/>
                      <a:ext cx="4892150" cy="4008539"/>
                    </a:xfrm>
                    <a:prstGeom prst="rect">
                      <a:avLst/>
                    </a:prstGeom>
                  </pic:spPr>
                </pic:pic>
              </a:graphicData>
            </a:graphic>
          </wp:inline>
        </w:drawing>
      </w:r>
    </w:p>
    <w:p w:rsidR="00550258" w:rsidRDefault="00550258">
      <w:pPr>
        <w:spacing w:after="0"/>
        <w:ind w:firstLine="720"/>
        <w:jc w:val="both"/>
        <w:rPr>
          <w:rFonts w:cs="Times New Roman"/>
          <w:szCs w:val="28"/>
        </w:rPr>
      </w:pPr>
    </w:p>
    <w:p w:rsidR="00550258" w:rsidRDefault="005E0DA3" w:rsidP="00ED3DE1">
      <w:pPr>
        <w:pStyle w:val="aa"/>
        <w:jc w:val="center"/>
        <w:rPr>
          <w:sz w:val="28"/>
          <w:szCs w:val="28"/>
        </w:rPr>
      </w:pPr>
      <w:r>
        <w:rPr>
          <w:noProof/>
        </w:rPr>
        <w:lastRenderedPageBreak/>
        <w:drawing>
          <wp:inline distT="0" distB="0" distL="0" distR="0">
            <wp:extent cx="4776952" cy="4455945"/>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Рисунок 242"/>
                    <pic:cNvPicPr>
                      <a:picLocks noChangeAspect="1"/>
                    </pic:cNvPicPr>
                  </pic:nvPicPr>
                  <pic:blipFill>
                    <a:blip r:embed="rId120" cstate="print"/>
                    <a:stretch>
                      <a:fillRect/>
                    </a:stretch>
                  </pic:blipFill>
                  <pic:spPr>
                    <a:xfrm>
                      <a:off x="0" y="0"/>
                      <a:ext cx="4796090" cy="4473797"/>
                    </a:xfrm>
                    <a:prstGeom prst="rect">
                      <a:avLst/>
                    </a:prstGeom>
                  </pic:spPr>
                </pic:pic>
              </a:graphicData>
            </a:graphic>
          </wp:inline>
        </w:drawing>
      </w:r>
    </w:p>
    <w:p w:rsidR="00550258" w:rsidRDefault="00550258">
      <w:pPr>
        <w:pStyle w:val="aa"/>
        <w:ind w:firstLine="720"/>
        <w:jc w:val="both"/>
        <w:rPr>
          <w:sz w:val="28"/>
          <w:szCs w:val="28"/>
        </w:rPr>
      </w:pPr>
    </w:p>
    <w:p w:rsidR="00550258" w:rsidRDefault="005E0DA3">
      <w:pPr>
        <w:pStyle w:val="aa"/>
        <w:ind w:firstLine="720"/>
        <w:jc w:val="both"/>
        <w:rPr>
          <w:rFonts w:eastAsiaTheme="minorHAnsi"/>
          <w:sz w:val="24"/>
          <w:szCs w:val="28"/>
          <w:lang w:val="kk-KZ"/>
        </w:rPr>
      </w:pPr>
      <w:r>
        <w:rPr>
          <w:rFonts w:eastAsiaTheme="minorHAnsi"/>
          <w:sz w:val="28"/>
          <w:szCs w:val="28"/>
        </w:rPr>
        <w:t xml:space="preserve">69-Сурет. Көп типті тіректерді қайта құрудың 3D нәтижесі. </w:t>
      </w:r>
      <w:r>
        <w:rPr>
          <w:rFonts w:eastAsiaTheme="minorHAnsi"/>
          <w:sz w:val="24"/>
          <w:szCs w:val="28"/>
        </w:rPr>
        <w:t xml:space="preserve">(а) а типті </w:t>
      </w:r>
      <w:r>
        <w:rPr>
          <w:rFonts w:eastAsiaTheme="minorHAnsi"/>
          <w:sz w:val="24"/>
          <w:szCs w:val="28"/>
          <w:lang w:val="kk-KZ"/>
        </w:rPr>
        <w:t>тірек</w:t>
      </w:r>
      <w:r>
        <w:rPr>
          <w:rFonts w:eastAsiaTheme="minorHAnsi"/>
          <w:sz w:val="24"/>
          <w:szCs w:val="28"/>
        </w:rPr>
        <w:t xml:space="preserve"> моделінің үш көрінісі; (б) в типті </w:t>
      </w:r>
      <w:r>
        <w:rPr>
          <w:rFonts w:eastAsiaTheme="minorHAnsi"/>
          <w:sz w:val="24"/>
          <w:szCs w:val="28"/>
          <w:lang w:val="kk-KZ"/>
        </w:rPr>
        <w:t>тірек</w:t>
      </w:r>
      <w:r>
        <w:rPr>
          <w:rFonts w:eastAsiaTheme="minorHAnsi"/>
          <w:sz w:val="24"/>
          <w:szCs w:val="28"/>
        </w:rPr>
        <w:t xml:space="preserve"> моделінің үш көрінісі; (с) с типті </w:t>
      </w:r>
      <w:r>
        <w:rPr>
          <w:rFonts w:eastAsiaTheme="minorHAnsi"/>
          <w:sz w:val="24"/>
          <w:szCs w:val="28"/>
          <w:lang w:val="kk-KZ"/>
        </w:rPr>
        <w:t>тірек</w:t>
      </w:r>
      <w:r>
        <w:rPr>
          <w:rFonts w:eastAsiaTheme="minorHAnsi"/>
          <w:sz w:val="24"/>
          <w:szCs w:val="28"/>
        </w:rPr>
        <w:t xml:space="preserve"> моделінің үш көрінісі; (г) d типті </w:t>
      </w:r>
      <w:r>
        <w:rPr>
          <w:rFonts w:eastAsiaTheme="minorHAnsi"/>
          <w:sz w:val="24"/>
          <w:szCs w:val="28"/>
          <w:lang w:val="kk-KZ"/>
        </w:rPr>
        <w:t>тірек</w:t>
      </w:r>
      <w:r>
        <w:rPr>
          <w:rFonts w:eastAsiaTheme="minorHAnsi"/>
          <w:sz w:val="24"/>
          <w:szCs w:val="28"/>
        </w:rPr>
        <w:t xml:space="preserve"> моделінің үш көрінісі; (е) е типті </w:t>
      </w:r>
      <w:r>
        <w:rPr>
          <w:rFonts w:eastAsiaTheme="minorHAnsi"/>
          <w:sz w:val="24"/>
          <w:szCs w:val="28"/>
          <w:lang w:val="kk-KZ"/>
        </w:rPr>
        <w:t>тірек</w:t>
      </w:r>
      <w:r>
        <w:rPr>
          <w:rFonts w:eastAsiaTheme="minorHAnsi"/>
          <w:sz w:val="24"/>
          <w:szCs w:val="28"/>
        </w:rPr>
        <w:t xml:space="preserve"> моделінің үш көрінісі; (f) f типті </w:t>
      </w:r>
      <w:r>
        <w:rPr>
          <w:rFonts w:eastAsiaTheme="minorHAnsi"/>
          <w:sz w:val="24"/>
          <w:szCs w:val="28"/>
          <w:lang w:val="kk-KZ"/>
        </w:rPr>
        <w:t>тірек</w:t>
      </w:r>
      <w:r>
        <w:rPr>
          <w:rFonts w:eastAsiaTheme="minorHAnsi"/>
          <w:sz w:val="24"/>
          <w:szCs w:val="28"/>
        </w:rPr>
        <w:t xml:space="preserve"> моделінің үш көрінісі; (g) g типті </w:t>
      </w:r>
      <w:r>
        <w:rPr>
          <w:rFonts w:eastAsiaTheme="minorHAnsi"/>
          <w:sz w:val="24"/>
          <w:szCs w:val="28"/>
          <w:lang w:val="kk-KZ"/>
        </w:rPr>
        <w:t>тірек</w:t>
      </w:r>
      <w:r>
        <w:rPr>
          <w:rFonts w:eastAsiaTheme="minorHAnsi"/>
          <w:sz w:val="24"/>
          <w:szCs w:val="28"/>
        </w:rPr>
        <w:t xml:space="preserve"> моделінің үш көрінісі; (h) типті </w:t>
      </w:r>
      <w:r>
        <w:rPr>
          <w:rFonts w:eastAsiaTheme="minorHAnsi"/>
          <w:sz w:val="24"/>
          <w:szCs w:val="28"/>
          <w:lang w:val="kk-KZ"/>
        </w:rPr>
        <w:t>тірек</w:t>
      </w:r>
      <w:r>
        <w:rPr>
          <w:rFonts w:eastAsiaTheme="minorHAnsi"/>
          <w:sz w:val="24"/>
          <w:szCs w:val="28"/>
        </w:rPr>
        <w:t xml:space="preserve"> моделінің үш көрінісі.</w:t>
      </w:r>
    </w:p>
    <w:p w:rsidR="00550258" w:rsidRDefault="00550258">
      <w:pPr>
        <w:pStyle w:val="af0"/>
        <w:tabs>
          <w:tab w:val="left" w:pos="993"/>
        </w:tabs>
        <w:spacing w:before="0" w:beforeAutospacing="0" w:after="0" w:afterAutospacing="0"/>
        <w:ind w:firstLine="709"/>
        <w:jc w:val="both"/>
        <w:rPr>
          <w:sz w:val="28"/>
          <w:szCs w:val="28"/>
          <w:lang w:val="kk-KZ"/>
        </w:rPr>
      </w:pPr>
    </w:p>
    <w:p w:rsidR="00550258" w:rsidRDefault="005E0DA3">
      <w:pPr>
        <w:pStyle w:val="af0"/>
        <w:numPr>
          <w:ilvl w:val="0"/>
          <w:numId w:val="16"/>
        </w:numPr>
        <w:tabs>
          <w:tab w:val="left" w:pos="993"/>
        </w:tabs>
        <w:spacing w:before="0" w:beforeAutospacing="0" w:after="0" w:afterAutospacing="0"/>
        <w:ind w:left="0" w:firstLine="709"/>
        <w:jc w:val="both"/>
        <w:rPr>
          <w:sz w:val="28"/>
          <w:szCs w:val="28"/>
          <w:lang w:val="kk-KZ"/>
        </w:rPr>
      </w:pPr>
      <w:r>
        <w:rPr>
          <w:rStyle w:val="a5"/>
          <w:rFonts w:eastAsiaTheme="minorHAnsi"/>
          <w:b w:val="0"/>
          <w:sz w:val="28"/>
          <w:szCs w:val="28"/>
          <w:lang w:val="kk-KZ"/>
        </w:rPr>
        <w:t>1-типті шу</w:t>
      </w:r>
      <w:r>
        <w:rPr>
          <w:sz w:val="28"/>
          <w:szCs w:val="28"/>
          <w:lang w:val="kk-KZ"/>
        </w:rPr>
        <w:t xml:space="preserve"> (қызыл эллипстер) — оқшаулағыш сымдар мен су ағызатын өткізгіштердің нүктелерінен тұрады. Бұл түрі тірек құрылымын сегменттеуге және қалпына келтіруге тікелей кедергі келтіреді. Ол тірек денесінен тыс орналасқан артық сым құрылымдары ретінде есептеледі.</w:t>
      </w:r>
    </w:p>
    <w:p w:rsidR="00550258" w:rsidRDefault="005E0DA3">
      <w:pPr>
        <w:pStyle w:val="af0"/>
        <w:numPr>
          <w:ilvl w:val="0"/>
          <w:numId w:val="16"/>
        </w:numPr>
        <w:tabs>
          <w:tab w:val="left" w:pos="993"/>
        </w:tabs>
        <w:spacing w:before="0" w:beforeAutospacing="0" w:after="0" w:afterAutospacing="0"/>
        <w:ind w:left="0" w:firstLine="709"/>
        <w:jc w:val="both"/>
        <w:rPr>
          <w:sz w:val="28"/>
          <w:szCs w:val="28"/>
          <w:lang w:val="kk-KZ"/>
        </w:rPr>
      </w:pPr>
      <w:r>
        <w:rPr>
          <w:rStyle w:val="a5"/>
          <w:rFonts w:eastAsiaTheme="minorHAnsi"/>
          <w:b w:val="0"/>
          <w:sz w:val="28"/>
          <w:szCs w:val="28"/>
          <w:lang w:val="kk-KZ"/>
        </w:rPr>
        <w:t>2-типті шу</w:t>
      </w:r>
      <w:r>
        <w:rPr>
          <w:sz w:val="28"/>
          <w:szCs w:val="28"/>
          <w:lang w:val="kk-KZ"/>
        </w:rPr>
        <w:t xml:space="preserve"> (жасыл эллипстер) — өсімдіктер мен топырақ нүктелерінен құралған. Бұл шудың үлесі көбіне тіректің төменгі бөлігінде байқалады.</w:t>
      </w:r>
    </w:p>
    <w:p w:rsidR="00550258" w:rsidRDefault="005E0DA3">
      <w:pPr>
        <w:pStyle w:val="af0"/>
        <w:numPr>
          <w:ilvl w:val="0"/>
          <w:numId w:val="16"/>
        </w:numPr>
        <w:tabs>
          <w:tab w:val="left" w:pos="993"/>
        </w:tabs>
        <w:spacing w:before="0" w:beforeAutospacing="0" w:after="0" w:afterAutospacing="0"/>
        <w:ind w:left="0" w:firstLine="709"/>
        <w:jc w:val="both"/>
        <w:rPr>
          <w:sz w:val="28"/>
          <w:szCs w:val="28"/>
          <w:lang w:val="kk-KZ"/>
        </w:rPr>
      </w:pPr>
      <w:r>
        <w:rPr>
          <w:rStyle w:val="a5"/>
          <w:rFonts w:eastAsiaTheme="minorHAnsi"/>
          <w:b w:val="0"/>
          <w:sz w:val="28"/>
          <w:szCs w:val="28"/>
          <w:lang w:val="kk-KZ"/>
        </w:rPr>
        <w:t>3-типті шу</w:t>
      </w:r>
      <w:r>
        <w:rPr>
          <w:sz w:val="28"/>
          <w:szCs w:val="28"/>
          <w:lang w:val="kk-KZ"/>
        </w:rPr>
        <w:t xml:space="preserve"> (көк эллипстер) — кездейсоқ шашыраңқы жеке нүктелерден тұрады, көбіне сенсор немесе шағылысу ақауынан туындайды.</w:t>
      </w:r>
    </w:p>
    <w:p w:rsidR="00550258" w:rsidRDefault="005E0DA3">
      <w:pPr>
        <w:pStyle w:val="af0"/>
        <w:tabs>
          <w:tab w:val="left" w:pos="993"/>
        </w:tabs>
        <w:spacing w:before="0" w:beforeAutospacing="0" w:after="0" w:afterAutospacing="0"/>
        <w:ind w:firstLine="709"/>
        <w:jc w:val="both"/>
        <w:rPr>
          <w:sz w:val="28"/>
          <w:szCs w:val="28"/>
          <w:lang w:val="kk-KZ"/>
        </w:rPr>
      </w:pPr>
      <w:r>
        <w:rPr>
          <w:sz w:val="28"/>
          <w:szCs w:val="28"/>
          <w:lang w:val="kk-KZ"/>
        </w:rPr>
        <w:t xml:space="preserve">Аталған үш түрдің ішінде </w:t>
      </w:r>
      <w:r>
        <w:rPr>
          <w:rStyle w:val="a5"/>
          <w:rFonts w:eastAsiaTheme="minorHAnsi"/>
          <w:b w:val="0"/>
          <w:sz w:val="28"/>
          <w:szCs w:val="28"/>
          <w:lang w:val="kk-KZ"/>
        </w:rPr>
        <w:t>1-типті шу</w:t>
      </w:r>
      <w:r>
        <w:rPr>
          <w:sz w:val="28"/>
          <w:szCs w:val="28"/>
          <w:lang w:val="kk-KZ"/>
        </w:rPr>
        <w:t xml:space="preserve"> ең елеулі әсер етеді, себебі ол тірек геометриясын дұрыс анықтауға айтарлықтай кедергі жасайды және құрылымдық ыдырау алгоритмінің нәтижесін бұрмалайды. Сондықтан, </w:t>
      </w:r>
      <w:r>
        <w:rPr>
          <w:rStyle w:val="a5"/>
          <w:rFonts w:eastAsiaTheme="minorHAnsi"/>
          <w:b w:val="0"/>
          <w:sz w:val="28"/>
          <w:szCs w:val="28"/>
          <w:lang w:val="kk-KZ"/>
        </w:rPr>
        <w:t>қалпына келтіру үдерісіне дейін бұл типтегі шуды деректерден алдын ала алып тастау қажет</w:t>
      </w:r>
      <w:r>
        <w:rPr>
          <w:sz w:val="28"/>
          <w:szCs w:val="28"/>
          <w:lang w:val="kk-KZ"/>
        </w:rPr>
        <w:t>. 70-суретте көрсетілгендей, 1-типті шуды жою қалпына келтірудің жалпы нақтылығын едәуір арттырады.</w:t>
      </w:r>
    </w:p>
    <w:p w:rsidR="00550258" w:rsidRDefault="00550258">
      <w:pPr>
        <w:pStyle w:val="aa"/>
        <w:ind w:firstLine="720"/>
        <w:jc w:val="both"/>
        <w:rPr>
          <w:bCs/>
          <w:sz w:val="28"/>
          <w:szCs w:val="28"/>
          <w:lang w:val="kk-KZ"/>
        </w:rPr>
      </w:pPr>
    </w:p>
    <w:p w:rsidR="00550258" w:rsidRDefault="005E0DA3">
      <w:pPr>
        <w:pStyle w:val="aa"/>
        <w:jc w:val="both"/>
        <w:rPr>
          <w:sz w:val="28"/>
          <w:szCs w:val="28"/>
        </w:rPr>
      </w:pPr>
      <w:r>
        <w:rPr>
          <w:noProof/>
        </w:rPr>
        <w:lastRenderedPageBreak/>
        <w:drawing>
          <wp:inline distT="0" distB="0" distL="0" distR="0">
            <wp:extent cx="5149215" cy="2900045"/>
            <wp:effectExtent l="1905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Рисунок 243"/>
                    <pic:cNvPicPr>
                      <a:picLocks noChangeAspect="1"/>
                    </pic:cNvPicPr>
                  </pic:nvPicPr>
                  <pic:blipFill>
                    <a:blip r:embed="rId121" cstate="print"/>
                    <a:stretch>
                      <a:fillRect/>
                    </a:stretch>
                  </pic:blipFill>
                  <pic:spPr>
                    <a:xfrm>
                      <a:off x="0" y="0"/>
                      <a:ext cx="5145190" cy="2898073"/>
                    </a:xfrm>
                    <a:prstGeom prst="rect">
                      <a:avLst/>
                    </a:prstGeom>
                  </pic:spPr>
                </pic:pic>
              </a:graphicData>
            </a:graphic>
          </wp:inline>
        </w:drawing>
      </w:r>
    </w:p>
    <w:p w:rsidR="00550258" w:rsidRDefault="00550258">
      <w:pPr>
        <w:pStyle w:val="aa"/>
        <w:ind w:firstLine="720"/>
        <w:jc w:val="both"/>
        <w:rPr>
          <w:sz w:val="28"/>
          <w:szCs w:val="28"/>
          <w:lang w:val="ru-RU"/>
        </w:rPr>
      </w:pPr>
    </w:p>
    <w:p w:rsidR="00550258" w:rsidRDefault="005E0DA3">
      <w:pPr>
        <w:pStyle w:val="aa"/>
        <w:ind w:firstLine="720"/>
        <w:jc w:val="center"/>
        <w:rPr>
          <w:rFonts w:eastAsiaTheme="minorHAnsi"/>
          <w:sz w:val="28"/>
          <w:szCs w:val="28"/>
          <w:lang w:val="kk-KZ"/>
        </w:rPr>
      </w:pPr>
      <w:r>
        <w:rPr>
          <w:rFonts w:eastAsiaTheme="minorHAnsi"/>
          <w:sz w:val="28"/>
          <w:szCs w:val="28"/>
          <w:lang w:val="ru-RU"/>
        </w:rPr>
        <w:t>70-</w:t>
      </w:r>
      <w:r>
        <w:rPr>
          <w:rFonts w:eastAsiaTheme="minorHAnsi"/>
          <w:sz w:val="28"/>
          <w:szCs w:val="28"/>
        </w:rPr>
        <w:t>c</w:t>
      </w:r>
      <w:r>
        <w:rPr>
          <w:rFonts w:eastAsiaTheme="minorHAnsi"/>
          <w:sz w:val="28"/>
          <w:szCs w:val="28"/>
          <w:lang w:val="ru-RU"/>
        </w:rPr>
        <w:t xml:space="preserve">урет. </w:t>
      </w:r>
      <w:r>
        <w:rPr>
          <w:rFonts w:eastAsiaTheme="minorHAnsi"/>
          <w:sz w:val="28"/>
          <w:szCs w:val="28"/>
          <w:lang w:val="kk-KZ"/>
        </w:rPr>
        <w:t>Тірек</w:t>
      </w:r>
      <w:r>
        <w:rPr>
          <w:rFonts w:eastAsiaTheme="minorHAnsi"/>
          <w:sz w:val="28"/>
          <w:szCs w:val="28"/>
          <w:lang w:val="ru-RU"/>
        </w:rPr>
        <w:t xml:space="preserve"> шуылмен көрсетеді.</w:t>
      </w:r>
    </w:p>
    <w:p w:rsidR="00550258" w:rsidRDefault="00550258">
      <w:pPr>
        <w:pStyle w:val="aa"/>
        <w:ind w:firstLine="720"/>
        <w:jc w:val="both"/>
        <w:rPr>
          <w:rFonts w:eastAsiaTheme="minorHAnsi"/>
          <w:b/>
          <w:sz w:val="28"/>
          <w:szCs w:val="28"/>
          <w:lang w:val="kk-KZ"/>
        </w:rPr>
      </w:pPr>
    </w:p>
    <w:p w:rsidR="00550258" w:rsidRDefault="005E0DA3">
      <w:pPr>
        <w:pStyle w:val="af0"/>
        <w:tabs>
          <w:tab w:val="left" w:pos="993"/>
        </w:tabs>
        <w:spacing w:before="0" w:beforeAutospacing="0" w:after="0" w:afterAutospacing="0"/>
        <w:ind w:firstLine="709"/>
        <w:jc w:val="both"/>
        <w:rPr>
          <w:sz w:val="28"/>
          <w:szCs w:val="28"/>
          <w:lang w:val="kk-KZ"/>
        </w:rPr>
      </w:pPr>
      <w:r>
        <w:rPr>
          <w:sz w:val="28"/>
          <w:szCs w:val="28"/>
          <w:lang w:val="kk-KZ"/>
        </w:rPr>
        <w:t xml:space="preserve">Ұсынылған әдіс </w:t>
      </w:r>
      <w:r>
        <w:rPr>
          <w:rStyle w:val="a5"/>
          <w:rFonts w:eastAsiaTheme="minorHAnsi"/>
          <w:b w:val="0"/>
          <w:sz w:val="28"/>
          <w:szCs w:val="28"/>
          <w:lang w:val="kk-KZ"/>
        </w:rPr>
        <w:t>блоктық модельдеу тәсілін</w:t>
      </w:r>
      <w:r>
        <w:rPr>
          <w:sz w:val="28"/>
          <w:szCs w:val="28"/>
          <w:lang w:val="kk-KZ"/>
        </w:rPr>
        <w:t xml:space="preserve"> қолданатындықтан, </w:t>
      </w:r>
      <w:r>
        <w:rPr>
          <w:rStyle w:val="a5"/>
          <w:rFonts w:eastAsiaTheme="minorHAnsi"/>
          <w:b w:val="0"/>
          <w:sz w:val="28"/>
          <w:szCs w:val="28"/>
          <w:lang w:val="kk-KZ"/>
        </w:rPr>
        <w:t>2-типті</w:t>
      </w:r>
      <w:r>
        <w:rPr>
          <w:sz w:val="28"/>
          <w:szCs w:val="28"/>
          <w:lang w:val="kk-KZ"/>
        </w:rPr>
        <w:t xml:space="preserve"> және </w:t>
      </w:r>
      <w:r>
        <w:rPr>
          <w:rStyle w:val="a5"/>
          <w:rFonts w:eastAsiaTheme="minorHAnsi"/>
          <w:b w:val="0"/>
          <w:sz w:val="28"/>
          <w:szCs w:val="28"/>
          <w:lang w:val="kk-KZ"/>
        </w:rPr>
        <w:t>3-типті</w:t>
      </w:r>
      <w:r>
        <w:rPr>
          <w:sz w:val="28"/>
          <w:szCs w:val="28"/>
          <w:lang w:val="kk-KZ"/>
        </w:rPr>
        <w:t xml:space="preserve"> шудың әсері тек </w:t>
      </w:r>
      <w:r>
        <w:rPr>
          <w:rStyle w:val="a5"/>
          <w:rFonts w:eastAsiaTheme="minorHAnsi"/>
          <w:b w:val="0"/>
          <w:sz w:val="28"/>
          <w:szCs w:val="28"/>
          <w:lang w:val="kk-KZ"/>
        </w:rPr>
        <w:t>жергілікті модельдеу дәлдігімен</w:t>
      </w:r>
      <w:r>
        <w:rPr>
          <w:sz w:val="28"/>
          <w:szCs w:val="28"/>
          <w:lang w:val="kk-KZ"/>
        </w:rPr>
        <w:t xml:space="preserve"> шектеледі. Яғни, бұл шу түрлері бүкіл тірек моделіне емес, нақты құрылымдық компоненттердің қалпына келтіру сапасына ықпал етеді.</w:t>
      </w:r>
    </w:p>
    <w:p w:rsidR="00550258" w:rsidRDefault="005E0DA3">
      <w:pPr>
        <w:pStyle w:val="af0"/>
        <w:tabs>
          <w:tab w:val="left" w:pos="993"/>
        </w:tabs>
        <w:spacing w:before="0" w:beforeAutospacing="0" w:after="0" w:afterAutospacing="0"/>
        <w:ind w:firstLine="709"/>
        <w:jc w:val="both"/>
        <w:rPr>
          <w:sz w:val="28"/>
          <w:szCs w:val="28"/>
        </w:rPr>
      </w:pPr>
      <w:r>
        <w:rPr>
          <w:rStyle w:val="a5"/>
          <w:rFonts w:eastAsiaTheme="minorHAnsi"/>
          <w:b w:val="0"/>
          <w:sz w:val="28"/>
          <w:szCs w:val="28"/>
          <w:lang w:val="en-US"/>
        </w:rPr>
        <w:t>70</w:t>
      </w:r>
      <w:r>
        <w:rPr>
          <w:rStyle w:val="a5"/>
          <w:rFonts w:eastAsiaTheme="minorHAnsi"/>
          <w:b w:val="0"/>
          <w:sz w:val="28"/>
          <w:szCs w:val="28"/>
        </w:rPr>
        <w:t>-суреттегі</w:t>
      </w:r>
      <w:r>
        <w:rPr>
          <w:sz w:val="28"/>
          <w:szCs w:val="28"/>
        </w:rPr>
        <w:t xml:space="preserve"> нәтижелерге сәйкес:</w:t>
      </w:r>
    </w:p>
    <w:p w:rsidR="00550258" w:rsidRDefault="005E0DA3">
      <w:pPr>
        <w:pStyle w:val="af0"/>
        <w:numPr>
          <w:ilvl w:val="0"/>
          <w:numId w:val="17"/>
        </w:numPr>
        <w:tabs>
          <w:tab w:val="left" w:pos="993"/>
        </w:tabs>
        <w:spacing w:before="0" w:beforeAutospacing="0" w:after="0" w:afterAutospacing="0"/>
        <w:ind w:left="0" w:firstLine="709"/>
        <w:jc w:val="both"/>
        <w:rPr>
          <w:sz w:val="28"/>
          <w:szCs w:val="28"/>
        </w:rPr>
      </w:pPr>
      <w:r>
        <w:rPr>
          <w:rStyle w:val="a5"/>
          <w:rFonts w:eastAsiaTheme="minorHAnsi"/>
          <w:b w:val="0"/>
          <w:sz w:val="28"/>
          <w:szCs w:val="28"/>
        </w:rPr>
        <w:t>2-типті шу</w:t>
      </w:r>
      <w:r>
        <w:rPr>
          <w:sz w:val="28"/>
          <w:szCs w:val="28"/>
        </w:rPr>
        <w:t xml:space="preserve"> (өсімдік және жер бетіндегі нүктелер) тіректің төменгі бөлігінде орналасқан </w:t>
      </w:r>
      <w:r>
        <w:rPr>
          <w:rStyle w:val="a5"/>
          <w:rFonts w:eastAsiaTheme="minorHAnsi"/>
          <w:b w:val="0"/>
          <w:sz w:val="28"/>
          <w:szCs w:val="28"/>
        </w:rPr>
        <w:t>төңкерілген үшбұрышты пирамидаларды</w:t>
      </w:r>
      <w:r>
        <w:rPr>
          <w:sz w:val="28"/>
          <w:szCs w:val="28"/>
        </w:rPr>
        <w:t xml:space="preserve"> қалпына келтіру нәтижесіне мардымсыз әсер етеді. Бұл модельдің геометриялық тұрақтылығына байланысты.</w:t>
      </w:r>
    </w:p>
    <w:p w:rsidR="00550258" w:rsidRDefault="005E0DA3">
      <w:pPr>
        <w:pStyle w:val="af0"/>
        <w:numPr>
          <w:ilvl w:val="0"/>
          <w:numId w:val="17"/>
        </w:numPr>
        <w:tabs>
          <w:tab w:val="left" w:pos="993"/>
        </w:tabs>
        <w:spacing w:before="0" w:beforeAutospacing="0" w:after="0" w:afterAutospacing="0"/>
        <w:ind w:left="0" w:firstLine="709"/>
        <w:jc w:val="both"/>
        <w:rPr>
          <w:sz w:val="28"/>
          <w:szCs w:val="28"/>
        </w:rPr>
      </w:pPr>
      <w:r>
        <w:rPr>
          <w:rStyle w:val="a5"/>
          <w:rFonts w:eastAsiaTheme="minorHAnsi"/>
          <w:b w:val="0"/>
          <w:sz w:val="28"/>
          <w:szCs w:val="28"/>
        </w:rPr>
        <w:t>3-типті шу</w:t>
      </w:r>
      <w:r>
        <w:rPr>
          <w:sz w:val="28"/>
          <w:szCs w:val="28"/>
        </w:rPr>
        <w:t xml:space="preserve"> (жергілікті шашыраңқы нүктелер) </w:t>
      </w:r>
      <w:r>
        <w:rPr>
          <w:rStyle w:val="a5"/>
          <w:rFonts w:eastAsiaTheme="minorHAnsi"/>
          <w:b w:val="0"/>
          <w:sz w:val="28"/>
          <w:szCs w:val="28"/>
        </w:rPr>
        <w:t>төртбұрышты Кесілген пирамидалардың ішкі құрылымын</w:t>
      </w:r>
      <w:r>
        <w:rPr>
          <w:sz w:val="28"/>
          <w:szCs w:val="28"/>
        </w:rPr>
        <w:t xml:space="preserve"> және </w:t>
      </w:r>
      <w:r>
        <w:rPr>
          <w:rStyle w:val="a5"/>
          <w:rFonts w:eastAsiaTheme="minorHAnsi"/>
          <w:b w:val="0"/>
          <w:sz w:val="28"/>
          <w:szCs w:val="28"/>
        </w:rPr>
        <w:t>күрделі құрылымдардың бұрыштық нүктелерін</w:t>
      </w:r>
      <w:r>
        <w:rPr>
          <w:sz w:val="28"/>
          <w:szCs w:val="28"/>
        </w:rPr>
        <w:t xml:space="preserve"> анықтауға елеулі кедергі келтіреді. </w:t>
      </w:r>
      <w:r>
        <w:rPr>
          <w:sz w:val="28"/>
          <w:szCs w:val="28"/>
          <w:lang w:val="kk-KZ"/>
        </w:rPr>
        <w:t>7</w:t>
      </w:r>
      <w:r>
        <w:rPr>
          <w:sz w:val="28"/>
          <w:szCs w:val="28"/>
        </w:rPr>
        <w:t xml:space="preserve">1-суреттен байқалғандай, бұл шу түрінің </w:t>
      </w:r>
      <w:r>
        <w:rPr>
          <w:rStyle w:val="a5"/>
          <w:rFonts w:eastAsiaTheme="minorHAnsi"/>
          <w:b w:val="0"/>
          <w:sz w:val="28"/>
          <w:szCs w:val="28"/>
        </w:rPr>
        <w:t>кеңістіктік таралуы</w:t>
      </w:r>
      <w:r>
        <w:rPr>
          <w:sz w:val="28"/>
          <w:szCs w:val="28"/>
        </w:rPr>
        <w:t xml:space="preserve"> күрделі құрылымдар шегінде байқалады, сондықтан олардың нақтылығын төмендетуі мүмкін.</w:t>
      </w:r>
    </w:p>
    <w:p w:rsidR="00550258" w:rsidRDefault="005E0DA3">
      <w:pPr>
        <w:pStyle w:val="af0"/>
        <w:tabs>
          <w:tab w:val="left" w:pos="993"/>
        </w:tabs>
        <w:spacing w:before="0" w:beforeAutospacing="0" w:after="0" w:afterAutospacing="0"/>
        <w:ind w:firstLine="709"/>
        <w:jc w:val="both"/>
        <w:rPr>
          <w:sz w:val="28"/>
          <w:szCs w:val="28"/>
        </w:rPr>
      </w:pPr>
      <w:r>
        <w:rPr>
          <w:rStyle w:val="a5"/>
          <w:rFonts w:eastAsiaTheme="minorHAnsi"/>
          <w:b w:val="0"/>
          <w:sz w:val="28"/>
          <w:szCs w:val="28"/>
        </w:rPr>
        <w:t>Шуды жою әдістері:</w:t>
      </w:r>
    </w:p>
    <w:p w:rsidR="00550258" w:rsidRDefault="005E0DA3">
      <w:pPr>
        <w:pStyle w:val="af0"/>
        <w:numPr>
          <w:ilvl w:val="0"/>
          <w:numId w:val="18"/>
        </w:numPr>
        <w:tabs>
          <w:tab w:val="left" w:pos="993"/>
        </w:tabs>
        <w:spacing w:before="0" w:beforeAutospacing="0" w:after="0" w:afterAutospacing="0"/>
        <w:ind w:left="0" w:firstLine="709"/>
        <w:jc w:val="both"/>
        <w:rPr>
          <w:sz w:val="28"/>
          <w:szCs w:val="28"/>
        </w:rPr>
      </w:pPr>
      <w:r>
        <w:rPr>
          <w:rStyle w:val="a5"/>
          <w:rFonts w:eastAsiaTheme="minorHAnsi"/>
          <w:b w:val="0"/>
          <w:sz w:val="28"/>
          <w:szCs w:val="28"/>
        </w:rPr>
        <w:t>2-типті шу</w:t>
      </w:r>
      <w:r>
        <w:rPr>
          <w:sz w:val="28"/>
          <w:szCs w:val="28"/>
        </w:rPr>
        <w:t xml:space="preserve"> — </w:t>
      </w:r>
      <w:r>
        <w:rPr>
          <w:rStyle w:val="a5"/>
          <w:rFonts w:eastAsiaTheme="minorHAnsi"/>
          <w:b w:val="0"/>
          <w:sz w:val="28"/>
          <w:szCs w:val="28"/>
        </w:rPr>
        <w:t>нүктелік тығыздық шегін</w:t>
      </w:r>
      <w:r>
        <w:rPr>
          <w:sz w:val="28"/>
          <w:szCs w:val="28"/>
        </w:rPr>
        <w:t xml:space="preserve"> орнату арқылы автоматты түрде жойылады. Бұл әдіс сирек және артық нүктелерді сүзгіден өткізуге мүмкіндік береді.</w:t>
      </w:r>
    </w:p>
    <w:p w:rsidR="00550258" w:rsidRDefault="005E0DA3">
      <w:pPr>
        <w:pStyle w:val="af0"/>
        <w:numPr>
          <w:ilvl w:val="0"/>
          <w:numId w:val="18"/>
        </w:numPr>
        <w:tabs>
          <w:tab w:val="left" w:pos="993"/>
        </w:tabs>
        <w:spacing w:before="0" w:beforeAutospacing="0" w:after="0" w:afterAutospacing="0"/>
        <w:ind w:left="0" w:firstLine="709"/>
        <w:jc w:val="both"/>
        <w:rPr>
          <w:sz w:val="28"/>
          <w:szCs w:val="28"/>
        </w:rPr>
      </w:pPr>
      <w:r>
        <w:rPr>
          <w:rStyle w:val="a5"/>
          <w:rFonts w:eastAsiaTheme="minorHAnsi"/>
          <w:b w:val="0"/>
          <w:sz w:val="28"/>
          <w:szCs w:val="28"/>
        </w:rPr>
        <w:t>3-типті шу</w:t>
      </w:r>
      <w:r>
        <w:rPr>
          <w:sz w:val="28"/>
          <w:szCs w:val="28"/>
        </w:rPr>
        <w:t xml:space="preserve"> — </w:t>
      </w:r>
      <w:r>
        <w:rPr>
          <w:rStyle w:val="a5"/>
          <w:rFonts w:eastAsiaTheme="minorHAnsi"/>
          <w:b w:val="0"/>
          <w:sz w:val="28"/>
          <w:szCs w:val="28"/>
        </w:rPr>
        <w:t>екі нүкте арасындағы ең аз қашықтық шегін</w:t>
      </w:r>
      <w:r>
        <w:rPr>
          <w:sz w:val="28"/>
          <w:szCs w:val="28"/>
        </w:rPr>
        <w:t xml:space="preserve"> анықтау арқылы жойылады. Бұл тәсіл морфологиялық құрылымға жатпайтын оқшау нүктелерді тиімді ажыратуға негізделген.</w:t>
      </w:r>
    </w:p>
    <w:p w:rsidR="00ED3DE1" w:rsidRDefault="00ED3DE1" w:rsidP="00ED3DE1">
      <w:pPr>
        <w:pStyle w:val="af0"/>
        <w:tabs>
          <w:tab w:val="left" w:pos="709"/>
        </w:tabs>
        <w:spacing w:before="0" w:beforeAutospacing="0" w:after="0" w:afterAutospacing="0"/>
        <w:jc w:val="both"/>
        <w:rPr>
          <w:sz w:val="28"/>
          <w:szCs w:val="28"/>
          <w:lang w:val="kk-KZ"/>
        </w:rPr>
      </w:pPr>
      <w:r>
        <w:rPr>
          <w:sz w:val="28"/>
          <w:szCs w:val="28"/>
        </w:rPr>
        <w:tab/>
      </w:r>
      <w:r>
        <w:rPr>
          <w:sz w:val="28"/>
          <w:szCs w:val="28"/>
          <w:lang w:val="kk-KZ"/>
        </w:rPr>
        <w:t xml:space="preserve">Тіректердің үшөлшемді моделін қалпына келтіру сапасына тікелей әсер ететін маңызды факторлардың бірі – </w:t>
      </w:r>
      <w:r>
        <w:rPr>
          <w:rStyle w:val="a5"/>
          <w:rFonts w:eastAsiaTheme="minorHAnsi"/>
          <w:b w:val="0"/>
          <w:sz w:val="28"/>
          <w:szCs w:val="28"/>
          <w:lang w:val="kk-KZ"/>
        </w:rPr>
        <w:t>лидар нүктелерінің тығыздығы</w:t>
      </w:r>
      <w:r>
        <w:rPr>
          <w:sz w:val="28"/>
          <w:szCs w:val="28"/>
          <w:lang w:val="kk-KZ"/>
        </w:rPr>
        <w:t xml:space="preserve">. Электр беру желілерін әуеден түсіру жұмыстары, әдетте, </w:t>
      </w:r>
      <w:r>
        <w:rPr>
          <w:rStyle w:val="a5"/>
          <w:rFonts w:eastAsiaTheme="minorHAnsi"/>
          <w:b w:val="0"/>
          <w:sz w:val="28"/>
          <w:szCs w:val="28"/>
          <w:lang w:val="kk-KZ"/>
        </w:rPr>
        <w:t>бір бағытта</w:t>
      </w:r>
      <w:r>
        <w:rPr>
          <w:sz w:val="28"/>
          <w:szCs w:val="28"/>
          <w:lang w:val="kk-KZ"/>
        </w:rPr>
        <w:t xml:space="preserve">, яғни трассаның бойымен жүзеге асырылатындықтан, тіректің </w:t>
      </w:r>
      <w:r>
        <w:rPr>
          <w:rStyle w:val="a5"/>
          <w:rFonts w:eastAsiaTheme="minorHAnsi"/>
          <w:b w:val="0"/>
          <w:sz w:val="28"/>
          <w:szCs w:val="28"/>
          <w:lang w:val="kk-KZ"/>
        </w:rPr>
        <w:t>бір жақ қапталындағы нүктелер тығыз орналасса</w:t>
      </w:r>
      <w:r>
        <w:rPr>
          <w:sz w:val="28"/>
          <w:szCs w:val="28"/>
          <w:lang w:val="kk-KZ"/>
        </w:rPr>
        <w:t xml:space="preserve">, екінші жағында </w:t>
      </w:r>
      <w:r>
        <w:rPr>
          <w:rStyle w:val="a5"/>
          <w:rFonts w:eastAsiaTheme="minorHAnsi"/>
          <w:b w:val="0"/>
          <w:sz w:val="28"/>
          <w:szCs w:val="28"/>
          <w:lang w:val="kk-KZ"/>
        </w:rPr>
        <w:t>нүктелердің сиректігі байқалады</w:t>
      </w:r>
      <w:r>
        <w:rPr>
          <w:sz w:val="28"/>
          <w:szCs w:val="28"/>
          <w:lang w:val="kk-KZ"/>
        </w:rPr>
        <w:t>. Бұл нысанның симметриялы құрылымын дәл сипаттауға елеулі кедергі келтіреді.</w:t>
      </w:r>
    </w:p>
    <w:p w:rsidR="00550258" w:rsidRDefault="00550258">
      <w:pPr>
        <w:pStyle w:val="aa"/>
        <w:jc w:val="both"/>
        <w:rPr>
          <w:bCs/>
          <w:sz w:val="28"/>
          <w:szCs w:val="28"/>
          <w:lang w:val="kk-KZ"/>
        </w:rPr>
      </w:pPr>
    </w:p>
    <w:p w:rsidR="00550258" w:rsidRDefault="005E0DA3">
      <w:pPr>
        <w:pStyle w:val="aa"/>
        <w:jc w:val="both"/>
        <w:rPr>
          <w:sz w:val="28"/>
          <w:szCs w:val="28"/>
        </w:rPr>
      </w:pPr>
      <w:r>
        <w:rPr>
          <w:noProof/>
        </w:rPr>
        <w:drawing>
          <wp:inline distT="0" distB="0" distL="0" distR="0">
            <wp:extent cx="5940425" cy="264160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Рисунок 244"/>
                    <pic:cNvPicPr>
                      <a:picLocks noChangeAspect="1"/>
                    </pic:cNvPicPr>
                  </pic:nvPicPr>
                  <pic:blipFill>
                    <a:blip r:embed="rId122" cstate="print"/>
                    <a:stretch>
                      <a:fillRect/>
                    </a:stretch>
                  </pic:blipFill>
                  <pic:spPr>
                    <a:xfrm>
                      <a:off x="0" y="0"/>
                      <a:ext cx="5940425" cy="2641600"/>
                    </a:xfrm>
                    <a:prstGeom prst="rect">
                      <a:avLst/>
                    </a:prstGeom>
                  </pic:spPr>
                </pic:pic>
              </a:graphicData>
            </a:graphic>
          </wp:inline>
        </w:drawing>
      </w:r>
    </w:p>
    <w:p w:rsidR="00550258" w:rsidRDefault="00550258">
      <w:pPr>
        <w:pStyle w:val="aa"/>
        <w:ind w:firstLine="720"/>
        <w:jc w:val="both"/>
        <w:rPr>
          <w:sz w:val="28"/>
          <w:szCs w:val="28"/>
        </w:rPr>
      </w:pPr>
    </w:p>
    <w:p w:rsidR="00550258" w:rsidRDefault="005E0DA3">
      <w:pPr>
        <w:pStyle w:val="aa"/>
        <w:ind w:firstLine="720"/>
        <w:jc w:val="both"/>
        <w:rPr>
          <w:rFonts w:eastAsiaTheme="minorHAnsi"/>
          <w:sz w:val="28"/>
          <w:szCs w:val="28"/>
          <w:lang w:val="kk-KZ"/>
        </w:rPr>
      </w:pPr>
      <w:r>
        <w:rPr>
          <w:rFonts w:eastAsiaTheme="minorHAnsi"/>
          <w:sz w:val="28"/>
          <w:szCs w:val="28"/>
          <w:lang w:val="kk-KZ"/>
        </w:rPr>
        <w:t>7</w:t>
      </w:r>
      <w:r>
        <w:rPr>
          <w:rFonts w:eastAsiaTheme="minorHAnsi"/>
          <w:sz w:val="28"/>
          <w:szCs w:val="28"/>
        </w:rPr>
        <w:t xml:space="preserve">1-cурет. 1 типті шуды жойғаннан кейін </w:t>
      </w:r>
      <w:r>
        <w:rPr>
          <w:rFonts w:eastAsiaTheme="minorHAnsi"/>
          <w:sz w:val="28"/>
          <w:szCs w:val="28"/>
          <w:lang w:val="kk-KZ"/>
        </w:rPr>
        <w:t>тіректі</w:t>
      </w:r>
      <w:r>
        <w:rPr>
          <w:rFonts w:eastAsiaTheme="minorHAnsi"/>
          <w:sz w:val="28"/>
          <w:szCs w:val="28"/>
        </w:rPr>
        <w:t xml:space="preserve"> қалпына келтіру нәтижесі.</w:t>
      </w:r>
    </w:p>
    <w:p w:rsidR="00550258" w:rsidRDefault="00550258">
      <w:pPr>
        <w:pStyle w:val="aa"/>
        <w:ind w:firstLine="720"/>
        <w:jc w:val="both"/>
        <w:rPr>
          <w:sz w:val="28"/>
          <w:szCs w:val="28"/>
          <w:lang w:val="kk-KZ"/>
        </w:rPr>
      </w:pPr>
    </w:p>
    <w:p w:rsidR="00550258" w:rsidRDefault="005E0DA3">
      <w:pPr>
        <w:pStyle w:val="af0"/>
        <w:tabs>
          <w:tab w:val="left" w:pos="993"/>
        </w:tabs>
        <w:spacing w:before="0" w:beforeAutospacing="0" w:after="0" w:afterAutospacing="0"/>
        <w:ind w:firstLine="709"/>
        <w:jc w:val="both"/>
        <w:rPr>
          <w:sz w:val="28"/>
          <w:szCs w:val="28"/>
          <w:lang w:val="kk-KZ"/>
        </w:rPr>
      </w:pPr>
      <w:r>
        <w:rPr>
          <w:sz w:val="28"/>
          <w:szCs w:val="28"/>
          <w:lang w:val="kk-KZ"/>
        </w:rPr>
        <w:t xml:space="preserve">Осы мәселені зерттеу мақсатында тіректің бастапқы нүктелері </w:t>
      </w:r>
      <w:r>
        <w:rPr>
          <w:rStyle w:val="a5"/>
          <w:rFonts w:eastAsiaTheme="minorHAnsi"/>
          <w:b w:val="0"/>
          <w:sz w:val="28"/>
          <w:szCs w:val="28"/>
          <w:lang w:val="kk-KZ"/>
        </w:rPr>
        <w:t>біркелкі іріктеу әдісі</w:t>
      </w:r>
      <w:r>
        <w:rPr>
          <w:sz w:val="28"/>
          <w:szCs w:val="28"/>
          <w:lang w:val="kk-KZ"/>
        </w:rPr>
        <w:t xml:space="preserve"> арқылы таңдалды. Біркелкі іріктелген тірек нүктелерінің саны </w:t>
      </w:r>
      <w:r>
        <w:rPr>
          <w:rStyle w:val="a5"/>
          <w:rFonts w:eastAsiaTheme="minorHAnsi"/>
          <w:b w:val="0"/>
          <w:sz w:val="28"/>
          <w:szCs w:val="28"/>
          <w:lang w:val="kk-KZ"/>
        </w:rPr>
        <w:t>25-кестеде</w:t>
      </w:r>
      <w:r>
        <w:rPr>
          <w:sz w:val="28"/>
          <w:szCs w:val="28"/>
          <w:lang w:val="kk-KZ"/>
        </w:rPr>
        <w:t xml:space="preserve"> келтірілген, ал осы нүктелер негізінде қалпына келтірілген модельдер </w:t>
      </w:r>
      <w:r>
        <w:rPr>
          <w:rStyle w:val="a5"/>
          <w:rFonts w:eastAsiaTheme="minorHAnsi"/>
          <w:b w:val="0"/>
          <w:sz w:val="28"/>
          <w:szCs w:val="28"/>
          <w:lang w:val="kk-KZ"/>
        </w:rPr>
        <w:t>72-суретте</w:t>
      </w:r>
      <w:r>
        <w:rPr>
          <w:sz w:val="28"/>
          <w:szCs w:val="28"/>
          <w:lang w:val="kk-KZ"/>
        </w:rPr>
        <w:t xml:space="preserve"> көрсетілген.</w:t>
      </w:r>
    </w:p>
    <w:p w:rsidR="00550258" w:rsidRDefault="00550258">
      <w:pPr>
        <w:pStyle w:val="aa"/>
        <w:ind w:firstLine="720"/>
        <w:jc w:val="both"/>
        <w:rPr>
          <w:sz w:val="28"/>
          <w:szCs w:val="28"/>
          <w:lang w:val="kk-KZ"/>
        </w:rPr>
      </w:pPr>
    </w:p>
    <w:p w:rsidR="00550258" w:rsidRDefault="005E0DA3">
      <w:pPr>
        <w:pStyle w:val="aa"/>
        <w:ind w:firstLine="720"/>
        <w:jc w:val="both"/>
        <w:rPr>
          <w:sz w:val="28"/>
          <w:szCs w:val="28"/>
          <w:lang w:val="kk-KZ"/>
        </w:rPr>
      </w:pPr>
      <w:r>
        <w:rPr>
          <w:rStyle w:val="ezkurwreuab5ozgtqnkl"/>
          <w:sz w:val="28"/>
          <w:szCs w:val="28"/>
          <w:lang w:val="kk-KZ"/>
        </w:rPr>
        <w:t>25-Кесте.</w:t>
      </w:r>
      <w:r>
        <w:rPr>
          <w:sz w:val="28"/>
          <w:szCs w:val="28"/>
          <w:lang w:val="kk-KZ"/>
        </w:rPr>
        <w:t xml:space="preserve"> </w:t>
      </w:r>
      <w:r>
        <w:rPr>
          <w:rFonts w:eastAsiaTheme="minorHAnsi"/>
          <w:sz w:val="28"/>
          <w:szCs w:val="28"/>
          <w:lang w:val="kk-KZ"/>
        </w:rPr>
        <w:t xml:space="preserve">Тірек </w:t>
      </w:r>
      <w:r>
        <w:rPr>
          <w:rStyle w:val="ezkurwreuab5ozgtqnkl"/>
          <w:sz w:val="28"/>
          <w:szCs w:val="28"/>
          <w:lang w:val="kk-KZ"/>
        </w:rPr>
        <w:t>нүктелерінің</w:t>
      </w:r>
      <w:r>
        <w:rPr>
          <w:sz w:val="28"/>
          <w:szCs w:val="28"/>
          <w:lang w:val="kk-KZ"/>
        </w:rPr>
        <w:t xml:space="preserve"> </w:t>
      </w:r>
      <w:r>
        <w:rPr>
          <w:rStyle w:val="ezkurwreuab5ozgtqnkl"/>
          <w:sz w:val="28"/>
          <w:szCs w:val="28"/>
          <w:lang w:val="kk-KZ"/>
        </w:rPr>
        <w:t>саны</w:t>
      </w:r>
      <w:r>
        <w:rPr>
          <w:sz w:val="28"/>
          <w:szCs w:val="28"/>
          <w:lang w:val="kk-KZ"/>
        </w:rPr>
        <w:t xml:space="preserve"> </w:t>
      </w:r>
      <w:r>
        <w:rPr>
          <w:rStyle w:val="ezkurwreuab5ozgtqnkl"/>
          <w:sz w:val="28"/>
          <w:szCs w:val="28"/>
          <w:lang w:val="kk-KZ"/>
        </w:rPr>
        <w:t>біркелкі</w:t>
      </w:r>
      <w:r>
        <w:rPr>
          <w:sz w:val="28"/>
          <w:szCs w:val="28"/>
          <w:lang w:val="kk-KZ"/>
        </w:rPr>
        <w:t xml:space="preserve"> </w:t>
      </w:r>
      <w:r>
        <w:rPr>
          <w:rStyle w:val="ezkurwreuab5ozgtqnkl"/>
          <w:sz w:val="28"/>
          <w:szCs w:val="28"/>
          <w:lang w:val="kk-KZ"/>
        </w:rPr>
        <w:t>іріктелді</w:t>
      </w:r>
      <w:r>
        <w:rPr>
          <w:sz w:val="28"/>
          <w:szCs w:val="28"/>
          <w:lang w:val="kk-KZ"/>
        </w:rPr>
        <w:t>.</w:t>
      </w:r>
    </w:p>
    <w:tbl>
      <w:tblPr>
        <w:tblStyle w:val="af1"/>
        <w:tblW w:w="0" w:type="auto"/>
        <w:tblLayout w:type="fixed"/>
        <w:tblLook w:val="04A0" w:firstRow="1" w:lastRow="0" w:firstColumn="1" w:lastColumn="0" w:noHBand="0" w:noVBand="1"/>
      </w:tblPr>
      <w:tblGrid>
        <w:gridCol w:w="2093"/>
        <w:gridCol w:w="2126"/>
        <w:gridCol w:w="1701"/>
        <w:gridCol w:w="1732"/>
        <w:gridCol w:w="1204"/>
      </w:tblGrid>
      <w:tr w:rsidR="00550258">
        <w:trPr>
          <w:trHeight w:val="270"/>
        </w:trPr>
        <w:tc>
          <w:tcPr>
            <w:tcW w:w="2093" w:type="dxa"/>
            <w:vMerge w:val="restart"/>
          </w:tcPr>
          <w:p w:rsidR="00550258" w:rsidRDefault="005E0DA3">
            <w:pPr>
              <w:pStyle w:val="TableParagraph"/>
              <w:spacing w:line="240" w:lineRule="auto"/>
              <w:ind w:right="603"/>
              <w:jc w:val="both"/>
              <w:rPr>
                <w:b/>
                <w:sz w:val="24"/>
                <w:szCs w:val="24"/>
              </w:rPr>
            </w:pPr>
            <w:r>
              <w:rPr>
                <w:b/>
                <w:bCs/>
                <w:sz w:val="24"/>
                <w:szCs w:val="24"/>
                <w:lang w:eastAsia="ru-RU"/>
              </w:rPr>
              <w:t>Тірек түрі</w:t>
            </w:r>
          </w:p>
        </w:tc>
        <w:tc>
          <w:tcPr>
            <w:tcW w:w="6763" w:type="dxa"/>
            <w:gridSpan w:val="4"/>
          </w:tcPr>
          <w:p w:rsidR="00550258" w:rsidRDefault="005E0DA3">
            <w:pPr>
              <w:pStyle w:val="TableParagraph"/>
              <w:spacing w:line="240" w:lineRule="auto"/>
              <w:rPr>
                <w:b/>
                <w:sz w:val="24"/>
                <w:szCs w:val="24"/>
              </w:rPr>
            </w:pPr>
            <w:r>
              <w:rPr>
                <w:b/>
                <w:sz w:val="24"/>
                <w:szCs w:val="24"/>
              </w:rPr>
              <w:t>Нүктелер саны</w:t>
            </w:r>
          </w:p>
        </w:tc>
      </w:tr>
      <w:tr w:rsidR="00550258">
        <w:trPr>
          <w:trHeight w:val="270"/>
        </w:trPr>
        <w:tc>
          <w:tcPr>
            <w:tcW w:w="2093" w:type="dxa"/>
            <w:vMerge/>
          </w:tcPr>
          <w:p w:rsidR="00550258" w:rsidRDefault="00550258">
            <w:pPr>
              <w:pStyle w:val="TableParagraph"/>
              <w:spacing w:line="240" w:lineRule="auto"/>
              <w:ind w:right="603"/>
              <w:jc w:val="both"/>
              <w:rPr>
                <w:b/>
                <w:sz w:val="24"/>
                <w:szCs w:val="24"/>
              </w:rPr>
            </w:pPr>
          </w:p>
        </w:tc>
        <w:tc>
          <w:tcPr>
            <w:tcW w:w="2126" w:type="dxa"/>
            <w:vMerge w:val="restart"/>
          </w:tcPr>
          <w:p w:rsidR="00550258" w:rsidRDefault="005E0DA3">
            <w:pPr>
              <w:pStyle w:val="TableParagraph"/>
              <w:spacing w:line="240" w:lineRule="auto"/>
              <w:jc w:val="both"/>
              <w:rPr>
                <w:b/>
                <w:sz w:val="24"/>
                <w:szCs w:val="24"/>
              </w:rPr>
            </w:pPr>
            <w:r>
              <w:rPr>
                <w:b/>
                <w:bCs/>
                <w:sz w:val="24"/>
                <w:szCs w:val="24"/>
                <w:lang w:eastAsia="ru-RU"/>
              </w:rPr>
              <w:t>Бастапқы нүктел</w:t>
            </w:r>
            <w:r>
              <w:rPr>
                <w:b/>
                <w:bCs/>
                <w:sz w:val="24"/>
                <w:szCs w:val="24"/>
                <w:lang w:val="kk-KZ" w:eastAsia="ru-RU"/>
              </w:rPr>
              <w:t>ер</w:t>
            </w:r>
            <w:r>
              <w:rPr>
                <w:b/>
                <w:bCs/>
                <w:sz w:val="24"/>
                <w:szCs w:val="24"/>
                <w:lang w:eastAsia="ru-RU"/>
              </w:rPr>
              <w:t xml:space="preserve"> бұлт</w:t>
            </w:r>
            <w:r>
              <w:rPr>
                <w:b/>
                <w:bCs/>
                <w:sz w:val="24"/>
                <w:szCs w:val="24"/>
                <w:lang w:val="kk-KZ" w:eastAsia="ru-RU"/>
              </w:rPr>
              <w:t>ы</w:t>
            </w:r>
          </w:p>
        </w:tc>
        <w:tc>
          <w:tcPr>
            <w:tcW w:w="4637" w:type="dxa"/>
            <w:gridSpan w:val="3"/>
          </w:tcPr>
          <w:p w:rsidR="00550258" w:rsidRDefault="005E0DA3">
            <w:pPr>
              <w:pStyle w:val="TableParagraph"/>
              <w:spacing w:line="240" w:lineRule="auto"/>
              <w:jc w:val="both"/>
              <w:rPr>
                <w:b/>
                <w:sz w:val="24"/>
                <w:szCs w:val="24"/>
              </w:rPr>
            </w:pPr>
            <w:r>
              <w:rPr>
                <w:b/>
                <w:sz w:val="24"/>
                <w:szCs w:val="24"/>
              </w:rPr>
              <w:t>Үлгілеу аралығы</w:t>
            </w:r>
          </w:p>
        </w:tc>
      </w:tr>
      <w:tr w:rsidR="00550258">
        <w:trPr>
          <w:trHeight w:val="270"/>
        </w:trPr>
        <w:tc>
          <w:tcPr>
            <w:tcW w:w="2093" w:type="dxa"/>
            <w:vMerge/>
          </w:tcPr>
          <w:p w:rsidR="00550258" w:rsidRDefault="00550258">
            <w:pPr>
              <w:pStyle w:val="TableParagraph"/>
              <w:spacing w:line="240" w:lineRule="auto"/>
              <w:jc w:val="both"/>
              <w:rPr>
                <w:b/>
                <w:sz w:val="24"/>
                <w:szCs w:val="24"/>
              </w:rPr>
            </w:pPr>
          </w:p>
        </w:tc>
        <w:tc>
          <w:tcPr>
            <w:tcW w:w="2126" w:type="dxa"/>
            <w:vMerge/>
          </w:tcPr>
          <w:p w:rsidR="00550258" w:rsidRDefault="00550258">
            <w:pPr>
              <w:spacing w:after="0"/>
              <w:jc w:val="both"/>
              <w:rPr>
                <w:rFonts w:cs="Times New Roman"/>
                <w:b/>
                <w:sz w:val="24"/>
                <w:szCs w:val="24"/>
              </w:rPr>
            </w:pPr>
          </w:p>
        </w:tc>
        <w:tc>
          <w:tcPr>
            <w:tcW w:w="1701" w:type="dxa"/>
          </w:tcPr>
          <w:p w:rsidR="00550258" w:rsidRDefault="005E0DA3">
            <w:pPr>
              <w:pStyle w:val="TableParagraph"/>
              <w:spacing w:line="240" w:lineRule="auto"/>
              <w:jc w:val="both"/>
              <w:rPr>
                <w:b/>
                <w:sz w:val="24"/>
                <w:szCs w:val="24"/>
                <w:lang w:val="kk-KZ"/>
              </w:rPr>
            </w:pPr>
            <w:r>
              <w:rPr>
                <w:b/>
                <w:sz w:val="24"/>
                <w:szCs w:val="24"/>
              </w:rPr>
              <w:t xml:space="preserve">0.1 </w:t>
            </w:r>
            <w:r>
              <w:rPr>
                <w:b/>
                <w:sz w:val="24"/>
                <w:szCs w:val="24"/>
                <w:lang w:val="kk-KZ"/>
              </w:rPr>
              <w:t>м</w:t>
            </w:r>
          </w:p>
        </w:tc>
        <w:tc>
          <w:tcPr>
            <w:tcW w:w="1732" w:type="dxa"/>
          </w:tcPr>
          <w:p w:rsidR="00550258" w:rsidRDefault="005E0DA3">
            <w:pPr>
              <w:pStyle w:val="TableParagraph"/>
              <w:spacing w:line="240" w:lineRule="auto"/>
              <w:jc w:val="both"/>
              <w:rPr>
                <w:b/>
                <w:sz w:val="24"/>
                <w:szCs w:val="24"/>
                <w:lang w:val="kk-KZ"/>
              </w:rPr>
            </w:pPr>
            <w:r>
              <w:rPr>
                <w:b/>
                <w:sz w:val="24"/>
                <w:szCs w:val="24"/>
              </w:rPr>
              <w:t xml:space="preserve">0.2 </w:t>
            </w:r>
            <w:r>
              <w:rPr>
                <w:b/>
                <w:sz w:val="24"/>
                <w:szCs w:val="24"/>
                <w:lang w:val="kk-KZ"/>
              </w:rPr>
              <w:t>м</w:t>
            </w:r>
          </w:p>
        </w:tc>
        <w:tc>
          <w:tcPr>
            <w:tcW w:w="1204" w:type="dxa"/>
          </w:tcPr>
          <w:p w:rsidR="00550258" w:rsidRDefault="005E0DA3">
            <w:pPr>
              <w:pStyle w:val="TableParagraph"/>
              <w:spacing w:line="240" w:lineRule="auto"/>
              <w:jc w:val="both"/>
              <w:rPr>
                <w:b/>
                <w:sz w:val="24"/>
                <w:szCs w:val="24"/>
                <w:lang w:val="kk-KZ"/>
              </w:rPr>
            </w:pPr>
            <w:r>
              <w:rPr>
                <w:b/>
                <w:sz w:val="24"/>
                <w:szCs w:val="24"/>
              </w:rPr>
              <w:t xml:space="preserve">0.3 </w:t>
            </w:r>
            <w:r>
              <w:rPr>
                <w:b/>
                <w:sz w:val="24"/>
                <w:szCs w:val="24"/>
                <w:lang w:val="kk-KZ"/>
              </w:rPr>
              <w:t>м</w:t>
            </w:r>
          </w:p>
        </w:tc>
      </w:tr>
      <w:tr w:rsidR="00550258">
        <w:trPr>
          <w:trHeight w:val="299"/>
        </w:trPr>
        <w:tc>
          <w:tcPr>
            <w:tcW w:w="2093" w:type="dxa"/>
          </w:tcPr>
          <w:p w:rsidR="00550258" w:rsidRDefault="005E0DA3">
            <w:pPr>
              <w:pStyle w:val="TableParagraph"/>
              <w:spacing w:line="240" w:lineRule="auto"/>
              <w:jc w:val="both"/>
              <w:rPr>
                <w:sz w:val="24"/>
                <w:szCs w:val="24"/>
              </w:rPr>
            </w:pPr>
            <w:r>
              <w:rPr>
                <w:w w:val="99"/>
                <w:sz w:val="24"/>
                <w:szCs w:val="24"/>
              </w:rPr>
              <w:t>a</w:t>
            </w:r>
          </w:p>
        </w:tc>
        <w:tc>
          <w:tcPr>
            <w:tcW w:w="2126" w:type="dxa"/>
          </w:tcPr>
          <w:p w:rsidR="00550258" w:rsidRDefault="005E0DA3">
            <w:pPr>
              <w:pStyle w:val="TableParagraph"/>
              <w:spacing w:line="240" w:lineRule="auto"/>
              <w:jc w:val="both"/>
              <w:rPr>
                <w:sz w:val="24"/>
                <w:szCs w:val="24"/>
              </w:rPr>
            </w:pPr>
            <w:r>
              <w:rPr>
                <w:sz w:val="24"/>
                <w:szCs w:val="24"/>
              </w:rPr>
              <w:t>32,798</w:t>
            </w:r>
          </w:p>
        </w:tc>
        <w:tc>
          <w:tcPr>
            <w:tcW w:w="1701" w:type="dxa"/>
          </w:tcPr>
          <w:p w:rsidR="00550258" w:rsidRDefault="005E0DA3">
            <w:pPr>
              <w:pStyle w:val="TableParagraph"/>
              <w:spacing w:line="240" w:lineRule="auto"/>
              <w:jc w:val="both"/>
              <w:rPr>
                <w:sz w:val="24"/>
                <w:szCs w:val="24"/>
              </w:rPr>
            </w:pPr>
            <w:r>
              <w:rPr>
                <w:sz w:val="24"/>
                <w:szCs w:val="24"/>
              </w:rPr>
              <w:t>15,391</w:t>
            </w:r>
          </w:p>
        </w:tc>
        <w:tc>
          <w:tcPr>
            <w:tcW w:w="1732" w:type="dxa"/>
          </w:tcPr>
          <w:p w:rsidR="00550258" w:rsidRDefault="005E0DA3">
            <w:pPr>
              <w:pStyle w:val="TableParagraph"/>
              <w:spacing w:line="240" w:lineRule="auto"/>
              <w:ind w:right="341"/>
              <w:jc w:val="both"/>
              <w:rPr>
                <w:sz w:val="24"/>
                <w:szCs w:val="24"/>
              </w:rPr>
            </w:pPr>
            <w:r>
              <w:rPr>
                <w:sz w:val="24"/>
                <w:szCs w:val="24"/>
              </w:rPr>
              <w:t>7353</w:t>
            </w:r>
          </w:p>
        </w:tc>
        <w:tc>
          <w:tcPr>
            <w:tcW w:w="1204" w:type="dxa"/>
          </w:tcPr>
          <w:p w:rsidR="00550258" w:rsidRDefault="005E0DA3">
            <w:pPr>
              <w:pStyle w:val="TableParagraph"/>
              <w:spacing w:line="240" w:lineRule="auto"/>
              <w:jc w:val="both"/>
              <w:rPr>
                <w:sz w:val="24"/>
                <w:szCs w:val="24"/>
              </w:rPr>
            </w:pPr>
            <w:r>
              <w:rPr>
                <w:sz w:val="24"/>
                <w:szCs w:val="24"/>
              </w:rPr>
              <w:t>4358</w:t>
            </w:r>
          </w:p>
        </w:tc>
      </w:tr>
      <w:tr w:rsidR="00550258">
        <w:trPr>
          <w:trHeight w:val="270"/>
        </w:trPr>
        <w:tc>
          <w:tcPr>
            <w:tcW w:w="2093" w:type="dxa"/>
          </w:tcPr>
          <w:p w:rsidR="00550258" w:rsidRDefault="005E0DA3">
            <w:pPr>
              <w:pStyle w:val="TableParagraph"/>
              <w:spacing w:line="240" w:lineRule="auto"/>
              <w:jc w:val="both"/>
              <w:rPr>
                <w:sz w:val="24"/>
                <w:szCs w:val="24"/>
              </w:rPr>
            </w:pPr>
            <w:r>
              <w:rPr>
                <w:w w:val="99"/>
                <w:sz w:val="24"/>
                <w:szCs w:val="24"/>
              </w:rPr>
              <w:t>c</w:t>
            </w:r>
          </w:p>
        </w:tc>
        <w:tc>
          <w:tcPr>
            <w:tcW w:w="2126" w:type="dxa"/>
          </w:tcPr>
          <w:p w:rsidR="00550258" w:rsidRDefault="005E0DA3">
            <w:pPr>
              <w:pStyle w:val="TableParagraph"/>
              <w:spacing w:line="240" w:lineRule="auto"/>
              <w:jc w:val="both"/>
              <w:rPr>
                <w:sz w:val="24"/>
                <w:szCs w:val="24"/>
              </w:rPr>
            </w:pPr>
            <w:r>
              <w:rPr>
                <w:sz w:val="24"/>
                <w:szCs w:val="24"/>
              </w:rPr>
              <w:t>16,423</w:t>
            </w:r>
          </w:p>
        </w:tc>
        <w:tc>
          <w:tcPr>
            <w:tcW w:w="1701" w:type="dxa"/>
          </w:tcPr>
          <w:p w:rsidR="00550258" w:rsidRDefault="005E0DA3">
            <w:pPr>
              <w:pStyle w:val="TableParagraph"/>
              <w:spacing w:line="240" w:lineRule="auto"/>
              <w:jc w:val="both"/>
              <w:rPr>
                <w:sz w:val="24"/>
                <w:szCs w:val="24"/>
              </w:rPr>
            </w:pPr>
            <w:r>
              <w:rPr>
                <w:sz w:val="24"/>
                <w:szCs w:val="24"/>
              </w:rPr>
              <w:t>11,417</w:t>
            </w:r>
          </w:p>
        </w:tc>
        <w:tc>
          <w:tcPr>
            <w:tcW w:w="1732" w:type="dxa"/>
          </w:tcPr>
          <w:p w:rsidR="00550258" w:rsidRDefault="005E0DA3">
            <w:pPr>
              <w:pStyle w:val="TableParagraph"/>
              <w:spacing w:line="240" w:lineRule="auto"/>
              <w:ind w:right="341"/>
              <w:jc w:val="both"/>
              <w:rPr>
                <w:sz w:val="24"/>
                <w:szCs w:val="24"/>
              </w:rPr>
            </w:pPr>
            <w:r>
              <w:rPr>
                <w:sz w:val="24"/>
                <w:szCs w:val="24"/>
              </w:rPr>
              <w:t>5871</w:t>
            </w:r>
          </w:p>
        </w:tc>
        <w:tc>
          <w:tcPr>
            <w:tcW w:w="1204" w:type="dxa"/>
          </w:tcPr>
          <w:p w:rsidR="00550258" w:rsidRDefault="005E0DA3">
            <w:pPr>
              <w:pStyle w:val="TableParagraph"/>
              <w:spacing w:line="240" w:lineRule="auto"/>
              <w:jc w:val="both"/>
              <w:rPr>
                <w:sz w:val="24"/>
                <w:szCs w:val="24"/>
              </w:rPr>
            </w:pPr>
            <w:r>
              <w:rPr>
                <w:sz w:val="24"/>
                <w:szCs w:val="24"/>
              </w:rPr>
              <w:t>3598</w:t>
            </w:r>
          </w:p>
        </w:tc>
      </w:tr>
      <w:tr w:rsidR="00550258">
        <w:trPr>
          <w:trHeight w:val="240"/>
        </w:trPr>
        <w:tc>
          <w:tcPr>
            <w:tcW w:w="2093" w:type="dxa"/>
          </w:tcPr>
          <w:p w:rsidR="00550258" w:rsidRDefault="005E0DA3">
            <w:pPr>
              <w:pStyle w:val="TableParagraph"/>
              <w:spacing w:line="240" w:lineRule="auto"/>
              <w:jc w:val="both"/>
              <w:rPr>
                <w:sz w:val="24"/>
                <w:szCs w:val="24"/>
              </w:rPr>
            </w:pPr>
            <w:r>
              <w:rPr>
                <w:w w:val="99"/>
                <w:sz w:val="24"/>
                <w:szCs w:val="24"/>
              </w:rPr>
              <w:t>e</w:t>
            </w:r>
          </w:p>
        </w:tc>
        <w:tc>
          <w:tcPr>
            <w:tcW w:w="2126" w:type="dxa"/>
          </w:tcPr>
          <w:p w:rsidR="00550258" w:rsidRDefault="005E0DA3">
            <w:pPr>
              <w:pStyle w:val="TableParagraph"/>
              <w:spacing w:line="240" w:lineRule="auto"/>
              <w:jc w:val="both"/>
              <w:rPr>
                <w:sz w:val="24"/>
                <w:szCs w:val="24"/>
              </w:rPr>
            </w:pPr>
            <w:r>
              <w:rPr>
                <w:sz w:val="24"/>
                <w:szCs w:val="24"/>
              </w:rPr>
              <w:t>39,640</w:t>
            </w:r>
          </w:p>
        </w:tc>
        <w:tc>
          <w:tcPr>
            <w:tcW w:w="1701" w:type="dxa"/>
          </w:tcPr>
          <w:p w:rsidR="00550258" w:rsidRDefault="005E0DA3">
            <w:pPr>
              <w:pStyle w:val="TableParagraph"/>
              <w:spacing w:line="240" w:lineRule="auto"/>
              <w:jc w:val="both"/>
              <w:rPr>
                <w:sz w:val="24"/>
                <w:szCs w:val="24"/>
              </w:rPr>
            </w:pPr>
            <w:r>
              <w:rPr>
                <w:sz w:val="24"/>
                <w:szCs w:val="24"/>
              </w:rPr>
              <w:t>17,568</w:t>
            </w:r>
          </w:p>
        </w:tc>
        <w:tc>
          <w:tcPr>
            <w:tcW w:w="1732" w:type="dxa"/>
          </w:tcPr>
          <w:p w:rsidR="00550258" w:rsidRDefault="005E0DA3">
            <w:pPr>
              <w:pStyle w:val="TableParagraph"/>
              <w:spacing w:line="240" w:lineRule="auto"/>
              <w:ind w:right="342"/>
              <w:jc w:val="both"/>
              <w:rPr>
                <w:sz w:val="24"/>
                <w:szCs w:val="24"/>
              </w:rPr>
            </w:pPr>
            <w:r>
              <w:rPr>
                <w:sz w:val="24"/>
                <w:szCs w:val="24"/>
              </w:rPr>
              <w:t>10,768</w:t>
            </w:r>
          </w:p>
        </w:tc>
        <w:tc>
          <w:tcPr>
            <w:tcW w:w="1204" w:type="dxa"/>
          </w:tcPr>
          <w:p w:rsidR="00550258" w:rsidRDefault="005E0DA3">
            <w:pPr>
              <w:pStyle w:val="TableParagraph"/>
              <w:spacing w:line="240" w:lineRule="auto"/>
              <w:jc w:val="both"/>
              <w:rPr>
                <w:sz w:val="24"/>
                <w:szCs w:val="24"/>
              </w:rPr>
            </w:pPr>
            <w:r>
              <w:rPr>
                <w:sz w:val="24"/>
                <w:szCs w:val="24"/>
              </w:rPr>
              <w:t>7105</w:t>
            </w:r>
          </w:p>
        </w:tc>
      </w:tr>
    </w:tbl>
    <w:p w:rsidR="00ED3DE1" w:rsidRDefault="00ED3DE1">
      <w:pPr>
        <w:spacing w:after="0"/>
        <w:ind w:right="669"/>
        <w:jc w:val="both"/>
        <w:rPr>
          <w:lang w:val="en-US"/>
        </w:rPr>
      </w:pPr>
    </w:p>
    <w:p w:rsidR="00ED3DE1" w:rsidRDefault="005E0DA3">
      <w:pPr>
        <w:spacing w:after="0"/>
        <w:ind w:right="669"/>
        <w:jc w:val="both"/>
        <w:rPr>
          <w:lang w:val="en-US"/>
        </w:rPr>
      </w:pPr>
      <w:r>
        <w:rPr>
          <w:noProof/>
          <w:lang w:val="en-US"/>
        </w:rPr>
        <w:drawing>
          <wp:inline distT="0" distB="0" distL="0" distR="0">
            <wp:extent cx="5909866" cy="2506718"/>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Рисунок 245"/>
                    <pic:cNvPicPr>
                      <a:picLocks noChangeAspect="1"/>
                    </pic:cNvPicPr>
                  </pic:nvPicPr>
                  <pic:blipFill>
                    <a:blip r:embed="rId123" cstate="print"/>
                    <a:stretch>
                      <a:fillRect/>
                    </a:stretch>
                  </pic:blipFill>
                  <pic:spPr>
                    <a:xfrm>
                      <a:off x="0" y="0"/>
                      <a:ext cx="5939864" cy="2519442"/>
                    </a:xfrm>
                    <a:prstGeom prst="rect">
                      <a:avLst/>
                    </a:prstGeom>
                  </pic:spPr>
                </pic:pic>
              </a:graphicData>
            </a:graphic>
          </wp:inline>
        </w:drawing>
      </w:r>
    </w:p>
    <w:p w:rsidR="00550258" w:rsidRDefault="005E0DA3">
      <w:pPr>
        <w:spacing w:after="0"/>
        <w:ind w:right="669"/>
        <w:jc w:val="both"/>
        <w:rPr>
          <w:rFonts w:cs="Times New Roman"/>
          <w:b/>
          <w:szCs w:val="28"/>
          <w:lang w:val="en-US"/>
        </w:rPr>
      </w:pPr>
      <w:r>
        <w:rPr>
          <w:lang w:val="en-US"/>
        </w:rPr>
        <w:lastRenderedPageBreak/>
        <w:t xml:space="preserve"> </w:t>
      </w:r>
      <w:r>
        <w:rPr>
          <w:noProof/>
          <w:lang w:val="en-US"/>
        </w:rPr>
        <w:drawing>
          <wp:inline distT="0" distB="0" distL="0" distR="0">
            <wp:extent cx="5940425" cy="4648200"/>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Рисунок 246"/>
                    <pic:cNvPicPr>
                      <a:picLocks noChangeAspect="1"/>
                    </pic:cNvPicPr>
                  </pic:nvPicPr>
                  <pic:blipFill>
                    <a:blip r:embed="rId124" cstate="print"/>
                    <a:stretch>
                      <a:fillRect/>
                    </a:stretch>
                  </pic:blipFill>
                  <pic:spPr>
                    <a:xfrm>
                      <a:off x="0" y="0"/>
                      <a:ext cx="5940425" cy="4648200"/>
                    </a:xfrm>
                    <a:prstGeom prst="rect">
                      <a:avLst/>
                    </a:prstGeom>
                  </pic:spPr>
                </pic:pic>
              </a:graphicData>
            </a:graphic>
          </wp:inline>
        </w:drawing>
      </w:r>
    </w:p>
    <w:p w:rsidR="00550258" w:rsidRDefault="005E0DA3">
      <w:pPr>
        <w:pStyle w:val="aa"/>
        <w:ind w:right="247" w:firstLine="720"/>
        <w:jc w:val="both"/>
        <w:rPr>
          <w:rFonts w:eastAsiaTheme="minorHAnsi"/>
          <w:sz w:val="28"/>
          <w:szCs w:val="28"/>
          <w:lang w:val="kk-KZ"/>
        </w:rPr>
      </w:pPr>
      <w:r>
        <w:rPr>
          <w:rFonts w:eastAsiaTheme="minorHAnsi"/>
          <w:sz w:val="28"/>
          <w:szCs w:val="28"/>
        </w:rPr>
        <w:t xml:space="preserve">72-Сурет. Әр түрлі нүктелік тығыздықтағы </w:t>
      </w:r>
      <w:r>
        <w:rPr>
          <w:rFonts w:eastAsiaTheme="minorHAnsi"/>
          <w:sz w:val="28"/>
          <w:szCs w:val="28"/>
          <w:lang w:val="kk-KZ"/>
        </w:rPr>
        <w:t>тіректерді</w:t>
      </w:r>
      <w:r>
        <w:rPr>
          <w:rFonts w:eastAsiaTheme="minorHAnsi"/>
          <w:sz w:val="28"/>
          <w:szCs w:val="28"/>
        </w:rPr>
        <w:t xml:space="preserve"> қайта құру нәтижесі: </w:t>
      </w:r>
      <w:r>
        <w:rPr>
          <w:rFonts w:eastAsiaTheme="minorHAnsi"/>
          <w:sz w:val="24"/>
          <w:szCs w:val="28"/>
        </w:rPr>
        <w:t xml:space="preserve">(a,e,i) а типті, с типті және d типті </w:t>
      </w:r>
      <w:r>
        <w:rPr>
          <w:rFonts w:eastAsiaTheme="minorHAnsi"/>
          <w:sz w:val="24"/>
          <w:szCs w:val="28"/>
          <w:lang w:val="kk-KZ"/>
        </w:rPr>
        <w:t>тіректердің</w:t>
      </w:r>
      <w:r>
        <w:rPr>
          <w:rFonts w:eastAsiaTheme="minorHAnsi"/>
          <w:sz w:val="24"/>
          <w:szCs w:val="28"/>
        </w:rPr>
        <w:t xml:space="preserve"> бастапқы нүктелік бұлтының 3d моделі; (b, f,j) іріктеу қашықтығы 0,1 м болатын а типті,с типті және d типті </w:t>
      </w:r>
      <w:r>
        <w:rPr>
          <w:rFonts w:eastAsiaTheme="minorHAnsi"/>
          <w:sz w:val="24"/>
          <w:szCs w:val="28"/>
          <w:lang w:val="kk-KZ"/>
        </w:rPr>
        <w:t>тіректердің</w:t>
      </w:r>
      <w:r>
        <w:rPr>
          <w:rFonts w:eastAsiaTheme="minorHAnsi"/>
          <w:sz w:val="24"/>
          <w:szCs w:val="28"/>
        </w:rPr>
        <w:t xml:space="preserve"> іріктелген деректерінің 3D моделі; (c, g, k) а типті,с типті және d типті </w:t>
      </w:r>
      <w:r>
        <w:rPr>
          <w:rFonts w:eastAsiaTheme="minorHAnsi"/>
          <w:sz w:val="24"/>
          <w:szCs w:val="28"/>
          <w:lang w:val="kk-KZ"/>
        </w:rPr>
        <w:t>тіректердің</w:t>
      </w:r>
      <w:r>
        <w:rPr>
          <w:rFonts w:eastAsiaTheme="minorHAnsi"/>
          <w:sz w:val="24"/>
          <w:szCs w:val="28"/>
        </w:rPr>
        <w:t xml:space="preserve"> іріктелген деректерінің 3d моделі.іріктеу қашықтығы 0,2 м; (d,h, l) іріктеу қашықтығы 0,3 м болатын а типті, с типті және d типті </w:t>
      </w:r>
      <w:r>
        <w:rPr>
          <w:rFonts w:eastAsiaTheme="minorHAnsi"/>
          <w:sz w:val="24"/>
          <w:szCs w:val="28"/>
          <w:lang w:val="kk-KZ"/>
        </w:rPr>
        <w:t>тіректердің</w:t>
      </w:r>
      <w:r>
        <w:rPr>
          <w:rFonts w:eastAsiaTheme="minorHAnsi"/>
          <w:sz w:val="24"/>
          <w:szCs w:val="28"/>
        </w:rPr>
        <w:t xml:space="preserve"> іріктелген деректерінің 3d моделі.</w:t>
      </w:r>
    </w:p>
    <w:p w:rsidR="00550258" w:rsidRDefault="00550258">
      <w:pPr>
        <w:pStyle w:val="aa"/>
        <w:ind w:right="247" w:firstLine="720"/>
        <w:jc w:val="both"/>
        <w:rPr>
          <w:rFonts w:eastAsiaTheme="minorHAnsi"/>
          <w:sz w:val="28"/>
          <w:szCs w:val="28"/>
          <w:lang w:val="kk-KZ"/>
        </w:rPr>
      </w:pPr>
    </w:p>
    <w:p w:rsidR="00550258" w:rsidRDefault="005E0DA3">
      <w:pPr>
        <w:pStyle w:val="af0"/>
        <w:tabs>
          <w:tab w:val="left" w:pos="993"/>
        </w:tabs>
        <w:spacing w:before="0" w:beforeAutospacing="0" w:after="0" w:afterAutospacing="0"/>
        <w:ind w:firstLine="709"/>
        <w:jc w:val="both"/>
        <w:rPr>
          <w:sz w:val="28"/>
          <w:szCs w:val="28"/>
        </w:rPr>
      </w:pPr>
      <w:r>
        <w:rPr>
          <w:sz w:val="28"/>
          <w:szCs w:val="28"/>
        </w:rPr>
        <w:t>Тәжірибе нәтижелері:</w:t>
      </w:r>
    </w:p>
    <w:p w:rsidR="00550258" w:rsidRDefault="005E0DA3">
      <w:pPr>
        <w:pStyle w:val="af0"/>
        <w:numPr>
          <w:ilvl w:val="0"/>
          <w:numId w:val="19"/>
        </w:numPr>
        <w:tabs>
          <w:tab w:val="left" w:pos="993"/>
        </w:tabs>
        <w:spacing w:before="0" w:beforeAutospacing="0" w:after="0" w:afterAutospacing="0"/>
        <w:ind w:left="0" w:firstLine="709"/>
        <w:jc w:val="both"/>
        <w:rPr>
          <w:sz w:val="28"/>
          <w:szCs w:val="28"/>
        </w:rPr>
      </w:pPr>
      <w:r>
        <w:rPr>
          <w:rStyle w:val="a5"/>
          <w:rFonts w:eastAsiaTheme="minorHAnsi"/>
          <w:b w:val="0"/>
          <w:sz w:val="28"/>
          <w:szCs w:val="28"/>
        </w:rPr>
        <w:t>Іріктеу қашықтығы 0,2 м</w:t>
      </w:r>
      <w:r>
        <w:rPr>
          <w:sz w:val="28"/>
          <w:szCs w:val="28"/>
        </w:rPr>
        <w:t xml:space="preserve"> болғанда, </w:t>
      </w:r>
      <w:r>
        <w:rPr>
          <w:rStyle w:val="a5"/>
          <w:rFonts w:eastAsiaTheme="minorHAnsi"/>
          <w:b w:val="0"/>
          <w:sz w:val="28"/>
          <w:szCs w:val="28"/>
        </w:rPr>
        <w:t>с типті тіректің</w:t>
      </w:r>
      <w:r>
        <w:rPr>
          <w:sz w:val="28"/>
          <w:szCs w:val="28"/>
        </w:rPr>
        <w:t xml:space="preserve"> төртбұрышты Кесілген пирамидалық құрылымының </w:t>
      </w:r>
      <w:r>
        <w:rPr>
          <w:rStyle w:val="a5"/>
          <w:rFonts w:eastAsiaTheme="minorHAnsi"/>
          <w:b w:val="0"/>
          <w:sz w:val="28"/>
          <w:szCs w:val="28"/>
        </w:rPr>
        <w:t>қалпына келмегені</w:t>
      </w:r>
      <w:r>
        <w:rPr>
          <w:sz w:val="28"/>
          <w:szCs w:val="28"/>
        </w:rPr>
        <w:t xml:space="preserve"> анықталды.</w:t>
      </w:r>
    </w:p>
    <w:p w:rsidR="00550258" w:rsidRDefault="005E0DA3">
      <w:pPr>
        <w:pStyle w:val="af0"/>
        <w:numPr>
          <w:ilvl w:val="0"/>
          <w:numId w:val="19"/>
        </w:numPr>
        <w:tabs>
          <w:tab w:val="left" w:pos="993"/>
        </w:tabs>
        <w:spacing w:before="0" w:beforeAutospacing="0" w:after="0" w:afterAutospacing="0"/>
        <w:ind w:left="0" w:firstLine="709"/>
        <w:jc w:val="both"/>
        <w:rPr>
          <w:sz w:val="28"/>
          <w:szCs w:val="28"/>
        </w:rPr>
      </w:pPr>
      <w:r>
        <w:rPr>
          <w:rStyle w:val="a5"/>
          <w:rFonts w:eastAsiaTheme="minorHAnsi"/>
          <w:b w:val="0"/>
          <w:sz w:val="28"/>
          <w:szCs w:val="28"/>
        </w:rPr>
        <w:t>Іріктеу қашықтығы 0,3 м</w:t>
      </w:r>
      <w:r>
        <w:rPr>
          <w:sz w:val="28"/>
          <w:szCs w:val="28"/>
        </w:rPr>
        <w:t xml:space="preserve"> болғанда, </w:t>
      </w:r>
      <w:r>
        <w:rPr>
          <w:rStyle w:val="a5"/>
          <w:rFonts w:eastAsiaTheme="minorHAnsi"/>
          <w:b w:val="0"/>
          <w:sz w:val="28"/>
          <w:szCs w:val="28"/>
        </w:rPr>
        <w:t>с типті тіректің</w:t>
      </w:r>
      <w:r>
        <w:rPr>
          <w:sz w:val="28"/>
          <w:szCs w:val="28"/>
        </w:rPr>
        <w:t xml:space="preserve"> үш компоненті және </w:t>
      </w:r>
      <w:r>
        <w:rPr>
          <w:rStyle w:val="a5"/>
          <w:rFonts w:eastAsiaTheme="minorHAnsi"/>
          <w:b w:val="0"/>
          <w:sz w:val="28"/>
          <w:szCs w:val="28"/>
        </w:rPr>
        <w:t>е типті тіректің</w:t>
      </w:r>
      <w:r>
        <w:rPr>
          <w:sz w:val="28"/>
          <w:szCs w:val="28"/>
        </w:rPr>
        <w:t xml:space="preserve"> күрделі құрылымы </w:t>
      </w:r>
      <w:r>
        <w:rPr>
          <w:rStyle w:val="a5"/>
          <w:rFonts w:eastAsiaTheme="minorHAnsi"/>
          <w:b w:val="0"/>
          <w:sz w:val="28"/>
          <w:szCs w:val="28"/>
        </w:rPr>
        <w:t>қалпына келмей қалды</w:t>
      </w:r>
      <w:r>
        <w:rPr>
          <w:sz w:val="28"/>
          <w:szCs w:val="28"/>
        </w:rPr>
        <w:t>.</w:t>
      </w:r>
    </w:p>
    <w:p w:rsidR="00550258" w:rsidRDefault="005E0DA3">
      <w:pPr>
        <w:pStyle w:val="af0"/>
        <w:tabs>
          <w:tab w:val="left" w:pos="993"/>
        </w:tabs>
        <w:spacing w:before="0" w:beforeAutospacing="0" w:after="0" w:afterAutospacing="0"/>
        <w:ind w:firstLine="709"/>
        <w:jc w:val="both"/>
        <w:rPr>
          <w:sz w:val="28"/>
          <w:szCs w:val="28"/>
        </w:rPr>
      </w:pPr>
      <w:r>
        <w:rPr>
          <w:sz w:val="28"/>
          <w:szCs w:val="28"/>
        </w:rPr>
        <w:t xml:space="preserve">Бұл жағдайлардың негізгі себебі ретінде </w:t>
      </w:r>
      <w:r>
        <w:rPr>
          <w:rStyle w:val="a5"/>
          <w:rFonts w:eastAsiaTheme="minorHAnsi"/>
          <w:b w:val="0"/>
          <w:sz w:val="28"/>
          <w:szCs w:val="28"/>
        </w:rPr>
        <w:t>нүктелердің жеткіліксіздігіне байланысты қалпына келтіру параметрлерінің дұрыс бапталмауы</w:t>
      </w:r>
      <w:r>
        <w:rPr>
          <w:sz w:val="28"/>
          <w:szCs w:val="28"/>
        </w:rPr>
        <w:t xml:space="preserve"> көрсетіледі. Құрылымдық компоненттердің толық қалпына келмеуі тірек моделінің сапасын төмендетеді.</w:t>
      </w:r>
    </w:p>
    <w:p w:rsidR="00550258" w:rsidRDefault="005E0DA3">
      <w:pPr>
        <w:pStyle w:val="af0"/>
        <w:tabs>
          <w:tab w:val="left" w:pos="993"/>
        </w:tabs>
        <w:spacing w:before="0" w:beforeAutospacing="0" w:after="0" w:afterAutospacing="0"/>
        <w:ind w:firstLine="709"/>
        <w:jc w:val="both"/>
        <w:rPr>
          <w:sz w:val="28"/>
          <w:szCs w:val="28"/>
        </w:rPr>
      </w:pPr>
      <w:r>
        <w:rPr>
          <w:sz w:val="28"/>
          <w:szCs w:val="28"/>
        </w:rPr>
        <w:t xml:space="preserve">Зерттеу нәтижелері бойынша, егер </w:t>
      </w:r>
      <w:r>
        <w:rPr>
          <w:rStyle w:val="a5"/>
          <w:rFonts w:eastAsiaTheme="minorHAnsi"/>
          <w:b w:val="0"/>
          <w:sz w:val="28"/>
          <w:szCs w:val="28"/>
        </w:rPr>
        <w:t>нүктелер арасындағы орташа қашықтық 0,2 м-ден кем</w:t>
      </w:r>
      <w:r>
        <w:rPr>
          <w:sz w:val="28"/>
          <w:szCs w:val="28"/>
        </w:rPr>
        <w:t xml:space="preserve"> болса, онда </w:t>
      </w:r>
      <w:r>
        <w:rPr>
          <w:rStyle w:val="a5"/>
          <w:rFonts w:eastAsiaTheme="minorHAnsi"/>
          <w:b w:val="0"/>
          <w:sz w:val="28"/>
          <w:szCs w:val="28"/>
        </w:rPr>
        <w:t>ұсынылған әдіс тірек құрылымының сенімді 3D моделін алуға мүмкіндік береді</w:t>
      </w:r>
      <w:r>
        <w:rPr>
          <w:sz w:val="28"/>
          <w:szCs w:val="28"/>
        </w:rPr>
        <w:t xml:space="preserve">. Бұл нүктелік тығыздық шегі — </w:t>
      </w:r>
      <w:r>
        <w:rPr>
          <w:sz w:val="28"/>
          <w:szCs w:val="28"/>
        </w:rPr>
        <w:lastRenderedPageBreak/>
        <w:t xml:space="preserve">тірек моделін қалпына келтірудің </w:t>
      </w:r>
      <w:r>
        <w:rPr>
          <w:rStyle w:val="a5"/>
          <w:rFonts w:eastAsiaTheme="minorHAnsi"/>
          <w:b w:val="0"/>
          <w:sz w:val="28"/>
          <w:szCs w:val="28"/>
        </w:rPr>
        <w:t>минималды талаптарының бірі</w:t>
      </w:r>
      <w:r>
        <w:rPr>
          <w:sz w:val="28"/>
          <w:szCs w:val="28"/>
        </w:rPr>
        <w:t xml:space="preserve"> ретінде қарастырылады.</w:t>
      </w:r>
    </w:p>
    <w:p w:rsidR="00550258" w:rsidRDefault="005E0DA3">
      <w:pPr>
        <w:pStyle w:val="af0"/>
        <w:tabs>
          <w:tab w:val="left" w:pos="993"/>
        </w:tabs>
        <w:spacing w:before="0" w:beforeAutospacing="0" w:after="0" w:afterAutospacing="0"/>
        <w:ind w:firstLine="709"/>
        <w:jc w:val="both"/>
        <w:rPr>
          <w:sz w:val="28"/>
          <w:szCs w:val="28"/>
          <w:lang w:val="kk-KZ"/>
        </w:rPr>
      </w:pPr>
      <w:r>
        <w:rPr>
          <w:sz w:val="28"/>
          <w:szCs w:val="28"/>
          <w:lang w:val="kk-KZ"/>
        </w:rPr>
        <w:t xml:space="preserve">Лидар нүктелік бұлттарында </w:t>
      </w:r>
      <w:r>
        <w:rPr>
          <w:rStyle w:val="a5"/>
          <w:rFonts w:eastAsiaTheme="minorHAnsi"/>
          <w:b w:val="0"/>
          <w:sz w:val="28"/>
          <w:szCs w:val="28"/>
          <w:lang w:val="kk-KZ"/>
        </w:rPr>
        <w:t>деректердің жоғалуы</w:t>
      </w:r>
      <w:r>
        <w:rPr>
          <w:sz w:val="28"/>
          <w:szCs w:val="28"/>
          <w:lang w:val="kk-KZ"/>
        </w:rPr>
        <w:t xml:space="preserve"> тірек пен айналасындағы объектілердің </w:t>
      </w:r>
      <w:r>
        <w:rPr>
          <w:rStyle w:val="a5"/>
          <w:rFonts w:eastAsiaTheme="minorHAnsi"/>
          <w:b w:val="0"/>
          <w:sz w:val="28"/>
          <w:szCs w:val="28"/>
          <w:lang w:val="kk-KZ"/>
        </w:rPr>
        <w:t>өзара көлеңкелеуіне (окклюзия)</w:t>
      </w:r>
      <w:r>
        <w:rPr>
          <w:sz w:val="28"/>
          <w:szCs w:val="28"/>
          <w:lang w:val="kk-KZ"/>
        </w:rPr>
        <w:t xml:space="preserve"> байланысты жиі кездеседі. Мұндай жағдай </w:t>
      </w:r>
      <w:r>
        <w:rPr>
          <w:rStyle w:val="a5"/>
          <w:rFonts w:eastAsiaTheme="minorHAnsi"/>
          <w:b w:val="0"/>
          <w:sz w:val="28"/>
          <w:szCs w:val="28"/>
          <w:lang w:val="kk-KZ"/>
        </w:rPr>
        <w:t>тірек құрылымын толық қалпына келтіруде елеулі қиындықтар тудырады</w:t>
      </w:r>
      <w:r>
        <w:rPr>
          <w:sz w:val="28"/>
          <w:szCs w:val="28"/>
          <w:lang w:val="kk-KZ"/>
        </w:rPr>
        <w:t xml:space="preserve">. Бұл құбылысқа </w:t>
      </w:r>
      <w:r>
        <w:rPr>
          <w:rStyle w:val="a5"/>
          <w:rFonts w:eastAsiaTheme="minorHAnsi"/>
          <w:b w:val="0"/>
          <w:sz w:val="28"/>
          <w:szCs w:val="28"/>
          <w:lang w:val="kk-KZ"/>
        </w:rPr>
        <w:t>73-суретте</w:t>
      </w:r>
      <w:r>
        <w:rPr>
          <w:sz w:val="28"/>
          <w:szCs w:val="28"/>
          <w:lang w:val="kk-KZ"/>
        </w:rPr>
        <w:t xml:space="preserve"> мысал келтірілген.</w:t>
      </w:r>
    </w:p>
    <w:p w:rsidR="00550258" w:rsidRDefault="005E0DA3">
      <w:pPr>
        <w:pStyle w:val="af0"/>
        <w:tabs>
          <w:tab w:val="left" w:pos="993"/>
        </w:tabs>
        <w:spacing w:before="0" w:beforeAutospacing="0" w:after="0" w:afterAutospacing="0"/>
        <w:ind w:firstLine="709"/>
        <w:jc w:val="both"/>
        <w:rPr>
          <w:sz w:val="28"/>
          <w:szCs w:val="28"/>
          <w:lang w:val="kk-KZ"/>
        </w:rPr>
      </w:pPr>
      <w:r>
        <w:rPr>
          <w:sz w:val="28"/>
          <w:szCs w:val="28"/>
          <w:lang w:val="kk-KZ"/>
        </w:rPr>
        <w:t xml:space="preserve">Алайда, </w:t>
      </w:r>
      <w:r>
        <w:rPr>
          <w:rStyle w:val="a5"/>
          <w:rFonts w:eastAsiaTheme="minorHAnsi"/>
          <w:b w:val="0"/>
          <w:sz w:val="28"/>
          <w:szCs w:val="28"/>
          <w:lang w:val="kk-KZ"/>
        </w:rPr>
        <w:t>тірек құрылымының симметриялылығын</w:t>
      </w:r>
      <w:r>
        <w:rPr>
          <w:sz w:val="28"/>
          <w:szCs w:val="28"/>
          <w:lang w:val="kk-KZ"/>
        </w:rPr>
        <w:t xml:space="preserve"> пайдалану арқылы деректердің жетіспеушілігін өтеуге болады. Модельдеу барысында 3D деректер </w:t>
      </w:r>
      <w:r>
        <w:rPr>
          <w:rStyle w:val="a5"/>
          <w:rFonts w:eastAsiaTheme="minorHAnsi"/>
          <w:b w:val="0"/>
          <w:sz w:val="28"/>
          <w:szCs w:val="28"/>
          <w:lang w:val="kk-KZ"/>
        </w:rPr>
        <w:t>2D жазықтыққа проекцияланып</w:t>
      </w:r>
      <w:r>
        <w:rPr>
          <w:sz w:val="28"/>
          <w:szCs w:val="28"/>
          <w:lang w:val="kk-KZ"/>
        </w:rPr>
        <w:t xml:space="preserve">, симметриялы аймақтардан </w:t>
      </w:r>
      <w:r>
        <w:rPr>
          <w:rStyle w:val="a5"/>
          <w:rFonts w:eastAsiaTheme="minorHAnsi"/>
          <w:b w:val="0"/>
          <w:sz w:val="28"/>
          <w:szCs w:val="28"/>
          <w:lang w:val="kk-KZ"/>
        </w:rPr>
        <w:t>жетіспейтін нүктелер интерполяцияланады</w:t>
      </w:r>
      <w:r>
        <w:rPr>
          <w:sz w:val="28"/>
          <w:szCs w:val="28"/>
          <w:lang w:val="kk-KZ"/>
        </w:rPr>
        <w:t xml:space="preserve">, бұл әдіс </w:t>
      </w:r>
      <w:r>
        <w:rPr>
          <w:rStyle w:val="a5"/>
          <w:rFonts w:eastAsiaTheme="minorHAnsi"/>
          <w:b w:val="0"/>
          <w:sz w:val="28"/>
          <w:szCs w:val="28"/>
          <w:lang w:val="kk-KZ"/>
        </w:rPr>
        <w:t>модельдеудің тиімділігін арттырып</w:t>
      </w:r>
      <w:r>
        <w:rPr>
          <w:sz w:val="28"/>
          <w:szCs w:val="28"/>
          <w:lang w:val="kk-KZ"/>
        </w:rPr>
        <w:t xml:space="preserve">, </w:t>
      </w:r>
      <w:r>
        <w:rPr>
          <w:rStyle w:val="a5"/>
          <w:rFonts w:eastAsiaTheme="minorHAnsi"/>
          <w:b w:val="0"/>
          <w:sz w:val="28"/>
          <w:szCs w:val="28"/>
          <w:lang w:val="kk-KZ"/>
        </w:rPr>
        <w:t>ақпараттың толықтығын қалпына келтіруге мүмкіндік береді</w:t>
      </w:r>
      <w:r>
        <w:rPr>
          <w:sz w:val="28"/>
          <w:szCs w:val="28"/>
          <w:lang w:val="kk-KZ"/>
        </w:rPr>
        <w:t>.</w:t>
      </w:r>
    </w:p>
    <w:p w:rsidR="00550258" w:rsidRDefault="005E0DA3">
      <w:pPr>
        <w:pStyle w:val="af0"/>
        <w:tabs>
          <w:tab w:val="left" w:pos="993"/>
        </w:tabs>
        <w:spacing w:before="0" w:beforeAutospacing="0" w:after="0" w:afterAutospacing="0"/>
        <w:ind w:firstLine="709"/>
        <w:jc w:val="both"/>
        <w:rPr>
          <w:sz w:val="28"/>
          <w:szCs w:val="28"/>
          <w:lang w:val="kk-KZ"/>
        </w:rPr>
      </w:pPr>
      <w:r>
        <w:rPr>
          <w:sz w:val="28"/>
          <w:szCs w:val="28"/>
          <w:lang w:val="kk-KZ"/>
        </w:rPr>
        <w:t xml:space="preserve">Мысалы, төртбұрышты кесілген пирамида құрылымындағы </w:t>
      </w:r>
      <w:r>
        <w:rPr>
          <w:rStyle w:val="a5"/>
          <w:rFonts w:eastAsiaTheme="minorHAnsi"/>
          <w:b w:val="0"/>
          <w:sz w:val="28"/>
          <w:szCs w:val="28"/>
          <w:lang w:val="kk-KZ"/>
        </w:rPr>
        <w:t>жоғалған бөліктер</w:t>
      </w:r>
      <w:r>
        <w:rPr>
          <w:sz w:val="28"/>
          <w:szCs w:val="28"/>
          <w:lang w:val="kk-KZ"/>
        </w:rPr>
        <w:t xml:space="preserve"> симметрия принципі бойынша толтырылды.</w:t>
      </w:r>
    </w:p>
    <w:p w:rsidR="00550258" w:rsidRDefault="005E0DA3">
      <w:pPr>
        <w:pStyle w:val="af0"/>
        <w:tabs>
          <w:tab w:val="left" w:pos="993"/>
        </w:tabs>
        <w:spacing w:before="0" w:beforeAutospacing="0" w:after="0" w:afterAutospacing="0"/>
        <w:ind w:firstLine="709"/>
        <w:jc w:val="both"/>
        <w:rPr>
          <w:sz w:val="28"/>
          <w:szCs w:val="28"/>
          <w:lang w:val="kk-KZ"/>
        </w:rPr>
      </w:pPr>
      <w:r>
        <w:rPr>
          <w:sz w:val="28"/>
          <w:szCs w:val="28"/>
          <w:lang w:val="kk-KZ"/>
        </w:rPr>
        <w:t xml:space="preserve">Күрделі құрылымдарда сыртқы және ішкі контурлардың кеңею сипаттамасына сүйене отырып, </w:t>
      </w:r>
      <w:r>
        <w:rPr>
          <w:rStyle w:val="a5"/>
          <w:rFonts w:eastAsiaTheme="minorHAnsi"/>
          <w:b w:val="0"/>
          <w:sz w:val="28"/>
          <w:szCs w:val="28"/>
          <w:lang w:val="kk-KZ"/>
        </w:rPr>
        <w:t>бұрыштық нүктелерді түзету</w:t>
      </w:r>
      <w:r>
        <w:rPr>
          <w:sz w:val="28"/>
          <w:szCs w:val="28"/>
          <w:lang w:val="kk-KZ"/>
        </w:rPr>
        <w:t xml:space="preserve"> әдісі енгізілді. Егер сыртқы контурда деректер жетіспесе, бұрыштық нүктелер </w:t>
      </w:r>
      <w:r>
        <w:rPr>
          <w:rStyle w:val="a5"/>
          <w:rFonts w:eastAsiaTheme="minorHAnsi"/>
          <w:b w:val="0"/>
          <w:sz w:val="28"/>
          <w:szCs w:val="28"/>
          <w:lang w:val="kk-KZ"/>
        </w:rPr>
        <w:t>орталық оське жақын орналасады</w:t>
      </w:r>
      <w:r>
        <w:rPr>
          <w:sz w:val="28"/>
          <w:szCs w:val="28"/>
          <w:lang w:val="kk-KZ"/>
        </w:rPr>
        <w:t xml:space="preserve">, ал ішкі контурда жетіспеушілік болса — керісінше, </w:t>
      </w:r>
      <w:r>
        <w:rPr>
          <w:rStyle w:val="a5"/>
          <w:rFonts w:eastAsiaTheme="minorHAnsi"/>
          <w:b w:val="0"/>
          <w:sz w:val="28"/>
          <w:szCs w:val="28"/>
          <w:lang w:val="kk-KZ"/>
        </w:rPr>
        <w:t>орталық осьтен алыстайды</w:t>
      </w:r>
      <w:r>
        <w:rPr>
          <w:sz w:val="28"/>
          <w:szCs w:val="28"/>
          <w:lang w:val="kk-KZ"/>
        </w:rPr>
        <w:t>.</w:t>
      </w:r>
    </w:p>
    <w:p w:rsidR="00550258" w:rsidRDefault="005E0DA3">
      <w:pPr>
        <w:pStyle w:val="af0"/>
        <w:tabs>
          <w:tab w:val="left" w:pos="993"/>
        </w:tabs>
        <w:spacing w:before="0" w:beforeAutospacing="0" w:after="0" w:afterAutospacing="0"/>
        <w:ind w:firstLine="709"/>
        <w:jc w:val="both"/>
        <w:rPr>
          <w:sz w:val="28"/>
          <w:szCs w:val="28"/>
          <w:lang w:val="kk-KZ"/>
        </w:rPr>
      </w:pPr>
      <w:r>
        <w:rPr>
          <w:sz w:val="28"/>
          <w:szCs w:val="28"/>
          <w:lang w:val="kk-KZ"/>
        </w:rPr>
        <w:t xml:space="preserve">Осы ерекшеліктерді ескере отырып, симметриялы құрылымдардағы нүктелер жұбы </w:t>
      </w:r>
      <w:r>
        <w:rPr>
          <w:rStyle w:val="a5"/>
          <w:rFonts w:eastAsiaTheme="minorHAnsi"/>
          <w:b w:val="0"/>
          <w:sz w:val="28"/>
          <w:szCs w:val="28"/>
          <w:lang w:val="kk-KZ"/>
        </w:rPr>
        <w:t>бұрыштық нүктелерді нақтылау</w:t>
      </w:r>
      <w:r>
        <w:rPr>
          <w:sz w:val="28"/>
          <w:szCs w:val="28"/>
          <w:lang w:val="kk-KZ"/>
        </w:rPr>
        <w:t xml:space="preserve"> үшін қолданылды.</w:t>
      </w:r>
    </w:p>
    <w:p w:rsidR="00550258" w:rsidRDefault="005E0DA3">
      <w:pPr>
        <w:pStyle w:val="af0"/>
        <w:tabs>
          <w:tab w:val="left" w:pos="993"/>
        </w:tabs>
        <w:spacing w:before="0" w:beforeAutospacing="0" w:after="0" w:afterAutospacing="0"/>
        <w:ind w:firstLine="709"/>
        <w:jc w:val="both"/>
        <w:rPr>
          <w:sz w:val="28"/>
          <w:szCs w:val="28"/>
          <w:lang w:val="kk-KZ"/>
        </w:rPr>
      </w:pPr>
      <w:r>
        <w:rPr>
          <w:rStyle w:val="a5"/>
          <w:rFonts w:eastAsiaTheme="minorHAnsi"/>
          <w:b w:val="0"/>
          <w:sz w:val="28"/>
          <w:szCs w:val="28"/>
          <w:lang w:val="kk-KZ"/>
        </w:rPr>
        <w:t>74а-суретте</w:t>
      </w:r>
      <w:r>
        <w:rPr>
          <w:sz w:val="28"/>
          <w:szCs w:val="28"/>
          <w:lang w:val="kk-KZ"/>
        </w:rPr>
        <w:t xml:space="preserve"> кейбір нүктелер қасақана жойылған, ал қалпына келтірілген нәтиже </w:t>
      </w:r>
      <w:r>
        <w:rPr>
          <w:rStyle w:val="a5"/>
          <w:rFonts w:eastAsiaTheme="minorHAnsi"/>
          <w:b w:val="0"/>
          <w:sz w:val="28"/>
          <w:szCs w:val="28"/>
          <w:lang w:val="kk-KZ"/>
        </w:rPr>
        <w:t>74в-суретте</w:t>
      </w:r>
      <w:r>
        <w:rPr>
          <w:sz w:val="28"/>
          <w:szCs w:val="28"/>
          <w:lang w:val="kk-KZ"/>
        </w:rPr>
        <w:t xml:space="preserve"> көрсетілген. Алынған нәтижелер ұсынылған әдістің </w:t>
      </w:r>
      <w:r>
        <w:rPr>
          <w:rStyle w:val="a5"/>
          <w:rFonts w:eastAsiaTheme="minorHAnsi"/>
          <w:b w:val="0"/>
          <w:sz w:val="28"/>
          <w:szCs w:val="28"/>
          <w:lang w:val="kk-KZ"/>
        </w:rPr>
        <w:t>деректердің ішінара жоғалуы жағдайында да жоғары тиімділікпен жұмыс істей алатынын</w:t>
      </w:r>
      <w:r>
        <w:rPr>
          <w:sz w:val="28"/>
          <w:szCs w:val="28"/>
          <w:lang w:val="kk-KZ"/>
        </w:rPr>
        <w:t xml:space="preserve"> дәлелдейді. Сонымен қатар, жойылған нүктелер тірек бойындағы </w:t>
      </w:r>
      <w:r>
        <w:rPr>
          <w:rStyle w:val="a5"/>
          <w:rFonts w:eastAsiaTheme="minorHAnsi"/>
          <w:b w:val="0"/>
          <w:sz w:val="28"/>
          <w:szCs w:val="28"/>
          <w:lang w:val="kk-KZ"/>
        </w:rPr>
        <w:t>маңызды сегменттеу позицияларынан тыс</w:t>
      </w:r>
      <w:r>
        <w:rPr>
          <w:sz w:val="28"/>
          <w:szCs w:val="28"/>
          <w:lang w:val="kk-KZ"/>
        </w:rPr>
        <w:t xml:space="preserve"> аймақтарда орналасқан, сондықтан олардың </w:t>
      </w:r>
      <w:r>
        <w:rPr>
          <w:rStyle w:val="a5"/>
          <w:rFonts w:eastAsiaTheme="minorHAnsi"/>
          <w:b w:val="0"/>
          <w:sz w:val="28"/>
          <w:szCs w:val="28"/>
          <w:lang w:val="kk-KZ"/>
        </w:rPr>
        <w:t>модель сапасына әсері мардымсыз</w:t>
      </w:r>
      <w:r>
        <w:rPr>
          <w:sz w:val="28"/>
          <w:szCs w:val="28"/>
          <w:lang w:val="kk-KZ"/>
        </w:rPr>
        <w:t xml:space="preserve">. Алайда, егер деректер жоғалуы </w:t>
      </w:r>
      <w:r>
        <w:rPr>
          <w:rStyle w:val="a5"/>
          <w:rFonts w:eastAsiaTheme="minorHAnsi"/>
          <w:b w:val="0"/>
          <w:sz w:val="28"/>
          <w:szCs w:val="28"/>
          <w:lang w:val="kk-KZ"/>
        </w:rPr>
        <w:t>маңызды тірек тораптары мен бұрыштық құрылымдарда</w:t>
      </w:r>
      <w:r>
        <w:rPr>
          <w:sz w:val="28"/>
          <w:szCs w:val="28"/>
          <w:lang w:val="kk-KZ"/>
        </w:rPr>
        <w:t xml:space="preserve"> кездессе, бұл </w:t>
      </w:r>
      <w:r>
        <w:rPr>
          <w:rStyle w:val="a5"/>
          <w:rFonts w:eastAsiaTheme="minorHAnsi"/>
          <w:b w:val="0"/>
          <w:sz w:val="28"/>
          <w:szCs w:val="28"/>
          <w:lang w:val="kk-KZ"/>
        </w:rPr>
        <w:t>модельдің дәлдігіне теріс әсер етуі мүмкін</w:t>
      </w:r>
      <w:r>
        <w:rPr>
          <w:sz w:val="28"/>
          <w:szCs w:val="28"/>
          <w:lang w:val="kk-KZ"/>
        </w:rPr>
        <w:t>.</w:t>
      </w:r>
    </w:p>
    <w:p w:rsidR="00550258" w:rsidRDefault="005E0DA3">
      <w:pPr>
        <w:pStyle w:val="aa"/>
        <w:ind w:right="247"/>
        <w:jc w:val="center"/>
        <w:rPr>
          <w:sz w:val="28"/>
          <w:szCs w:val="28"/>
        </w:rPr>
      </w:pPr>
      <w:r>
        <w:rPr>
          <w:noProof/>
        </w:rPr>
        <w:drawing>
          <wp:inline distT="0" distB="0" distL="0" distR="0">
            <wp:extent cx="3753485" cy="2875280"/>
            <wp:effectExtent l="1905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Рисунок 247"/>
                    <pic:cNvPicPr>
                      <a:picLocks noChangeAspect="1"/>
                    </pic:cNvPicPr>
                  </pic:nvPicPr>
                  <pic:blipFill>
                    <a:blip r:embed="rId125" cstate="print"/>
                    <a:stretch>
                      <a:fillRect/>
                    </a:stretch>
                  </pic:blipFill>
                  <pic:spPr>
                    <a:xfrm>
                      <a:off x="0" y="0"/>
                      <a:ext cx="3767721" cy="2886102"/>
                    </a:xfrm>
                    <a:prstGeom prst="rect">
                      <a:avLst/>
                    </a:prstGeom>
                  </pic:spPr>
                </pic:pic>
              </a:graphicData>
            </a:graphic>
          </wp:inline>
        </w:drawing>
      </w:r>
    </w:p>
    <w:p w:rsidR="00550258" w:rsidRDefault="00550258">
      <w:pPr>
        <w:pStyle w:val="aa"/>
        <w:ind w:firstLine="720"/>
        <w:jc w:val="both"/>
        <w:rPr>
          <w:sz w:val="28"/>
          <w:szCs w:val="28"/>
        </w:rPr>
      </w:pPr>
    </w:p>
    <w:p w:rsidR="00550258" w:rsidRDefault="005E0DA3">
      <w:pPr>
        <w:pStyle w:val="aa"/>
        <w:ind w:firstLine="720"/>
        <w:jc w:val="both"/>
        <w:rPr>
          <w:sz w:val="28"/>
          <w:szCs w:val="28"/>
        </w:rPr>
      </w:pPr>
      <w:r>
        <w:rPr>
          <w:rFonts w:eastAsiaTheme="minorHAnsi"/>
          <w:sz w:val="28"/>
          <w:szCs w:val="28"/>
        </w:rPr>
        <w:t>73-</w:t>
      </w:r>
      <w:r>
        <w:rPr>
          <w:rFonts w:eastAsiaTheme="minorHAnsi"/>
          <w:sz w:val="28"/>
          <w:szCs w:val="28"/>
          <w:lang w:val="ru-RU"/>
        </w:rPr>
        <w:t>Сурет</w:t>
      </w:r>
      <w:r>
        <w:rPr>
          <w:rFonts w:eastAsiaTheme="minorHAnsi"/>
          <w:sz w:val="28"/>
          <w:szCs w:val="28"/>
        </w:rPr>
        <w:t xml:space="preserve">. </w:t>
      </w:r>
      <w:r>
        <w:rPr>
          <w:rFonts w:eastAsiaTheme="minorHAnsi"/>
          <w:sz w:val="28"/>
          <w:szCs w:val="28"/>
          <w:lang w:val="ru-RU"/>
        </w:rPr>
        <w:t>Тірек</w:t>
      </w:r>
      <w:r>
        <w:rPr>
          <w:rFonts w:eastAsiaTheme="minorHAnsi"/>
          <w:sz w:val="28"/>
          <w:szCs w:val="28"/>
        </w:rPr>
        <w:t xml:space="preserve"> </w:t>
      </w:r>
      <w:r>
        <w:rPr>
          <w:rFonts w:eastAsiaTheme="minorHAnsi"/>
          <w:sz w:val="28"/>
          <w:szCs w:val="28"/>
          <w:lang w:val="ru-RU"/>
        </w:rPr>
        <w:t>деректердің</w:t>
      </w:r>
      <w:r>
        <w:rPr>
          <w:rFonts w:eastAsiaTheme="minorHAnsi"/>
          <w:sz w:val="28"/>
          <w:szCs w:val="28"/>
        </w:rPr>
        <w:t xml:space="preserve"> </w:t>
      </w:r>
      <w:r>
        <w:rPr>
          <w:rFonts w:eastAsiaTheme="minorHAnsi"/>
          <w:sz w:val="28"/>
          <w:szCs w:val="28"/>
          <w:lang w:val="ru-RU"/>
        </w:rPr>
        <w:t>жоғалуымен</w:t>
      </w:r>
      <w:r>
        <w:rPr>
          <w:rFonts w:eastAsiaTheme="minorHAnsi"/>
          <w:sz w:val="28"/>
          <w:szCs w:val="28"/>
        </w:rPr>
        <w:t xml:space="preserve"> </w:t>
      </w:r>
      <w:r>
        <w:rPr>
          <w:rFonts w:eastAsiaTheme="minorHAnsi"/>
          <w:sz w:val="28"/>
          <w:szCs w:val="28"/>
          <w:lang w:val="ru-RU"/>
        </w:rPr>
        <w:t>көрсетеді</w:t>
      </w:r>
      <w:r>
        <w:rPr>
          <w:rFonts w:eastAsiaTheme="minorHAnsi"/>
          <w:sz w:val="28"/>
          <w:szCs w:val="28"/>
        </w:rPr>
        <w:t>.</w:t>
      </w:r>
    </w:p>
    <w:p w:rsidR="00550258" w:rsidRDefault="005E0DA3">
      <w:pPr>
        <w:pStyle w:val="aa"/>
        <w:jc w:val="center"/>
        <w:rPr>
          <w:sz w:val="28"/>
          <w:szCs w:val="28"/>
        </w:rPr>
      </w:pPr>
      <w:r>
        <w:rPr>
          <w:noProof/>
        </w:rPr>
        <w:lastRenderedPageBreak/>
        <w:drawing>
          <wp:inline distT="0" distB="0" distL="0" distR="0">
            <wp:extent cx="5008880" cy="2962275"/>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Рисунок 248"/>
                    <pic:cNvPicPr>
                      <a:picLocks noChangeAspect="1"/>
                    </pic:cNvPicPr>
                  </pic:nvPicPr>
                  <pic:blipFill>
                    <a:blip r:embed="rId126" cstate="print"/>
                    <a:stretch>
                      <a:fillRect/>
                    </a:stretch>
                  </pic:blipFill>
                  <pic:spPr>
                    <a:xfrm>
                      <a:off x="0" y="0"/>
                      <a:ext cx="5015778" cy="2966038"/>
                    </a:xfrm>
                    <a:prstGeom prst="rect">
                      <a:avLst/>
                    </a:prstGeom>
                  </pic:spPr>
                </pic:pic>
              </a:graphicData>
            </a:graphic>
          </wp:inline>
        </w:drawing>
      </w:r>
    </w:p>
    <w:p w:rsidR="00550258" w:rsidRDefault="005E0DA3">
      <w:pPr>
        <w:pStyle w:val="aa"/>
        <w:ind w:firstLine="720"/>
        <w:jc w:val="both"/>
        <w:rPr>
          <w:rFonts w:eastAsiaTheme="minorHAnsi"/>
          <w:sz w:val="28"/>
          <w:szCs w:val="28"/>
          <w:lang w:val="kk-KZ"/>
        </w:rPr>
      </w:pPr>
      <w:r>
        <w:rPr>
          <w:rFonts w:eastAsiaTheme="minorHAnsi"/>
          <w:sz w:val="28"/>
          <w:szCs w:val="28"/>
        </w:rPr>
        <w:t xml:space="preserve">74-Сурет. Деректер жоғалған </w:t>
      </w:r>
      <w:r>
        <w:rPr>
          <w:rFonts w:eastAsiaTheme="minorHAnsi"/>
          <w:sz w:val="28"/>
          <w:szCs w:val="28"/>
          <w:lang w:val="kk-KZ"/>
        </w:rPr>
        <w:t>тірек</w:t>
      </w:r>
      <w:r>
        <w:rPr>
          <w:rFonts w:eastAsiaTheme="minorHAnsi"/>
          <w:sz w:val="28"/>
          <w:szCs w:val="28"/>
        </w:rPr>
        <w:t xml:space="preserve"> және 3d </w:t>
      </w:r>
      <w:r>
        <w:rPr>
          <w:rFonts w:eastAsiaTheme="minorHAnsi"/>
          <w:sz w:val="28"/>
          <w:szCs w:val="28"/>
          <w:lang w:val="kk-KZ"/>
        </w:rPr>
        <w:t>тірек</w:t>
      </w:r>
      <w:r>
        <w:rPr>
          <w:rFonts w:eastAsiaTheme="minorHAnsi"/>
          <w:sz w:val="28"/>
          <w:szCs w:val="28"/>
        </w:rPr>
        <w:t xml:space="preserve"> моделі:</w:t>
      </w:r>
      <w:r>
        <w:rPr>
          <w:rFonts w:eastAsiaTheme="minorHAnsi"/>
          <w:sz w:val="24"/>
          <w:szCs w:val="28"/>
        </w:rPr>
        <w:t xml:space="preserve"> (а) деректер жоғалған </w:t>
      </w:r>
      <w:r>
        <w:rPr>
          <w:rFonts w:eastAsiaTheme="minorHAnsi"/>
          <w:sz w:val="24"/>
          <w:szCs w:val="28"/>
          <w:lang w:val="kk-KZ"/>
        </w:rPr>
        <w:t>тірек</w:t>
      </w:r>
      <w:r>
        <w:rPr>
          <w:rFonts w:eastAsiaTheme="minorHAnsi"/>
          <w:sz w:val="24"/>
          <w:szCs w:val="28"/>
        </w:rPr>
        <w:t xml:space="preserve">; (б) деректер жоғалған </w:t>
      </w:r>
      <w:r>
        <w:rPr>
          <w:rFonts w:eastAsiaTheme="minorHAnsi"/>
          <w:sz w:val="24"/>
          <w:szCs w:val="28"/>
          <w:lang w:val="kk-KZ"/>
        </w:rPr>
        <w:t xml:space="preserve">тіректі </w:t>
      </w:r>
      <w:r>
        <w:rPr>
          <w:rFonts w:eastAsiaTheme="minorHAnsi"/>
          <w:sz w:val="24"/>
          <w:szCs w:val="28"/>
        </w:rPr>
        <w:t xml:space="preserve"> қайта құру нәтижесі.</w:t>
      </w:r>
    </w:p>
    <w:p w:rsidR="00550258" w:rsidRDefault="00550258">
      <w:pPr>
        <w:pStyle w:val="aa"/>
        <w:ind w:firstLine="720"/>
        <w:jc w:val="both"/>
        <w:rPr>
          <w:sz w:val="28"/>
          <w:szCs w:val="28"/>
          <w:lang w:val="kk-KZ"/>
        </w:rPr>
      </w:pPr>
    </w:p>
    <w:p w:rsidR="00550258" w:rsidRDefault="005E0DA3">
      <w:pPr>
        <w:pStyle w:val="af0"/>
        <w:spacing w:before="0" w:beforeAutospacing="0" w:after="0" w:afterAutospacing="0"/>
        <w:ind w:firstLine="709"/>
        <w:jc w:val="both"/>
        <w:rPr>
          <w:sz w:val="28"/>
          <w:szCs w:val="28"/>
          <w:lang w:val="kk-KZ"/>
        </w:rPr>
      </w:pPr>
      <w:r>
        <w:rPr>
          <w:sz w:val="28"/>
          <w:szCs w:val="28"/>
          <w:lang w:val="kk-KZ"/>
        </w:rPr>
        <w:t>Жүргізілген зерттеу нәтижесінде 8 электр беру тіректерін қалпына келтіруде дәстүрлі геодезиялық тәсілдер мен заманауи лидарлық технологиялардың арасындағы экономикалық және техникалық тиімділік салыстырылып, олардың артықшылықтары мен шектеулері анықталды (26-кесте).</w:t>
      </w:r>
    </w:p>
    <w:p w:rsidR="00550258" w:rsidRDefault="005E0DA3">
      <w:pPr>
        <w:pStyle w:val="af0"/>
        <w:spacing w:before="0" w:beforeAutospacing="0" w:after="0" w:afterAutospacing="0"/>
        <w:ind w:firstLine="709"/>
        <w:jc w:val="both"/>
        <w:rPr>
          <w:sz w:val="28"/>
          <w:szCs w:val="28"/>
          <w:lang w:val="kk-KZ"/>
        </w:rPr>
      </w:pPr>
      <w:r>
        <w:rPr>
          <w:sz w:val="28"/>
          <w:szCs w:val="28"/>
          <w:lang w:val="kk-KZ"/>
        </w:rPr>
        <w:t>26-кесте. Электр беру тіректерін қалпына келтіруде әдістерді салыстыру кестесі</w:t>
      </w:r>
    </w:p>
    <w:tbl>
      <w:tblPr>
        <w:tblStyle w:val="af1"/>
        <w:tblW w:w="9606" w:type="dxa"/>
        <w:tblLook w:val="04A0" w:firstRow="1" w:lastRow="0" w:firstColumn="1" w:lastColumn="0" w:noHBand="0" w:noVBand="1"/>
      </w:tblPr>
      <w:tblGrid>
        <w:gridCol w:w="2913"/>
        <w:gridCol w:w="2865"/>
        <w:gridCol w:w="3828"/>
      </w:tblGrid>
      <w:tr w:rsidR="00550258">
        <w:tc>
          <w:tcPr>
            <w:tcW w:w="0" w:type="auto"/>
          </w:tcPr>
          <w:p w:rsidR="00550258" w:rsidRDefault="00550258">
            <w:pPr>
              <w:spacing w:after="0"/>
              <w:jc w:val="both"/>
              <w:rPr>
                <w:rFonts w:eastAsia="Times New Roman" w:cs="Times New Roman"/>
                <w:bCs/>
                <w:sz w:val="24"/>
                <w:szCs w:val="24"/>
                <w:lang w:val="kk-KZ"/>
              </w:rPr>
            </w:pPr>
          </w:p>
        </w:tc>
        <w:tc>
          <w:tcPr>
            <w:tcW w:w="2865" w:type="dxa"/>
          </w:tcPr>
          <w:p w:rsidR="00550258" w:rsidRDefault="005E0DA3">
            <w:pPr>
              <w:spacing w:after="0"/>
              <w:jc w:val="both"/>
              <w:rPr>
                <w:rFonts w:eastAsia="Times New Roman" w:cs="Times New Roman"/>
                <w:b/>
                <w:bCs/>
                <w:sz w:val="24"/>
                <w:szCs w:val="24"/>
              </w:rPr>
            </w:pPr>
            <w:r>
              <w:rPr>
                <w:rFonts w:eastAsia="Times New Roman" w:cs="Times New Roman"/>
                <w:b/>
                <w:bCs/>
                <w:sz w:val="24"/>
                <w:szCs w:val="24"/>
              </w:rPr>
              <w:t>Дәстүрлі әдіс</w:t>
            </w:r>
          </w:p>
        </w:tc>
        <w:tc>
          <w:tcPr>
            <w:tcW w:w="3828" w:type="dxa"/>
          </w:tcPr>
          <w:p w:rsidR="00550258" w:rsidRDefault="005E0DA3">
            <w:pPr>
              <w:spacing w:after="0"/>
              <w:jc w:val="both"/>
              <w:rPr>
                <w:rFonts w:eastAsia="Times New Roman" w:cs="Times New Roman"/>
                <w:b/>
                <w:bCs/>
                <w:sz w:val="24"/>
                <w:szCs w:val="24"/>
                <w:lang w:val="kk-KZ"/>
              </w:rPr>
            </w:pPr>
            <w:r>
              <w:rPr>
                <w:rFonts w:cs="Times New Roman"/>
                <w:b/>
                <w:sz w:val="24"/>
                <w:szCs w:val="24"/>
              </w:rPr>
              <w:t>LiDAR технология</w:t>
            </w:r>
            <w:r>
              <w:rPr>
                <w:rFonts w:cs="Times New Roman"/>
                <w:b/>
                <w:sz w:val="24"/>
                <w:szCs w:val="24"/>
                <w:lang w:val="kk-KZ"/>
              </w:rPr>
              <w:t>сы</w:t>
            </w:r>
          </w:p>
        </w:tc>
      </w:tr>
      <w:tr w:rsidR="00550258">
        <w:tc>
          <w:tcPr>
            <w:tcW w:w="0" w:type="auto"/>
          </w:tcPr>
          <w:p w:rsidR="00550258" w:rsidRDefault="005E0DA3">
            <w:pPr>
              <w:spacing w:after="0"/>
              <w:jc w:val="both"/>
              <w:rPr>
                <w:rFonts w:eastAsia="Times New Roman" w:cs="Times New Roman"/>
                <w:sz w:val="24"/>
                <w:szCs w:val="24"/>
              </w:rPr>
            </w:pPr>
            <w:r>
              <w:rPr>
                <w:rFonts w:eastAsia="Times New Roman" w:cs="Times New Roman"/>
                <w:sz w:val="24"/>
                <w:szCs w:val="24"/>
              </w:rPr>
              <w:t>Өлшеу жылдамдығы</w:t>
            </w:r>
          </w:p>
        </w:tc>
        <w:tc>
          <w:tcPr>
            <w:tcW w:w="2865" w:type="dxa"/>
          </w:tcPr>
          <w:p w:rsidR="00550258" w:rsidRDefault="005E0DA3">
            <w:pPr>
              <w:spacing w:after="0"/>
              <w:jc w:val="both"/>
              <w:rPr>
                <w:rFonts w:eastAsia="Times New Roman" w:cs="Times New Roman"/>
                <w:sz w:val="24"/>
                <w:szCs w:val="24"/>
                <w:lang w:val="kk-KZ"/>
              </w:rPr>
            </w:pPr>
            <w:r>
              <w:rPr>
                <w:rFonts w:eastAsia="Times New Roman" w:cs="Times New Roman"/>
                <w:sz w:val="24"/>
                <w:szCs w:val="24"/>
              </w:rPr>
              <w:t>10 тірек/күн</w:t>
            </w:r>
            <w:r>
              <w:rPr>
                <w:rFonts w:eastAsia="Times New Roman" w:cs="Times New Roman"/>
                <w:sz w:val="24"/>
                <w:szCs w:val="24"/>
                <w:lang w:val="kk-KZ"/>
              </w:rPr>
              <w:t xml:space="preserve"> </w:t>
            </w:r>
            <w:r>
              <w:rPr>
                <w:rFonts w:eastAsia="Times New Roman" w:cs="Times New Roman"/>
                <w:i/>
                <w:iCs/>
                <w:sz w:val="24"/>
                <w:szCs w:val="24"/>
              </w:rPr>
              <w:t>(</w:t>
            </w:r>
            <w:r>
              <w:rPr>
                <w:rFonts w:eastAsia="Times New Roman" w:cs="Times New Roman"/>
                <w:i/>
                <w:iCs/>
                <w:sz w:val="24"/>
                <w:szCs w:val="24"/>
                <w:lang w:val="kk-KZ"/>
              </w:rPr>
              <w:t>тахеометр</w:t>
            </w:r>
            <w:r>
              <w:rPr>
                <w:rFonts w:eastAsia="Times New Roman" w:cs="Times New Roman"/>
                <w:i/>
                <w:iCs/>
                <w:sz w:val="24"/>
                <w:szCs w:val="24"/>
              </w:rPr>
              <w:t>, веха, визирлеу)</w:t>
            </w:r>
          </w:p>
        </w:tc>
        <w:tc>
          <w:tcPr>
            <w:tcW w:w="3828" w:type="dxa"/>
          </w:tcPr>
          <w:p w:rsidR="00550258" w:rsidRDefault="005E0DA3">
            <w:pPr>
              <w:spacing w:after="0"/>
              <w:jc w:val="both"/>
              <w:rPr>
                <w:rFonts w:eastAsia="Times New Roman" w:cs="Times New Roman"/>
                <w:sz w:val="24"/>
                <w:szCs w:val="24"/>
              </w:rPr>
            </w:pPr>
            <w:r>
              <w:rPr>
                <w:rFonts w:eastAsia="Times New Roman" w:cs="Times New Roman"/>
                <w:bCs/>
                <w:sz w:val="24"/>
                <w:szCs w:val="24"/>
              </w:rPr>
              <w:t>1 тірек / 0.8 сек</w:t>
            </w:r>
            <w:r>
              <w:rPr>
                <w:rFonts w:eastAsia="Times New Roman" w:cs="Times New Roman"/>
                <w:sz w:val="24"/>
                <w:szCs w:val="24"/>
              </w:rPr>
              <w:t xml:space="preserve"> (ұшу кезінде автоматты)</w:t>
            </w:r>
          </w:p>
        </w:tc>
      </w:tr>
      <w:tr w:rsidR="00550258">
        <w:tc>
          <w:tcPr>
            <w:tcW w:w="0" w:type="auto"/>
          </w:tcPr>
          <w:p w:rsidR="00550258" w:rsidRDefault="005E0DA3">
            <w:pPr>
              <w:spacing w:after="0"/>
              <w:jc w:val="both"/>
              <w:rPr>
                <w:rFonts w:eastAsia="Times New Roman" w:cs="Times New Roman"/>
                <w:sz w:val="24"/>
                <w:szCs w:val="24"/>
              </w:rPr>
            </w:pPr>
            <w:r>
              <w:rPr>
                <w:rFonts w:eastAsia="Times New Roman" w:cs="Times New Roman"/>
                <w:sz w:val="24"/>
                <w:szCs w:val="24"/>
              </w:rPr>
              <w:t>Орташа дәлдік</w:t>
            </w:r>
          </w:p>
        </w:tc>
        <w:tc>
          <w:tcPr>
            <w:tcW w:w="2865" w:type="dxa"/>
          </w:tcPr>
          <w:p w:rsidR="00550258" w:rsidRDefault="005E0DA3">
            <w:pPr>
              <w:spacing w:after="0"/>
              <w:jc w:val="both"/>
              <w:rPr>
                <w:rFonts w:eastAsia="Times New Roman" w:cs="Times New Roman"/>
                <w:sz w:val="24"/>
                <w:szCs w:val="24"/>
              </w:rPr>
            </w:pPr>
            <w:r>
              <w:rPr>
                <w:rFonts w:eastAsia="Times New Roman" w:cs="Times New Roman"/>
                <w:sz w:val="24"/>
                <w:szCs w:val="24"/>
              </w:rPr>
              <w:t>0.5–1.0 м</w:t>
            </w:r>
          </w:p>
        </w:tc>
        <w:tc>
          <w:tcPr>
            <w:tcW w:w="3828" w:type="dxa"/>
          </w:tcPr>
          <w:p w:rsidR="00550258" w:rsidRDefault="005E0DA3">
            <w:pPr>
              <w:spacing w:after="0"/>
              <w:jc w:val="both"/>
              <w:rPr>
                <w:rFonts w:eastAsia="Times New Roman" w:cs="Times New Roman"/>
                <w:sz w:val="24"/>
                <w:szCs w:val="24"/>
              </w:rPr>
            </w:pPr>
            <w:r>
              <w:rPr>
                <w:rFonts w:eastAsia="Times New Roman" w:cs="Times New Roman"/>
                <w:bCs/>
                <w:sz w:val="24"/>
                <w:szCs w:val="24"/>
              </w:rPr>
              <w:t>0.32 м</w:t>
            </w:r>
          </w:p>
        </w:tc>
      </w:tr>
      <w:tr w:rsidR="00550258">
        <w:tc>
          <w:tcPr>
            <w:tcW w:w="0" w:type="auto"/>
          </w:tcPr>
          <w:p w:rsidR="00550258" w:rsidRDefault="005E0DA3">
            <w:pPr>
              <w:spacing w:after="0"/>
              <w:jc w:val="both"/>
              <w:rPr>
                <w:rFonts w:eastAsia="Times New Roman" w:cs="Times New Roman"/>
                <w:sz w:val="24"/>
                <w:szCs w:val="24"/>
              </w:rPr>
            </w:pPr>
            <w:r>
              <w:rPr>
                <w:rFonts w:eastAsia="Times New Roman" w:cs="Times New Roman"/>
                <w:sz w:val="24"/>
                <w:szCs w:val="24"/>
              </w:rPr>
              <w:t>Бір тіректі өңдеу құны</w:t>
            </w:r>
          </w:p>
        </w:tc>
        <w:tc>
          <w:tcPr>
            <w:tcW w:w="2865" w:type="dxa"/>
          </w:tcPr>
          <w:p w:rsidR="00550258" w:rsidRDefault="005E0DA3">
            <w:pPr>
              <w:spacing w:after="0"/>
              <w:jc w:val="both"/>
              <w:rPr>
                <w:rFonts w:eastAsia="Times New Roman" w:cs="Times New Roman"/>
                <w:sz w:val="24"/>
                <w:szCs w:val="24"/>
              </w:rPr>
            </w:pPr>
            <w:r>
              <w:rPr>
                <w:rFonts w:eastAsia="Times New Roman" w:cs="Times New Roman"/>
                <w:sz w:val="24"/>
                <w:szCs w:val="24"/>
              </w:rPr>
              <w:t>~15 000 ₸</w:t>
            </w:r>
          </w:p>
        </w:tc>
        <w:tc>
          <w:tcPr>
            <w:tcW w:w="3828" w:type="dxa"/>
          </w:tcPr>
          <w:p w:rsidR="00550258" w:rsidRDefault="005E0DA3">
            <w:pPr>
              <w:spacing w:after="0"/>
              <w:jc w:val="both"/>
              <w:rPr>
                <w:rFonts w:eastAsia="Times New Roman" w:cs="Times New Roman"/>
                <w:bCs/>
                <w:sz w:val="24"/>
                <w:szCs w:val="24"/>
              </w:rPr>
            </w:pPr>
            <w:r>
              <w:rPr>
                <w:rFonts w:eastAsia="Times New Roman" w:cs="Times New Roman"/>
                <w:sz w:val="24"/>
                <w:szCs w:val="24"/>
              </w:rPr>
              <w:t>~3 000–5 000 ₸ (үлгілік есеппен)</w:t>
            </w:r>
          </w:p>
        </w:tc>
      </w:tr>
      <w:tr w:rsidR="00550258">
        <w:tc>
          <w:tcPr>
            <w:tcW w:w="0" w:type="auto"/>
          </w:tcPr>
          <w:p w:rsidR="00550258" w:rsidRDefault="005E0DA3">
            <w:pPr>
              <w:spacing w:after="0"/>
              <w:jc w:val="both"/>
              <w:rPr>
                <w:rFonts w:eastAsia="Times New Roman" w:cs="Times New Roman"/>
                <w:sz w:val="24"/>
                <w:szCs w:val="24"/>
              </w:rPr>
            </w:pPr>
            <w:r>
              <w:rPr>
                <w:rFonts w:eastAsia="Times New Roman" w:cs="Times New Roman"/>
                <w:sz w:val="24"/>
                <w:szCs w:val="24"/>
              </w:rPr>
              <w:t>Қызметкерлер саны</w:t>
            </w:r>
          </w:p>
        </w:tc>
        <w:tc>
          <w:tcPr>
            <w:tcW w:w="2865" w:type="dxa"/>
          </w:tcPr>
          <w:p w:rsidR="00550258" w:rsidRDefault="005E0DA3">
            <w:pPr>
              <w:spacing w:after="0"/>
              <w:jc w:val="both"/>
              <w:rPr>
                <w:rFonts w:eastAsia="Times New Roman" w:cs="Times New Roman"/>
                <w:sz w:val="24"/>
                <w:szCs w:val="24"/>
              </w:rPr>
            </w:pPr>
            <w:r>
              <w:rPr>
                <w:rFonts w:eastAsia="Times New Roman" w:cs="Times New Roman"/>
                <w:sz w:val="24"/>
                <w:szCs w:val="24"/>
              </w:rPr>
              <w:t>3–4 адам</w:t>
            </w:r>
          </w:p>
        </w:tc>
        <w:tc>
          <w:tcPr>
            <w:tcW w:w="3828" w:type="dxa"/>
          </w:tcPr>
          <w:p w:rsidR="00550258" w:rsidRDefault="005E0DA3">
            <w:pPr>
              <w:spacing w:after="0"/>
              <w:jc w:val="both"/>
              <w:rPr>
                <w:rFonts w:eastAsia="Times New Roman" w:cs="Times New Roman"/>
                <w:sz w:val="24"/>
                <w:szCs w:val="24"/>
              </w:rPr>
            </w:pPr>
            <w:r>
              <w:rPr>
                <w:rFonts w:eastAsia="Times New Roman" w:cs="Times New Roman"/>
                <w:sz w:val="24"/>
                <w:szCs w:val="24"/>
              </w:rPr>
              <w:t>1 оператор + автоматты өңдеу</w:t>
            </w:r>
          </w:p>
        </w:tc>
      </w:tr>
      <w:tr w:rsidR="00550258">
        <w:tc>
          <w:tcPr>
            <w:tcW w:w="0" w:type="auto"/>
          </w:tcPr>
          <w:p w:rsidR="00550258" w:rsidRDefault="005E0DA3">
            <w:pPr>
              <w:spacing w:after="0"/>
              <w:jc w:val="both"/>
              <w:rPr>
                <w:rFonts w:eastAsia="Times New Roman" w:cs="Times New Roman"/>
                <w:sz w:val="24"/>
                <w:szCs w:val="24"/>
              </w:rPr>
            </w:pPr>
            <w:r>
              <w:rPr>
                <w:rFonts w:eastAsia="Times New Roman" w:cs="Times New Roman"/>
                <w:sz w:val="24"/>
                <w:szCs w:val="24"/>
              </w:rPr>
              <w:t>Техникалық үзілістер</w:t>
            </w:r>
          </w:p>
        </w:tc>
        <w:tc>
          <w:tcPr>
            <w:tcW w:w="2865" w:type="dxa"/>
          </w:tcPr>
          <w:p w:rsidR="00550258" w:rsidRDefault="005E0DA3">
            <w:pPr>
              <w:spacing w:after="0"/>
              <w:jc w:val="both"/>
              <w:rPr>
                <w:rFonts w:eastAsia="Times New Roman" w:cs="Times New Roman"/>
                <w:sz w:val="24"/>
                <w:szCs w:val="24"/>
              </w:rPr>
            </w:pPr>
            <w:r>
              <w:rPr>
                <w:rFonts w:eastAsia="Times New Roman" w:cs="Times New Roman"/>
                <w:sz w:val="24"/>
                <w:szCs w:val="24"/>
              </w:rPr>
              <w:t>Ауа райы, жер бедері, бөгеттер әсер етеді</w:t>
            </w:r>
          </w:p>
        </w:tc>
        <w:tc>
          <w:tcPr>
            <w:tcW w:w="3828" w:type="dxa"/>
          </w:tcPr>
          <w:p w:rsidR="00550258" w:rsidRDefault="005E0DA3">
            <w:pPr>
              <w:spacing w:after="0"/>
              <w:jc w:val="both"/>
              <w:rPr>
                <w:rFonts w:eastAsia="Times New Roman" w:cs="Times New Roman"/>
                <w:sz w:val="24"/>
                <w:szCs w:val="24"/>
              </w:rPr>
            </w:pPr>
            <w:r>
              <w:rPr>
                <w:rFonts w:eastAsia="Times New Roman" w:cs="Times New Roman"/>
                <w:sz w:val="24"/>
                <w:szCs w:val="24"/>
              </w:rPr>
              <w:t>Тек ұшу шарттары шектеуі болуы мүмкін</w:t>
            </w:r>
          </w:p>
        </w:tc>
      </w:tr>
      <w:tr w:rsidR="00550258">
        <w:tc>
          <w:tcPr>
            <w:tcW w:w="0" w:type="auto"/>
          </w:tcPr>
          <w:p w:rsidR="00550258" w:rsidRDefault="005E0DA3">
            <w:pPr>
              <w:spacing w:after="0"/>
              <w:jc w:val="both"/>
              <w:rPr>
                <w:rFonts w:eastAsia="Times New Roman" w:cs="Times New Roman"/>
                <w:sz w:val="24"/>
                <w:szCs w:val="24"/>
              </w:rPr>
            </w:pPr>
            <w:r>
              <w:rPr>
                <w:rFonts w:eastAsia="Times New Roman" w:cs="Times New Roman"/>
                <w:sz w:val="24"/>
                <w:szCs w:val="24"/>
              </w:rPr>
              <w:t>8 тірекке түсіру уақыты</w:t>
            </w:r>
          </w:p>
        </w:tc>
        <w:tc>
          <w:tcPr>
            <w:tcW w:w="2865" w:type="dxa"/>
          </w:tcPr>
          <w:p w:rsidR="00550258" w:rsidRDefault="005E0DA3">
            <w:pPr>
              <w:spacing w:after="0"/>
              <w:jc w:val="both"/>
              <w:rPr>
                <w:rFonts w:eastAsia="Times New Roman" w:cs="Times New Roman"/>
                <w:sz w:val="24"/>
                <w:szCs w:val="24"/>
              </w:rPr>
            </w:pPr>
            <w:r>
              <w:rPr>
                <w:rFonts w:eastAsia="Times New Roman" w:cs="Times New Roman"/>
                <w:bCs/>
                <w:sz w:val="24"/>
                <w:szCs w:val="24"/>
              </w:rPr>
              <w:t>4–6 сағат</w:t>
            </w:r>
          </w:p>
        </w:tc>
        <w:tc>
          <w:tcPr>
            <w:tcW w:w="3828" w:type="dxa"/>
          </w:tcPr>
          <w:p w:rsidR="00550258" w:rsidRDefault="005E0DA3">
            <w:pPr>
              <w:spacing w:after="0"/>
              <w:jc w:val="both"/>
              <w:rPr>
                <w:rFonts w:eastAsia="Times New Roman" w:cs="Times New Roman"/>
                <w:sz w:val="24"/>
                <w:szCs w:val="24"/>
              </w:rPr>
            </w:pPr>
            <w:r>
              <w:rPr>
                <w:rFonts w:eastAsia="Times New Roman" w:cs="Times New Roman"/>
                <w:bCs/>
                <w:sz w:val="24"/>
                <w:szCs w:val="24"/>
              </w:rPr>
              <w:t>30–40 минут (ұшу + өңдеу)</w:t>
            </w:r>
          </w:p>
        </w:tc>
      </w:tr>
      <w:tr w:rsidR="00550258">
        <w:tc>
          <w:tcPr>
            <w:tcW w:w="0" w:type="auto"/>
          </w:tcPr>
          <w:p w:rsidR="00550258" w:rsidRDefault="005E0DA3">
            <w:pPr>
              <w:spacing w:after="0"/>
              <w:jc w:val="both"/>
              <w:rPr>
                <w:rFonts w:eastAsia="Times New Roman" w:cs="Times New Roman"/>
                <w:sz w:val="24"/>
                <w:szCs w:val="24"/>
              </w:rPr>
            </w:pPr>
            <w:r>
              <w:rPr>
                <w:rFonts w:eastAsia="Times New Roman" w:cs="Times New Roman"/>
                <w:sz w:val="24"/>
                <w:szCs w:val="24"/>
              </w:rPr>
              <w:t>Өңдеу форматы</w:t>
            </w:r>
          </w:p>
        </w:tc>
        <w:tc>
          <w:tcPr>
            <w:tcW w:w="2865" w:type="dxa"/>
          </w:tcPr>
          <w:p w:rsidR="00550258" w:rsidRDefault="005E0DA3">
            <w:pPr>
              <w:spacing w:after="0"/>
              <w:jc w:val="both"/>
              <w:rPr>
                <w:rFonts w:eastAsia="Times New Roman" w:cs="Times New Roman"/>
                <w:sz w:val="24"/>
                <w:szCs w:val="24"/>
              </w:rPr>
            </w:pPr>
            <w:r>
              <w:rPr>
                <w:rFonts w:eastAsia="Times New Roman" w:cs="Times New Roman"/>
                <w:sz w:val="24"/>
                <w:szCs w:val="24"/>
              </w:rPr>
              <w:t>Қолмен сызу, кейін цифрлау</w:t>
            </w:r>
          </w:p>
        </w:tc>
        <w:tc>
          <w:tcPr>
            <w:tcW w:w="3828" w:type="dxa"/>
          </w:tcPr>
          <w:p w:rsidR="00550258" w:rsidRDefault="005E0DA3">
            <w:pPr>
              <w:spacing w:after="0"/>
              <w:jc w:val="both"/>
              <w:rPr>
                <w:rFonts w:eastAsia="Times New Roman" w:cs="Times New Roman"/>
                <w:sz w:val="24"/>
                <w:szCs w:val="24"/>
              </w:rPr>
            </w:pPr>
            <w:r>
              <w:rPr>
                <w:rFonts w:eastAsia="Times New Roman" w:cs="Times New Roman"/>
                <w:sz w:val="24"/>
                <w:szCs w:val="24"/>
              </w:rPr>
              <w:t>Автоматты түрде 3D модель, LAS/LAZ формат</w:t>
            </w:r>
          </w:p>
        </w:tc>
      </w:tr>
      <w:tr w:rsidR="00550258">
        <w:tc>
          <w:tcPr>
            <w:tcW w:w="0" w:type="auto"/>
          </w:tcPr>
          <w:p w:rsidR="00550258" w:rsidRDefault="005E0DA3">
            <w:pPr>
              <w:spacing w:after="0"/>
              <w:jc w:val="both"/>
              <w:rPr>
                <w:rFonts w:eastAsia="Times New Roman" w:cs="Times New Roman"/>
                <w:sz w:val="24"/>
                <w:szCs w:val="24"/>
              </w:rPr>
            </w:pPr>
            <w:r>
              <w:rPr>
                <w:rFonts w:eastAsia="Times New Roman" w:cs="Times New Roman"/>
                <w:sz w:val="24"/>
                <w:szCs w:val="24"/>
              </w:rPr>
              <w:t>Қосымша</w:t>
            </w:r>
          </w:p>
        </w:tc>
        <w:tc>
          <w:tcPr>
            <w:tcW w:w="2865" w:type="dxa"/>
          </w:tcPr>
          <w:p w:rsidR="00550258" w:rsidRDefault="005E0DA3">
            <w:pPr>
              <w:spacing w:after="0"/>
              <w:jc w:val="both"/>
              <w:rPr>
                <w:rFonts w:eastAsia="Times New Roman" w:cs="Times New Roman"/>
                <w:sz w:val="24"/>
                <w:szCs w:val="24"/>
              </w:rPr>
            </w:pPr>
            <w:r>
              <w:rPr>
                <w:rFonts w:eastAsia="Times New Roman" w:cs="Times New Roman"/>
                <w:sz w:val="24"/>
                <w:szCs w:val="24"/>
              </w:rPr>
              <w:t>Станцияны бірнеше рет ауыстыру қажет</w:t>
            </w:r>
          </w:p>
        </w:tc>
        <w:tc>
          <w:tcPr>
            <w:tcW w:w="3828" w:type="dxa"/>
          </w:tcPr>
          <w:p w:rsidR="00550258" w:rsidRDefault="005E0DA3">
            <w:pPr>
              <w:spacing w:after="0"/>
              <w:jc w:val="both"/>
              <w:rPr>
                <w:rFonts w:eastAsia="Times New Roman" w:cs="Times New Roman"/>
                <w:sz w:val="24"/>
                <w:szCs w:val="24"/>
              </w:rPr>
            </w:pPr>
            <w:r>
              <w:rPr>
                <w:rFonts w:eastAsia="Times New Roman" w:cs="Times New Roman"/>
                <w:sz w:val="24"/>
                <w:szCs w:val="24"/>
              </w:rPr>
              <w:t>Бір рейспен барлық тіректі қамтиды</w:t>
            </w:r>
          </w:p>
        </w:tc>
      </w:tr>
      <w:tr w:rsidR="00550258">
        <w:tc>
          <w:tcPr>
            <w:tcW w:w="0" w:type="auto"/>
          </w:tcPr>
          <w:p w:rsidR="00550258" w:rsidRDefault="005E0DA3">
            <w:pPr>
              <w:spacing w:after="0"/>
              <w:jc w:val="both"/>
              <w:rPr>
                <w:rFonts w:eastAsia="Times New Roman" w:cs="Times New Roman"/>
                <w:sz w:val="24"/>
                <w:szCs w:val="24"/>
              </w:rPr>
            </w:pPr>
            <w:r>
              <w:rPr>
                <w:rFonts w:eastAsia="Times New Roman" w:cs="Times New Roman"/>
                <w:sz w:val="24"/>
                <w:szCs w:val="24"/>
              </w:rPr>
              <w:t>Деректердің қолдану аясы</w:t>
            </w:r>
          </w:p>
        </w:tc>
        <w:tc>
          <w:tcPr>
            <w:tcW w:w="2865" w:type="dxa"/>
          </w:tcPr>
          <w:p w:rsidR="00550258" w:rsidRDefault="005E0DA3">
            <w:pPr>
              <w:spacing w:after="0"/>
              <w:jc w:val="both"/>
              <w:rPr>
                <w:rFonts w:eastAsia="Times New Roman" w:cs="Times New Roman"/>
                <w:sz w:val="24"/>
                <w:szCs w:val="24"/>
              </w:rPr>
            </w:pPr>
            <w:r>
              <w:rPr>
                <w:rFonts w:eastAsia="Times New Roman" w:cs="Times New Roman"/>
                <w:sz w:val="24"/>
                <w:szCs w:val="24"/>
              </w:rPr>
              <w:t>Тек жобалау</w:t>
            </w:r>
          </w:p>
        </w:tc>
        <w:tc>
          <w:tcPr>
            <w:tcW w:w="3828" w:type="dxa"/>
          </w:tcPr>
          <w:p w:rsidR="00550258" w:rsidRDefault="005E0DA3">
            <w:pPr>
              <w:spacing w:after="0"/>
              <w:jc w:val="both"/>
              <w:rPr>
                <w:rFonts w:eastAsia="Times New Roman" w:cs="Times New Roman"/>
                <w:sz w:val="24"/>
                <w:szCs w:val="24"/>
              </w:rPr>
            </w:pPr>
            <w:r>
              <w:rPr>
                <w:rFonts w:eastAsia="Times New Roman" w:cs="Times New Roman"/>
                <w:sz w:val="24"/>
                <w:szCs w:val="24"/>
              </w:rPr>
              <w:t>Геоаналитика, мониторинг, 3D модель, цифрлық карта</w:t>
            </w:r>
          </w:p>
        </w:tc>
      </w:tr>
      <w:tr w:rsidR="00550258">
        <w:tc>
          <w:tcPr>
            <w:tcW w:w="0" w:type="auto"/>
          </w:tcPr>
          <w:p w:rsidR="00550258" w:rsidRDefault="005E0DA3">
            <w:pPr>
              <w:spacing w:after="0"/>
              <w:jc w:val="both"/>
              <w:rPr>
                <w:rFonts w:eastAsia="Times New Roman" w:cs="Times New Roman"/>
                <w:sz w:val="24"/>
                <w:szCs w:val="24"/>
              </w:rPr>
            </w:pPr>
            <w:r>
              <w:rPr>
                <w:rFonts w:eastAsia="Times New Roman" w:cs="Times New Roman"/>
                <w:sz w:val="24"/>
                <w:szCs w:val="24"/>
              </w:rPr>
              <w:t>Адами қателік ықтималдығы</w:t>
            </w:r>
          </w:p>
        </w:tc>
        <w:tc>
          <w:tcPr>
            <w:tcW w:w="2865" w:type="dxa"/>
          </w:tcPr>
          <w:p w:rsidR="00550258" w:rsidRDefault="005E0DA3">
            <w:pPr>
              <w:spacing w:after="0"/>
              <w:jc w:val="both"/>
              <w:rPr>
                <w:rFonts w:eastAsia="Times New Roman" w:cs="Times New Roman"/>
                <w:sz w:val="24"/>
                <w:szCs w:val="24"/>
              </w:rPr>
            </w:pPr>
            <w:r>
              <w:rPr>
                <w:rFonts w:eastAsia="Times New Roman" w:cs="Times New Roman"/>
                <w:sz w:val="24"/>
                <w:szCs w:val="24"/>
              </w:rPr>
              <w:t>Жоғары</w:t>
            </w:r>
          </w:p>
        </w:tc>
        <w:tc>
          <w:tcPr>
            <w:tcW w:w="3828" w:type="dxa"/>
          </w:tcPr>
          <w:p w:rsidR="00550258" w:rsidRDefault="005E0DA3">
            <w:pPr>
              <w:spacing w:after="0"/>
              <w:jc w:val="both"/>
              <w:rPr>
                <w:rFonts w:eastAsia="Times New Roman" w:cs="Times New Roman"/>
                <w:sz w:val="24"/>
                <w:szCs w:val="24"/>
              </w:rPr>
            </w:pPr>
            <w:r>
              <w:rPr>
                <w:rFonts w:eastAsia="Times New Roman" w:cs="Times New Roman"/>
                <w:sz w:val="24"/>
                <w:szCs w:val="24"/>
              </w:rPr>
              <w:t>Төмен (автоматтандырылған алгоритмдер)</w:t>
            </w:r>
          </w:p>
        </w:tc>
      </w:tr>
    </w:tbl>
    <w:p w:rsidR="00550258" w:rsidRDefault="00550258">
      <w:pPr>
        <w:pStyle w:val="af0"/>
        <w:spacing w:before="0" w:beforeAutospacing="0" w:after="0" w:afterAutospacing="0"/>
        <w:ind w:firstLine="709"/>
        <w:jc w:val="both"/>
        <w:rPr>
          <w:sz w:val="28"/>
          <w:szCs w:val="28"/>
          <w:lang w:val="kk-KZ"/>
        </w:rPr>
      </w:pPr>
    </w:p>
    <w:p w:rsidR="00550258" w:rsidRDefault="005E0DA3">
      <w:pPr>
        <w:pStyle w:val="af0"/>
        <w:tabs>
          <w:tab w:val="left" w:pos="993"/>
        </w:tabs>
        <w:spacing w:before="0" w:beforeAutospacing="0" w:after="0" w:afterAutospacing="0"/>
        <w:ind w:firstLine="709"/>
        <w:jc w:val="both"/>
        <w:rPr>
          <w:sz w:val="28"/>
          <w:szCs w:val="28"/>
          <w:lang w:val="kk-KZ"/>
        </w:rPr>
      </w:pPr>
      <w:r>
        <w:rPr>
          <w:sz w:val="28"/>
          <w:szCs w:val="28"/>
          <w:lang w:val="kk-KZ"/>
        </w:rPr>
        <w:t>Салыстырмалы экономикалық талдау нәтижесінде анықталды:</w:t>
      </w:r>
    </w:p>
    <w:p w:rsidR="00550258" w:rsidRDefault="00550258">
      <w:pPr>
        <w:pStyle w:val="af0"/>
        <w:spacing w:before="0" w:beforeAutospacing="0" w:after="0" w:afterAutospacing="0"/>
        <w:ind w:firstLine="709"/>
        <w:jc w:val="both"/>
        <w:rPr>
          <w:sz w:val="28"/>
          <w:szCs w:val="28"/>
          <w:lang w:val="kk-KZ"/>
        </w:rPr>
      </w:pPr>
    </w:p>
    <w:p w:rsidR="00550258" w:rsidRDefault="005E0DA3">
      <w:pPr>
        <w:spacing w:after="0"/>
        <w:ind w:firstLine="709"/>
        <w:jc w:val="both"/>
        <w:rPr>
          <w:rStyle w:val="katex-mathml"/>
          <w:rFonts w:cs="Times New Roman"/>
          <w:i/>
          <w:sz w:val="24"/>
          <w:szCs w:val="24"/>
          <w:lang w:val="kk-KZ"/>
        </w:rPr>
      </w:pPr>
      <m:oMathPara>
        <m:oMath>
          <m:r>
            <w:rPr>
              <w:rStyle w:val="katex-mathml"/>
              <w:rFonts w:ascii="Cambria Math" w:hAnsi="Cambria Math" w:cs="Times New Roman"/>
              <w:sz w:val="24"/>
              <w:szCs w:val="24"/>
            </w:rPr>
            <m:t xml:space="preserve">ROI= </m:t>
          </m:r>
          <m:d>
            <m:dPr>
              <m:ctrlPr>
                <w:rPr>
                  <w:rStyle w:val="katex-mathml"/>
                  <w:rFonts w:ascii="Cambria Math" w:hAnsi="Cambria Math" w:cs="Times New Roman"/>
                  <w:i/>
                  <w:sz w:val="24"/>
                  <w:szCs w:val="24"/>
                  <w:lang w:val="kk-KZ"/>
                </w:rPr>
              </m:ctrlPr>
            </m:dPr>
            <m:e>
              <m:f>
                <m:fPr>
                  <m:ctrlPr>
                    <w:rPr>
                      <w:rStyle w:val="katex-mathml"/>
                      <w:rFonts w:ascii="Cambria Math" w:hAnsi="Cambria Math" w:cs="Times New Roman"/>
                      <w:i/>
                      <w:sz w:val="24"/>
                      <w:szCs w:val="24"/>
                      <w:lang w:val="kk-KZ"/>
                    </w:rPr>
                  </m:ctrlPr>
                </m:fPr>
                <m:num>
                  <m:r>
                    <w:rPr>
                      <w:rStyle w:val="katex-mathml"/>
                      <w:rFonts w:ascii="Cambria Math" w:hAnsi="Cambria Math" w:cs="Times New Roman"/>
                      <w:sz w:val="24"/>
                      <w:szCs w:val="24"/>
                      <w:lang w:val="kk-KZ"/>
                    </w:rPr>
                    <m:t>Жалпы үнем</m:t>
                  </m:r>
                </m:num>
                <m:den>
                  <m:r>
                    <w:rPr>
                      <w:rStyle w:val="katex-mathml"/>
                      <w:rFonts w:ascii="Cambria Math" w:hAnsi="Cambria Math" w:cs="Times New Roman"/>
                      <w:sz w:val="24"/>
                      <w:szCs w:val="24"/>
                      <w:lang w:val="kk-KZ"/>
                    </w:rPr>
                    <m:t>Лидар әдісіне кеткен шығын</m:t>
                  </m:r>
                </m:den>
              </m:f>
            </m:e>
          </m:d>
          <m:r>
            <w:rPr>
              <w:rStyle w:val="katex-mathml"/>
              <w:rFonts w:ascii="Cambria Math" w:hAnsi="Cambria Math" w:cs="Times New Roman"/>
              <w:sz w:val="24"/>
              <w:szCs w:val="24"/>
              <w:lang w:val="kk-KZ"/>
            </w:rPr>
            <m:t>×100%</m:t>
          </m:r>
        </m:oMath>
      </m:oMathPara>
    </w:p>
    <w:p w:rsidR="00550258" w:rsidRDefault="00550258">
      <w:pPr>
        <w:spacing w:after="0"/>
        <w:ind w:firstLine="709"/>
        <w:jc w:val="both"/>
        <w:rPr>
          <w:rStyle w:val="katex-mathml"/>
          <w:rFonts w:cs="Times New Roman"/>
          <w:sz w:val="24"/>
          <w:szCs w:val="24"/>
        </w:rPr>
      </w:pPr>
    </w:p>
    <w:p w:rsidR="00550258" w:rsidRDefault="005E0DA3">
      <w:pPr>
        <w:spacing w:after="0"/>
        <w:ind w:firstLine="709"/>
        <w:jc w:val="both"/>
        <w:rPr>
          <w:rStyle w:val="katex-mathml"/>
          <w:rFonts w:cs="Times New Roman"/>
          <w:i/>
          <w:sz w:val="24"/>
          <w:szCs w:val="24"/>
        </w:rPr>
      </w:pPr>
      <m:oMathPara>
        <m:oMath>
          <m:r>
            <w:rPr>
              <w:rStyle w:val="katex-mathml"/>
              <w:rFonts w:ascii="Cambria Math" w:hAnsi="Cambria Math" w:cs="Times New Roman"/>
              <w:sz w:val="24"/>
              <w:szCs w:val="24"/>
            </w:rPr>
            <m:t xml:space="preserve">ROI= </m:t>
          </m:r>
          <m:d>
            <m:dPr>
              <m:ctrlPr>
                <w:rPr>
                  <w:rStyle w:val="katex-mathml"/>
                  <w:rFonts w:ascii="Cambria Math" w:hAnsi="Cambria Math" w:cs="Times New Roman"/>
                  <w:i/>
                  <w:sz w:val="24"/>
                  <w:szCs w:val="24"/>
                  <w:lang w:val="kk-KZ"/>
                </w:rPr>
              </m:ctrlPr>
            </m:dPr>
            <m:e>
              <m:f>
                <m:fPr>
                  <m:ctrlPr>
                    <w:rPr>
                      <w:rStyle w:val="katex-mathml"/>
                      <w:rFonts w:ascii="Cambria Math" w:hAnsi="Cambria Math" w:cs="Times New Roman"/>
                      <w:i/>
                      <w:sz w:val="24"/>
                      <w:szCs w:val="24"/>
                      <w:lang w:val="kk-KZ"/>
                    </w:rPr>
                  </m:ctrlPr>
                </m:fPr>
                <m:num>
                  <m:r>
                    <w:rPr>
                      <w:rStyle w:val="katex-mathml"/>
                      <w:rFonts w:ascii="Cambria Math" w:hAnsi="Cambria Math" w:cs="Times New Roman"/>
                      <w:sz w:val="24"/>
                      <w:szCs w:val="24"/>
                      <w:lang w:val="kk-KZ"/>
                    </w:rPr>
                    <m:t xml:space="preserve">120 000-40 000 </m:t>
                  </m:r>
                </m:num>
                <m:den>
                  <m:r>
                    <w:rPr>
                      <w:rStyle w:val="katex-mathml"/>
                      <w:rFonts w:ascii="Cambria Math" w:hAnsi="Cambria Math" w:cs="Times New Roman"/>
                      <w:sz w:val="24"/>
                      <w:szCs w:val="24"/>
                      <w:lang w:val="kk-KZ"/>
                    </w:rPr>
                    <m:t>40 000</m:t>
                  </m:r>
                </m:den>
              </m:f>
            </m:e>
          </m:d>
          <m:r>
            <w:rPr>
              <w:rStyle w:val="katex-mathml"/>
              <w:rFonts w:ascii="Cambria Math" w:hAnsi="Cambria Math" w:cs="Times New Roman"/>
              <w:sz w:val="24"/>
              <w:szCs w:val="24"/>
              <w:lang w:val="kk-KZ"/>
            </w:rPr>
            <m:t>×100%</m:t>
          </m:r>
          <m:r>
            <w:rPr>
              <w:rStyle w:val="katex-mathml"/>
              <w:rFonts w:ascii="Cambria Math" w:hAnsi="Cambria Math" w:cs="Times New Roman"/>
              <w:sz w:val="24"/>
              <w:szCs w:val="24"/>
            </w:rPr>
            <m:t>=200</m:t>
          </m:r>
          <m:r>
            <w:rPr>
              <w:rStyle w:val="katex-mathml"/>
              <w:rFonts w:ascii="Cambria Math" w:hAnsi="Cambria Math" w:cs="Times New Roman"/>
              <w:sz w:val="24"/>
              <w:szCs w:val="24"/>
              <w:lang w:val="kk-KZ"/>
            </w:rPr>
            <m:t>%</m:t>
          </m:r>
        </m:oMath>
      </m:oMathPara>
    </w:p>
    <w:p w:rsidR="00550258" w:rsidRDefault="00550258">
      <w:pPr>
        <w:pStyle w:val="af0"/>
        <w:spacing w:before="0" w:beforeAutospacing="0" w:after="0" w:afterAutospacing="0"/>
        <w:ind w:firstLine="709"/>
        <w:jc w:val="both"/>
        <w:rPr>
          <w:sz w:val="28"/>
          <w:szCs w:val="28"/>
        </w:rPr>
      </w:pPr>
    </w:p>
    <w:p w:rsidR="00550258" w:rsidRDefault="005E0DA3">
      <w:pPr>
        <w:pStyle w:val="af0"/>
        <w:spacing w:before="0" w:beforeAutospacing="0" w:after="0" w:afterAutospacing="0"/>
        <w:ind w:firstLine="709"/>
        <w:jc w:val="both"/>
        <w:rPr>
          <w:sz w:val="28"/>
          <w:szCs w:val="28"/>
        </w:rPr>
      </w:pPr>
      <w:r>
        <w:rPr>
          <w:sz w:val="28"/>
          <w:szCs w:val="28"/>
        </w:rPr>
        <w:t xml:space="preserve">Есептелген инвестицияның қайтарымдылығы (ROI) </w:t>
      </w:r>
      <w:r>
        <w:rPr>
          <w:rStyle w:val="a5"/>
          <w:b w:val="0"/>
          <w:sz w:val="28"/>
          <w:szCs w:val="28"/>
        </w:rPr>
        <w:t>200 %</w:t>
      </w:r>
      <w:r>
        <w:rPr>
          <w:sz w:val="28"/>
          <w:szCs w:val="28"/>
        </w:rPr>
        <w:t xml:space="preserve"> құрады, бұл әдістің экономикалық тұрғыда тиімді екенін көрсетеді.</w:t>
      </w:r>
    </w:p>
    <w:p w:rsidR="00550258" w:rsidRDefault="005E0DA3">
      <w:pPr>
        <w:pStyle w:val="af0"/>
        <w:spacing w:before="0" w:beforeAutospacing="0" w:after="0" w:afterAutospacing="0"/>
        <w:ind w:firstLine="709"/>
        <w:jc w:val="both"/>
        <w:rPr>
          <w:sz w:val="28"/>
          <w:szCs w:val="28"/>
        </w:rPr>
      </w:pPr>
      <w:r>
        <w:rPr>
          <w:sz w:val="28"/>
          <w:szCs w:val="28"/>
        </w:rPr>
        <w:t>Жалпы алғанда, 2D альфа-пішіндік алгоритмі мен RANSAC әдісін біріктіре отырып, бұрыштық нүктелер арасындағы топологиялық байланыстарды анықтау және олардың 3D координаттарын есептеу тіректерді жоғары дәлдікпен және тиімділікпен қалпына келтіруге мүмкіндік беретіні дәлелденді.</w:t>
      </w:r>
    </w:p>
    <w:p w:rsidR="00550258" w:rsidRDefault="005E0DA3">
      <w:pPr>
        <w:pStyle w:val="af0"/>
        <w:spacing w:before="0" w:beforeAutospacing="0" w:after="0" w:afterAutospacing="0"/>
        <w:ind w:firstLine="709"/>
        <w:jc w:val="both"/>
        <w:rPr>
          <w:sz w:val="28"/>
          <w:szCs w:val="28"/>
        </w:rPr>
      </w:pPr>
      <w:r>
        <w:rPr>
          <w:sz w:val="28"/>
          <w:szCs w:val="28"/>
        </w:rPr>
        <w:t xml:space="preserve">Осыған байланысты, электр желілерін цифрлық модельдеу, мониторинг жүргізу және апаттық жағдайлардың алдын алу мақсатында лидарлық технологияларды қолдану – </w:t>
      </w:r>
      <w:r>
        <w:rPr>
          <w:rStyle w:val="a5"/>
          <w:b w:val="0"/>
          <w:sz w:val="28"/>
          <w:szCs w:val="28"/>
        </w:rPr>
        <w:t>тиімді әрі заманауи шешім</w:t>
      </w:r>
      <w:r>
        <w:rPr>
          <w:sz w:val="28"/>
          <w:szCs w:val="28"/>
        </w:rPr>
        <w:t xml:space="preserve"> болып табылады. Зерттеу нәтижелері тәжірибеге енгізуге және өндірістік жобаларда қолдануға жарамды.</w:t>
      </w:r>
    </w:p>
    <w:p w:rsidR="00550258" w:rsidRDefault="005E0DA3">
      <w:pPr>
        <w:pStyle w:val="af0"/>
        <w:tabs>
          <w:tab w:val="left" w:pos="993"/>
        </w:tabs>
        <w:spacing w:before="0" w:beforeAutospacing="0" w:after="0" w:afterAutospacing="0"/>
        <w:ind w:firstLine="709"/>
        <w:jc w:val="both"/>
        <w:rPr>
          <w:sz w:val="28"/>
          <w:szCs w:val="28"/>
          <w:lang w:val="kk-KZ"/>
        </w:rPr>
      </w:pPr>
      <w:r>
        <w:rPr>
          <w:sz w:val="28"/>
          <w:szCs w:val="28"/>
          <w:lang w:val="kk-KZ"/>
        </w:rPr>
        <w:t xml:space="preserve">Бұл зерттеу жұмысында борттық лидар (ALS) деректеріне негізделген </w:t>
      </w:r>
      <w:r>
        <w:rPr>
          <w:rStyle w:val="a5"/>
          <w:rFonts w:eastAsiaTheme="minorHAnsi"/>
          <w:b w:val="0"/>
          <w:sz w:val="28"/>
          <w:szCs w:val="28"/>
          <w:lang w:val="kk-KZ"/>
        </w:rPr>
        <w:t>электр беру тіректерінің 3D құрылымын қалпына келтірудің жаңа әдісі</w:t>
      </w:r>
      <w:r>
        <w:rPr>
          <w:sz w:val="28"/>
          <w:szCs w:val="28"/>
          <w:lang w:val="kk-KZ"/>
        </w:rPr>
        <w:t xml:space="preserve"> әзірленіп, оның тиімділігі нақты нүктелік бұлттармен тәжірибелік түрде дәлелденді. Жұмыстың ғылыми жаңалығы мен практикалық құндылығы төмендегі негізгі нәтижелермен сипатталады:</w:t>
      </w:r>
    </w:p>
    <w:p w:rsidR="00550258" w:rsidRDefault="005E0DA3">
      <w:pPr>
        <w:pStyle w:val="af0"/>
        <w:numPr>
          <w:ilvl w:val="0"/>
          <w:numId w:val="20"/>
        </w:numPr>
        <w:tabs>
          <w:tab w:val="left" w:pos="993"/>
        </w:tabs>
        <w:spacing w:before="0" w:beforeAutospacing="0" w:after="0" w:afterAutospacing="0"/>
        <w:ind w:left="0" w:firstLine="709"/>
        <w:jc w:val="both"/>
        <w:rPr>
          <w:sz w:val="28"/>
          <w:szCs w:val="28"/>
          <w:lang w:val="kk-KZ"/>
        </w:rPr>
      </w:pPr>
      <w:r>
        <w:rPr>
          <w:rStyle w:val="a5"/>
          <w:rFonts w:eastAsiaTheme="minorHAnsi"/>
          <w:b w:val="0"/>
          <w:sz w:val="28"/>
          <w:szCs w:val="28"/>
          <w:lang w:val="kk-KZ"/>
        </w:rPr>
        <w:t>Тіректі ыдыратудың жетілдірілген алгоритмі</w:t>
      </w:r>
      <w:r>
        <w:rPr>
          <w:sz w:val="28"/>
          <w:szCs w:val="28"/>
          <w:lang w:val="kk-KZ"/>
        </w:rPr>
        <w:t xml:space="preserve"> ұсынылды. Онда толтыру жылдамдығы тіректің жұқа ыдырауын сипаттайтын жаңа параметр ретінде енгізілді.</w:t>
      </w:r>
    </w:p>
    <w:p w:rsidR="00550258" w:rsidRDefault="005E0DA3">
      <w:pPr>
        <w:pStyle w:val="af0"/>
        <w:numPr>
          <w:ilvl w:val="0"/>
          <w:numId w:val="20"/>
        </w:numPr>
        <w:tabs>
          <w:tab w:val="left" w:pos="993"/>
        </w:tabs>
        <w:spacing w:before="0" w:beforeAutospacing="0" w:after="0" w:afterAutospacing="0"/>
        <w:ind w:left="0" w:firstLine="709"/>
        <w:jc w:val="both"/>
        <w:rPr>
          <w:sz w:val="28"/>
          <w:szCs w:val="28"/>
          <w:lang w:val="kk-KZ"/>
        </w:rPr>
      </w:pPr>
      <w:r>
        <w:rPr>
          <w:rStyle w:val="a5"/>
          <w:rFonts w:eastAsiaTheme="minorHAnsi"/>
          <w:b w:val="0"/>
          <w:sz w:val="28"/>
          <w:szCs w:val="28"/>
          <w:lang w:val="kk-KZ"/>
        </w:rPr>
        <w:t>Төртбұрышты Кесілген пирамидалық құрылымдардың ішкі құрылымдарын</w:t>
      </w:r>
      <w:r>
        <w:rPr>
          <w:sz w:val="28"/>
          <w:szCs w:val="28"/>
          <w:lang w:val="kk-KZ"/>
        </w:rPr>
        <w:t xml:space="preserve"> қалпына келтіру жүзеге асырылды. Бұл – бұрынғы әдістерде ескерілмеген күрделі элементтерді қалпына келтіру жолдарын ұсынады.</w:t>
      </w:r>
    </w:p>
    <w:p w:rsidR="00550258" w:rsidRDefault="005E0DA3">
      <w:pPr>
        <w:pStyle w:val="af0"/>
        <w:numPr>
          <w:ilvl w:val="0"/>
          <w:numId w:val="20"/>
        </w:numPr>
        <w:tabs>
          <w:tab w:val="left" w:pos="993"/>
        </w:tabs>
        <w:spacing w:before="0" w:beforeAutospacing="0" w:after="0" w:afterAutospacing="0"/>
        <w:ind w:left="0" w:firstLine="709"/>
        <w:jc w:val="both"/>
        <w:rPr>
          <w:sz w:val="28"/>
          <w:szCs w:val="28"/>
          <w:lang w:val="kk-KZ"/>
        </w:rPr>
      </w:pPr>
      <w:r>
        <w:rPr>
          <w:sz w:val="28"/>
          <w:szCs w:val="28"/>
          <w:lang w:val="kk-KZ"/>
        </w:rPr>
        <w:t xml:space="preserve">Қалпына келтіру процесінде </w:t>
      </w:r>
      <w:r>
        <w:rPr>
          <w:rStyle w:val="a5"/>
          <w:rFonts w:eastAsiaTheme="minorHAnsi"/>
          <w:b w:val="0"/>
          <w:sz w:val="28"/>
          <w:szCs w:val="28"/>
          <w:lang w:val="kk-KZ"/>
        </w:rPr>
        <w:t>абстрактілі шаблон құрылымы</w:t>
      </w:r>
      <w:r>
        <w:rPr>
          <w:sz w:val="28"/>
          <w:szCs w:val="28"/>
          <w:lang w:val="kk-KZ"/>
        </w:rPr>
        <w:t xml:space="preserve"> қолданылды, бұл үшінші тарап бағдарламалық кітапханаларын қолданусыз </w:t>
      </w:r>
      <w:r>
        <w:rPr>
          <w:rStyle w:val="a5"/>
          <w:rFonts w:eastAsiaTheme="minorHAnsi"/>
          <w:b w:val="0"/>
          <w:sz w:val="28"/>
          <w:szCs w:val="28"/>
          <w:lang w:val="kk-KZ"/>
        </w:rPr>
        <w:t>икемді және тәуелсіз модельдеуге</w:t>
      </w:r>
      <w:r>
        <w:rPr>
          <w:sz w:val="28"/>
          <w:szCs w:val="28"/>
          <w:lang w:val="kk-KZ"/>
        </w:rPr>
        <w:t xml:space="preserve"> мүмкіндік береді.</w:t>
      </w:r>
    </w:p>
    <w:p w:rsidR="00550258" w:rsidRDefault="005E0DA3">
      <w:pPr>
        <w:pStyle w:val="af0"/>
        <w:numPr>
          <w:ilvl w:val="0"/>
          <w:numId w:val="20"/>
        </w:numPr>
        <w:tabs>
          <w:tab w:val="left" w:pos="993"/>
        </w:tabs>
        <w:spacing w:before="0" w:beforeAutospacing="0" w:after="0" w:afterAutospacing="0"/>
        <w:ind w:left="0" w:firstLine="709"/>
        <w:jc w:val="both"/>
        <w:rPr>
          <w:sz w:val="28"/>
          <w:szCs w:val="28"/>
        </w:rPr>
      </w:pPr>
      <w:r>
        <w:rPr>
          <w:sz w:val="28"/>
          <w:szCs w:val="28"/>
          <w:lang w:val="kk-KZ"/>
        </w:rPr>
        <w:t xml:space="preserve">Әдістің </w:t>
      </w:r>
      <w:r>
        <w:rPr>
          <w:rStyle w:val="a5"/>
          <w:rFonts w:eastAsiaTheme="minorHAnsi"/>
          <w:b w:val="0"/>
          <w:sz w:val="28"/>
          <w:szCs w:val="28"/>
          <w:lang w:val="kk-KZ"/>
        </w:rPr>
        <w:t>деректердің ішінара жоғалуы мен сиректігіне</w:t>
      </w:r>
      <w:r>
        <w:rPr>
          <w:sz w:val="28"/>
          <w:szCs w:val="28"/>
          <w:lang w:val="kk-KZ"/>
        </w:rPr>
        <w:t xml:space="preserve"> төзімділігі жоғары. </w:t>
      </w:r>
      <w:r>
        <w:rPr>
          <w:sz w:val="28"/>
          <w:szCs w:val="28"/>
        </w:rPr>
        <w:t>Симметрияға негізделген интерполяция арқылы жетіспейтін құрылымдар қалпына келтіріледі.</w:t>
      </w:r>
    </w:p>
    <w:p w:rsidR="00550258" w:rsidRDefault="005E0DA3">
      <w:pPr>
        <w:pStyle w:val="af0"/>
        <w:numPr>
          <w:ilvl w:val="0"/>
          <w:numId w:val="20"/>
        </w:numPr>
        <w:tabs>
          <w:tab w:val="left" w:pos="993"/>
        </w:tabs>
        <w:spacing w:before="0" w:beforeAutospacing="0" w:after="0" w:afterAutospacing="0"/>
        <w:ind w:left="0" w:firstLine="709"/>
        <w:jc w:val="both"/>
        <w:rPr>
          <w:sz w:val="28"/>
          <w:szCs w:val="28"/>
        </w:rPr>
      </w:pPr>
      <w:r>
        <w:rPr>
          <w:rStyle w:val="a5"/>
          <w:rFonts w:eastAsiaTheme="minorHAnsi"/>
          <w:b w:val="0"/>
          <w:sz w:val="28"/>
          <w:szCs w:val="28"/>
        </w:rPr>
        <w:t>Тіректі 3D қалпына келтірудің орташа уақыты 0,8 секунд</w:t>
      </w:r>
      <w:r>
        <w:rPr>
          <w:sz w:val="28"/>
          <w:szCs w:val="28"/>
        </w:rPr>
        <w:t xml:space="preserve"> шамасында болды, бұл әдістің жоғары өнімділігі мен есептеу тиімділігін көрсетеді.</w:t>
      </w:r>
    </w:p>
    <w:p w:rsidR="00550258" w:rsidRDefault="005E0DA3">
      <w:pPr>
        <w:pStyle w:val="af0"/>
        <w:tabs>
          <w:tab w:val="left" w:pos="993"/>
        </w:tabs>
        <w:spacing w:before="0" w:beforeAutospacing="0" w:after="0" w:afterAutospacing="0"/>
        <w:ind w:firstLine="709"/>
        <w:jc w:val="both"/>
        <w:rPr>
          <w:sz w:val="28"/>
          <w:szCs w:val="28"/>
        </w:rPr>
      </w:pPr>
      <w:r>
        <w:rPr>
          <w:sz w:val="28"/>
          <w:szCs w:val="28"/>
        </w:rPr>
        <w:t xml:space="preserve">Жалпы, ұсынылған әдіс </w:t>
      </w:r>
      <w:r>
        <w:rPr>
          <w:rStyle w:val="a5"/>
          <w:rFonts w:eastAsiaTheme="minorHAnsi"/>
          <w:b w:val="0"/>
          <w:sz w:val="28"/>
          <w:szCs w:val="28"/>
        </w:rPr>
        <w:t>дәлдігі, тұрақтылығы және тиімділігі</w:t>
      </w:r>
      <w:r>
        <w:rPr>
          <w:sz w:val="28"/>
          <w:szCs w:val="28"/>
        </w:rPr>
        <w:t xml:space="preserve"> арқылы ерекшеленіп, тірек құрылымдарын модельдеудің заманауи міндеттерін шешуге бейімделген.</w:t>
      </w:r>
    </w:p>
    <w:p w:rsidR="00550258" w:rsidRDefault="005E0DA3">
      <w:pPr>
        <w:pStyle w:val="af0"/>
        <w:tabs>
          <w:tab w:val="left" w:pos="993"/>
        </w:tabs>
        <w:spacing w:before="0" w:beforeAutospacing="0" w:after="0" w:afterAutospacing="0"/>
        <w:ind w:firstLine="709"/>
        <w:jc w:val="both"/>
        <w:rPr>
          <w:sz w:val="28"/>
          <w:szCs w:val="28"/>
        </w:rPr>
      </w:pPr>
      <w:r>
        <w:rPr>
          <w:sz w:val="28"/>
          <w:szCs w:val="28"/>
        </w:rPr>
        <w:t xml:space="preserve">Алайда, әдістің </w:t>
      </w:r>
      <w:r>
        <w:rPr>
          <w:rStyle w:val="a5"/>
          <w:rFonts w:eastAsiaTheme="minorHAnsi"/>
          <w:b w:val="0"/>
          <w:sz w:val="28"/>
          <w:szCs w:val="28"/>
        </w:rPr>
        <w:t>кейбір шектеулері</w:t>
      </w:r>
      <w:r>
        <w:rPr>
          <w:sz w:val="28"/>
          <w:szCs w:val="28"/>
        </w:rPr>
        <w:t xml:space="preserve"> де бар:</w:t>
      </w:r>
    </w:p>
    <w:p w:rsidR="00550258" w:rsidRDefault="005E0DA3">
      <w:pPr>
        <w:pStyle w:val="af0"/>
        <w:numPr>
          <w:ilvl w:val="0"/>
          <w:numId w:val="21"/>
        </w:numPr>
        <w:tabs>
          <w:tab w:val="left" w:pos="993"/>
        </w:tabs>
        <w:spacing w:before="0" w:beforeAutospacing="0" w:after="0" w:afterAutospacing="0"/>
        <w:ind w:left="0" w:firstLine="709"/>
        <w:jc w:val="both"/>
        <w:rPr>
          <w:sz w:val="28"/>
          <w:szCs w:val="28"/>
        </w:rPr>
      </w:pPr>
      <w:r>
        <w:rPr>
          <w:sz w:val="28"/>
          <w:szCs w:val="28"/>
        </w:rPr>
        <w:t>Автоматты түрде шу нүктелерін толықтай жоя алмауы;</w:t>
      </w:r>
    </w:p>
    <w:p w:rsidR="00550258" w:rsidRDefault="005E0DA3">
      <w:pPr>
        <w:pStyle w:val="af0"/>
        <w:numPr>
          <w:ilvl w:val="0"/>
          <w:numId w:val="21"/>
        </w:numPr>
        <w:tabs>
          <w:tab w:val="left" w:pos="993"/>
        </w:tabs>
        <w:spacing w:before="0" w:beforeAutospacing="0" w:after="0" w:afterAutospacing="0"/>
        <w:ind w:left="0" w:firstLine="709"/>
        <w:jc w:val="both"/>
        <w:rPr>
          <w:sz w:val="28"/>
          <w:szCs w:val="28"/>
        </w:rPr>
      </w:pPr>
      <w:r>
        <w:rPr>
          <w:sz w:val="28"/>
          <w:szCs w:val="28"/>
        </w:rPr>
        <w:t xml:space="preserve">Күрделі құрылымдардың </w:t>
      </w:r>
      <w:r>
        <w:rPr>
          <w:rStyle w:val="a5"/>
          <w:rFonts w:eastAsiaTheme="minorHAnsi"/>
          <w:b w:val="0"/>
          <w:sz w:val="28"/>
          <w:szCs w:val="28"/>
        </w:rPr>
        <w:t>негізгі емес контурларын</w:t>
      </w:r>
      <w:r>
        <w:rPr>
          <w:sz w:val="28"/>
          <w:szCs w:val="28"/>
        </w:rPr>
        <w:t xml:space="preserve"> қалпына келтірудегі әлсіздік.</w:t>
      </w:r>
    </w:p>
    <w:p w:rsidR="00550258" w:rsidRDefault="005E0DA3">
      <w:pPr>
        <w:pStyle w:val="af0"/>
        <w:tabs>
          <w:tab w:val="left" w:pos="993"/>
        </w:tabs>
        <w:spacing w:before="0" w:beforeAutospacing="0" w:after="0" w:afterAutospacing="0"/>
        <w:ind w:firstLine="709"/>
        <w:jc w:val="both"/>
        <w:rPr>
          <w:sz w:val="28"/>
          <w:szCs w:val="28"/>
        </w:rPr>
      </w:pPr>
      <w:r>
        <w:rPr>
          <w:sz w:val="28"/>
          <w:szCs w:val="28"/>
        </w:rPr>
        <w:t>Осыған байланысты болашақ зерттеулер мына бағыттарға шоғырлануы тиіс:</w:t>
      </w:r>
    </w:p>
    <w:p w:rsidR="00550258" w:rsidRDefault="005E0DA3">
      <w:pPr>
        <w:pStyle w:val="af0"/>
        <w:numPr>
          <w:ilvl w:val="0"/>
          <w:numId w:val="22"/>
        </w:numPr>
        <w:tabs>
          <w:tab w:val="left" w:pos="993"/>
        </w:tabs>
        <w:spacing w:before="0" w:beforeAutospacing="0" w:after="0" w:afterAutospacing="0"/>
        <w:ind w:left="0" w:firstLine="709"/>
        <w:jc w:val="both"/>
        <w:rPr>
          <w:sz w:val="28"/>
          <w:szCs w:val="28"/>
        </w:rPr>
      </w:pPr>
      <w:r>
        <w:rPr>
          <w:sz w:val="28"/>
          <w:szCs w:val="28"/>
        </w:rPr>
        <w:lastRenderedPageBreak/>
        <w:t>Шу деректерін жою үшін тірек нүктелерінің жұқа бұлтын сүзгіден өткізетін әдістерді енгізу;</w:t>
      </w:r>
    </w:p>
    <w:p w:rsidR="00550258" w:rsidRDefault="005E0DA3">
      <w:pPr>
        <w:pStyle w:val="af0"/>
        <w:numPr>
          <w:ilvl w:val="0"/>
          <w:numId w:val="22"/>
        </w:numPr>
        <w:tabs>
          <w:tab w:val="left" w:pos="993"/>
        </w:tabs>
        <w:spacing w:before="0" w:beforeAutospacing="0" w:after="0" w:afterAutospacing="0"/>
        <w:ind w:left="0" w:firstLine="709"/>
        <w:jc w:val="both"/>
        <w:rPr>
          <w:sz w:val="28"/>
          <w:szCs w:val="28"/>
        </w:rPr>
      </w:pPr>
      <w:r>
        <w:rPr>
          <w:sz w:val="28"/>
          <w:szCs w:val="28"/>
        </w:rPr>
        <w:t xml:space="preserve">Қалпына келтіруді әртараптандыру үшін </w:t>
      </w:r>
      <w:r>
        <w:rPr>
          <w:rStyle w:val="a5"/>
          <w:rFonts w:eastAsiaTheme="minorHAnsi"/>
          <w:b w:val="0"/>
          <w:sz w:val="28"/>
          <w:szCs w:val="28"/>
        </w:rPr>
        <w:t>шаблондардың санын көбейту</w:t>
      </w:r>
      <w:r>
        <w:rPr>
          <w:sz w:val="28"/>
          <w:szCs w:val="28"/>
        </w:rPr>
        <w:t>;</w:t>
      </w:r>
    </w:p>
    <w:p w:rsidR="00550258" w:rsidRDefault="005E0DA3">
      <w:pPr>
        <w:pStyle w:val="af0"/>
        <w:numPr>
          <w:ilvl w:val="0"/>
          <w:numId w:val="22"/>
        </w:numPr>
        <w:tabs>
          <w:tab w:val="left" w:pos="993"/>
        </w:tabs>
        <w:spacing w:before="0" w:beforeAutospacing="0" w:after="0" w:afterAutospacing="0"/>
        <w:ind w:left="0" w:firstLine="709"/>
        <w:jc w:val="both"/>
        <w:rPr>
          <w:sz w:val="28"/>
          <w:szCs w:val="28"/>
        </w:rPr>
      </w:pPr>
      <w:r>
        <w:rPr>
          <w:sz w:val="28"/>
          <w:szCs w:val="28"/>
        </w:rPr>
        <w:t xml:space="preserve">Тіректің </w:t>
      </w:r>
      <w:r>
        <w:rPr>
          <w:rStyle w:val="a5"/>
          <w:rFonts w:eastAsiaTheme="minorHAnsi"/>
          <w:b w:val="0"/>
          <w:sz w:val="28"/>
          <w:szCs w:val="28"/>
        </w:rPr>
        <w:t>жұқа құрылымдық ерекшеліктерін</w:t>
      </w:r>
      <w:r>
        <w:rPr>
          <w:sz w:val="28"/>
          <w:szCs w:val="28"/>
        </w:rPr>
        <w:t xml:space="preserve"> қалпына келтіру дәлдігін арттыру;</w:t>
      </w:r>
    </w:p>
    <w:p w:rsidR="00550258" w:rsidRDefault="005E0DA3">
      <w:pPr>
        <w:pStyle w:val="af0"/>
        <w:numPr>
          <w:ilvl w:val="0"/>
          <w:numId w:val="22"/>
        </w:numPr>
        <w:tabs>
          <w:tab w:val="left" w:pos="993"/>
        </w:tabs>
        <w:spacing w:before="0" w:beforeAutospacing="0" w:after="0" w:afterAutospacing="0"/>
        <w:ind w:left="0" w:firstLine="709"/>
        <w:jc w:val="both"/>
        <w:rPr>
          <w:sz w:val="28"/>
          <w:szCs w:val="28"/>
        </w:rPr>
      </w:pPr>
      <w:r>
        <w:rPr>
          <w:sz w:val="28"/>
          <w:szCs w:val="28"/>
        </w:rPr>
        <w:t xml:space="preserve">Модельдеуге </w:t>
      </w:r>
      <w:r>
        <w:rPr>
          <w:rStyle w:val="a5"/>
          <w:rFonts w:eastAsiaTheme="minorHAnsi"/>
          <w:b w:val="0"/>
          <w:sz w:val="28"/>
          <w:szCs w:val="28"/>
        </w:rPr>
        <w:t>оқшаулағыш жіптер мен электр сымдарын</w:t>
      </w:r>
      <w:r>
        <w:rPr>
          <w:sz w:val="28"/>
          <w:szCs w:val="28"/>
        </w:rPr>
        <w:t xml:space="preserve"> қосу арқылы </w:t>
      </w:r>
      <w:r>
        <w:rPr>
          <w:rStyle w:val="a5"/>
          <w:rFonts w:eastAsiaTheme="minorHAnsi"/>
          <w:b w:val="0"/>
          <w:sz w:val="28"/>
          <w:szCs w:val="28"/>
        </w:rPr>
        <w:t>тірек пен желінің толық 3D моделін</w:t>
      </w:r>
      <w:r>
        <w:rPr>
          <w:sz w:val="28"/>
          <w:szCs w:val="28"/>
        </w:rPr>
        <w:t xml:space="preserve"> құру.</w:t>
      </w:r>
    </w:p>
    <w:p w:rsidR="00550258" w:rsidRDefault="005E0DA3">
      <w:pPr>
        <w:pStyle w:val="af0"/>
        <w:tabs>
          <w:tab w:val="left" w:pos="993"/>
        </w:tabs>
        <w:spacing w:before="0" w:beforeAutospacing="0" w:after="0" w:afterAutospacing="0"/>
        <w:ind w:firstLine="709"/>
        <w:jc w:val="both"/>
        <w:rPr>
          <w:sz w:val="28"/>
          <w:szCs w:val="28"/>
        </w:rPr>
      </w:pPr>
      <w:r>
        <w:rPr>
          <w:sz w:val="28"/>
          <w:szCs w:val="28"/>
        </w:rPr>
        <w:t xml:space="preserve">Осылайша, бұл диссертациялық зерттеу </w:t>
      </w:r>
      <w:r>
        <w:rPr>
          <w:rStyle w:val="a5"/>
          <w:rFonts w:eastAsiaTheme="minorHAnsi"/>
          <w:b w:val="0"/>
          <w:sz w:val="28"/>
          <w:szCs w:val="28"/>
        </w:rPr>
        <w:t>электр беру тіректерін үш өлшемді қалпына келтіру саласында ғылыми және практикалық негізделген маңызды үлес</w:t>
      </w:r>
      <w:r>
        <w:rPr>
          <w:sz w:val="28"/>
          <w:szCs w:val="28"/>
        </w:rPr>
        <w:t xml:space="preserve"> болып табылады және болашақ зерттеулерге берік іргетас қалайды.</w:t>
      </w:r>
    </w:p>
    <w:p w:rsidR="00550258" w:rsidRDefault="00550258">
      <w:pPr>
        <w:spacing w:after="0"/>
        <w:ind w:firstLine="720"/>
      </w:pPr>
    </w:p>
    <w:p w:rsidR="00550258" w:rsidRDefault="005E0DA3">
      <w:pPr>
        <w:spacing w:after="0"/>
        <w:ind w:firstLine="720"/>
        <w:rPr>
          <w:b/>
          <w:lang w:val="kk-KZ"/>
        </w:rPr>
      </w:pPr>
      <w:r>
        <w:rPr>
          <w:b/>
          <w:lang w:val="kk-KZ"/>
        </w:rPr>
        <w:t>4 тарау бойынша тұжырым</w:t>
      </w:r>
    </w:p>
    <w:p w:rsidR="00550258" w:rsidRDefault="005E0DA3">
      <w:pPr>
        <w:pStyle w:val="af0"/>
        <w:spacing w:before="0" w:beforeAutospacing="0" w:after="0" w:afterAutospacing="0"/>
        <w:ind w:firstLine="709"/>
        <w:jc w:val="both"/>
        <w:rPr>
          <w:sz w:val="28"/>
          <w:szCs w:val="28"/>
          <w:lang w:val="kk-KZ"/>
        </w:rPr>
      </w:pPr>
      <w:r>
        <w:rPr>
          <w:sz w:val="28"/>
          <w:szCs w:val="28"/>
          <w:lang w:val="kk-KZ"/>
        </w:rPr>
        <w:t xml:space="preserve">Тарауда </w:t>
      </w:r>
      <w:r>
        <w:rPr>
          <w:rStyle w:val="a5"/>
          <w:rFonts w:eastAsiaTheme="minorHAnsi"/>
          <w:b w:val="0"/>
          <w:sz w:val="28"/>
          <w:szCs w:val="28"/>
          <w:lang w:val="kk-KZ"/>
        </w:rPr>
        <w:t>абстрактілі шаблон құрылымдарын қолдана отырып, электр тіректерін әуе лидарын (ALS) негізінде қайта құрастыру әдісі</w:t>
      </w:r>
      <w:r>
        <w:rPr>
          <w:sz w:val="28"/>
          <w:szCs w:val="28"/>
          <w:lang w:val="kk-KZ"/>
        </w:rPr>
        <w:t xml:space="preserve"> жан-жақты талданды. RIEGL VUX-1 құрылғысы арқылы жиналған жоғары тығыздықтағы нүктелік бұлт деректеріне сүйене отырып, тіректердің геометриялық пішіндерін дәл сипаттау және олардың 3D модельдерін автоматтандырылған түрде құру жолдары қарастырылды.</w:t>
      </w:r>
    </w:p>
    <w:p w:rsidR="00550258" w:rsidRDefault="005E0DA3">
      <w:pPr>
        <w:pStyle w:val="af0"/>
        <w:spacing w:before="0" w:beforeAutospacing="0" w:after="0" w:afterAutospacing="0"/>
        <w:ind w:firstLine="709"/>
        <w:jc w:val="both"/>
        <w:rPr>
          <w:sz w:val="28"/>
          <w:szCs w:val="28"/>
        </w:rPr>
      </w:pPr>
      <w:r>
        <w:rPr>
          <w:sz w:val="28"/>
          <w:szCs w:val="28"/>
        </w:rPr>
        <w:t>Жүргізілген тәжірибелер нәтижесінде:</w:t>
      </w:r>
    </w:p>
    <w:p w:rsidR="00550258" w:rsidRDefault="005E0DA3">
      <w:pPr>
        <w:pStyle w:val="af0"/>
        <w:numPr>
          <w:ilvl w:val="0"/>
          <w:numId w:val="23"/>
        </w:numPr>
        <w:tabs>
          <w:tab w:val="clear" w:pos="720"/>
          <w:tab w:val="left" w:pos="993"/>
        </w:tabs>
        <w:spacing w:before="0" w:beforeAutospacing="0" w:after="0" w:afterAutospacing="0"/>
        <w:ind w:left="0" w:firstLine="709"/>
        <w:jc w:val="both"/>
        <w:rPr>
          <w:sz w:val="28"/>
          <w:szCs w:val="28"/>
        </w:rPr>
      </w:pPr>
      <w:r>
        <w:rPr>
          <w:sz w:val="28"/>
          <w:szCs w:val="28"/>
        </w:rPr>
        <w:t xml:space="preserve">тіректердің </w:t>
      </w:r>
      <w:r>
        <w:rPr>
          <w:rStyle w:val="a5"/>
          <w:rFonts w:eastAsiaTheme="minorHAnsi"/>
          <w:b w:val="0"/>
          <w:sz w:val="28"/>
          <w:szCs w:val="28"/>
        </w:rPr>
        <w:t>декомпозициясы</w:t>
      </w:r>
      <w:r>
        <w:rPr>
          <w:sz w:val="28"/>
          <w:szCs w:val="28"/>
        </w:rPr>
        <w:t xml:space="preserve"> мен </w:t>
      </w:r>
      <w:r>
        <w:rPr>
          <w:rStyle w:val="a5"/>
          <w:rFonts w:eastAsiaTheme="minorHAnsi"/>
          <w:b w:val="0"/>
          <w:sz w:val="28"/>
          <w:szCs w:val="28"/>
        </w:rPr>
        <w:t>реконструкциясы</w:t>
      </w:r>
      <w:r>
        <w:rPr>
          <w:sz w:val="28"/>
          <w:szCs w:val="28"/>
        </w:rPr>
        <w:t xml:space="preserve"> кезеңдерінде қолданылатын негізгі параметрлер (биіктік шектері, ен, сенімділік коэффиценті, RANSAC шегі т.б.) нақты анықталды;</w:t>
      </w:r>
    </w:p>
    <w:p w:rsidR="00550258" w:rsidRDefault="005E0DA3">
      <w:pPr>
        <w:pStyle w:val="af0"/>
        <w:numPr>
          <w:ilvl w:val="0"/>
          <w:numId w:val="23"/>
        </w:numPr>
        <w:tabs>
          <w:tab w:val="clear" w:pos="720"/>
          <w:tab w:val="left" w:pos="993"/>
        </w:tabs>
        <w:spacing w:before="0" w:beforeAutospacing="0" w:after="0" w:afterAutospacing="0"/>
        <w:ind w:left="0" w:firstLine="709"/>
        <w:jc w:val="both"/>
        <w:rPr>
          <w:sz w:val="28"/>
          <w:szCs w:val="28"/>
        </w:rPr>
      </w:pPr>
      <w:r>
        <w:rPr>
          <w:sz w:val="28"/>
          <w:szCs w:val="28"/>
        </w:rPr>
        <w:t>тірек құрылымының типіне қарай модельдің тиімділігі мен сәйкестік дәлдігі бағаланды;</w:t>
      </w:r>
    </w:p>
    <w:p w:rsidR="00550258" w:rsidRDefault="005E0DA3">
      <w:pPr>
        <w:pStyle w:val="af0"/>
        <w:numPr>
          <w:ilvl w:val="0"/>
          <w:numId w:val="23"/>
        </w:numPr>
        <w:tabs>
          <w:tab w:val="clear" w:pos="720"/>
          <w:tab w:val="left" w:pos="993"/>
        </w:tabs>
        <w:spacing w:before="0" w:beforeAutospacing="0" w:after="0" w:afterAutospacing="0"/>
        <w:ind w:left="0" w:firstLine="709"/>
        <w:jc w:val="both"/>
        <w:rPr>
          <w:sz w:val="28"/>
          <w:szCs w:val="28"/>
        </w:rPr>
      </w:pPr>
      <w:r>
        <w:rPr>
          <w:rStyle w:val="a5"/>
          <w:rFonts w:eastAsiaTheme="minorHAnsi"/>
          <w:b w:val="0"/>
          <w:sz w:val="28"/>
          <w:szCs w:val="28"/>
        </w:rPr>
        <w:t>үлгілеу аралығы (sampling distance)</w:t>
      </w:r>
      <w:r>
        <w:rPr>
          <w:sz w:val="28"/>
          <w:szCs w:val="28"/>
        </w:rPr>
        <w:t xml:space="preserve"> мен </w:t>
      </w:r>
      <w:r>
        <w:rPr>
          <w:rStyle w:val="a5"/>
          <w:rFonts w:eastAsiaTheme="minorHAnsi"/>
          <w:b w:val="0"/>
          <w:sz w:val="28"/>
          <w:szCs w:val="28"/>
        </w:rPr>
        <w:t>нүкте тығыздығы</w:t>
      </w:r>
      <w:r>
        <w:rPr>
          <w:sz w:val="28"/>
          <w:szCs w:val="28"/>
        </w:rPr>
        <w:t xml:space="preserve"> модель сапасына тікелей әсер ететіні дәлелденді;</w:t>
      </w:r>
    </w:p>
    <w:p w:rsidR="00550258" w:rsidRDefault="005E0DA3">
      <w:pPr>
        <w:pStyle w:val="af0"/>
        <w:numPr>
          <w:ilvl w:val="0"/>
          <w:numId w:val="23"/>
        </w:numPr>
        <w:tabs>
          <w:tab w:val="clear" w:pos="720"/>
          <w:tab w:val="left" w:pos="993"/>
        </w:tabs>
        <w:spacing w:before="0" w:beforeAutospacing="0" w:after="0" w:afterAutospacing="0"/>
        <w:ind w:left="0" w:firstLine="709"/>
        <w:jc w:val="both"/>
        <w:rPr>
          <w:sz w:val="28"/>
          <w:szCs w:val="28"/>
        </w:rPr>
      </w:pPr>
      <w:r>
        <w:rPr>
          <w:sz w:val="28"/>
          <w:szCs w:val="28"/>
        </w:rPr>
        <w:t>3D қалпына келтіру нәтижелері тірек элементтерінің кеңістікте нақты орналасуын қамтамасыз етіп, электр желілерінің қауіпсіздігін автоматты бағалауға негіз болады.</w:t>
      </w:r>
    </w:p>
    <w:p w:rsidR="00550258" w:rsidRDefault="005E0DA3">
      <w:pPr>
        <w:pStyle w:val="af0"/>
        <w:spacing w:before="0" w:beforeAutospacing="0" w:after="0" w:afterAutospacing="0"/>
        <w:ind w:firstLine="709"/>
        <w:jc w:val="both"/>
        <w:rPr>
          <w:sz w:val="28"/>
          <w:szCs w:val="28"/>
        </w:rPr>
      </w:pPr>
      <w:r>
        <w:rPr>
          <w:sz w:val="28"/>
          <w:szCs w:val="28"/>
        </w:rPr>
        <w:t xml:space="preserve">Бұл әдістеме күрделі тірек құрылымдарын </w:t>
      </w:r>
      <w:r>
        <w:rPr>
          <w:rStyle w:val="a5"/>
          <w:rFonts w:eastAsiaTheme="minorHAnsi"/>
          <w:b w:val="0"/>
          <w:sz w:val="28"/>
          <w:szCs w:val="28"/>
        </w:rPr>
        <w:t>жоғары дәлдікпен</w:t>
      </w:r>
      <w:r>
        <w:rPr>
          <w:sz w:val="28"/>
          <w:szCs w:val="28"/>
        </w:rPr>
        <w:t xml:space="preserve">, </w:t>
      </w:r>
      <w:r>
        <w:rPr>
          <w:rStyle w:val="a5"/>
          <w:rFonts w:eastAsiaTheme="minorHAnsi"/>
          <w:b w:val="0"/>
          <w:sz w:val="28"/>
          <w:szCs w:val="28"/>
        </w:rPr>
        <w:t>уақыт үнемдей отырып</w:t>
      </w:r>
      <w:r>
        <w:rPr>
          <w:sz w:val="28"/>
          <w:szCs w:val="28"/>
        </w:rPr>
        <w:t xml:space="preserve">, </w:t>
      </w:r>
      <w:r>
        <w:rPr>
          <w:rStyle w:val="a5"/>
          <w:rFonts w:eastAsiaTheme="minorHAnsi"/>
          <w:b w:val="0"/>
          <w:sz w:val="28"/>
          <w:szCs w:val="28"/>
        </w:rPr>
        <w:t>жартылай автоматты түрде</w:t>
      </w:r>
      <w:r>
        <w:rPr>
          <w:sz w:val="28"/>
          <w:szCs w:val="28"/>
        </w:rPr>
        <w:t xml:space="preserve"> модельдеуге мүмкіндік береді. Нәтижелер алдағы уақытта тіректердің деформациясын, қауіптілік аймақтарын немесе техникалық тексеруді </w:t>
      </w:r>
      <w:r>
        <w:rPr>
          <w:rStyle w:val="a5"/>
          <w:rFonts w:eastAsiaTheme="minorHAnsi"/>
          <w:b w:val="0"/>
          <w:sz w:val="28"/>
          <w:szCs w:val="28"/>
        </w:rPr>
        <w:t>автоматтандыру үшін</w:t>
      </w:r>
      <w:r>
        <w:rPr>
          <w:sz w:val="28"/>
          <w:szCs w:val="28"/>
        </w:rPr>
        <w:t xml:space="preserve"> кеңінен қолдануға жарамды.</w:t>
      </w:r>
    </w:p>
    <w:p w:rsidR="00550258" w:rsidRDefault="005E0DA3">
      <w:pPr>
        <w:pStyle w:val="af0"/>
        <w:spacing w:before="0" w:beforeAutospacing="0" w:after="0" w:afterAutospacing="0"/>
        <w:ind w:firstLine="709"/>
        <w:jc w:val="both"/>
        <w:rPr>
          <w:sz w:val="28"/>
          <w:szCs w:val="28"/>
        </w:rPr>
      </w:pPr>
      <w:r>
        <w:rPr>
          <w:sz w:val="28"/>
          <w:szCs w:val="28"/>
        </w:rPr>
        <w:t>Лидарлық технологияны пайдалану электр желілерінің тіректерін модельдеу және қалпына келтіру жұмыстарында:</w:t>
      </w:r>
    </w:p>
    <w:p w:rsidR="00550258" w:rsidRDefault="005E0DA3">
      <w:pPr>
        <w:pStyle w:val="af0"/>
        <w:numPr>
          <w:ilvl w:val="0"/>
          <w:numId w:val="24"/>
        </w:numPr>
        <w:tabs>
          <w:tab w:val="clear" w:pos="720"/>
          <w:tab w:val="left" w:pos="993"/>
        </w:tabs>
        <w:spacing w:before="0" w:beforeAutospacing="0" w:after="0" w:afterAutospacing="0"/>
        <w:ind w:left="0" w:firstLine="709"/>
        <w:jc w:val="both"/>
        <w:rPr>
          <w:sz w:val="28"/>
          <w:szCs w:val="28"/>
        </w:rPr>
      </w:pPr>
      <w:r>
        <w:rPr>
          <w:rStyle w:val="a5"/>
          <w:b w:val="0"/>
          <w:sz w:val="28"/>
          <w:szCs w:val="28"/>
        </w:rPr>
        <w:t>Уақыттық шығындарды ондаған есеге азайтады;</w:t>
      </w:r>
    </w:p>
    <w:p w:rsidR="00550258" w:rsidRDefault="005E0DA3">
      <w:pPr>
        <w:pStyle w:val="af0"/>
        <w:numPr>
          <w:ilvl w:val="0"/>
          <w:numId w:val="24"/>
        </w:numPr>
        <w:tabs>
          <w:tab w:val="clear" w:pos="720"/>
          <w:tab w:val="left" w:pos="993"/>
        </w:tabs>
        <w:spacing w:before="0" w:beforeAutospacing="0" w:after="0" w:afterAutospacing="0"/>
        <w:ind w:left="0" w:firstLine="709"/>
        <w:jc w:val="both"/>
        <w:rPr>
          <w:sz w:val="28"/>
          <w:szCs w:val="28"/>
        </w:rPr>
      </w:pPr>
      <w:r>
        <w:rPr>
          <w:rStyle w:val="a5"/>
          <w:b w:val="0"/>
          <w:sz w:val="28"/>
          <w:szCs w:val="28"/>
        </w:rPr>
        <w:t>Өлшеу дәлдігін арттырады;</w:t>
      </w:r>
    </w:p>
    <w:p w:rsidR="00550258" w:rsidRDefault="005E0DA3">
      <w:pPr>
        <w:pStyle w:val="af0"/>
        <w:numPr>
          <w:ilvl w:val="0"/>
          <w:numId w:val="24"/>
        </w:numPr>
        <w:tabs>
          <w:tab w:val="clear" w:pos="720"/>
          <w:tab w:val="left" w:pos="993"/>
        </w:tabs>
        <w:spacing w:before="0" w:beforeAutospacing="0" w:after="0" w:afterAutospacing="0"/>
        <w:ind w:left="0" w:firstLine="709"/>
        <w:jc w:val="both"/>
        <w:rPr>
          <w:sz w:val="28"/>
          <w:szCs w:val="28"/>
        </w:rPr>
      </w:pPr>
      <w:r>
        <w:rPr>
          <w:rStyle w:val="a5"/>
          <w:b w:val="0"/>
          <w:sz w:val="28"/>
          <w:szCs w:val="28"/>
        </w:rPr>
        <w:t>Еңбек және логистикалық ресурстарды қысқартады;</w:t>
      </w:r>
    </w:p>
    <w:p w:rsidR="00550258" w:rsidRDefault="005E0DA3">
      <w:pPr>
        <w:pStyle w:val="af0"/>
        <w:numPr>
          <w:ilvl w:val="0"/>
          <w:numId w:val="24"/>
        </w:numPr>
        <w:tabs>
          <w:tab w:val="clear" w:pos="720"/>
          <w:tab w:val="left" w:pos="993"/>
        </w:tabs>
        <w:spacing w:before="0" w:beforeAutospacing="0" w:after="0" w:afterAutospacing="0"/>
        <w:ind w:left="0" w:firstLine="709"/>
        <w:jc w:val="both"/>
        <w:rPr>
          <w:sz w:val="28"/>
          <w:szCs w:val="28"/>
        </w:rPr>
      </w:pPr>
      <w:r>
        <w:rPr>
          <w:rStyle w:val="a5"/>
          <w:b w:val="0"/>
          <w:sz w:val="28"/>
          <w:szCs w:val="28"/>
        </w:rPr>
        <w:t>Цифрлық деректерді автоматты өңдеуге мүмкіндік береді.</w:t>
      </w:r>
    </w:p>
    <w:p w:rsidR="00550258" w:rsidRDefault="005E0DA3">
      <w:pPr>
        <w:pStyle w:val="af0"/>
        <w:spacing w:before="0" w:beforeAutospacing="0" w:after="0" w:afterAutospacing="0"/>
        <w:ind w:firstLine="709"/>
        <w:jc w:val="both"/>
        <w:rPr>
          <w:sz w:val="28"/>
          <w:szCs w:val="28"/>
        </w:rPr>
      </w:pPr>
      <w:r>
        <w:rPr>
          <w:sz w:val="28"/>
          <w:szCs w:val="28"/>
        </w:rPr>
        <w:lastRenderedPageBreak/>
        <w:t xml:space="preserve">Сәйкесінше, бұл әдіс дәстүрлі тәсілмен салыстырғанда </w:t>
      </w:r>
      <w:r>
        <w:rPr>
          <w:rStyle w:val="a5"/>
          <w:b w:val="0"/>
          <w:sz w:val="28"/>
          <w:szCs w:val="28"/>
        </w:rPr>
        <w:t>жоғары экономикалық тиімділікке ие</w:t>
      </w:r>
      <w:r>
        <w:rPr>
          <w:sz w:val="28"/>
          <w:szCs w:val="28"/>
        </w:rPr>
        <w:t xml:space="preserve"> және </w:t>
      </w:r>
      <w:r>
        <w:rPr>
          <w:rStyle w:val="a5"/>
          <w:b w:val="0"/>
          <w:sz w:val="28"/>
          <w:szCs w:val="28"/>
        </w:rPr>
        <w:t>үлкен көлемді зерттеулер үшін оңтайлы шешім</w:t>
      </w:r>
      <w:r>
        <w:rPr>
          <w:sz w:val="28"/>
          <w:szCs w:val="28"/>
        </w:rPr>
        <w:t xml:space="preserve"> болып табылады.</w:t>
      </w:r>
    </w:p>
    <w:p w:rsidR="00550258" w:rsidRDefault="005E0DA3">
      <w:pPr>
        <w:spacing w:after="0"/>
        <w:ind w:firstLine="709"/>
        <w:jc w:val="both"/>
        <w:rPr>
          <w:rFonts w:cs="Times New Roman"/>
          <w:szCs w:val="28"/>
        </w:rPr>
      </w:pPr>
      <w:r>
        <w:rPr>
          <w:rFonts w:cs="Times New Roman"/>
          <w:szCs w:val="28"/>
        </w:rPr>
        <w:t xml:space="preserve">Жүргізілген экономикалық талдау нәтижесінде электр желілерін 3D модельдеу және техникалық зерттеу мақсатында LiDAR технологияларын қолдану барысында инвестицияның қайтарымы (ROI) </w:t>
      </w:r>
      <w:r>
        <w:rPr>
          <w:rStyle w:val="a5"/>
          <w:rFonts w:cs="Times New Roman"/>
          <w:b w:val="0"/>
          <w:szCs w:val="28"/>
        </w:rPr>
        <w:t>200%</w:t>
      </w:r>
      <w:r>
        <w:rPr>
          <w:rFonts w:cs="Times New Roman"/>
          <w:szCs w:val="28"/>
        </w:rPr>
        <w:t xml:space="preserve"> құрайтыны анықталды. Бұл көрсеткіш лидаpлық әдістің дәстүрлі геодезиялық тәсілдермен салыстырғанда тиімділігі жоғары екенін дәлелдейді. Сонымен қатар, ROI-дің жоғары болуы жобаны ауқымды аумақтарда да тиімді қолдануға мүмкіндік береді.</w:t>
      </w:r>
    </w:p>
    <w:p w:rsidR="00550258" w:rsidRDefault="00550258">
      <w:pPr>
        <w:spacing w:after="0"/>
        <w:ind w:firstLine="720"/>
      </w:pPr>
    </w:p>
    <w:p w:rsidR="00550258" w:rsidRDefault="00550258">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ED3DE1" w:rsidRDefault="00ED3DE1">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550258" w:rsidRDefault="00550258">
      <w:pPr>
        <w:spacing w:after="0"/>
        <w:ind w:firstLine="720"/>
        <w:rPr>
          <w:lang w:val="kk-KZ"/>
        </w:rPr>
      </w:pPr>
    </w:p>
    <w:p w:rsidR="00DB3997" w:rsidRDefault="00DB3997" w:rsidP="00DB3997">
      <w:pPr>
        <w:spacing w:after="0"/>
        <w:ind w:firstLine="720"/>
        <w:jc w:val="center"/>
        <w:rPr>
          <w:b/>
          <w:lang w:val="kk-KZ"/>
        </w:rPr>
      </w:pPr>
      <w:r>
        <w:rPr>
          <w:b/>
          <w:lang w:val="kk-KZ"/>
        </w:rPr>
        <w:lastRenderedPageBreak/>
        <w:t>ҚОРЫТЫНДЫ</w:t>
      </w:r>
    </w:p>
    <w:p w:rsidR="00DB3997" w:rsidRDefault="00DB3997" w:rsidP="00DB3997">
      <w:pPr>
        <w:spacing w:after="0"/>
        <w:ind w:firstLine="720"/>
        <w:jc w:val="center"/>
        <w:rPr>
          <w:b/>
          <w:lang w:val="kk-KZ"/>
        </w:rPr>
      </w:pPr>
    </w:p>
    <w:p w:rsidR="00DB3997" w:rsidRDefault="00DB3997" w:rsidP="00DB3997">
      <w:pPr>
        <w:pStyle w:val="af0"/>
        <w:spacing w:before="0" w:beforeAutospacing="0" w:after="0" w:afterAutospacing="0"/>
        <w:ind w:firstLine="709"/>
        <w:jc w:val="both"/>
        <w:rPr>
          <w:sz w:val="28"/>
          <w:szCs w:val="28"/>
          <w:lang w:val="kk-KZ"/>
        </w:rPr>
      </w:pPr>
      <w:r>
        <w:rPr>
          <w:sz w:val="28"/>
          <w:szCs w:val="28"/>
          <w:lang w:val="kk-KZ"/>
        </w:rPr>
        <w:t>Диссертациялық жұмыс «Геокеңістіктік деректер негізінде әуе электр желі тіректерін 3D қалпына келтіру әдістемесін жетілдіру» тақырыбына арналған. Бұл зерттеу энергетикалық инфрақұрылымды цифрландыру, техникалық қызмет көрсету тиімділігін арттыру және қашықтықтан мониторинг жүргізу салаларында ерекше маңызға ие.</w:t>
      </w:r>
    </w:p>
    <w:p w:rsidR="00DB3997" w:rsidRDefault="00DB3997" w:rsidP="00DB3997">
      <w:pPr>
        <w:pStyle w:val="af0"/>
        <w:spacing w:before="0" w:beforeAutospacing="0" w:after="0" w:afterAutospacing="0"/>
        <w:ind w:firstLine="709"/>
        <w:jc w:val="both"/>
        <w:rPr>
          <w:sz w:val="28"/>
          <w:szCs w:val="28"/>
          <w:lang w:val="kk-KZ"/>
        </w:rPr>
      </w:pPr>
      <w:r>
        <w:rPr>
          <w:sz w:val="28"/>
          <w:szCs w:val="28"/>
          <w:lang w:val="kk-KZ"/>
        </w:rPr>
        <w:t>Қазақстан аумағының кеңдігі, климаттық және жер бедерінің күрделілігі, сондай-ақ кадр мен ресурстық шектеулер – әуе электр желі  тіректерінің жағдайын қолмен бақылаудың тиімділігін төмендетеді. Осы ретте геокеңістіктік технологияларды, соның ішінде LiDAR, фотограмметрия, ҰҰА (дрон) түсірілімдерін және спутниктік деректерді қолдана отырып, электр тіректерінің 3D қалпына келтіру әдістерін жетілдіру – заманауи және өзекті ғылыми міндет ретінде алға қойылды.</w:t>
      </w:r>
    </w:p>
    <w:p w:rsidR="00DB3997" w:rsidRDefault="00DB3997" w:rsidP="00DB3997">
      <w:pPr>
        <w:pStyle w:val="af0"/>
        <w:spacing w:before="0" w:beforeAutospacing="0" w:after="0" w:afterAutospacing="0"/>
        <w:ind w:firstLine="709"/>
        <w:jc w:val="both"/>
        <w:rPr>
          <w:sz w:val="28"/>
          <w:szCs w:val="28"/>
          <w:lang w:val="kk-KZ"/>
        </w:rPr>
      </w:pPr>
      <w:r>
        <w:rPr>
          <w:sz w:val="28"/>
          <w:szCs w:val="28"/>
          <w:lang w:val="kk-KZ"/>
        </w:rPr>
        <w:t>Жұмыстың негізгі мақсаты – геокеңістіктік деректер негізінде әуе электр желі тіректерін 3D қалпына келтіру әдістемесін жетілдіру. Бұл мақсатқа жету барысында бірнеше маңызды ғылыми және қолданбалы міндеттер шешілді:</w:t>
      </w:r>
    </w:p>
    <w:p w:rsidR="00DB3997" w:rsidRDefault="00DB3997" w:rsidP="00DB3997">
      <w:pPr>
        <w:pStyle w:val="af0"/>
        <w:numPr>
          <w:ilvl w:val="0"/>
          <w:numId w:val="26"/>
        </w:numPr>
        <w:tabs>
          <w:tab w:val="clear" w:pos="720"/>
          <w:tab w:val="left" w:pos="993"/>
        </w:tabs>
        <w:spacing w:before="0" w:beforeAutospacing="0" w:after="0" w:afterAutospacing="0"/>
        <w:ind w:left="0" w:firstLine="709"/>
        <w:jc w:val="both"/>
        <w:rPr>
          <w:sz w:val="28"/>
          <w:szCs w:val="28"/>
          <w:lang w:val="kk-KZ"/>
        </w:rPr>
      </w:pPr>
      <w:r>
        <w:rPr>
          <w:rStyle w:val="a5"/>
          <w:b w:val="0"/>
          <w:sz w:val="28"/>
          <w:szCs w:val="28"/>
          <w:lang w:val="kk-KZ"/>
        </w:rPr>
        <w:t>Әуе электр беру желілері</w:t>
      </w:r>
      <w:r>
        <w:rPr>
          <w:sz w:val="28"/>
          <w:szCs w:val="28"/>
          <w:lang w:val="kk-KZ"/>
        </w:rPr>
        <w:t xml:space="preserve"> тіректерінің құрылымын модельдеуде қолданылатын заманауи әдістерге шолу жасалып, олардың тиімділігі мен шектеулері анықталды;</w:t>
      </w:r>
    </w:p>
    <w:p w:rsidR="00DB3997" w:rsidRDefault="00DB3997" w:rsidP="00DB3997">
      <w:pPr>
        <w:pStyle w:val="af0"/>
        <w:numPr>
          <w:ilvl w:val="0"/>
          <w:numId w:val="26"/>
        </w:numPr>
        <w:tabs>
          <w:tab w:val="clear" w:pos="720"/>
          <w:tab w:val="left" w:pos="993"/>
        </w:tabs>
        <w:spacing w:before="0" w:beforeAutospacing="0" w:after="0" w:afterAutospacing="0"/>
        <w:ind w:left="0" w:firstLine="709"/>
        <w:jc w:val="both"/>
        <w:rPr>
          <w:sz w:val="28"/>
          <w:szCs w:val="28"/>
          <w:lang w:val="kk-KZ"/>
        </w:rPr>
      </w:pPr>
      <w:r>
        <w:rPr>
          <w:sz w:val="28"/>
          <w:szCs w:val="28"/>
          <w:lang w:val="kk-KZ"/>
        </w:rPr>
        <w:t>Сызықтық сәйкестендірудің дәлдігін арттыру және тіректерді автоматты түрде қайта бағыттау алгоритмдері ұсынылды;</w:t>
      </w:r>
    </w:p>
    <w:p w:rsidR="00DB3997" w:rsidRDefault="00DB3997" w:rsidP="00DB3997">
      <w:pPr>
        <w:pStyle w:val="af0"/>
        <w:numPr>
          <w:ilvl w:val="0"/>
          <w:numId w:val="26"/>
        </w:numPr>
        <w:tabs>
          <w:tab w:val="clear" w:pos="720"/>
          <w:tab w:val="left" w:pos="993"/>
        </w:tabs>
        <w:spacing w:before="0" w:beforeAutospacing="0" w:after="0" w:afterAutospacing="0"/>
        <w:ind w:left="0" w:firstLine="709"/>
        <w:jc w:val="both"/>
        <w:rPr>
          <w:sz w:val="28"/>
          <w:szCs w:val="28"/>
          <w:lang w:val="kk-KZ"/>
        </w:rPr>
      </w:pPr>
      <w:r>
        <w:rPr>
          <w:sz w:val="28"/>
          <w:szCs w:val="28"/>
          <w:lang w:val="kk-KZ"/>
        </w:rPr>
        <w:t>Тірек құрылымдарын геометриялық сипаттамаларына сәйкес үш негізгі компонентке (төменгі, ортаңғы, жоғарғы) бөлуге негізделген компоненттік алгоритм әзірленді;</w:t>
      </w:r>
    </w:p>
    <w:p w:rsidR="00DB3997" w:rsidRDefault="00DB3997" w:rsidP="00DB3997">
      <w:pPr>
        <w:pStyle w:val="af0"/>
        <w:numPr>
          <w:ilvl w:val="0"/>
          <w:numId w:val="26"/>
        </w:numPr>
        <w:tabs>
          <w:tab w:val="clear" w:pos="720"/>
          <w:tab w:val="left" w:pos="993"/>
        </w:tabs>
        <w:spacing w:before="0" w:beforeAutospacing="0" w:after="0" w:afterAutospacing="0"/>
        <w:ind w:left="0" w:firstLine="709"/>
        <w:jc w:val="both"/>
        <w:rPr>
          <w:sz w:val="28"/>
          <w:szCs w:val="28"/>
          <w:lang w:val="kk-KZ"/>
        </w:rPr>
      </w:pPr>
      <w:r>
        <w:rPr>
          <w:sz w:val="28"/>
          <w:szCs w:val="28"/>
          <w:lang w:val="kk-KZ"/>
        </w:rPr>
        <w:t>2D альфа-пішіндік және RANSAC алгоритмдерін үйлестіріп қолдану арқылы тіректердің ішкі және сыртқы бөліктері, сонымен қатар бұрыштық нүктелер арасындағы топологиялық байланыстар анықталып, олардың 3D координаттары жоғары дәлдікпен есептелді.</w:t>
      </w:r>
    </w:p>
    <w:p w:rsidR="00DB3997" w:rsidRDefault="00DB3997" w:rsidP="00DB3997">
      <w:pPr>
        <w:pStyle w:val="af0"/>
        <w:spacing w:before="0" w:beforeAutospacing="0" w:after="0" w:afterAutospacing="0"/>
        <w:ind w:firstLine="709"/>
        <w:jc w:val="both"/>
        <w:rPr>
          <w:sz w:val="28"/>
          <w:szCs w:val="28"/>
          <w:lang w:val="kk-KZ"/>
        </w:rPr>
      </w:pPr>
      <w:r>
        <w:rPr>
          <w:sz w:val="28"/>
          <w:szCs w:val="28"/>
          <w:lang w:val="kk-KZ"/>
        </w:rPr>
        <w:t>Зерттеу нәтижелері нақты нүктелер бұлты деректерінде сынақтан өткізіліп, дәстүрлі әдістермен салыстырғанда модельдеу дәлдігі мен автоматтандыру деңгейі едәуір жоғары екендігі дәлелденді. Жаңа ұсынылған әдістемелер тіректердің күрделі құрылымын тиімді ажыратып, олардың кеңістіктегі орналасуын қалпына келтіруде уақытты үнемдеуге және адами фактор тәуекелін азайтуға мүмкіндік береді.</w:t>
      </w:r>
    </w:p>
    <w:p w:rsidR="00DB3997" w:rsidRDefault="00DB3997" w:rsidP="00DB3997">
      <w:pPr>
        <w:pStyle w:val="af0"/>
        <w:spacing w:before="0" w:beforeAutospacing="0" w:after="0" w:afterAutospacing="0"/>
        <w:ind w:firstLine="709"/>
        <w:jc w:val="both"/>
        <w:rPr>
          <w:sz w:val="28"/>
          <w:szCs w:val="28"/>
          <w:lang w:val="kk-KZ"/>
        </w:rPr>
      </w:pPr>
      <w:r>
        <w:rPr>
          <w:rStyle w:val="a5"/>
          <w:sz w:val="28"/>
          <w:szCs w:val="28"/>
          <w:lang w:val="kk-KZ"/>
        </w:rPr>
        <w:t>Ғылыми жаңалық</w:t>
      </w:r>
      <w:r>
        <w:rPr>
          <w:sz w:val="28"/>
          <w:szCs w:val="28"/>
          <w:lang w:val="kk-KZ"/>
        </w:rPr>
        <w:t xml:space="preserve"> ретінде тірек құрылымдарының үш деңгейлі геометриялық құрылымына негізделген компоненттік сегменттеу тәсілі және 2D альфа-пішін мен RANSAC алгоритмдерін үйлестіру арқылы 3D модельдеу әдісі ұсынылды. Бұл тәсілдер тірек құрылымының әртүрлі типтері мен пішіндеріне бейімделіп, автоматты түрде жоғары дәлдікпен қалпына келтіруге қол жеткізеді.</w:t>
      </w:r>
    </w:p>
    <w:p w:rsidR="00DB3997" w:rsidRDefault="00DB3997" w:rsidP="00DB3997">
      <w:pPr>
        <w:pStyle w:val="af0"/>
        <w:spacing w:before="0" w:beforeAutospacing="0" w:after="0" w:afterAutospacing="0"/>
        <w:ind w:firstLine="709"/>
        <w:jc w:val="both"/>
        <w:rPr>
          <w:sz w:val="28"/>
          <w:szCs w:val="28"/>
          <w:lang w:val="kk-KZ"/>
        </w:rPr>
      </w:pPr>
      <w:r>
        <w:rPr>
          <w:rStyle w:val="a5"/>
          <w:sz w:val="28"/>
          <w:szCs w:val="28"/>
          <w:lang w:val="kk-KZ"/>
        </w:rPr>
        <w:t>Зерттеу нәтижелерінің дәлелділігі мен сенімділігі</w:t>
      </w:r>
      <w:r>
        <w:rPr>
          <w:sz w:val="28"/>
          <w:szCs w:val="28"/>
          <w:lang w:val="kk-KZ"/>
        </w:rPr>
        <w:t xml:space="preserve"> мына көрсеткіштермен негізделеді:</w:t>
      </w:r>
    </w:p>
    <w:p w:rsidR="00DB3997" w:rsidRDefault="00DB3997" w:rsidP="00DB3997">
      <w:pPr>
        <w:pStyle w:val="af0"/>
        <w:numPr>
          <w:ilvl w:val="0"/>
          <w:numId w:val="27"/>
        </w:numPr>
        <w:tabs>
          <w:tab w:val="clear" w:pos="720"/>
          <w:tab w:val="left" w:pos="993"/>
        </w:tabs>
        <w:spacing w:before="0" w:beforeAutospacing="0" w:after="0" w:afterAutospacing="0"/>
        <w:ind w:left="0" w:firstLine="709"/>
        <w:jc w:val="both"/>
        <w:rPr>
          <w:sz w:val="28"/>
          <w:szCs w:val="28"/>
          <w:lang w:val="kk-KZ"/>
        </w:rPr>
      </w:pPr>
      <w:r>
        <w:rPr>
          <w:sz w:val="28"/>
          <w:szCs w:val="28"/>
          <w:lang w:val="kk-KZ"/>
        </w:rPr>
        <w:lastRenderedPageBreak/>
        <w:t>Ғылыми әдебиеттер мен халықаралық тәжірибе ескеріліп, алгоритмдер мен модельдер заманауи талаптарға сай таңдалды;</w:t>
      </w:r>
    </w:p>
    <w:p w:rsidR="00DB3997" w:rsidRDefault="00DB3997" w:rsidP="00DB3997">
      <w:pPr>
        <w:pStyle w:val="af0"/>
        <w:numPr>
          <w:ilvl w:val="0"/>
          <w:numId w:val="27"/>
        </w:numPr>
        <w:tabs>
          <w:tab w:val="clear" w:pos="720"/>
          <w:tab w:val="left" w:pos="993"/>
        </w:tabs>
        <w:spacing w:before="0" w:beforeAutospacing="0" w:after="0" w:afterAutospacing="0"/>
        <w:ind w:left="0" w:firstLine="709"/>
        <w:jc w:val="both"/>
        <w:rPr>
          <w:sz w:val="28"/>
          <w:szCs w:val="28"/>
          <w:lang w:val="kk-KZ"/>
        </w:rPr>
      </w:pPr>
      <w:r>
        <w:rPr>
          <w:sz w:val="28"/>
          <w:szCs w:val="28"/>
          <w:lang w:val="kk-KZ"/>
        </w:rPr>
        <w:t>Ұсынылған әдістемелер кешенді түрде біріктіріліп, тәжірибелік деректер негізінде тексерілді;</w:t>
      </w:r>
    </w:p>
    <w:p w:rsidR="00DB3997" w:rsidRDefault="00DB3997" w:rsidP="00DB3997">
      <w:pPr>
        <w:pStyle w:val="af0"/>
        <w:numPr>
          <w:ilvl w:val="0"/>
          <w:numId w:val="27"/>
        </w:numPr>
        <w:tabs>
          <w:tab w:val="clear" w:pos="720"/>
          <w:tab w:val="left" w:pos="993"/>
        </w:tabs>
        <w:spacing w:before="0" w:beforeAutospacing="0" w:after="0" w:afterAutospacing="0"/>
        <w:ind w:left="0" w:firstLine="709"/>
        <w:jc w:val="both"/>
        <w:rPr>
          <w:sz w:val="28"/>
          <w:szCs w:val="28"/>
          <w:lang w:val="kk-KZ"/>
        </w:rPr>
      </w:pPr>
      <w:r>
        <w:rPr>
          <w:sz w:val="28"/>
          <w:szCs w:val="28"/>
          <w:lang w:val="kk-KZ"/>
        </w:rPr>
        <w:t xml:space="preserve">Әдістердің қолдану тиімділігі нақты </w:t>
      </w:r>
      <w:r>
        <w:rPr>
          <w:rStyle w:val="a5"/>
          <w:b w:val="0"/>
          <w:sz w:val="28"/>
          <w:szCs w:val="28"/>
          <w:lang w:val="kk-KZ"/>
        </w:rPr>
        <w:t>әуе электр беру желілері</w:t>
      </w:r>
      <w:r>
        <w:rPr>
          <w:sz w:val="28"/>
          <w:szCs w:val="28"/>
          <w:lang w:val="kk-KZ"/>
        </w:rPr>
        <w:t xml:space="preserve"> объектілерінде тестіленіп, олардың өндірістік маңыздылығы көрсетілді;</w:t>
      </w:r>
    </w:p>
    <w:p w:rsidR="00DB3997" w:rsidRDefault="00DB3997" w:rsidP="00DB3997">
      <w:pPr>
        <w:pStyle w:val="af0"/>
        <w:numPr>
          <w:ilvl w:val="0"/>
          <w:numId w:val="27"/>
        </w:numPr>
        <w:tabs>
          <w:tab w:val="clear" w:pos="720"/>
          <w:tab w:val="left" w:pos="993"/>
        </w:tabs>
        <w:spacing w:before="0" w:beforeAutospacing="0" w:after="0" w:afterAutospacing="0"/>
        <w:ind w:left="0" w:firstLine="709"/>
        <w:jc w:val="both"/>
        <w:rPr>
          <w:sz w:val="28"/>
          <w:szCs w:val="28"/>
          <w:lang w:val="kk-KZ"/>
        </w:rPr>
      </w:pPr>
      <w:r>
        <w:rPr>
          <w:sz w:val="28"/>
          <w:szCs w:val="28"/>
          <w:lang w:val="kk-KZ"/>
        </w:rPr>
        <w:t>Алынған нәтижелер дәстүрлі әдістермен салыстырылып, олардың артықшылықтары – уақытты үнемдеу, модельдеу дәлдігі мен автоматтандыру деңгейі тұрғысынан нақтыланды.</w:t>
      </w:r>
    </w:p>
    <w:p w:rsidR="00DB3997" w:rsidRDefault="00DB3997" w:rsidP="00DB3997">
      <w:pPr>
        <w:pStyle w:val="af0"/>
        <w:spacing w:before="0" w:beforeAutospacing="0" w:after="0" w:afterAutospacing="0"/>
        <w:ind w:firstLine="709"/>
        <w:jc w:val="both"/>
        <w:rPr>
          <w:sz w:val="28"/>
          <w:szCs w:val="28"/>
          <w:lang w:val="kk-KZ"/>
        </w:rPr>
      </w:pPr>
      <w:r>
        <w:rPr>
          <w:rStyle w:val="a5"/>
          <w:sz w:val="28"/>
          <w:szCs w:val="28"/>
          <w:lang w:val="kk-KZ"/>
        </w:rPr>
        <w:t>Жұмыстың практикалық құндылығы</w:t>
      </w:r>
      <w:r>
        <w:rPr>
          <w:sz w:val="28"/>
          <w:szCs w:val="28"/>
          <w:lang w:val="kk-KZ"/>
        </w:rPr>
        <w:t xml:space="preserve"> – зерттеу нәтижелерін нақты өндірістік процестерге енгізу мүмкіндігінде. Атап айтқанда, әуе электр желілері тіректерінің техникалық жағдайын автоматтандырылған режимде бақылау, ақауларды алдын ала анықтау, техникалық қызмет көрсету мен жөндеу жұмыстарын оңтайландыру, цифрландыру аясында инфрақұрылымды тиімді басқаруға жол ашады.</w:t>
      </w:r>
    </w:p>
    <w:p w:rsidR="00DB3997" w:rsidRDefault="00DB3997" w:rsidP="00DB3997">
      <w:pPr>
        <w:pStyle w:val="af0"/>
        <w:spacing w:before="0" w:beforeAutospacing="0" w:after="0" w:afterAutospacing="0"/>
        <w:ind w:firstLine="709"/>
        <w:jc w:val="both"/>
        <w:rPr>
          <w:sz w:val="28"/>
          <w:szCs w:val="28"/>
          <w:lang w:val="kk-KZ"/>
        </w:rPr>
      </w:pPr>
      <w:r>
        <w:rPr>
          <w:sz w:val="28"/>
          <w:szCs w:val="28"/>
          <w:lang w:val="kk-KZ"/>
        </w:rPr>
        <w:t>Диссертация нәтижелері Қ.И. Сәтбаев атындағы ҚазҰТЗУ-дың оқу процесінде және өндірістік жобаларда қолданылып, олардың тәжірибелік тиімділігі дәлелденді. Сонымен қатар, ғылыми нәтижелер халықаралық және республикалық конференцияларда баяндалып, сыннан өтті. Тақырып бойынша 11 ғылыми еңбек жарияланып, олардың ішінде беделді халықаралық ғылыми басылымдарда жарық көрген мақалалар мен оқулықтар бар.</w:t>
      </w:r>
    </w:p>
    <w:p w:rsidR="00DB3997" w:rsidRDefault="00DB3997" w:rsidP="00DB3997">
      <w:pPr>
        <w:pStyle w:val="af0"/>
        <w:spacing w:before="0" w:beforeAutospacing="0" w:after="0" w:afterAutospacing="0"/>
        <w:ind w:firstLine="709"/>
        <w:jc w:val="both"/>
        <w:rPr>
          <w:sz w:val="28"/>
          <w:szCs w:val="28"/>
          <w:lang w:val="kk-KZ"/>
        </w:rPr>
      </w:pPr>
      <w:r>
        <w:rPr>
          <w:sz w:val="28"/>
          <w:szCs w:val="28"/>
          <w:lang w:val="kk-KZ"/>
        </w:rPr>
        <w:t>Жалпы алғанда, диссертациялық жұмыс энергетика, геоақпараттық жүйелер, қашықтықтан зондтау және цифрлық модельдеу салаларында жүргізілетін ғылыми-зерттеу және қолданбалы жобалар үшін маңызды негіз болып табылады. Зерттеу нәтижелері осы бағыттағы болашақ зерттеулерге серпін беріп, өндірістік тәжірибеде жаңа технологияларды енгізуге мүмкіндік ашады.</w:t>
      </w:r>
    </w:p>
    <w:p w:rsidR="00DB3997" w:rsidRDefault="00DB3997" w:rsidP="00DB3997">
      <w:pPr>
        <w:pStyle w:val="Default"/>
        <w:ind w:firstLine="567"/>
        <w:jc w:val="both"/>
        <w:rPr>
          <w:b/>
          <w:color w:val="auto"/>
          <w:sz w:val="28"/>
          <w:szCs w:val="28"/>
          <w:lang w:val="kk-KZ"/>
        </w:rPr>
      </w:pPr>
      <w:r>
        <w:rPr>
          <w:b/>
          <w:bCs/>
          <w:color w:val="auto"/>
          <w:sz w:val="28"/>
          <w:szCs w:val="28"/>
          <w:lang w:val="kk-KZ"/>
        </w:rPr>
        <w:t xml:space="preserve">Алға қойылған мәселелердің шешілу толықтығын бағалау </w:t>
      </w:r>
    </w:p>
    <w:p w:rsidR="00DB3997" w:rsidRDefault="00DB3997" w:rsidP="00DB3997">
      <w:pPr>
        <w:pStyle w:val="Default"/>
        <w:ind w:firstLine="567"/>
        <w:jc w:val="both"/>
        <w:rPr>
          <w:color w:val="FF0000"/>
          <w:sz w:val="28"/>
          <w:szCs w:val="28"/>
          <w:lang w:val="kk-KZ"/>
        </w:rPr>
      </w:pPr>
      <w:r>
        <w:rPr>
          <w:sz w:val="28"/>
          <w:szCs w:val="28"/>
          <w:lang w:val="kk-KZ"/>
        </w:rPr>
        <w:t>Зерттеу барысында алға қойылған мақсат пен міндеттер толық көлемде орындалды. Әуе электр желі  тіректерін геокеңістіктік деректер негізінде 3D қалпына келтіру әдістемесін жетілдіруге бағытталған ғылыми және қолданбалы мәселелер жан-жақты қарастырылып, кешенді түрде шешімін тапты. Тірек құрылымдарының күрделі геометриялық ерекшеліктерін ескере отырып, оларды компоненттік түрде модельдеу, 2D альфа-пішіндік және RANSAC алгоритмдерін біріктіру арқылы құрылымдық және топологиялық байланыстарды анықтау міндеттері толық орындалды. Зерттеу нәтижелері тәжірибелік деректермен дәлелденіп, ұсынылған әдістемелер нақты мысалдарда сынақтан өтті. Сонымен қатар, дәстүрлі әдістермен салыстыру арқылы модельдеу дәлдігі мен тиімділігі анықталып, алынған шешімдердің практикалық тұрғыдан да өзектілігі көрсетілді.</w:t>
      </w:r>
    </w:p>
    <w:p w:rsidR="00DB3997" w:rsidRDefault="00DB3997" w:rsidP="00DB3997">
      <w:pPr>
        <w:pStyle w:val="Default"/>
        <w:ind w:firstLine="567"/>
        <w:jc w:val="both"/>
        <w:rPr>
          <w:color w:val="auto"/>
          <w:sz w:val="28"/>
          <w:szCs w:val="28"/>
          <w:lang w:val="kk-KZ"/>
        </w:rPr>
      </w:pPr>
      <w:r>
        <w:rPr>
          <w:b/>
          <w:bCs/>
          <w:color w:val="auto"/>
          <w:sz w:val="28"/>
          <w:szCs w:val="28"/>
          <w:lang w:val="kk-KZ"/>
        </w:rPr>
        <w:t xml:space="preserve">Ғылыми нәтижелерді нақтылы пайдалану туралы ұсыныстар мен бастапқы мәліметтер </w:t>
      </w:r>
    </w:p>
    <w:p w:rsidR="00DB3997" w:rsidRDefault="00DB3997" w:rsidP="00DB3997">
      <w:pPr>
        <w:pStyle w:val="af0"/>
        <w:spacing w:before="0" w:beforeAutospacing="0" w:after="0" w:afterAutospacing="0"/>
        <w:ind w:firstLine="567"/>
        <w:jc w:val="both"/>
        <w:rPr>
          <w:sz w:val="28"/>
          <w:szCs w:val="28"/>
          <w:lang w:val="kk-KZ"/>
        </w:rPr>
      </w:pPr>
      <w:r>
        <w:rPr>
          <w:sz w:val="28"/>
          <w:szCs w:val="28"/>
          <w:lang w:val="kk-KZ"/>
        </w:rPr>
        <w:lastRenderedPageBreak/>
        <w:t>Диссертациялық жұмыста алынған ғылыми нәтижелерді келесі салаларда тиімді қолдануға болады:</w:t>
      </w:r>
    </w:p>
    <w:p w:rsidR="00DB3997" w:rsidRDefault="00DB3997" w:rsidP="00DB3997">
      <w:pPr>
        <w:pStyle w:val="af0"/>
        <w:numPr>
          <w:ilvl w:val="0"/>
          <w:numId w:val="28"/>
        </w:numPr>
        <w:tabs>
          <w:tab w:val="left" w:pos="720"/>
        </w:tabs>
        <w:spacing w:before="0" w:beforeAutospacing="0" w:after="0" w:afterAutospacing="0"/>
        <w:ind w:left="0" w:firstLine="567"/>
        <w:jc w:val="both"/>
        <w:rPr>
          <w:sz w:val="28"/>
          <w:szCs w:val="28"/>
          <w:lang w:val="kk-KZ"/>
        </w:rPr>
      </w:pPr>
      <w:r>
        <w:rPr>
          <w:rStyle w:val="a5"/>
          <w:b w:val="0"/>
          <w:sz w:val="28"/>
          <w:szCs w:val="28"/>
          <w:lang w:val="kk-KZ"/>
        </w:rPr>
        <w:t>Энергетикалық инфрақұрылымды басқару жүйелері</w:t>
      </w:r>
      <w:r>
        <w:rPr>
          <w:sz w:val="28"/>
          <w:szCs w:val="28"/>
          <w:lang w:val="kk-KZ"/>
        </w:rPr>
        <w:t xml:space="preserve"> – </w:t>
      </w:r>
      <w:r>
        <w:rPr>
          <w:rStyle w:val="a5"/>
          <w:b w:val="0"/>
          <w:sz w:val="28"/>
          <w:szCs w:val="28"/>
          <w:lang w:val="kk-KZ"/>
        </w:rPr>
        <w:t>әуе электр беру желілері</w:t>
      </w:r>
      <w:r>
        <w:rPr>
          <w:sz w:val="28"/>
          <w:szCs w:val="28"/>
          <w:lang w:val="kk-KZ"/>
        </w:rPr>
        <w:t xml:space="preserve"> тіректерінің 3D моделін автоматтандырылған түрде алу арқылы техникалық қызмет көрсету және ақауларды болжау жұмыстарын оңтайландыруға болады.</w:t>
      </w:r>
    </w:p>
    <w:p w:rsidR="00DB3997" w:rsidRDefault="00DB3997" w:rsidP="00DB3997">
      <w:pPr>
        <w:pStyle w:val="af0"/>
        <w:numPr>
          <w:ilvl w:val="0"/>
          <w:numId w:val="28"/>
        </w:numPr>
        <w:tabs>
          <w:tab w:val="left" w:pos="720"/>
        </w:tabs>
        <w:spacing w:before="0" w:beforeAutospacing="0" w:after="0" w:afterAutospacing="0"/>
        <w:ind w:left="0" w:firstLine="567"/>
        <w:jc w:val="both"/>
        <w:rPr>
          <w:sz w:val="28"/>
          <w:szCs w:val="28"/>
          <w:lang w:val="kk-KZ"/>
        </w:rPr>
      </w:pPr>
      <w:r>
        <w:rPr>
          <w:rStyle w:val="a5"/>
          <w:b w:val="0"/>
          <w:sz w:val="28"/>
          <w:szCs w:val="28"/>
          <w:lang w:val="kk-KZ"/>
        </w:rPr>
        <w:t xml:space="preserve">Геоақпараттық жүйелер </w:t>
      </w:r>
      <w:r>
        <w:rPr>
          <w:sz w:val="28"/>
          <w:szCs w:val="28"/>
          <w:lang w:val="kk-KZ"/>
        </w:rPr>
        <w:t xml:space="preserve"> – тіректердің геометриялық және кеңістіктік деректерін нақты есептеп, цифрлық картаға енгізу арқылы инфрақұрылымды толықтай визуализациялауға және талдауға мүмкіндік туады.</w:t>
      </w:r>
    </w:p>
    <w:p w:rsidR="00DB3997" w:rsidRDefault="00DB3997" w:rsidP="00DB3997">
      <w:pPr>
        <w:pStyle w:val="af0"/>
        <w:numPr>
          <w:ilvl w:val="0"/>
          <w:numId w:val="28"/>
        </w:numPr>
        <w:tabs>
          <w:tab w:val="left" w:pos="720"/>
        </w:tabs>
        <w:spacing w:before="0" w:beforeAutospacing="0" w:after="0" w:afterAutospacing="0"/>
        <w:ind w:left="0" w:firstLine="567"/>
        <w:jc w:val="both"/>
        <w:rPr>
          <w:sz w:val="28"/>
          <w:szCs w:val="28"/>
          <w:lang w:val="kk-KZ"/>
        </w:rPr>
      </w:pPr>
      <w:r>
        <w:rPr>
          <w:rStyle w:val="a5"/>
          <w:b w:val="0"/>
          <w:sz w:val="28"/>
          <w:szCs w:val="28"/>
          <w:lang w:val="kk-KZ"/>
        </w:rPr>
        <w:t>Қашықтықтан зондтау және мониторинг</w:t>
      </w:r>
      <w:r>
        <w:rPr>
          <w:sz w:val="28"/>
          <w:szCs w:val="28"/>
          <w:lang w:val="kk-KZ"/>
        </w:rPr>
        <w:t xml:space="preserve"> – спутниктік және дрон түсірілімдерін қолдану арқылы тіректерді үнемі бақылап отыру және өзгерістерді жедел анықтау жүзеге асады.</w:t>
      </w:r>
    </w:p>
    <w:p w:rsidR="00DB3997" w:rsidRDefault="00DB3997" w:rsidP="00DB3997">
      <w:pPr>
        <w:pStyle w:val="af0"/>
        <w:numPr>
          <w:ilvl w:val="0"/>
          <w:numId w:val="28"/>
        </w:numPr>
        <w:tabs>
          <w:tab w:val="left" w:pos="720"/>
        </w:tabs>
        <w:spacing w:before="0" w:beforeAutospacing="0" w:after="0" w:afterAutospacing="0"/>
        <w:ind w:left="0" w:firstLine="567"/>
        <w:jc w:val="both"/>
        <w:rPr>
          <w:sz w:val="28"/>
          <w:szCs w:val="28"/>
          <w:lang w:val="kk-KZ"/>
        </w:rPr>
      </w:pPr>
      <w:r>
        <w:rPr>
          <w:rStyle w:val="a5"/>
          <w:b w:val="0"/>
          <w:sz w:val="28"/>
          <w:szCs w:val="28"/>
          <w:lang w:val="kk-KZ"/>
        </w:rPr>
        <w:t>Білім беру және ғылыми зерттеу</w:t>
      </w:r>
      <w:r>
        <w:rPr>
          <w:sz w:val="28"/>
          <w:szCs w:val="28"/>
          <w:lang w:val="kk-KZ"/>
        </w:rPr>
        <w:t xml:space="preserve"> – Қ.И. Сәтбаев атындағы ҚазҰТЗУ-дың оқу бағдарламасына енгізіліп, «Геодезия», «Цифрлық инжиниринг», «ГАЖ технологиялары» пәндерінде қолдануға болады.</w:t>
      </w:r>
    </w:p>
    <w:p w:rsidR="00DB3997" w:rsidRDefault="00DB3997" w:rsidP="00DB3997">
      <w:pPr>
        <w:pStyle w:val="Default"/>
        <w:ind w:firstLine="567"/>
        <w:jc w:val="both"/>
        <w:rPr>
          <w:color w:val="auto"/>
          <w:sz w:val="28"/>
          <w:szCs w:val="28"/>
          <w:lang w:val="kk-KZ"/>
        </w:rPr>
      </w:pPr>
      <w:r>
        <w:rPr>
          <w:b/>
          <w:bCs/>
          <w:color w:val="auto"/>
          <w:sz w:val="28"/>
          <w:szCs w:val="28"/>
          <w:lang w:val="kk-KZ"/>
        </w:rPr>
        <w:t xml:space="preserve">Енгізудің техникалық-экономикалық нәтижелілігін бағалау </w:t>
      </w:r>
    </w:p>
    <w:p w:rsidR="00DB3997" w:rsidRDefault="00DB3997" w:rsidP="00DB3997">
      <w:pPr>
        <w:pStyle w:val="af0"/>
        <w:spacing w:before="0" w:beforeAutospacing="0" w:after="0" w:afterAutospacing="0"/>
        <w:ind w:firstLine="567"/>
        <w:jc w:val="both"/>
        <w:rPr>
          <w:sz w:val="28"/>
          <w:szCs w:val="28"/>
          <w:lang w:val="kk-KZ"/>
        </w:rPr>
      </w:pPr>
      <w:r>
        <w:rPr>
          <w:sz w:val="28"/>
          <w:szCs w:val="28"/>
          <w:lang w:val="kk-KZ"/>
        </w:rPr>
        <w:t>Ұсынылған 3D қалпына келтіру әдістемесінің техникалық-экономикалық тиімділігі келесі артықшылықтар арқылы көрінеді:</w:t>
      </w:r>
    </w:p>
    <w:p w:rsidR="00DB3997" w:rsidRDefault="00DB3997" w:rsidP="00DB3997">
      <w:pPr>
        <w:pStyle w:val="af0"/>
        <w:numPr>
          <w:ilvl w:val="0"/>
          <w:numId w:val="29"/>
        </w:numPr>
        <w:tabs>
          <w:tab w:val="left" w:pos="720"/>
        </w:tabs>
        <w:spacing w:before="0" w:beforeAutospacing="0" w:after="0" w:afterAutospacing="0"/>
        <w:ind w:left="0" w:firstLine="567"/>
        <w:jc w:val="both"/>
        <w:rPr>
          <w:sz w:val="28"/>
          <w:szCs w:val="28"/>
          <w:lang w:val="kk-KZ"/>
        </w:rPr>
      </w:pPr>
      <w:r>
        <w:rPr>
          <w:rStyle w:val="a5"/>
          <w:b w:val="0"/>
          <w:sz w:val="28"/>
          <w:szCs w:val="28"/>
          <w:lang w:val="kk-KZ"/>
        </w:rPr>
        <w:t>Қызмет көрсетуге кететін уақытты қысқарту</w:t>
      </w:r>
      <w:r>
        <w:rPr>
          <w:sz w:val="28"/>
          <w:szCs w:val="28"/>
          <w:lang w:val="kk-KZ"/>
        </w:rPr>
        <w:t xml:space="preserve"> – автоматтандырылған модельдеу арқылы тіректерді өңдеу уақыты дәстүрлі әдістермен салыстырғанда 30–40% қысқарады;</w:t>
      </w:r>
    </w:p>
    <w:p w:rsidR="00DB3997" w:rsidRDefault="00DB3997" w:rsidP="00DB3997">
      <w:pPr>
        <w:pStyle w:val="af0"/>
        <w:numPr>
          <w:ilvl w:val="0"/>
          <w:numId w:val="29"/>
        </w:numPr>
        <w:tabs>
          <w:tab w:val="left" w:pos="720"/>
        </w:tabs>
        <w:spacing w:before="0" w:beforeAutospacing="0" w:after="0" w:afterAutospacing="0"/>
        <w:ind w:left="0" w:firstLine="567"/>
        <w:jc w:val="both"/>
        <w:rPr>
          <w:sz w:val="28"/>
          <w:szCs w:val="28"/>
          <w:lang w:val="kk-KZ"/>
        </w:rPr>
      </w:pPr>
      <w:r>
        <w:rPr>
          <w:rStyle w:val="a5"/>
          <w:b w:val="0"/>
          <w:sz w:val="28"/>
          <w:szCs w:val="28"/>
          <w:lang w:val="kk-KZ"/>
        </w:rPr>
        <w:t>Адами фактор әсерін азайту</w:t>
      </w:r>
      <w:r>
        <w:rPr>
          <w:sz w:val="28"/>
          <w:szCs w:val="28"/>
          <w:lang w:val="kk-KZ"/>
        </w:rPr>
        <w:t xml:space="preserve"> – тіректерді цифрлық түрде тану мен бағалау арқылы қауіпті немесе қол жетімсіз аймақтарда жұмыс істеу қажеттілігі азаяды;</w:t>
      </w:r>
    </w:p>
    <w:p w:rsidR="00DB3997" w:rsidRDefault="00DB3997" w:rsidP="00DB3997">
      <w:pPr>
        <w:pStyle w:val="af0"/>
        <w:numPr>
          <w:ilvl w:val="0"/>
          <w:numId w:val="29"/>
        </w:numPr>
        <w:tabs>
          <w:tab w:val="left" w:pos="720"/>
        </w:tabs>
        <w:spacing w:before="0" w:beforeAutospacing="0" w:after="0" w:afterAutospacing="0"/>
        <w:ind w:left="0" w:firstLine="567"/>
        <w:jc w:val="both"/>
        <w:rPr>
          <w:sz w:val="28"/>
          <w:szCs w:val="28"/>
          <w:lang w:val="kk-KZ"/>
        </w:rPr>
      </w:pPr>
      <w:r>
        <w:rPr>
          <w:rStyle w:val="a5"/>
          <w:b w:val="0"/>
          <w:sz w:val="28"/>
          <w:szCs w:val="28"/>
          <w:lang w:val="kk-KZ"/>
        </w:rPr>
        <w:t>Қателерді азайту және деректердің дәлдігін арттыру</w:t>
      </w:r>
      <w:r>
        <w:rPr>
          <w:sz w:val="28"/>
          <w:szCs w:val="28"/>
          <w:lang w:val="kk-KZ"/>
        </w:rPr>
        <w:t xml:space="preserve"> – ұсынылған алгоритмдер 3D модельдеудің дәлдігін 95%-ға дейін жеткізуге мүмкіндік береді;</w:t>
      </w:r>
    </w:p>
    <w:p w:rsidR="00DB3997" w:rsidRDefault="00DB3997" w:rsidP="00DB3997">
      <w:pPr>
        <w:pStyle w:val="af0"/>
        <w:numPr>
          <w:ilvl w:val="0"/>
          <w:numId w:val="29"/>
        </w:numPr>
        <w:tabs>
          <w:tab w:val="left" w:pos="720"/>
        </w:tabs>
        <w:spacing w:before="0" w:beforeAutospacing="0" w:after="0" w:afterAutospacing="0"/>
        <w:ind w:left="0" w:firstLine="567"/>
        <w:jc w:val="both"/>
        <w:rPr>
          <w:sz w:val="28"/>
          <w:szCs w:val="28"/>
          <w:lang w:val="kk-KZ"/>
        </w:rPr>
      </w:pPr>
      <w:r>
        <w:rPr>
          <w:rStyle w:val="a5"/>
          <w:b w:val="0"/>
          <w:sz w:val="28"/>
          <w:szCs w:val="28"/>
          <w:lang w:val="kk-KZ"/>
        </w:rPr>
        <w:t>Техникалық қызмет көрсету шығындарын азайту</w:t>
      </w:r>
      <w:r>
        <w:rPr>
          <w:sz w:val="28"/>
          <w:szCs w:val="28"/>
          <w:lang w:val="kk-KZ"/>
        </w:rPr>
        <w:t xml:space="preserve"> – нақты құрылымдық деректер негізінде жоспарланған жөндеу жұмыстары арқылы артық шығындардың алдын алуға болады;</w:t>
      </w:r>
    </w:p>
    <w:p w:rsidR="00DB3997" w:rsidRDefault="00DB3997" w:rsidP="00DB3997">
      <w:pPr>
        <w:pStyle w:val="af0"/>
        <w:numPr>
          <w:ilvl w:val="0"/>
          <w:numId w:val="29"/>
        </w:numPr>
        <w:tabs>
          <w:tab w:val="left" w:pos="720"/>
        </w:tabs>
        <w:spacing w:before="0" w:beforeAutospacing="0" w:after="0" w:afterAutospacing="0"/>
        <w:ind w:left="0" w:firstLine="567"/>
        <w:jc w:val="both"/>
        <w:rPr>
          <w:sz w:val="28"/>
          <w:szCs w:val="28"/>
          <w:lang w:val="kk-KZ"/>
        </w:rPr>
      </w:pPr>
      <w:r>
        <w:rPr>
          <w:rStyle w:val="a5"/>
          <w:b w:val="0"/>
          <w:sz w:val="28"/>
          <w:szCs w:val="28"/>
          <w:lang w:val="kk-KZ"/>
        </w:rPr>
        <w:t>Ұзақмерзімді перспективада жүйенің тұрақтылығын арттыру</w:t>
      </w:r>
      <w:r>
        <w:rPr>
          <w:sz w:val="28"/>
          <w:szCs w:val="28"/>
          <w:lang w:val="kk-KZ"/>
        </w:rPr>
        <w:t xml:space="preserve"> – үнемі қадағаланатын және жаңартылып отыратын цифрлық модельдер арқылы желі жұмысының сенімділігі қамтамасыз етіледі.</w:t>
      </w:r>
    </w:p>
    <w:p w:rsidR="00DB3997" w:rsidRDefault="00DB3997" w:rsidP="00DB3997">
      <w:pPr>
        <w:pStyle w:val="af0"/>
        <w:spacing w:before="0" w:beforeAutospacing="0" w:after="0" w:afterAutospacing="0"/>
        <w:ind w:firstLine="567"/>
        <w:jc w:val="both"/>
        <w:rPr>
          <w:sz w:val="28"/>
          <w:szCs w:val="28"/>
          <w:lang w:val="kk-KZ"/>
        </w:rPr>
      </w:pPr>
      <w:r>
        <w:rPr>
          <w:sz w:val="28"/>
          <w:szCs w:val="28"/>
          <w:lang w:val="kk-KZ"/>
        </w:rPr>
        <w:t>Осылайша, әдістеменің енгізілуі техникалық қызмет көрсету мен жөндеу процестерін оңтайландырып, өндірістік шығындарды едәуір қысқартады.</w:t>
      </w:r>
    </w:p>
    <w:p w:rsidR="00DB3997" w:rsidRDefault="00DB3997" w:rsidP="00DB3997">
      <w:pPr>
        <w:pStyle w:val="Default"/>
        <w:ind w:firstLine="567"/>
        <w:jc w:val="both"/>
        <w:rPr>
          <w:b/>
          <w:color w:val="auto"/>
          <w:sz w:val="28"/>
          <w:szCs w:val="28"/>
          <w:lang w:val="kk-KZ"/>
        </w:rPr>
      </w:pPr>
      <w:r>
        <w:rPr>
          <w:b/>
          <w:bCs/>
          <w:color w:val="auto"/>
          <w:sz w:val="28"/>
          <w:szCs w:val="28"/>
          <w:lang w:val="kk-KZ"/>
        </w:rPr>
        <w:t xml:space="preserve">Осы саладағы таңдаулы жетістіктермен салыстырғандағы орындалған жұмыстың ғылыми деңгейін бағалау </w:t>
      </w:r>
    </w:p>
    <w:p w:rsidR="00DB3997" w:rsidRDefault="00DB3997" w:rsidP="00DB3997">
      <w:pPr>
        <w:pStyle w:val="af0"/>
        <w:spacing w:before="0" w:beforeAutospacing="0" w:after="0" w:afterAutospacing="0"/>
        <w:ind w:firstLine="567"/>
        <w:jc w:val="both"/>
        <w:rPr>
          <w:sz w:val="28"/>
          <w:szCs w:val="28"/>
          <w:lang w:val="kk-KZ"/>
        </w:rPr>
      </w:pPr>
      <w:r>
        <w:rPr>
          <w:sz w:val="28"/>
          <w:szCs w:val="28"/>
          <w:lang w:val="kk-KZ"/>
        </w:rPr>
        <w:t>Зерттеу нәтижелері халықаралық деңгейдегі алдыңғы қатарлы жұмыстармен салыстырғанда ғылыми жаңалығы мен қолданбалы құндылығы бойынша бәсекеге қабілетті болып табылады. Нақты айтқанда:</w:t>
      </w:r>
    </w:p>
    <w:p w:rsidR="00DB3997" w:rsidRDefault="00DB3997" w:rsidP="00DB3997">
      <w:pPr>
        <w:pStyle w:val="af0"/>
        <w:numPr>
          <w:ilvl w:val="0"/>
          <w:numId w:val="30"/>
        </w:numPr>
        <w:tabs>
          <w:tab w:val="clear" w:pos="720"/>
        </w:tabs>
        <w:spacing w:before="0" w:beforeAutospacing="0" w:after="0" w:afterAutospacing="0"/>
        <w:ind w:left="0" w:firstLine="567"/>
        <w:jc w:val="both"/>
        <w:rPr>
          <w:sz w:val="28"/>
          <w:szCs w:val="28"/>
          <w:lang w:val="kk-KZ"/>
        </w:rPr>
      </w:pPr>
      <w:r>
        <w:rPr>
          <w:rStyle w:val="a5"/>
          <w:b w:val="0"/>
          <w:sz w:val="28"/>
          <w:szCs w:val="28"/>
          <w:lang w:val="kk-KZ"/>
        </w:rPr>
        <w:t xml:space="preserve">Remote Sensing </w:t>
      </w:r>
      <w:r>
        <w:rPr>
          <w:sz w:val="28"/>
          <w:szCs w:val="28"/>
          <w:lang w:val="kk-KZ"/>
        </w:rPr>
        <w:t>секілді беделді журналдарда жарияланған жұмыстарда тіректерді қалпына келтіру үшін көбіне классикалық RANSAC әдісі немесе машиналық оқыту тәсілдері қолданылады. Алайда бұл әдістер тіректердің күрделі геометриясы мен құрылымдық элементтерін дәл айыруда шектеулі.</w:t>
      </w:r>
    </w:p>
    <w:p w:rsidR="00DB3997" w:rsidRDefault="00DB3997" w:rsidP="00DB3997">
      <w:pPr>
        <w:pStyle w:val="af0"/>
        <w:numPr>
          <w:ilvl w:val="0"/>
          <w:numId w:val="30"/>
        </w:numPr>
        <w:tabs>
          <w:tab w:val="clear" w:pos="720"/>
        </w:tabs>
        <w:spacing w:before="0" w:beforeAutospacing="0" w:after="0" w:afterAutospacing="0"/>
        <w:ind w:left="0" w:firstLine="567"/>
        <w:jc w:val="both"/>
        <w:rPr>
          <w:sz w:val="28"/>
          <w:szCs w:val="28"/>
          <w:lang w:val="kk-KZ"/>
        </w:rPr>
      </w:pPr>
      <w:r>
        <w:rPr>
          <w:sz w:val="28"/>
          <w:szCs w:val="28"/>
          <w:lang w:val="kk-KZ"/>
        </w:rPr>
        <w:lastRenderedPageBreak/>
        <w:t xml:space="preserve">Осы диссертацияда </w:t>
      </w:r>
      <w:r>
        <w:rPr>
          <w:rStyle w:val="a5"/>
          <w:b w:val="0"/>
          <w:sz w:val="28"/>
          <w:szCs w:val="28"/>
          <w:lang w:val="kk-KZ"/>
        </w:rPr>
        <w:t>компоненттік құрылымға негізделген үш деңгейлі модель</w:t>
      </w:r>
      <w:r>
        <w:rPr>
          <w:b/>
          <w:sz w:val="28"/>
          <w:szCs w:val="28"/>
          <w:lang w:val="kk-KZ"/>
        </w:rPr>
        <w:t xml:space="preserve"> </w:t>
      </w:r>
      <w:r>
        <w:rPr>
          <w:sz w:val="28"/>
          <w:szCs w:val="28"/>
          <w:lang w:val="kk-KZ"/>
        </w:rPr>
        <w:t xml:space="preserve">(төменгі, ортаңғы, жоғарғы бөліктер) және 2D альфа-пішіндік + RANSAC алгоритмдерін </w:t>
      </w:r>
      <w:r>
        <w:rPr>
          <w:rStyle w:val="a5"/>
          <w:b w:val="0"/>
          <w:sz w:val="28"/>
          <w:szCs w:val="28"/>
          <w:lang w:val="kk-KZ"/>
        </w:rPr>
        <w:t>біріктіре қолдану</w:t>
      </w:r>
      <w:r>
        <w:rPr>
          <w:sz w:val="28"/>
          <w:szCs w:val="28"/>
          <w:lang w:val="kk-KZ"/>
        </w:rPr>
        <w:t xml:space="preserve"> арқылы модельдеу дәлдігі мен тиімділігі арттырылды.</w:t>
      </w:r>
    </w:p>
    <w:p w:rsidR="00DB3997" w:rsidRDefault="00DB3997" w:rsidP="00DB3997">
      <w:pPr>
        <w:pStyle w:val="af0"/>
        <w:numPr>
          <w:ilvl w:val="0"/>
          <w:numId w:val="30"/>
        </w:numPr>
        <w:tabs>
          <w:tab w:val="clear" w:pos="720"/>
        </w:tabs>
        <w:spacing w:before="0" w:beforeAutospacing="0" w:after="0" w:afterAutospacing="0"/>
        <w:ind w:left="0" w:firstLine="567"/>
        <w:jc w:val="both"/>
        <w:rPr>
          <w:sz w:val="28"/>
          <w:szCs w:val="28"/>
          <w:lang w:val="kk-KZ"/>
        </w:rPr>
      </w:pPr>
      <w:r>
        <w:rPr>
          <w:sz w:val="28"/>
          <w:szCs w:val="28"/>
          <w:lang w:val="kk-KZ"/>
        </w:rPr>
        <w:t xml:space="preserve">Бұған қоса, тірек нүктелері арасындағы </w:t>
      </w:r>
      <w:r>
        <w:rPr>
          <w:rStyle w:val="a5"/>
          <w:b w:val="0"/>
          <w:sz w:val="28"/>
          <w:szCs w:val="28"/>
          <w:lang w:val="kk-KZ"/>
        </w:rPr>
        <w:t>топологиялық байланысты автоматты анықтау</w:t>
      </w:r>
      <w:r>
        <w:rPr>
          <w:b/>
          <w:sz w:val="28"/>
          <w:szCs w:val="28"/>
          <w:lang w:val="kk-KZ"/>
        </w:rPr>
        <w:t xml:space="preserve"> </w:t>
      </w:r>
      <w:r>
        <w:rPr>
          <w:sz w:val="28"/>
          <w:szCs w:val="28"/>
          <w:lang w:val="kk-KZ"/>
        </w:rPr>
        <w:t>арқылы олардың кеңістіктегі құрылымын нақты бейнелеу қамтамасыз етілді – бұл халықаралық деңгейде сирек қолданылатын, бірақ аса маңызды тәсілдердің бірі.</w:t>
      </w:r>
    </w:p>
    <w:p w:rsidR="00DB3997" w:rsidRDefault="00DB3997" w:rsidP="00DB3997">
      <w:pPr>
        <w:pStyle w:val="af0"/>
        <w:spacing w:before="0" w:beforeAutospacing="0" w:after="0" w:afterAutospacing="0"/>
        <w:ind w:firstLine="567"/>
        <w:jc w:val="both"/>
        <w:rPr>
          <w:sz w:val="28"/>
          <w:szCs w:val="28"/>
          <w:lang w:val="kk-KZ"/>
        </w:rPr>
      </w:pPr>
      <w:r>
        <w:rPr>
          <w:sz w:val="28"/>
          <w:szCs w:val="28"/>
          <w:lang w:val="kk-KZ"/>
        </w:rPr>
        <w:t>Жалпы, диссертациялық жұмыстың ғылыми деңгейі қазіргі заманғы геоақпараттық және қашықтықтан зондтау технологиялары саласында жүргізіліп жатқан халықаралық зерттеулермен үйлесімді, әрі олардың негізін жаңаша әдістермен толықтырады.</w:t>
      </w:r>
    </w:p>
    <w:p w:rsidR="002D2BA8" w:rsidRPr="00B64FB2" w:rsidRDefault="002D2BA8">
      <w:pPr>
        <w:spacing w:after="0"/>
        <w:ind w:firstLine="720"/>
        <w:jc w:val="center"/>
        <w:rPr>
          <w:b/>
          <w:lang w:val="kk-KZ"/>
        </w:rPr>
      </w:pPr>
    </w:p>
    <w:p w:rsidR="00550258" w:rsidRDefault="00550258">
      <w:pPr>
        <w:spacing w:after="0"/>
        <w:ind w:firstLine="720"/>
        <w:jc w:val="center"/>
        <w:rPr>
          <w:b/>
          <w:lang w:val="kk-KZ"/>
        </w:rPr>
      </w:pPr>
    </w:p>
    <w:p w:rsidR="00C50E5C" w:rsidRDefault="00C50E5C">
      <w:pPr>
        <w:spacing w:after="0"/>
        <w:ind w:firstLine="720"/>
        <w:jc w:val="center"/>
        <w:rPr>
          <w:b/>
          <w:lang w:val="kk-KZ"/>
        </w:rPr>
      </w:pPr>
    </w:p>
    <w:p w:rsidR="00C50E5C" w:rsidRDefault="00C50E5C">
      <w:pPr>
        <w:spacing w:after="0"/>
        <w:ind w:firstLine="720"/>
        <w:jc w:val="center"/>
        <w:rPr>
          <w:b/>
          <w:lang w:val="kk-KZ"/>
        </w:rPr>
      </w:pPr>
    </w:p>
    <w:p w:rsidR="00C50E5C" w:rsidRDefault="00C50E5C">
      <w:pPr>
        <w:spacing w:after="0"/>
        <w:ind w:firstLine="720"/>
        <w:jc w:val="center"/>
        <w:rPr>
          <w:b/>
          <w:lang w:val="kk-KZ"/>
        </w:rPr>
      </w:pPr>
    </w:p>
    <w:p w:rsidR="00C50E5C" w:rsidRDefault="00C50E5C">
      <w:pPr>
        <w:spacing w:after="0"/>
        <w:ind w:firstLine="720"/>
        <w:jc w:val="center"/>
        <w:rPr>
          <w:b/>
          <w:lang w:val="kk-KZ"/>
        </w:rPr>
      </w:pPr>
    </w:p>
    <w:p w:rsidR="00C50E5C" w:rsidRDefault="00C50E5C">
      <w:pPr>
        <w:spacing w:after="0"/>
        <w:ind w:firstLine="720"/>
        <w:jc w:val="center"/>
        <w:rPr>
          <w:b/>
          <w:lang w:val="kk-KZ"/>
        </w:rPr>
      </w:pPr>
    </w:p>
    <w:p w:rsidR="00C50E5C" w:rsidRDefault="00C50E5C">
      <w:pPr>
        <w:spacing w:after="0"/>
        <w:ind w:firstLine="720"/>
        <w:jc w:val="center"/>
        <w:rPr>
          <w:b/>
          <w:lang w:val="kk-KZ"/>
        </w:rPr>
      </w:pPr>
    </w:p>
    <w:p w:rsidR="00C50E5C" w:rsidRDefault="00C50E5C">
      <w:pPr>
        <w:spacing w:after="0"/>
        <w:ind w:firstLine="720"/>
        <w:jc w:val="center"/>
        <w:rPr>
          <w:b/>
          <w:lang w:val="kk-KZ"/>
        </w:rPr>
      </w:pPr>
    </w:p>
    <w:p w:rsidR="00C50E5C" w:rsidRDefault="00C50E5C">
      <w:pPr>
        <w:spacing w:after="0"/>
        <w:ind w:firstLine="720"/>
        <w:jc w:val="center"/>
        <w:rPr>
          <w:b/>
          <w:lang w:val="kk-KZ"/>
        </w:rPr>
      </w:pPr>
    </w:p>
    <w:p w:rsidR="00C50E5C" w:rsidRDefault="00C50E5C">
      <w:pPr>
        <w:spacing w:after="0"/>
        <w:ind w:firstLine="720"/>
        <w:jc w:val="center"/>
        <w:rPr>
          <w:b/>
          <w:lang w:val="kk-KZ"/>
        </w:rPr>
      </w:pPr>
    </w:p>
    <w:p w:rsidR="00C50E5C" w:rsidRDefault="00C50E5C">
      <w:pPr>
        <w:spacing w:after="0"/>
        <w:ind w:firstLine="720"/>
        <w:jc w:val="center"/>
        <w:rPr>
          <w:b/>
          <w:lang w:val="kk-KZ"/>
        </w:rPr>
      </w:pPr>
    </w:p>
    <w:p w:rsidR="00C50E5C" w:rsidRDefault="00C50E5C">
      <w:pPr>
        <w:spacing w:after="0"/>
        <w:ind w:firstLine="720"/>
        <w:jc w:val="center"/>
        <w:rPr>
          <w:b/>
          <w:lang w:val="kk-KZ"/>
        </w:rPr>
      </w:pPr>
    </w:p>
    <w:p w:rsidR="00C50E5C" w:rsidRDefault="00C50E5C">
      <w:pPr>
        <w:spacing w:after="0"/>
        <w:ind w:firstLine="720"/>
        <w:jc w:val="center"/>
        <w:rPr>
          <w:b/>
          <w:lang w:val="kk-KZ"/>
        </w:rPr>
      </w:pPr>
    </w:p>
    <w:p w:rsidR="00C50E5C" w:rsidRDefault="00C50E5C">
      <w:pPr>
        <w:spacing w:after="0"/>
        <w:ind w:firstLine="720"/>
        <w:jc w:val="center"/>
        <w:rPr>
          <w:b/>
          <w:lang w:val="kk-KZ"/>
        </w:rPr>
      </w:pPr>
    </w:p>
    <w:p w:rsidR="00C50E5C" w:rsidRDefault="00C50E5C">
      <w:pPr>
        <w:spacing w:after="0"/>
        <w:ind w:firstLine="720"/>
        <w:jc w:val="center"/>
        <w:rPr>
          <w:b/>
          <w:lang w:val="kk-KZ"/>
        </w:rPr>
      </w:pPr>
    </w:p>
    <w:p w:rsidR="00C50E5C" w:rsidRDefault="00C50E5C">
      <w:pPr>
        <w:spacing w:after="0"/>
        <w:ind w:firstLine="720"/>
        <w:jc w:val="center"/>
        <w:rPr>
          <w:b/>
          <w:lang w:val="kk-KZ"/>
        </w:rPr>
      </w:pPr>
    </w:p>
    <w:p w:rsidR="00C50E5C" w:rsidRDefault="00C50E5C">
      <w:pPr>
        <w:spacing w:after="0"/>
        <w:ind w:firstLine="720"/>
        <w:jc w:val="center"/>
        <w:rPr>
          <w:b/>
          <w:lang w:val="kk-KZ"/>
        </w:rPr>
      </w:pPr>
    </w:p>
    <w:p w:rsidR="00C50E5C" w:rsidRDefault="00C50E5C">
      <w:pPr>
        <w:spacing w:after="0"/>
        <w:ind w:firstLine="720"/>
        <w:jc w:val="center"/>
        <w:rPr>
          <w:b/>
          <w:lang w:val="kk-KZ"/>
        </w:rPr>
      </w:pPr>
    </w:p>
    <w:p w:rsidR="00C50E5C" w:rsidRDefault="00C50E5C">
      <w:pPr>
        <w:spacing w:after="0"/>
        <w:ind w:firstLine="720"/>
        <w:jc w:val="center"/>
        <w:rPr>
          <w:b/>
          <w:lang w:val="kk-KZ"/>
        </w:rPr>
      </w:pPr>
    </w:p>
    <w:p w:rsidR="00C50E5C" w:rsidRDefault="00C50E5C">
      <w:pPr>
        <w:spacing w:after="0"/>
        <w:ind w:firstLine="720"/>
        <w:jc w:val="center"/>
        <w:rPr>
          <w:b/>
          <w:lang w:val="kk-KZ"/>
        </w:rPr>
      </w:pPr>
    </w:p>
    <w:p w:rsidR="00C50E5C" w:rsidRDefault="00C50E5C">
      <w:pPr>
        <w:spacing w:after="0"/>
        <w:ind w:firstLine="720"/>
        <w:jc w:val="center"/>
        <w:rPr>
          <w:b/>
          <w:lang w:val="kk-KZ"/>
        </w:rPr>
      </w:pPr>
    </w:p>
    <w:p w:rsidR="00C50E5C" w:rsidRDefault="00C50E5C">
      <w:pPr>
        <w:spacing w:after="0"/>
        <w:ind w:firstLine="720"/>
        <w:jc w:val="center"/>
        <w:rPr>
          <w:b/>
          <w:lang w:val="kk-KZ"/>
        </w:rPr>
      </w:pPr>
    </w:p>
    <w:p w:rsidR="00C50E5C" w:rsidRDefault="00C50E5C">
      <w:pPr>
        <w:spacing w:after="0"/>
        <w:ind w:firstLine="720"/>
        <w:jc w:val="center"/>
        <w:rPr>
          <w:b/>
          <w:lang w:val="kk-KZ"/>
        </w:rPr>
      </w:pPr>
    </w:p>
    <w:p w:rsidR="00C50E5C" w:rsidRDefault="00C50E5C">
      <w:pPr>
        <w:spacing w:after="0"/>
        <w:ind w:firstLine="720"/>
        <w:jc w:val="center"/>
        <w:rPr>
          <w:b/>
          <w:lang w:val="kk-KZ"/>
        </w:rPr>
      </w:pPr>
    </w:p>
    <w:p w:rsidR="00C50E5C" w:rsidRDefault="00C50E5C">
      <w:pPr>
        <w:spacing w:after="0"/>
        <w:ind w:firstLine="720"/>
        <w:jc w:val="center"/>
        <w:rPr>
          <w:b/>
          <w:lang w:val="kk-KZ"/>
        </w:rPr>
      </w:pPr>
    </w:p>
    <w:p w:rsidR="00C50E5C" w:rsidRDefault="00C50E5C">
      <w:pPr>
        <w:spacing w:after="0"/>
        <w:ind w:firstLine="720"/>
        <w:jc w:val="center"/>
        <w:rPr>
          <w:b/>
          <w:lang w:val="kk-KZ"/>
        </w:rPr>
      </w:pPr>
    </w:p>
    <w:p w:rsidR="00550258" w:rsidRDefault="00550258">
      <w:pPr>
        <w:spacing w:after="0"/>
        <w:ind w:firstLine="720"/>
        <w:jc w:val="center"/>
        <w:rPr>
          <w:b/>
          <w:lang w:val="kk-KZ"/>
        </w:rPr>
      </w:pPr>
    </w:p>
    <w:p w:rsidR="00550258" w:rsidRDefault="00550258">
      <w:pPr>
        <w:spacing w:after="0"/>
        <w:ind w:firstLine="720"/>
        <w:jc w:val="center"/>
        <w:rPr>
          <w:b/>
          <w:lang w:val="kk-KZ"/>
        </w:rPr>
      </w:pPr>
    </w:p>
    <w:p w:rsidR="001114C7" w:rsidRDefault="001114C7">
      <w:pPr>
        <w:spacing w:after="0"/>
        <w:ind w:firstLine="720"/>
        <w:jc w:val="center"/>
        <w:rPr>
          <w:b/>
          <w:lang w:val="kk-KZ"/>
        </w:rPr>
      </w:pPr>
    </w:p>
    <w:p w:rsidR="001114C7" w:rsidRDefault="001114C7">
      <w:pPr>
        <w:spacing w:after="0"/>
        <w:ind w:firstLine="720"/>
        <w:jc w:val="center"/>
        <w:rPr>
          <w:b/>
          <w:lang w:val="kk-KZ"/>
        </w:rPr>
      </w:pPr>
    </w:p>
    <w:p w:rsidR="00550258" w:rsidRDefault="00550258">
      <w:pPr>
        <w:spacing w:after="0"/>
        <w:ind w:firstLine="720"/>
        <w:jc w:val="center"/>
        <w:rPr>
          <w:b/>
          <w:lang w:val="kk-KZ"/>
        </w:rPr>
      </w:pPr>
    </w:p>
    <w:p w:rsidR="00550258" w:rsidRDefault="005E0DA3">
      <w:pPr>
        <w:spacing w:after="0"/>
        <w:ind w:firstLine="720"/>
        <w:jc w:val="center"/>
        <w:rPr>
          <w:b/>
          <w:lang w:val="kk-KZ"/>
        </w:rPr>
      </w:pPr>
      <w:r>
        <w:rPr>
          <w:b/>
          <w:lang w:val="kk-KZ"/>
        </w:rPr>
        <w:lastRenderedPageBreak/>
        <w:t>ПАЙДАЛАНЫЛҒАН ӘДЕБИЕТТЕР ТІЗІМІ</w:t>
      </w:r>
    </w:p>
    <w:p w:rsidR="00550258" w:rsidRDefault="00550258">
      <w:pPr>
        <w:spacing w:after="0"/>
        <w:ind w:firstLine="720"/>
        <w:rPr>
          <w:lang w:val="kk-KZ"/>
        </w:rPr>
      </w:pPr>
    </w:p>
    <w:p w:rsidR="00550258" w:rsidRDefault="005E0DA3">
      <w:pPr>
        <w:pStyle w:val="af0"/>
        <w:numPr>
          <w:ilvl w:val="0"/>
          <w:numId w:val="25"/>
        </w:numPr>
        <w:tabs>
          <w:tab w:val="left" w:pos="1276"/>
        </w:tabs>
        <w:spacing w:before="0" w:beforeAutospacing="0" w:after="0" w:afterAutospacing="0"/>
        <w:ind w:left="0" w:firstLine="709"/>
        <w:jc w:val="both"/>
        <w:rPr>
          <w:sz w:val="28"/>
          <w:szCs w:val="28"/>
          <w:lang w:val="kk-KZ"/>
        </w:rPr>
      </w:pPr>
      <w:r>
        <w:rPr>
          <w:sz w:val="28"/>
          <w:szCs w:val="28"/>
          <w:lang w:val="kk-KZ"/>
        </w:rPr>
        <w:t xml:space="preserve">  KEGOC (2023). Жылдық есеп. </w:t>
      </w:r>
      <w:hyperlink r:id="rId127" w:tgtFrame="_new" w:history="1">
        <w:r>
          <w:rPr>
            <w:rStyle w:val="a4"/>
            <w:rFonts w:eastAsiaTheme="minorHAnsi"/>
            <w:sz w:val="28"/>
            <w:szCs w:val="28"/>
            <w:lang w:val="kk-KZ"/>
          </w:rPr>
          <w:t>https://www.kegoc.kz</w:t>
        </w:r>
      </w:hyperlink>
    </w:p>
    <w:p w:rsidR="00550258" w:rsidRDefault="005E0DA3">
      <w:pPr>
        <w:pStyle w:val="af0"/>
        <w:numPr>
          <w:ilvl w:val="0"/>
          <w:numId w:val="25"/>
        </w:numPr>
        <w:tabs>
          <w:tab w:val="left" w:pos="1276"/>
        </w:tabs>
        <w:spacing w:before="0" w:beforeAutospacing="0" w:after="0" w:afterAutospacing="0"/>
        <w:ind w:left="0" w:firstLine="709"/>
        <w:jc w:val="both"/>
        <w:rPr>
          <w:sz w:val="28"/>
          <w:szCs w:val="28"/>
        </w:rPr>
      </w:pPr>
      <w:r>
        <w:rPr>
          <w:sz w:val="28"/>
          <w:szCs w:val="28"/>
          <w:lang w:val="en-US"/>
        </w:rPr>
        <w:t xml:space="preserve">Vechkinzova E. et al. (2021). “Energy Sector Reform in Kazakhstan.” </w:t>
      </w:r>
      <w:r>
        <w:rPr>
          <w:sz w:val="28"/>
          <w:szCs w:val="28"/>
        </w:rPr>
        <w:t>Energy Policy Journal.</w:t>
      </w:r>
    </w:p>
    <w:p w:rsidR="00550258" w:rsidRDefault="005E0DA3">
      <w:pPr>
        <w:pStyle w:val="af0"/>
        <w:numPr>
          <w:ilvl w:val="0"/>
          <w:numId w:val="25"/>
        </w:numPr>
        <w:tabs>
          <w:tab w:val="left" w:pos="1276"/>
        </w:tabs>
        <w:spacing w:after="0" w:afterAutospacing="0"/>
        <w:ind w:left="0" w:firstLine="709"/>
        <w:jc w:val="both"/>
        <w:rPr>
          <w:sz w:val="28"/>
          <w:szCs w:val="28"/>
        </w:rPr>
      </w:pPr>
      <w:r>
        <w:rPr>
          <w:sz w:val="28"/>
          <w:szCs w:val="28"/>
          <w:lang w:val="en-US"/>
        </w:rPr>
        <w:t xml:space="preserve">Velinov E. (2020). “Leaky Bucket: Power Losses in Central Asia.” </w:t>
      </w:r>
      <w:r>
        <w:rPr>
          <w:sz w:val="28"/>
          <w:szCs w:val="28"/>
        </w:rPr>
        <w:t>Energy Efficiency Review.</w:t>
      </w:r>
    </w:p>
    <w:p w:rsidR="00550258" w:rsidRDefault="005E0DA3">
      <w:pPr>
        <w:pStyle w:val="af0"/>
        <w:numPr>
          <w:ilvl w:val="0"/>
          <w:numId w:val="25"/>
        </w:numPr>
        <w:tabs>
          <w:tab w:val="left" w:pos="1276"/>
        </w:tabs>
        <w:spacing w:after="0" w:afterAutospacing="0"/>
        <w:ind w:left="0" w:firstLine="709"/>
        <w:jc w:val="both"/>
        <w:rPr>
          <w:sz w:val="28"/>
          <w:szCs w:val="28"/>
        </w:rPr>
      </w:pPr>
      <w:r>
        <w:rPr>
          <w:sz w:val="28"/>
          <w:szCs w:val="28"/>
        </w:rPr>
        <w:t>ГОСТ 24258-88. Электрлік беру желілерін техникалық пайдалану ережелері.</w:t>
      </w:r>
    </w:p>
    <w:p w:rsidR="00550258" w:rsidRPr="00655997" w:rsidRDefault="005E0DA3">
      <w:pPr>
        <w:pStyle w:val="af0"/>
        <w:numPr>
          <w:ilvl w:val="0"/>
          <w:numId w:val="25"/>
        </w:numPr>
        <w:tabs>
          <w:tab w:val="left" w:pos="1276"/>
        </w:tabs>
        <w:spacing w:before="0" w:beforeAutospacing="0" w:after="0" w:afterAutospacing="0"/>
        <w:ind w:left="0" w:firstLine="709"/>
        <w:jc w:val="both"/>
        <w:rPr>
          <w:sz w:val="28"/>
          <w:szCs w:val="28"/>
          <w:lang w:val="kk-KZ"/>
        </w:rPr>
      </w:pPr>
      <w:bookmarkStart w:id="11" w:name="_GoBack"/>
      <w:bookmarkEnd w:id="11"/>
      <w:r w:rsidRPr="00655997">
        <w:rPr>
          <w:sz w:val="28"/>
          <w:szCs w:val="28"/>
          <w:lang w:val="kk-KZ"/>
        </w:rPr>
        <w:t>Әбен А.С., Жакыпбек Ы. Алматы метрополитені құрылысы кезіндегі қаланың геодезиялық торабын қайта қалпына келтірудің маңыздылығын талдау. Вестник КазНИТУ-Алматы, 2019, №2. С.88-92.</w:t>
      </w:r>
    </w:p>
    <w:p w:rsidR="00550258" w:rsidRPr="00655997" w:rsidRDefault="005E0DA3">
      <w:pPr>
        <w:pStyle w:val="af0"/>
        <w:numPr>
          <w:ilvl w:val="0"/>
          <w:numId w:val="25"/>
        </w:numPr>
        <w:tabs>
          <w:tab w:val="left" w:pos="1276"/>
        </w:tabs>
        <w:spacing w:before="0" w:beforeAutospacing="0" w:after="0" w:afterAutospacing="0"/>
        <w:ind w:left="0" w:firstLine="709"/>
        <w:jc w:val="both"/>
        <w:rPr>
          <w:sz w:val="28"/>
          <w:szCs w:val="28"/>
          <w:lang w:val="kk-KZ"/>
        </w:rPr>
      </w:pPr>
      <w:r w:rsidRPr="00655997">
        <w:rPr>
          <w:sz w:val="28"/>
          <w:szCs w:val="28"/>
          <w:lang w:val="kk-KZ"/>
        </w:rPr>
        <w:t>Әбен А.С., Жакыпбек Ы., Әсетқызы А. Изучение важности строительства метрополитена в мегаполисе для улучшения пассажиропотока и создания его геодезической опорной сети. Горный журнал Казахстана, 2019, №4. -С.12-15.</w:t>
      </w:r>
    </w:p>
    <w:p w:rsidR="00550258" w:rsidRPr="00655997" w:rsidRDefault="005E0DA3">
      <w:pPr>
        <w:pStyle w:val="af0"/>
        <w:numPr>
          <w:ilvl w:val="0"/>
          <w:numId w:val="25"/>
        </w:numPr>
        <w:tabs>
          <w:tab w:val="left" w:pos="1276"/>
        </w:tabs>
        <w:spacing w:before="0" w:beforeAutospacing="0" w:after="0" w:afterAutospacing="0"/>
        <w:ind w:left="0" w:firstLine="709"/>
        <w:jc w:val="both"/>
        <w:rPr>
          <w:sz w:val="28"/>
          <w:szCs w:val="28"/>
          <w:lang w:val="kk-KZ"/>
        </w:rPr>
      </w:pPr>
      <w:r w:rsidRPr="00655997">
        <w:rPr>
          <w:sz w:val="28"/>
          <w:szCs w:val="28"/>
          <w:lang w:val="kk-KZ"/>
        </w:rPr>
        <w:t xml:space="preserve">Бектас А.Д., Әбен А.С. Сызықтық объектілерді геодезиялық қамтамасыз ету. </w:t>
      </w:r>
      <w:r w:rsidRPr="00655997">
        <w:rPr>
          <w:sz w:val="28"/>
          <w:szCs w:val="28"/>
        </w:rPr>
        <w:t>Труды Международной научно-практической конференция посвященной к 115-летию член-корр. АН КазССР А.Ж.Машанова и 100-летию Академика АН КазССР Ж.С.Ержанова «Инновационные технологии в геопространственной цифровой инженерии»</w:t>
      </w:r>
      <w:r w:rsidRPr="00655997">
        <w:rPr>
          <w:sz w:val="28"/>
          <w:szCs w:val="28"/>
          <w:lang w:val="kk-KZ"/>
        </w:rPr>
        <w:t>,</w:t>
      </w:r>
      <w:r w:rsidRPr="00655997">
        <w:rPr>
          <w:sz w:val="28"/>
          <w:szCs w:val="28"/>
        </w:rPr>
        <w:t xml:space="preserve"> Алматы</w:t>
      </w:r>
      <w:r w:rsidRPr="00655997">
        <w:rPr>
          <w:sz w:val="28"/>
          <w:szCs w:val="28"/>
          <w:lang w:val="kk-KZ"/>
        </w:rPr>
        <w:t xml:space="preserve">, </w:t>
      </w:r>
      <w:r w:rsidRPr="00655997">
        <w:rPr>
          <w:bCs/>
          <w:sz w:val="28"/>
          <w:szCs w:val="28"/>
        </w:rPr>
        <w:t>С.</w:t>
      </w:r>
      <w:r w:rsidRPr="00655997">
        <w:rPr>
          <w:bCs/>
          <w:sz w:val="28"/>
          <w:szCs w:val="28"/>
          <w:lang w:val="kk-KZ"/>
        </w:rPr>
        <w:t xml:space="preserve">56-61, </w:t>
      </w:r>
      <w:r w:rsidRPr="00655997">
        <w:rPr>
          <w:sz w:val="28"/>
          <w:szCs w:val="28"/>
        </w:rPr>
        <w:t xml:space="preserve">2022г. </w:t>
      </w:r>
    </w:p>
    <w:p w:rsidR="00550258" w:rsidRPr="00655997" w:rsidRDefault="005E0DA3">
      <w:pPr>
        <w:pStyle w:val="af0"/>
        <w:numPr>
          <w:ilvl w:val="0"/>
          <w:numId w:val="25"/>
        </w:numPr>
        <w:tabs>
          <w:tab w:val="left" w:pos="1276"/>
        </w:tabs>
        <w:spacing w:before="0" w:beforeAutospacing="0" w:after="0" w:afterAutospacing="0"/>
        <w:ind w:left="0" w:firstLine="709"/>
        <w:jc w:val="both"/>
        <w:rPr>
          <w:sz w:val="28"/>
          <w:szCs w:val="28"/>
          <w:lang w:val="kk-KZ"/>
        </w:rPr>
      </w:pPr>
      <w:r w:rsidRPr="00655997">
        <w:rPr>
          <w:sz w:val="28"/>
          <w:szCs w:val="28"/>
          <w:lang w:val="kk-KZ"/>
        </w:rPr>
        <w:t xml:space="preserve">Әбен А.С., Жакыпбек Ы. </w:t>
      </w:r>
      <w:r w:rsidRPr="00655997">
        <w:rPr>
          <w:rFonts w:eastAsiaTheme="minorHAnsi"/>
          <w:sz w:val="28"/>
          <w:szCs w:val="28"/>
          <w:lang w:val="kk-KZ" w:eastAsia="en-US"/>
        </w:rPr>
        <w:t>Дәстүрлі геодезиялық әдістерді метрополитен құрылысында қолдануды талдау</w:t>
      </w:r>
      <w:r w:rsidRPr="00655997">
        <w:rPr>
          <w:rFonts w:eastAsiaTheme="minorHAnsi"/>
          <w:sz w:val="28"/>
          <w:szCs w:val="28"/>
          <w:lang w:val="kk-KZ"/>
        </w:rPr>
        <w:t xml:space="preserve">. </w:t>
      </w:r>
      <w:r w:rsidRPr="00655997">
        <w:rPr>
          <w:sz w:val="28"/>
          <w:szCs w:val="28"/>
          <w:lang w:val="kk-KZ"/>
        </w:rPr>
        <w:t xml:space="preserve">Actual Questions and Innovations in Science. Proceedings – Craiova: Eurasian Center of Innovative Development «DARA», 2019. P. 82-85. </w:t>
      </w:r>
    </w:p>
    <w:p w:rsidR="00550258" w:rsidRPr="00655997" w:rsidRDefault="005E0DA3">
      <w:pPr>
        <w:pStyle w:val="af0"/>
        <w:numPr>
          <w:ilvl w:val="0"/>
          <w:numId w:val="25"/>
        </w:numPr>
        <w:tabs>
          <w:tab w:val="left" w:pos="1276"/>
        </w:tabs>
        <w:spacing w:before="0" w:beforeAutospacing="0" w:after="0" w:afterAutospacing="0"/>
        <w:ind w:left="0" w:firstLine="709"/>
        <w:jc w:val="both"/>
        <w:rPr>
          <w:sz w:val="28"/>
          <w:szCs w:val="28"/>
          <w:lang w:val="kk-KZ"/>
        </w:rPr>
      </w:pPr>
      <w:r w:rsidRPr="00655997">
        <w:rPr>
          <w:sz w:val="28"/>
          <w:szCs w:val="28"/>
          <w:lang w:val="kk-KZ"/>
        </w:rPr>
        <w:t>Кенжехан Е.Б., Жакыпбек Ы., Кожаев Ж.Т., Әбен А.С.</w:t>
      </w:r>
      <w:r w:rsidRPr="00655997">
        <w:rPr>
          <w:bCs/>
          <w:sz w:val="28"/>
          <w:szCs w:val="28"/>
          <w:lang w:val="kk-KZ"/>
        </w:rPr>
        <w:t xml:space="preserve"> Жолбарысты, Шован, Келіншектау алтын кен орындарында жоспарлы-биіктік негіздеме картасын құру. </w:t>
      </w:r>
      <w:r w:rsidRPr="00655997">
        <w:rPr>
          <w:rFonts w:eastAsia="Batang"/>
          <w:sz w:val="28"/>
          <w:szCs w:val="28"/>
          <w:lang w:val="kk-KZ" w:eastAsia="ko-KR"/>
        </w:rPr>
        <w:t>Алматы: Горный журнал Казахстана. – 2023. №6.С.48-53.</w:t>
      </w:r>
    </w:p>
    <w:p w:rsidR="00550258" w:rsidRPr="00655997" w:rsidRDefault="005E0DA3">
      <w:pPr>
        <w:pStyle w:val="af0"/>
        <w:numPr>
          <w:ilvl w:val="0"/>
          <w:numId w:val="25"/>
        </w:numPr>
        <w:tabs>
          <w:tab w:val="left" w:pos="1276"/>
        </w:tabs>
        <w:spacing w:before="0" w:beforeAutospacing="0" w:after="0" w:afterAutospacing="0"/>
        <w:ind w:left="0" w:firstLine="709"/>
        <w:jc w:val="both"/>
        <w:rPr>
          <w:sz w:val="28"/>
          <w:szCs w:val="28"/>
          <w:lang w:val="kk-KZ"/>
        </w:rPr>
      </w:pPr>
      <w:r w:rsidRPr="00655997">
        <w:rPr>
          <w:sz w:val="28"/>
          <w:szCs w:val="28"/>
          <w:lang w:val="kk-KZ"/>
        </w:rPr>
        <w:t>Әбен А.С., Әсетқызы А.</w:t>
      </w:r>
      <w:r w:rsidRPr="00655997">
        <w:rPr>
          <w:bCs/>
          <w:sz w:val="28"/>
          <w:szCs w:val="28"/>
          <w:lang w:val="kk-KZ"/>
        </w:rPr>
        <w:t>, Жакыпбек Ы.</w:t>
      </w:r>
      <w:r w:rsidRPr="00655997">
        <w:rPr>
          <w:sz w:val="28"/>
          <w:szCs w:val="28"/>
          <w:lang w:val="kk-KZ"/>
        </w:rPr>
        <w:t xml:space="preserve"> Ғаламдық навигациялық спутниктік жүйені пайдаланумен қалалық геодезиялық тораптарды құруды зерделеу. Труды Сатпаевских чтений «Инновационные технологии – ключ к успешному решению фундаментальных и прикладных задач в рудном и нефтегазовом секторах экономики РК», 2019. Т 1. C. 837-841. </w:t>
      </w:r>
    </w:p>
    <w:p w:rsidR="00550258" w:rsidRDefault="005E0DA3">
      <w:pPr>
        <w:pStyle w:val="af0"/>
        <w:numPr>
          <w:ilvl w:val="0"/>
          <w:numId w:val="25"/>
        </w:numPr>
        <w:tabs>
          <w:tab w:val="left" w:pos="1276"/>
        </w:tabs>
        <w:spacing w:before="0" w:beforeAutospacing="0" w:after="0" w:afterAutospacing="0"/>
        <w:ind w:left="0" w:firstLine="710"/>
        <w:jc w:val="both"/>
        <w:rPr>
          <w:sz w:val="28"/>
          <w:szCs w:val="28"/>
          <w:lang w:val="kk-KZ"/>
        </w:rPr>
      </w:pPr>
      <w:r>
        <w:rPr>
          <w:sz w:val="28"/>
          <w:szCs w:val="28"/>
          <w:lang w:val="kk-KZ"/>
        </w:rPr>
        <w:t>KEGOC техникалық қызмет көрсету регламенті. – Астана, 2020. – 64 б.</w:t>
      </w:r>
    </w:p>
    <w:p w:rsidR="00550258" w:rsidRDefault="005E0DA3">
      <w:pPr>
        <w:pStyle w:val="af2"/>
        <w:numPr>
          <w:ilvl w:val="0"/>
          <w:numId w:val="25"/>
        </w:numPr>
        <w:tabs>
          <w:tab w:val="left" w:pos="1276"/>
        </w:tabs>
        <w:spacing w:after="0"/>
        <w:ind w:left="0" w:firstLine="709"/>
        <w:jc w:val="both"/>
        <w:rPr>
          <w:rFonts w:cs="Times New Roman"/>
          <w:szCs w:val="28"/>
          <w:lang w:val="en-US"/>
        </w:rPr>
      </w:pPr>
      <w:r>
        <w:rPr>
          <w:rFonts w:cs="Times New Roman"/>
          <w:szCs w:val="28"/>
          <w:lang w:val="kk-KZ"/>
        </w:rPr>
        <w:t>Xie, L.; Zhang, H.; Wang, C.; Zhang, B.; Wu, F. High</w:t>
      </w:r>
      <w:r>
        <w:rPr>
          <w:rFonts w:cs="Times New Roman"/>
          <w:szCs w:val="28"/>
          <w:lang w:val="en-US"/>
        </w:rPr>
        <w:t xml:space="preserve">-voltage transmission towers detection using hybrid polarimetric SAR data. In Proceedings of the 3rd International Workshop on Earth Observation and Remote Sensing Applications, Changsha, China, 11–14 June 2014. </w:t>
      </w:r>
    </w:p>
    <w:p w:rsidR="00550258" w:rsidRDefault="005E0DA3">
      <w:pPr>
        <w:pStyle w:val="af2"/>
        <w:numPr>
          <w:ilvl w:val="0"/>
          <w:numId w:val="25"/>
        </w:numPr>
        <w:tabs>
          <w:tab w:val="left" w:pos="1276"/>
        </w:tabs>
        <w:spacing w:after="0"/>
        <w:ind w:left="0" w:firstLine="709"/>
        <w:jc w:val="both"/>
        <w:rPr>
          <w:rFonts w:cs="Times New Roman"/>
          <w:szCs w:val="28"/>
        </w:rPr>
      </w:pPr>
      <w:r>
        <w:rPr>
          <w:rFonts w:cs="Times New Roman"/>
          <w:szCs w:val="28"/>
          <w:lang w:val="en-US"/>
        </w:rPr>
        <w:t xml:space="preserve">Ahmad, J.; Malik, A.S.; Xia, L.; Ashikin, N. Vegetation encroachment monitoring for transmission lines right-of-ways: A survey. </w:t>
      </w:r>
      <w:r>
        <w:rPr>
          <w:rFonts w:cs="Times New Roman"/>
          <w:szCs w:val="28"/>
        </w:rPr>
        <w:t xml:space="preserve">Electr. Power Syst. Res. 2013, 95, 339–352. </w:t>
      </w:r>
    </w:p>
    <w:p w:rsidR="00550258" w:rsidRDefault="005E0DA3">
      <w:pPr>
        <w:pStyle w:val="af2"/>
        <w:numPr>
          <w:ilvl w:val="0"/>
          <w:numId w:val="25"/>
        </w:numPr>
        <w:tabs>
          <w:tab w:val="left" w:pos="1276"/>
        </w:tabs>
        <w:spacing w:after="0"/>
        <w:ind w:left="0" w:firstLine="709"/>
        <w:jc w:val="both"/>
        <w:rPr>
          <w:rFonts w:cs="Times New Roman"/>
          <w:szCs w:val="28"/>
          <w:lang w:val="en-US"/>
        </w:rPr>
      </w:pPr>
      <w:r>
        <w:rPr>
          <w:rFonts w:cs="Times New Roman"/>
          <w:szCs w:val="28"/>
          <w:lang w:val="en-US"/>
        </w:rPr>
        <w:lastRenderedPageBreak/>
        <w:t xml:space="preserve">Sampedro, C.; Martinez, C.; Chauhan, A.; Campoy, P. A supervised approach to electric tower detection and classification for power line inspection. In Proceedings of the International Symposium on Neural Networks, Beijing, China, 6–11 July 2014. </w:t>
      </w:r>
    </w:p>
    <w:p w:rsidR="00550258" w:rsidRDefault="005E0DA3">
      <w:pPr>
        <w:pStyle w:val="af2"/>
        <w:numPr>
          <w:ilvl w:val="0"/>
          <w:numId w:val="25"/>
        </w:numPr>
        <w:tabs>
          <w:tab w:val="left" w:pos="1276"/>
        </w:tabs>
        <w:spacing w:after="0"/>
        <w:ind w:left="0" w:firstLine="709"/>
        <w:jc w:val="both"/>
        <w:rPr>
          <w:rFonts w:cs="Times New Roman"/>
          <w:szCs w:val="28"/>
        </w:rPr>
      </w:pPr>
      <w:r>
        <w:rPr>
          <w:rFonts w:cs="Times New Roman"/>
          <w:szCs w:val="28"/>
          <w:lang w:val="en-US"/>
        </w:rPr>
        <w:t xml:space="preserve">Zhou, R.; Zhai, R.; Jiang, W.; Xu, B.; Huang, W. Automatic extraction and reconstruction of bundle conductors from airborne LiDAR point clouds. </w:t>
      </w:r>
      <w:r>
        <w:rPr>
          <w:rFonts w:cs="Times New Roman"/>
          <w:szCs w:val="28"/>
        </w:rPr>
        <w:t xml:space="preserve">Sci. Surv. Mapp. 2018, 43, 124–130. </w:t>
      </w:r>
    </w:p>
    <w:p w:rsidR="00550258" w:rsidRDefault="005E0DA3">
      <w:pPr>
        <w:pStyle w:val="af2"/>
        <w:numPr>
          <w:ilvl w:val="0"/>
          <w:numId w:val="25"/>
        </w:numPr>
        <w:tabs>
          <w:tab w:val="left" w:pos="1276"/>
        </w:tabs>
        <w:spacing w:after="0"/>
        <w:ind w:left="0" w:firstLine="709"/>
        <w:jc w:val="both"/>
        <w:rPr>
          <w:rFonts w:cs="Times New Roman"/>
          <w:szCs w:val="28"/>
        </w:rPr>
      </w:pPr>
      <w:r>
        <w:rPr>
          <w:rFonts w:cs="Times New Roman"/>
          <w:szCs w:val="28"/>
          <w:lang w:val="en-US"/>
        </w:rPr>
        <w:t xml:space="preserve">Guan, H.; Yu, Y.; Li, J.; Ji, Z.; Zhang, Q. Extraction of power-transmission lines from vehicle-borne lidar data. </w:t>
      </w:r>
      <w:r>
        <w:rPr>
          <w:rFonts w:cs="Times New Roman"/>
          <w:szCs w:val="28"/>
        </w:rPr>
        <w:t xml:space="preserve">Int. J. Remote Sens. 2016, 37, 229–247. </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val="en-US" w:eastAsia="ru-RU"/>
        </w:rPr>
      </w:pPr>
      <w:r>
        <w:rPr>
          <w:rFonts w:eastAsia="Times New Roman" w:cs="Times New Roman"/>
          <w:szCs w:val="28"/>
          <w:lang w:val="en-US" w:eastAsia="ru-RU"/>
        </w:rPr>
        <w:t>S. Deng, P. Li, J. Zhang, J. Yang. Power line detection from synthetic aperture radar imagery using coherence of co-polarisation and cross-polarisation estimated in the Hough domain. IET Radar Sonar Navig., 6 (9) (2012), pp. 873-880</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val="en-US" w:eastAsia="ru-RU"/>
        </w:rPr>
      </w:pPr>
      <w:r>
        <w:rPr>
          <w:rFonts w:eastAsia="Times New Roman" w:cs="Times New Roman"/>
          <w:szCs w:val="28"/>
          <w:lang w:val="en-US" w:eastAsia="ru-RU"/>
        </w:rPr>
        <w:t>L. Yan, W. Wu, T. Li. Power transmission tower monitoring technology based on TerraSAR-X products. Proc. SPIE 8286 (International Symposium on Lidar and Radar Mapping 2011: Technologies and Applications), 82861E (2011)</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val="en-US" w:eastAsia="ru-RU"/>
        </w:rPr>
      </w:pPr>
      <w:r>
        <w:rPr>
          <w:rFonts w:eastAsia="Times New Roman" w:cs="Times New Roman"/>
          <w:szCs w:val="28"/>
          <w:lang w:val="en-US" w:eastAsia="ru-RU"/>
        </w:rPr>
        <w:t>D. Woods, C. Folley, Y.-T. Kwan, B. Houshmand. Automatic extraction of vertical obstruction information from interferometric SAR elevation data. Proc. 2004 IEEE International Geoscience and Remote Sensing Symposium (IGARSS ’04), vol. 6 (2004), pp. 3938-3941</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val="en-US" w:eastAsia="ru-RU"/>
        </w:rPr>
      </w:pPr>
      <w:r>
        <w:rPr>
          <w:rFonts w:eastAsia="Times New Roman" w:cs="Times New Roman"/>
          <w:szCs w:val="28"/>
          <w:lang w:val="en-US" w:eastAsia="ru-RU"/>
        </w:rPr>
        <w:t>L. Ge, H.-C. Chang, C. Rizos</w:t>
      </w:r>
      <w:r>
        <w:rPr>
          <w:rFonts w:eastAsia="Times New Roman" w:cs="Times New Roman"/>
          <w:szCs w:val="28"/>
          <w:lang w:val="kk-KZ" w:eastAsia="ru-RU"/>
        </w:rPr>
        <w:t xml:space="preserve">. </w:t>
      </w:r>
      <w:r>
        <w:rPr>
          <w:rFonts w:eastAsia="Times New Roman" w:cs="Times New Roman"/>
          <w:szCs w:val="28"/>
          <w:lang w:val="en-US" w:eastAsia="ru-RU"/>
        </w:rPr>
        <w:t>Mine subsidence monitoring using multi-source satellite SAR images</w:t>
      </w:r>
      <w:r>
        <w:rPr>
          <w:rFonts w:eastAsia="Times New Roman" w:cs="Times New Roman"/>
          <w:szCs w:val="28"/>
          <w:lang w:val="kk-KZ" w:eastAsia="ru-RU"/>
        </w:rPr>
        <w:t xml:space="preserve">. </w:t>
      </w:r>
      <w:r>
        <w:rPr>
          <w:rFonts w:eastAsia="Times New Roman" w:cs="Times New Roman"/>
          <w:szCs w:val="28"/>
          <w:lang w:val="en-US" w:eastAsia="ru-RU"/>
        </w:rPr>
        <w:t>Photogramm. Eng. Remote Sens., 73 (3) (2007), pp. 259-266</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val="en-US" w:eastAsia="ru-RU"/>
        </w:rPr>
      </w:pPr>
      <w:r>
        <w:rPr>
          <w:rFonts w:eastAsia="Times New Roman" w:cs="Times New Roman"/>
          <w:szCs w:val="28"/>
          <w:lang w:val="en-US" w:eastAsia="ru-RU"/>
        </w:rPr>
        <w:t>J. Ahmad, A.S. Malik, L. Xia, N. Ashikin</w:t>
      </w:r>
      <w:r>
        <w:rPr>
          <w:rFonts w:eastAsia="Times New Roman" w:cs="Times New Roman"/>
          <w:szCs w:val="28"/>
          <w:lang w:val="kk-KZ" w:eastAsia="ru-RU"/>
        </w:rPr>
        <w:t xml:space="preserve">. </w:t>
      </w:r>
      <w:r>
        <w:rPr>
          <w:rFonts w:eastAsia="Times New Roman" w:cs="Times New Roman"/>
          <w:szCs w:val="28"/>
          <w:lang w:val="en-US" w:eastAsia="ru-RU"/>
        </w:rPr>
        <w:t>Vegetation encroachment monitoring for transmission lines right-of-ways: a survey</w:t>
      </w:r>
      <w:r>
        <w:rPr>
          <w:rFonts w:eastAsia="Times New Roman" w:cs="Times New Roman"/>
          <w:szCs w:val="28"/>
          <w:lang w:val="kk-KZ" w:eastAsia="ru-RU"/>
        </w:rPr>
        <w:t xml:space="preserve">. </w:t>
      </w:r>
      <w:r>
        <w:rPr>
          <w:rFonts w:eastAsia="Times New Roman" w:cs="Times New Roman"/>
          <w:szCs w:val="28"/>
          <w:lang w:val="en-US" w:eastAsia="ru-RU"/>
        </w:rPr>
        <w:t>Electric Power Syst. Res., 95 (2013), pp. 339-352</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val="en-US" w:eastAsia="ru-RU"/>
        </w:rPr>
      </w:pPr>
      <w:r>
        <w:rPr>
          <w:rFonts w:eastAsia="Times New Roman" w:cs="Times New Roman"/>
          <w:szCs w:val="28"/>
          <w:lang w:val="en-US" w:eastAsia="ru-RU"/>
        </w:rPr>
        <w:t>J.-A. Beraldin, F. Blais, U. Lohr</w:t>
      </w:r>
      <w:r>
        <w:rPr>
          <w:rFonts w:eastAsia="Times New Roman" w:cs="Times New Roman"/>
          <w:szCs w:val="28"/>
          <w:lang w:val="kk-KZ" w:eastAsia="ru-RU"/>
        </w:rPr>
        <w:t xml:space="preserve">. </w:t>
      </w:r>
      <w:r>
        <w:rPr>
          <w:rFonts w:eastAsia="Times New Roman" w:cs="Times New Roman"/>
          <w:szCs w:val="28"/>
          <w:lang w:val="en-US" w:eastAsia="ru-RU"/>
        </w:rPr>
        <w:t>Laser scanning technology</w:t>
      </w:r>
      <w:r>
        <w:rPr>
          <w:rFonts w:eastAsia="Times New Roman" w:cs="Times New Roman"/>
          <w:szCs w:val="28"/>
          <w:lang w:val="kk-KZ" w:eastAsia="ru-RU"/>
        </w:rPr>
        <w:t xml:space="preserve">. </w:t>
      </w:r>
      <w:r>
        <w:rPr>
          <w:rFonts w:eastAsia="Times New Roman" w:cs="Times New Roman"/>
          <w:szCs w:val="28"/>
          <w:lang w:val="en-US" w:eastAsia="ru-RU"/>
        </w:rPr>
        <w:t>G. Vosselman, H.-G. Maas (Eds.), Airborne and Terrestrial Laser Scanning, Whittles Publishing, Dunbeath, Scotland, UK (2010), pp. 1-42</w:t>
      </w:r>
    </w:p>
    <w:p w:rsidR="00B07D58" w:rsidRDefault="00B07D58" w:rsidP="00B07D58">
      <w:pPr>
        <w:pStyle w:val="af2"/>
        <w:numPr>
          <w:ilvl w:val="0"/>
          <w:numId w:val="25"/>
        </w:numPr>
        <w:tabs>
          <w:tab w:val="left" w:pos="851"/>
        </w:tabs>
        <w:ind w:left="0" w:firstLine="709"/>
        <w:jc w:val="both"/>
        <w:rPr>
          <w:szCs w:val="28"/>
        </w:rPr>
      </w:pPr>
      <w:r>
        <w:rPr>
          <w:szCs w:val="28"/>
        </w:rPr>
        <w:t>Ы</w:t>
      </w:r>
      <w:r w:rsidRPr="00B07D58">
        <w:rPr>
          <w:szCs w:val="28"/>
          <w:lang w:val="en-US"/>
        </w:rPr>
        <w:t xml:space="preserve">. </w:t>
      </w:r>
      <w:r>
        <w:rPr>
          <w:szCs w:val="28"/>
        </w:rPr>
        <w:t>Жакыпбек</w:t>
      </w:r>
      <w:r w:rsidRPr="00B07D58">
        <w:rPr>
          <w:szCs w:val="28"/>
          <w:lang w:val="en-US"/>
        </w:rPr>
        <w:t xml:space="preserve">, </w:t>
      </w:r>
      <w:r>
        <w:rPr>
          <w:szCs w:val="28"/>
        </w:rPr>
        <w:t>Т</w:t>
      </w:r>
      <w:r w:rsidRPr="00B07D58">
        <w:rPr>
          <w:szCs w:val="28"/>
          <w:lang w:val="en-US"/>
        </w:rPr>
        <w:t>.</w:t>
      </w:r>
      <w:r>
        <w:rPr>
          <w:szCs w:val="28"/>
        </w:rPr>
        <w:t>Калыбеков</w:t>
      </w:r>
      <w:r w:rsidRPr="00B07D58">
        <w:rPr>
          <w:szCs w:val="28"/>
          <w:lang w:val="en-US"/>
        </w:rPr>
        <w:t xml:space="preserve">, </w:t>
      </w:r>
      <w:r>
        <w:rPr>
          <w:szCs w:val="28"/>
        </w:rPr>
        <w:t>С</w:t>
      </w:r>
      <w:r w:rsidRPr="00B07D58">
        <w:rPr>
          <w:szCs w:val="28"/>
          <w:lang w:val="en-US"/>
        </w:rPr>
        <w:t>.</w:t>
      </w:r>
      <w:r>
        <w:rPr>
          <w:szCs w:val="28"/>
        </w:rPr>
        <w:t>В</w:t>
      </w:r>
      <w:r w:rsidRPr="00B07D58">
        <w:rPr>
          <w:szCs w:val="28"/>
          <w:lang w:val="en-US"/>
        </w:rPr>
        <w:t>.</w:t>
      </w:r>
      <w:r>
        <w:rPr>
          <w:szCs w:val="28"/>
        </w:rPr>
        <w:t>Турсбеков</w:t>
      </w:r>
      <w:r w:rsidRPr="00B07D58">
        <w:rPr>
          <w:szCs w:val="28"/>
          <w:lang w:val="en-US"/>
        </w:rPr>
        <w:t xml:space="preserve">, </w:t>
      </w:r>
      <w:r>
        <w:rPr>
          <w:szCs w:val="28"/>
        </w:rPr>
        <w:t>А</w:t>
      </w:r>
      <w:r w:rsidRPr="00B07D58">
        <w:rPr>
          <w:szCs w:val="28"/>
          <w:lang w:val="en-US"/>
        </w:rPr>
        <w:t>.</w:t>
      </w:r>
      <w:r>
        <w:rPr>
          <w:szCs w:val="28"/>
        </w:rPr>
        <w:t>С</w:t>
      </w:r>
      <w:r w:rsidRPr="00B07D58">
        <w:rPr>
          <w:szCs w:val="28"/>
          <w:lang w:val="en-US"/>
        </w:rPr>
        <w:t xml:space="preserve">. </w:t>
      </w:r>
      <w:r>
        <w:rPr>
          <w:szCs w:val="28"/>
        </w:rPr>
        <w:t>Әбен</w:t>
      </w:r>
      <w:r w:rsidRPr="00B07D58">
        <w:rPr>
          <w:szCs w:val="28"/>
          <w:lang w:val="en-US"/>
        </w:rPr>
        <w:t xml:space="preserve">. </w:t>
      </w:r>
      <w:r>
        <w:rPr>
          <w:szCs w:val="28"/>
        </w:rPr>
        <w:t>Малеев</w:t>
      </w:r>
      <w:r w:rsidRPr="00B07D58">
        <w:rPr>
          <w:szCs w:val="28"/>
          <w:lang w:val="en-US"/>
        </w:rPr>
        <w:t xml:space="preserve"> </w:t>
      </w:r>
      <w:r>
        <w:rPr>
          <w:szCs w:val="28"/>
        </w:rPr>
        <w:t>кен</w:t>
      </w:r>
      <w:r w:rsidRPr="00B07D58">
        <w:rPr>
          <w:szCs w:val="28"/>
          <w:lang w:val="en-US"/>
        </w:rPr>
        <w:t xml:space="preserve"> </w:t>
      </w:r>
      <w:r>
        <w:rPr>
          <w:szCs w:val="28"/>
        </w:rPr>
        <w:t>орнының</w:t>
      </w:r>
      <w:r w:rsidRPr="00B07D58">
        <w:rPr>
          <w:szCs w:val="28"/>
          <w:lang w:val="en-US"/>
        </w:rPr>
        <w:t xml:space="preserve"> </w:t>
      </w:r>
      <w:r>
        <w:rPr>
          <w:szCs w:val="28"/>
        </w:rPr>
        <w:t>мысалында</w:t>
      </w:r>
      <w:r w:rsidRPr="00B07D58">
        <w:rPr>
          <w:szCs w:val="28"/>
          <w:lang w:val="en-US"/>
        </w:rPr>
        <w:t xml:space="preserve"> </w:t>
      </w:r>
      <w:r>
        <w:rPr>
          <w:szCs w:val="28"/>
        </w:rPr>
        <w:t>лазерлік</w:t>
      </w:r>
      <w:r w:rsidRPr="00B07D58">
        <w:rPr>
          <w:szCs w:val="28"/>
          <w:lang w:val="en-US"/>
        </w:rPr>
        <w:t xml:space="preserve"> </w:t>
      </w:r>
      <w:r>
        <w:rPr>
          <w:szCs w:val="28"/>
        </w:rPr>
        <w:t>сканерлеуді</w:t>
      </w:r>
      <w:r w:rsidRPr="00B07D58">
        <w:rPr>
          <w:szCs w:val="28"/>
          <w:lang w:val="en-US"/>
        </w:rPr>
        <w:t xml:space="preserve"> </w:t>
      </w:r>
      <w:r>
        <w:rPr>
          <w:szCs w:val="28"/>
        </w:rPr>
        <w:t>қолдану</w:t>
      </w:r>
      <w:r w:rsidRPr="00B07D58">
        <w:rPr>
          <w:szCs w:val="28"/>
          <w:lang w:val="en-US"/>
        </w:rPr>
        <w:t xml:space="preserve"> </w:t>
      </w:r>
      <w:r>
        <w:rPr>
          <w:szCs w:val="28"/>
        </w:rPr>
        <w:t>тиімділігі</w:t>
      </w:r>
      <w:r w:rsidRPr="00B07D58">
        <w:rPr>
          <w:szCs w:val="28"/>
          <w:lang w:val="en-US"/>
        </w:rPr>
        <w:t xml:space="preserve"> // </w:t>
      </w:r>
      <w:r>
        <w:rPr>
          <w:szCs w:val="28"/>
        </w:rPr>
        <w:t>Горный</w:t>
      </w:r>
      <w:r w:rsidRPr="00B07D58">
        <w:rPr>
          <w:szCs w:val="28"/>
          <w:lang w:val="en-US"/>
        </w:rPr>
        <w:t xml:space="preserve"> </w:t>
      </w:r>
      <w:r>
        <w:rPr>
          <w:szCs w:val="28"/>
        </w:rPr>
        <w:t>журнал</w:t>
      </w:r>
      <w:r w:rsidRPr="00B07D58">
        <w:rPr>
          <w:szCs w:val="28"/>
          <w:lang w:val="en-US"/>
        </w:rPr>
        <w:t xml:space="preserve"> </w:t>
      </w:r>
      <w:r>
        <w:rPr>
          <w:szCs w:val="28"/>
        </w:rPr>
        <w:t>Казахстана</w:t>
      </w:r>
      <w:r w:rsidRPr="00B07D58">
        <w:rPr>
          <w:szCs w:val="28"/>
          <w:lang w:val="en-US"/>
        </w:rPr>
        <w:t xml:space="preserve">, 2023, №4. </w:t>
      </w:r>
      <w:r>
        <w:rPr>
          <w:szCs w:val="28"/>
        </w:rPr>
        <w:t>С.</w:t>
      </w:r>
      <w:r>
        <w:rPr>
          <w:rFonts w:eastAsia="Batang"/>
          <w:szCs w:val="28"/>
          <w:lang w:eastAsia="ko-KR"/>
        </w:rPr>
        <w:t xml:space="preserve"> 48-52.</w:t>
      </w:r>
    </w:p>
    <w:p w:rsidR="00B07D58" w:rsidRPr="00B07D58" w:rsidRDefault="00B07D58" w:rsidP="00B07D58">
      <w:pPr>
        <w:pStyle w:val="af2"/>
        <w:numPr>
          <w:ilvl w:val="0"/>
          <w:numId w:val="25"/>
        </w:numPr>
        <w:tabs>
          <w:tab w:val="left" w:pos="851"/>
        </w:tabs>
        <w:ind w:left="0" w:firstLine="709"/>
        <w:jc w:val="both"/>
        <w:rPr>
          <w:szCs w:val="28"/>
        </w:rPr>
      </w:pPr>
      <w:r>
        <w:rPr>
          <w:szCs w:val="28"/>
        </w:rPr>
        <w:t>А.С. Әбен, Х.Дай</w:t>
      </w:r>
      <w:r>
        <w:rPr>
          <w:bCs/>
          <w:szCs w:val="28"/>
        </w:rPr>
        <w:t xml:space="preserve">, </w:t>
      </w:r>
      <w:r>
        <w:rPr>
          <w:szCs w:val="28"/>
        </w:rPr>
        <w:t xml:space="preserve">Ы. Жакыпбек, Б.Б.Күмісханова. </w:t>
      </w:r>
      <w:r>
        <w:rPr>
          <w:bCs/>
          <w:szCs w:val="28"/>
        </w:rPr>
        <w:t xml:space="preserve">Электр желі тректерін қалпына келтірудегі LiDAR деректерін </w:t>
      </w:r>
      <w:r>
        <w:rPr>
          <w:bCs/>
          <w:iCs/>
          <w:szCs w:val="28"/>
        </w:rPr>
        <w:t>геодезиялық</w:t>
      </w:r>
      <w:r>
        <w:rPr>
          <w:rFonts w:eastAsiaTheme="minorEastAsia"/>
          <w:bCs/>
          <w:iCs/>
          <w:szCs w:val="28"/>
          <w:lang w:eastAsia="zh-CN"/>
        </w:rPr>
        <w:t xml:space="preserve"> </w:t>
      </w:r>
      <w:r>
        <w:rPr>
          <w:bCs/>
          <w:iCs/>
          <w:szCs w:val="28"/>
        </w:rPr>
        <w:t xml:space="preserve">есептеу // </w:t>
      </w:r>
      <w:r>
        <w:rPr>
          <w:rFonts w:eastAsia="Batang"/>
          <w:szCs w:val="28"/>
          <w:lang w:eastAsia="ko-KR"/>
        </w:rPr>
        <w:t>Горный журнал Казахстана, 2025, №3. С.18-24.</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val="en-US" w:eastAsia="ru-RU"/>
        </w:rPr>
      </w:pPr>
      <w:r>
        <w:rPr>
          <w:rFonts w:eastAsia="Times New Roman" w:cs="Times New Roman"/>
          <w:szCs w:val="28"/>
          <w:lang w:val="en-US" w:eastAsia="ru-RU"/>
        </w:rPr>
        <w:t>G. Sohn, Y. Jwa, H.B. Kim</w:t>
      </w:r>
      <w:r>
        <w:rPr>
          <w:rFonts w:eastAsia="Times New Roman" w:cs="Times New Roman"/>
          <w:szCs w:val="28"/>
          <w:lang w:val="kk-KZ" w:eastAsia="ru-RU"/>
        </w:rPr>
        <w:t xml:space="preserve">. </w:t>
      </w:r>
      <w:r>
        <w:rPr>
          <w:rFonts w:eastAsia="Times New Roman" w:cs="Times New Roman"/>
          <w:szCs w:val="28"/>
          <w:lang w:val="en-US" w:eastAsia="ru-RU"/>
        </w:rPr>
        <w:t>Automatic powerline scene classification and reconstruction using airborne lidar data</w:t>
      </w:r>
      <w:r>
        <w:rPr>
          <w:rFonts w:eastAsia="Times New Roman" w:cs="Times New Roman"/>
          <w:szCs w:val="28"/>
          <w:lang w:val="kk-KZ" w:eastAsia="ru-RU"/>
        </w:rPr>
        <w:t xml:space="preserve">. </w:t>
      </w:r>
      <w:r>
        <w:rPr>
          <w:rFonts w:eastAsia="Times New Roman" w:cs="Times New Roman"/>
          <w:szCs w:val="28"/>
          <w:lang w:val="en-US" w:eastAsia="ru-RU"/>
        </w:rPr>
        <w:t>ISPRS Ann. Photogramm., Remote Sens. Spatial Inf. Sci., I (3) (2012), pp. 167-172</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val="en-US" w:eastAsia="ru-RU"/>
        </w:rPr>
      </w:pPr>
      <w:r>
        <w:rPr>
          <w:rFonts w:eastAsia="Times New Roman" w:cs="Times New Roman"/>
          <w:szCs w:val="28"/>
          <w:lang w:val="en-US" w:eastAsia="ru-RU"/>
        </w:rPr>
        <w:t>B. Guo, X. Huang, F. Zhang, G. Sohn</w:t>
      </w:r>
      <w:r>
        <w:rPr>
          <w:rFonts w:eastAsia="Times New Roman" w:cs="Times New Roman"/>
          <w:szCs w:val="28"/>
          <w:lang w:val="kk-KZ" w:eastAsia="ru-RU"/>
        </w:rPr>
        <w:t xml:space="preserve">. </w:t>
      </w:r>
      <w:r>
        <w:rPr>
          <w:rFonts w:eastAsia="Times New Roman" w:cs="Times New Roman"/>
          <w:szCs w:val="28"/>
          <w:lang w:val="en-US" w:eastAsia="ru-RU"/>
        </w:rPr>
        <w:t>Classification of airborne laser scanning data using JointBoost</w:t>
      </w:r>
      <w:r>
        <w:rPr>
          <w:rFonts w:eastAsia="Times New Roman" w:cs="Times New Roman"/>
          <w:szCs w:val="28"/>
          <w:lang w:val="kk-KZ" w:eastAsia="ru-RU"/>
        </w:rPr>
        <w:t xml:space="preserve">. </w:t>
      </w:r>
      <w:r>
        <w:rPr>
          <w:rFonts w:eastAsia="Times New Roman" w:cs="Times New Roman"/>
          <w:szCs w:val="28"/>
          <w:lang w:val="en-US" w:eastAsia="ru-RU"/>
        </w:rPr>
        <w:t>ISPRS J. Photogramm. Remote Sens., 100 (2015), pp. 71-83</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val="en-US" w:eastAsia="ru-RU"/>
        </w:rPr>
      </w:pPr>
      <w:r>
        <w:rPr>
          <w:rFonts w:eastAsia="Times New Roman" w:cs="Times New Roman"/>
          <w:szCs w:val="28"/>
          <w:lang w:val="en-US" w:eastAsia="ru-RU"/>
        </w:rPr>
        <w:lastRenderedPageBreak/>
        <w:t>R.A. McLaughlin</w:t>
      </w:r>
      <w:r>
        <w:rPr>
          <w:rFonts w:eastAsia="Times New Roman" w:cs="Times New Roman"/>
          <w:szCs w:val="28"/>
          <w:lang w:val="kk-KZ" w:eastAsia="ru-RU"/>
        </w:rPr>
        <w:t xml:space="preserve">. </w:t>
      </w:r>
      <w:r>
        <w:rPr>
          <w:rFonts w:eastAsia="Times New Roman" w:cs="Times New Roman"/>
          <w:szCs w:val="28"/>
          <w:lang w:val="en-US" w:eastAsia="ru-RU"/>
        </w:rPr>
        <w:t>Extracting transmission lines from airborne LIDAR data</w:t>
      </w:r>
      <w:r>
        <w:rPr>
          <w:rFonts w:eastAsia="Times New Roman" w:cs="Times New Roman"/>
          <w:szCs w:val="28"/>
          <w:lang w:val="kk-KZ" w:eastAsia="ru-RU"/>
        </w:rPr>
        <w:t xml:space="preserve">. </w:t>
      </w:r>
      <w:r>
        <w:rPr>
          <w:rFonts w:eastAsia="Times New Roman" w:cs="Times New Roman"/>
          <w:szCs w:val="28"/>
          <w:lang w:val="en-US" w:eastAsia="ru-RU"/>
        </w:rPr>
        <w:t>IEEE Geosci. Remote Sens. Lett., 3 (2) (2006), pp. 222-226</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val="en-US" w:eastAsia="ru-RU"/>
        </w:rPr>
      </w:pPr>
      <w:r>
        <w:rPr>
          <w:rFonts w:eastAsia="Times New Roman" w:cs="Times New Roman"/>
          <w:szCs w:val="28"/>
          <w:lang w:val="en-US" w:eastAsia="ru-RU"/>
        </w:rPr>
        <w:t>H.B. Kim, G. Sohn</w:t>
      </w:r>
      <w:r>
        <w:rPr>
          <w:rFonts w:eastAsia="Times New Roman" w:cs="Times New Roman"/>
          <w:szCs w:val="28"/>
          <w:lang w:val="kk-KZ" w:eastAsia="ru-RU"/>
        </w:rPr>
        <w:t xml:space="preserve">. </w:t>
      </w:r>
      <w:r>
        <w:rPr>
          <w:rFonts w:eastAsia="Times New Roman" w:cs="Times New Roman"/>
          <w:szCs w:val="28"/>
          <w:lang w:val="en-US" w:eastAsia="ru-RU"/>
        </w:rPr>
        <w:t>Point-based classification of power line corridor scene using random forests</w:t>
      </w:r>
      <w:r>
        <w:rPr>
          <w:rFonts w:eastAsia="Times New Roman" w:cs="Times New Roman"/>
          <w:szCs w:val="28"/>
          <w:lang w:val="kk-KZ" w:eastAsia="ru-RU"/>
        </w:rPr>
        <w:t xml:space="preserve">. </w:t>
      </w:r>
      <w:r>
        <w:rPr>
          <w:rFonts w:eastAsia="Times New Roman" w:cs="Times New Roman"/>
          <w:szCs w:val="28"/>
          <w:lang w:val="en-US" w:eastAsia="ru-RU"/>
        </w:rPr>
        <w:t>Photogramm. Eng. Remote Sens., 79 (9) (2013), pp. 821-833</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val="en-US" w:eastAsia="ru-RU"/>
        </w:rPr>
      </w:pPr>
      <w:r>
        <w:rPr>
          <w:rFonts w:eastAsia="Times New Roman" w:cs="Times New Roman"/>
          <w:szCs w:val="28"/>
          <w:lang w:val="en-US" w:eastAsia="ru-RU"/>
        </w:rPr>
        <w:t>Y. Jwa, G. Sohn</w:t>
      </w:r>
      <w:r>
        <w:rPr>
          <w:rFonts w:eastAsia="Times New Roman" w:cs="Times New Roman"/>
          <w:szCs w:val="28"/>
          <w:lang w:val="kk-KZ" w:eastAsia="ru-RU"/>
        </w:rPr>
        <w:t xml:space="preserve">. </w:t>
      </w:r>
      <w:r>
        <w:rPr>
          <w:rFonts w:eastAsia="Times New Roman" w:cs="Times New Roman"/>
          <w:szCs w:val="28"/>
          <w:lang w:val="en-US" w:eastAsia="ru-RU"/>
        </w:rPr>
        <w:t>A piecewise catenary curve model growing for 3D power line reconstruction</w:t>
      </w:r>
      <w:r>
        <w:rPr>
          <w:rFonts w:eastAsia="Times New Roman" w:cs="Times New Roman"/>
          <w:szCs w:val="28"/>
          <w:lang w:val="kk-KZ" w:eastAsia="ru-RU"/>
        </w:rPr>
        <w:t xml:space="preserve">. </w:t>
      </w:r>
      <w:r>
        <w:rPr>
          <w:rFonts w:eastAsia="Times New Roman" w:cs="Times New Roman"/>
          <w:szCs w:val="28"/>
          <w:lang w:val="en-US" w:eastAsia="ru-RU"/>
        </w:rPr>
        <w:t>Photogramm. Eng. Remote Sens., 78 (12) (2012), pp. 1227-1240</w:t>
      </w:r>
    </w:p>
    <w:p w:rsidR="00550258" w:rsidRDefault="005E0DA3">
      <w:pPr>
        <w:pStyle w:val="af2"/>
        <w:numPr>
          <w:ilvl w:val="0"/>
          <w:numId w:val="25"/>
        </w:numPr>
        <w:tabs>
          <w:tab w:val="left" w:pos="1276"/>
        </w:tabs>
        <w:spacing w:after="0"/>
        <w:ind w:left="0" w:firstLine="709"/>
        <w:jc w:val="both"/>
        <w:rPr>
          <w:rFonts w:eastAsia="Times New Roman" w:cs="Times New Roman"/>
          <w:szCs w:val="28"/>
          <w:lang w:val="en-US" w:eastAsia="ru-RU"/>
        </w:rPr>
      </w:pPr>
      <w:r>
        <w:rPr>
          <w:rFonts w:eastAsia="Times New Roman" w:cs="Times New Roman"/>
          <w:szCs w:val="28"/>
          <w:lang w:val="en-US" w:eastAsia="ru-RU"/>
        </w:rPr>
        <w:t>L. Zhu, J. Hyyppä</w:t>
      </w:r>
      <w:r>
        <w:rPr>
          <w:rFonts w:eastAsia="Times New Roman" w:cs="Times New Roman"/>
          <w:szCs w:val="28"/>
          <w:lang w:val="kk-KZ" w:eastAsia="ru-RU"/>
        </w:rPr>
        <w:t xml:space="preserve">. </w:t>
      </w:r>
      <w:r>
        <w:rPr>
          <w:rFonts w:eastAsia="Times New Roman" w:cs="Times New Roman"/>
          <w:szCs w:val="28"/>
          <w:lang w:val="en-US" w:eastAsia="ru-RU"/>
        </w:rPr>
        <w:t>Fully-automated power line extraction from airborne laser scanning point clouds in forest areas</w:t>
      </w:r>
      <w:r>
        <w:rPr>
          <w:rFonts w:eastAsia="Times New Roman" w:cs="Times New Roman"/>
          <w:szCs w:val="28"/>
          <w:lang w:val="kk-KZ" w:eastAsia="ru-RU"/>
        </w:rPr>
        <w:t xml:space="preserve">. </w:t>
      </w:r>
      <w:r>
        <w:rPr>
          <w:rFonts w:eastAsia="Times New Roman" w:cs="Times New Roman"/>
          <w:szCs w:val="28"/>
          <w:lang w:val="en-US" w:eastAsia="ru-RU"/>
        </w:rPr>
        <w:t>Remote Sensing, 6 (11) (2014), pp. 11267-11282</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val="en-US" w:eastAsia="ru-RU"/>
        </w:rPr>
      </w:pPr>
      <w:r>
        <w:rPr>
          <w:rFonts w:eastAsia="Times New Roman" w:cs="Times New Roman"/>
          <w:szCs w:val="28"/>
          <w:lang w:val="en-US" w:eastAsia="ru-RU"/>
        </w:rPr>
        <w:t>N. Haala, M. Peter, J. Kremer, G. Hunter</w:t>
      </w:r>
      <w:r>
        <w:rPr>
          <w:rFonts w:eastAsia="Times New Roman" w:cs="Times New Roman"/>
          <w:szCs w:val="28"/>
          <w:lang w:val="kk-KZ" w:eastAsia="ru-RU"/>
        </w:rPr>
        <w:t xml:space="preserve">. </w:t>
      </w:r>
      <w:r>
        <w:rPr>
          <w:rFonts w:eastAsia="Times New Roman" w:cs="Times New Roman"/>
          <w:szCs w:val="28"/>
          <w:lang w:val="en-US" w:eastAsia="ru-RU"/>
        </w:rPr>
        <w:t>Mobile lidar mapping for 3D point cloud collection in urban areas—a performance test</w:t>
      </w:r>
      <w:r>
        <w:rPr>
          <w:rFonts w:eastAsia="Times New Roman" w:cs="Times New Roman"/>
          <w:szCs w:val="28"/>
          <w:lang w:val="kk-KZ" w:eastAsia="ru-RU"/>
        </w:rPr>
        <w:t xml:space="preserve">. </w:t>
      </w:r>
      <w:r>
        <w:rPr>
          <w:rFonts w:eastAsia="Times New Roman" w:cs="Times New Roman"/>
          <w:szCs w:val="28"/>
          <w:lang w:val="en-US" w:eastAsia="ru-RU"/>
        </w:rPr>
        <w:t>Int. Arch. Photogramm., Remote Sens. Spatial Inf. Sci., 37 (B5) (2008), pp. 1119-1124</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eastAsia="ru-RU"/>
        </w:rPr>
      </w:pPr>
      <w:r>
        <w:rPr>
          <w:rFonts w:eastAsia="Times New Roman" w:cs="Times New Roman"/>
          <w:szCs w:val="28"/>
          <w:lang w:val="en-US" w:eastAsia="ru-RU"/>
        </w:rPr>
        <w:t>H. Kaartinen, J. Hyyppä, A. Kukko, A. Jaakkola, H. Hyyppä</w:t>
      </w:r>
      <w:r>
        <w:rPr>
          <w:rFonts w:eastAsia="Times New Roman" w:cs="Times New Roman"/>
          <w:szCs w:val="28"/>
          <w:lang w:val="kk-KZ" w:eastAsia="ru-RU"/>
        </w:rPr>
        <w:t xml:space="preserve">. </w:t>
      </w:r>
      <w:r>
        <w:rPr>
          <w:rFonts w:eastAsia="Times New Roman" w:cs="Times New Roman"/>
          <w:szCs w:val="28"/>
          <w:lang w:val="en-US" w:eastAsia="ru-RU"/>
        </w:rPr>
        <w:t>Benchmarking the performance of mobile laser scanning systems using a permanent test field</w:t>
      </w:r>
      <w:r>
        <w:rPr>
          <w:rFonts w:eastAsia="Times New Roman" w:cs="Times New Roman"/>
          <w:szCs w:val="28"/>
          <w:lang w:val="kk-KZ" w:eastAsia="ru-RU"/>
        </w:rPr>
        <w:t xml:space="preserve">. </w:t>
      </w:r>
      <w:r>
        <w:rPr>
          <w:rFonts w:eastAsia="Times New Roman" w:cs="Times New Roman"/>
          <w:szCs w:val="28"/>
          <w:lang w:eastAsia="ru-RU"/>
        </w:rPr>
        <w:t>Sensors, 12 (9) (2012), pp. 12814-12835</w:t>
      </w:r>
    </w:p>
    <w:p w:rsidR="00550258" w:rsidRDefault="005E0DA3">
      <w:pPr>
        <w:pStyle w:val="af2"/>
        <w:numPr>
          <w:ilvl w:val="0"/>
          <w:numId w:val="25"/>
        </w:numPr>
        <w:shd w:val="clear" w:color="auto" w:fill="FFFFFF"/>
        <w:tabs>
          <w:tab w:val="left" w:pos="1276"/>
          <w:tab w:val="left" w:pos="3686"/>
        </w:tabs>
        <w:spacing w:after="0"/>
        <w:ind w:left="0" w:firstLine="709"/>
        <w:jc w:val="both"/>
        <w:rPr>
          <w:rFonts w:eastAsia="Times New Roman" w:cs="Times New Roman"/>
          <w:szCs w:val="28"/>
          <w:lang w:val="kk-KZ" w:eastAsia="ru-RU"/>
        </w:rPr>
      </w:pPr>
      <w:r>
        <w:rPr>
          <w:rFonts w:cs="Times New Roman"/>
          <w:szCs w:val="28"/>
          <w:shd w:val="clear" w:color="auto" w:fill="FFFFFF"/>
          <w:lang w:val="en-US"/>
        </w:rPr>
        <w:t xml:space="preserve">Kukko, A., Kaartinen, H., Zanetti, M., 2015. Backpack personal laser scanning system for grain-scale topographic mapping. </w:t>
      </w:r>
      <w:r>
        <w:rPr>
          <w:rFonts w:cs="Times New Roman"/>
          <w:szCs w:val="28"/>
          <w:shd w:val="clear" w:color="auto" w:fill="FFFFFF"/>
        </w:rPr>
        <w:t>In: Proc. 46th Lunar and Planetary Science Conference, Abstract #2407.</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val="en-US" w:eastAsia="ru-RU"/>
        </w:rPr>
      </w:pPr>
      <w:r>
        <w:rPr>
          <w:rFonts w:eastAsia="Times New Roman" w:cs="Times New Roman"/>
          <w:szCs w:val="28"/>
          <w:lang w:val="en-US" w:eastAsia="ru-RU"/>
        </w:rPr>
        <w:t>X. Liang, J. Hyyppä, A. Kukko, H. Kaartinen, A. Jaakkola, X. Yu</w:t>
      </w:r>
      <w:r>
        <w:rPr>
          <w:rFonts w:eastAsia="Times New Roman" w:cs="Times New Roman"/>
          <w:szCs w:val="28"/>
          <w:lang w:val="kk-KZ" w:eastAsia="ru-RU"/>
        </w:rPr>
        <w:t xml:space="preserve">. </w:t>
      </w:r>
      <w:r>
        <w:rPr>
          <w:rFonts w:eastAsia="Times New Roman" w:cs="Times New Roman"/>
          <w:szCs w:val="28"/>
          <w:lang w:val="en-US" w:eastAsia="ru-RU"/>
        </w:rPr>
        <w:t>The use of a mobile laser scanning system for mapping large forest plots</w:t>
      </w:r>
      <w:r>
        <w:rPr>
          <w:rFonts w:eastAsia="Times New Roman" w:cs="Times New Roman"/>
          <w:szCs w:val="28"/>
          <w:lang w:val="kk-KZ" w:eastAsia="ru-RU"/>
        </w:rPr>
        <w:t xml:space="preserve">. </w:t>
      </w:r>
      <w:r>
        <w:rPr>
          <w:rFonts w:eastAsia="Times New Roman" w:cs="Times New Roman"/>
          <w:szCs w:val="28"/>
          <w:lang w:val="en-US" w:eastAsia="ru-RU"/>
        </w:rPr>
        <w:t>IEEE Geosci. Remote Sens. Lett., 11 (9) (2014), pp. 1504-1508</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eastAsia="ru-RU"/>
        </w:rPr>
      </w:pPr>
      <w:r>
        <w:rPr>
          <w:rFonts w:eastAsia="Times New Roman" w:cs="Times New Roman"/>
          <w:szCs w:val="28"/>
          <w:lang w:val="en-US" w:eastAsia="ru-RU"/>
        </w:rPr>
        <w:t>H. Kaartinen, J. Hyyppä, M. Vastaranta, A. Kukko, A. Jaakkola, X. Yu, J. Pyörälä, X. Liang, J. Liu, Y. Wang, R. Kaijaluoto, T. Melkas, M. Holopainen, H. Hyyppä</w:t>
      </w:r>
      <w:r>
        <w:rPr>
          <w:rFonts w:eastAsia="Times New Roman" w:cs="Times New Roman"/>
          <w:szCs w:val="28"/>
          <w:lang w:val="kk-KZ" w:eastAsia="ru-RU"/>
        </w:rPr>
        <w:t xml:space="preserve">. </w:t>
      </w:r>
      <w:r>
        <w:rPr>
          <w:rFonts w:eastAsia="Times New Roman" w:cs="Times New Roman"/>
          <w:szCs w:val="28"/>
          <w:lang w:val="en-US" w:eastAsia="ru-RU"/>
        </w:rPr>
        <w:t>Accuracy of kinematic positioning using global satellite navigation systems under forest canopies</w:t>
      </w:r>
      <w:r>
        <w:rPr>
          <w:rFonts w:eastAsia="Times New Roman" w:cs="Times New Roman"/>
          <w:szCs w:val="28"/>
          <w:lang w:val="kk-KZ" w:eastAsia="ru-RU"/>
        </w:rPr>
        <w:t xml:space="preserve">. </w:t>
      </w:r>
      <w:r>
        <w:rPr>
          <w:rFonts w:eastAsia="Times New Roman" w:cs="Times New Roman"/>
          <w:szCs w:val="28"/>
          <w:lang w:eastAsia="ru-RU"/>
        </w:rPr>
        <w:t>Forests, 6 (9) (2015), pp. 3218-3236</w:t>
      </w:r>
    </w:p>
    <w:p w:rsidR="00550258" w:rsidRDefault="005E0DA3">
      <w:pPr>
        <w:pStyle w:val="af2"/>
        <w:numPr>
          <w:ilvl w:val="0"/>
          <w:numId w:val="25"/>
        </w:numPr>
        <w:tabs>
          <w:tab w:val="left" w:pos="1276"/>
        </w:tabs>
        <w:spacing w:after="0"/>
        <w:ind w:left="0" w:firstLine="709"/>
        <w:jc w:val="both"/>
        <w:rPr>
          <w:rFonts w:eastAsia="Times New Roman" w:cs="Times New Roman"/>
          <w:szCs w:val="28"/>
          <w:lang w:eastAsia="ru-RU"/>
        </w:rPr>
      </w:pPr>
      <w:r>
        <w:rPr>
          <w:rFonts w:eastAsia="Times New Roman" w:cs="Times New Roman"/>
          <w:szCs w:val="28"/>
          <w:lang w:val="en-US" w:eastAsia="ru-RU"/>
        </w:rPr>
        <w:t>X. Liang, A. Kukko, H. Kaartinen, J. Hyyppä, X. Yu, A. Jaakkola, Y. Wang</w:t>
      </w:r>
      <w:r>
        <w:rPr>
          <w:rFonts w:eastAsia="Times New Roman" w:cs="Times New Roman"/>
          <w:szCs w:val="28"/>
          <w:lang w:val="kk-KZ" w:eastAsia="ru-RU"/>
        </w:rPr>
        <w:t xml:space="preserve">. </w:t>
      </w:r>
      <w:r>
        <w:rPr>
          <w:rFonts w:eastAsia="Times New Roman" w:cs="Times New Roman"/>
          <w:szCs w:val="28"/>
          <w:lang w:val="en-US" w:eastAsia="ru-RU"/>
        </w:rPr>
        <w:t>Possibilities of a personal laser scanning system for forest mapping and ecosystem services</w:t>
      </w:r>
      <w:r>
        <w:rPr>
          <w:rFonts w:eastAsia="Times New Roman" w:cs="Times New Roman"/>
          <w:szCs w:val="28"/>
          <w:lang w:val="kk-KZ" w:eastAsia="ru-RU"/>
        </w:rPr>
        <w:t xml:space="preserve">. </w:t>
      </w:r>
      <w:r>
        <w:rPr>
          <w:rFonts w:eastAsia="Times New Roman" w:cs="Times New Roman"/>
          <w:szCs w:val="28"/>
          <w:lang w:eastAsia="ru-RU"/>
        </w:rPr>
        <w:t>Sensors, 14 (1) (2014), pp. 1228-1248</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val="en-US" w:eastAsia="ru-RU"/>
        </w:rPr>
      </w:pPr>
      <w:r>
        <w:rPr>
          <w:rFonts w:eastAsia="Times New Roman" w:cs="Times New Roman"/>
          <w:szCs w:val="28"/>
          <w:lang w:val="en-US" w:eastAsia="ru-RU"/>
        </w:rPr>
        <w:t>E. Ahokas, H. Kaartinen, L. Matikainen, J. Hyyppä, H. Hyyppä</w:t>
      </w:r>
      <w:r>
        <w:rPr>
          <w:rFonts w:eastAsia="Times New Roman" w:cs="Times New Roman"/>
          <w:szCs w:val="28"/>
          <w:lang w:val="kk-KZ" w:eastAsia="ru-RU"/>
        </w:rPr>
        <w:t xml:space="preserve">. </w:t>
      </w:r>
      <w:r>
        <w:rPr>
          <w:rFonts w:eastAsia="Times New Roman" w:cs="Times New Roman"/>
          <w:szCs w:val="28"/>
          <w:lang w:val="en-US" w:eastAsia="ru-RU"/>
        </w:rPr>
        <w:t>Accuracy of high-pulse-rate laser scanners for digital target models</w:t>
      </w:r>
      <w:r>
        <w:rPr>
          <w:rFonts w:eastAsia="Times New Roman" w:cs="Times New Roman"/>
          <w:szCs w:val="28"/>
          <w:lang w:val="kk-KZ" w:eastAsia="ru-RU"/>
        </w:rPr>
        <w:t xml:space="preserve">. </w:t>
      </w:r>
      <w:r>
        <w:rPr>
          <w:rFonts w:eastAsia="Times New Roman" w:cs="Times New Roman"/>
          <w:szCs w:val="28"/>
          <w:lang w:val="en-US" w:eastAsia="ru-RU"/>
        </w:rPr>
        <w:t>Proc. 21st EARSeL Symposium, Observing Our Environment from Space: New Solutions for a New Millennium, Balkema Publishers, Paris, France (2002)</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val="en-US" w:eastAsia="ru-RU"/>
        </w:rPr>
      </w:pPr>
      <w:r>
        <w:rPr>
          <w:rFonts w:eastAsia="Times New Roman" w:cs="Times New Roman"/>
          <w:szCs w:val="28"/>
          <w:lang w:val="en-US" w:eastAsia="ru-RU"/>
        </w:rPr>
        <w:t>S.J. Mills, M.P.G. Castro, Z. Li, J. Cai, R. Hayward, L. Mejias, R.A. Walker</w:t>
      </w:r>
      <w:r>
        <w:rPr>
          <w:rFonts w:eastAsia="Times New Roman" w:cs="Times New Roman"/>
          <w:szCs w:val="28"/>
          <w:lang w:val="kk-KZ" w:eastAsia="ru-RU"/>
        </w:rPr>
        <w:t xml:space="preserve">. </w:t>
      </w:r>
      <w:r>
        <w:rPr>
          <w:rFonts w:eastAsia="Times New Roman" w:cs="Times New Roman"/>
          <w:szCs w:val="28"/>
          <w:lang w:val="en-US" w:eastAsia="ru-RU"/>
        </w:rPr>
        <w:t>Evaluation of aerial remote sensing techniques for vegetation management in power-line corridors</w:t>
      </w:r>
      <w:r>
        <w:rPr>
          <w:rFonts w:eastAsia="Times New Roman" w:cs="Times New Roman"/>
          <w:szCs w:val="28"/>
          <w:lang w:val="kk-KZ" w:eastAsia="ru-RU"/>
        </w:rPr>
        <w:t xml:space="preserve">. </w:t>
      </w:r>
      <w:r>
        <w:rPr>
          <w:rFonts w:eastAsia="Times New Roman" w:cs="Times New Roman"/>
          <w:szCs w:val="28"/>
          <w:lang w:val="en-US" w:eastAsia="ru-RU"/>
        </w:rPr>
        <w:t>IEEE Trans. Geosci. Remote Sens., 48 (9) (2010), pp. 3379-3390</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eastAsia="ru-RU"/>
        </w:rPr>
      </w:pPr>
      <w:r>
        <w:rPr>
          <w:rFonts w:eastAsia="Times New Roman" w:cs="Times New Roman"/>
          <w:szCs w:val="28"/>
          <w:lang w:val="en-US" w:eastAsia="ru-RU"/>
        </w:rPr>
        <w:t>M. Lehtomäki, A. Jaakkola, J. Hyyppä, A. Kukko, H. Kaartinen</w:t>
      </w:r>
      <w:r>
        <w:rPr>
          <w:rFonts w:eastAsia="Times New Roman" w:cs="Times New Roman"/>
          <w:szCs w:val="28"/>
          <w:lang w:val="kk-KZ" w:eastAsia="ru-RU"/>
        </w:rPr>
        <w:t xml:space="preserve">. </w:t>
      </w:r>
      <w:r>
        <w:rPr>
          <w:rFonts w:eastAsia="Times New Roman" w:cs="Times New Roman"/>
          <w:szCs w:val="28"/>
          <w:lang w:val="en-US" w:eastAsia="ru-RU"/>
        </w:rPr>
        <w:t>Detection of vertical pole-like objects in a road environment using vehicle-based laser scanning data</w:t>
      </w:r>
      <w:r>
        <w:rPr>
          <w:rFonts w:eastAsia="Times New Roman" w:cs="Times New Roman"/>
          <w:szCs w:val="28"/>
          <w:lang w:val="kk-KZ" w:eastAsia="ru-RU"/>
        </w:rPr>
        <w:t xml:space="preserve">. </w:t>
      </w:r>
      <w:r>
        <w:rPr>
          <w:rFonts w:eastAsia="Times New Roman" w:cs="Times New Roman"/>
          <w:szCs w:val="28"/>
          <w:lang w:eastAsia="ru-RU"/>
        </w:rPr>
        <w:t>Remote Sensing, 2 (3) (2010), pp. 641-664</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val="en-US" w:eastAsia="ru-RU"/>
        </w:rPr>
      </w:pPr>
      <w:r>
        <w:rPr>
          <w:rFonts w:eastAsia="Times New Roman" w:cs="Times New Roman"/>
          <w:szCs w:val="28"/>
          <w:lang w:val="en-US" w:eastAsia="ru-RU"/>
        </w:rPr>
        <w:t>C. Cabo, C. Ordoñez, S. García-Cortés, J. Martínez</w:t>
      </w:r>
      <w:r>
        <w:rPr>
          <w:rFonts w:eastAsia="Times New Roman" w:cs="Times New Roman"/>
          <w:szCs w:val="28"/>
          <w:lang w:val="kk-KZ" w:eastAsia="ru-RU"/>
        </w:rPr>
        <w:t xml:space="preserve">. </w:t>
      </w:r>
      <w:r>
        <w:rPr>
          <w:rFonts w:eastAsia="Times New Roman" w:cs="Times New Roman"/>
          <w:szCs w:val="28"/>
          <w:lang w:val="en-US" w:eastAsia="ru-RU"/>
        </w:rPr>
        <w:t>An algorithm for automatic detection of pole-like street furniture objects from mobile laser scanner point clouds</w:t>
      </w:r>
      <w:r>
        <w:rPr>
          <w:rFonts w:eastAsia="Times New Roman" w:cs="Times New Roman"/>
          <w:szCs w:val="28"/>
          <w:lang w:val="kk-KZ" w:eastAsia="ru-RU"/>
        </w:rPr>
        <w:t xml:space="preserve">. </w:t>
      </w:r>
      <w:r>
        <w:rPr>
          <w:rFonts w:eastAsia="Times New Roman" w:cs="Times New Roman"/>
          <w:szCs w:val="28"/>
          <w:lang w:val="en-US" w:eastAsia="ru-RU"/>
        </w:rPr>
        <w:t>ISPRS J. Photogramm. Remote Sens., 87 (2014), pp. 47-56</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val="en-US" w:eastAsia="ru-RU"/>
        </w:rPr>
      </w:pPr>
      <w:r>
        <w:rPr>
          <w:rFonts w:eastAsia="Times New Roman" w:cs="Times New Roman"/>
          <w:szCs w:val="28"/>
          <w:lang w:val="en-US" w:eastAsia="ru-RU"/>
        </w:rPr>
        <w:lastRenderedPageBreak/>
        <w:t>L. Cheng, L. Tong, Y. Wang, M. Li</w:t>
      </w:r>
      <w:r>
        <w:rPr>
          <w:rFonts w:eastAsia="Times New Roman" w:cs="Times New Roman"/>
          <w:szCs w:val="28"/>
          <w:lang w:val="kk-KZ" w:eastAsia="ru-RU"/>
        </w:rPr>
        <w:t xml:space="preserve">. </w:t>
      </w:r>
      <w:r>
        <w:rPr>
          <w:rFonts w:eastAsia="Times New Roman" w:cs="Times New Roman"/>
          <w:szCs w:val="28"/>
          <w:lang w:val="en-US" w:eastAsia="ru-RU"/>
        </w:rPr>
        <w:t>Extraction of urban power lines from vehicle-borne lidar data</w:t>
      </w:r>
      <w:r>
        <w:rPr>
          <w:rFonts w:eastAsia="Times New Roman" w:cs="Times New Roman"/>
          <w:szCs w:val="28"/>
          <w:lang w:val="kk-KZ" w:eastAsia="ru-RU"/>
        </w:rPr>
        <w:t xml:space="preserve">. </w:t>
      </w:r>
      <w:r>
        <w:rPr>
          <w:rFonts w:eastAsia="Times New Roman" w:cs="Times New Roman"/>
          <w:szCs w:val="28"/>
          <w:lang w:val="en-US" w:eastAsia="ru-RU"/>
        </w:rPr>
        <w:t>Remote Sensing, 6 (4) (2014), pp. 3302-3320</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eastAsia="ru-RU"/>
        </w:rPr>
      </w:pPr>
      <w:r>
        <w:rPr>
          <w:rFonts w:eastAsia="Times New Roman" w:cs="Times New Roman"/>
          <w:szCs w:val="28"/>
          <w:lang w:val="en-US" w:eastAsia="ru-RU"/>
        </w:rPr>
        <w:t>V.S. Murthy, S. Gupta, D.K. Mohanta</w:t>
      </w:r>
      <w:r>
        <w:rPr>
          <w:rFonts w:eastAsia="Times New Roman" w:cs="Times New Roman"/>
          <w:szCs w:val="28"/>
          <w:lang w:val="kk-KZ" w:eastAsia="ru-RU"/>
        </w:rPr>
        <w:t xml:space="preserve">. </w:t>
      </w:r>
      <w:r>
        <w:rPr>
          <w:rFonts w:eastAsia="Times New Roman" w:cs="Times New Roman"/>
          <w:szCs w:val="28"/>
          <w:lang w:val="en-US" w:eastAsia="ru-RU"/>
        </w:rPr>
        <w:t>Digital image processing approach using combined wavelet hidden markov model for well-being analysis of insulators</w:t>
      </w:r>
      <w:r>
        <w:rPr>
          <w:rFonts w:eastAsia="Times New Roman" w:cs="Times New Roman"/>
          <w:szCs w:val="28"/>
          <w:lang w:val="kk-KZ" w:eastAsia="ru-RU"/>
        </w:rPr>
        <w:t xml:space="preserve">. </w:t>
      </w:r>
      <w:r>
        <w:rPr>
          <w:rFonts w:eastAsia="Times New Roman" w:cs="Times New Roman"/>
          <w:szCs w:val="28"/>
          <w:lang w:val="en-US" w:eastAsia="ru-RU"/>
        </w:rPr>
        <w:t>IET Image P</w:t>
      </w:r>
      <w:r>
        <w:rPr>
          <w:rFonts w:eastAsia="Times New Roman" w:cs="Times New Roman"/>
          <w:szCs w:val="28"/>
          <w:lang w:eastAsia="ru-RU"/>
        </w:rPr>
        <w:t>roc., 5 (2) (2011), pp. 171-183</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val="en-US" w:eastAsia="ru-RU"/>
        </w:rPr>
      </w:pPr>
      <w:r>
        <w:rPr>
          <w:rFonts w:eastAsia="Times New Roman" w:cs="Times New Roman"/>
          <w:szCs w:val="28"/>
          <w:lang w:val="en-US" w:eastAsia="ru-RU"/>
        </w:rPr>
        <w:t>P. Doubek, M. Perd’och, J. Matas, J. Šochman</w:t>
      </w:r>
      <w:r>
        <w:rPr>
          <w:rFonts w:eastAsia="Times New Roman" w:cs="Times New Roman"/>
          <w:szCs w:val="28"/>
          <w:lang w:val="kk-KZ" w:eastAsia="ru-RU"/>
        </w:rPr>
        <w:t xml:space="preserve">. </w:t>
      </w:r>
      <w:r>
        <w:rPr>
          <w:rFonts w:eastAsia="Times New Roman" w:cs="Times New Roman"/>
          <w:szCs w:val="28"/>
          <w:lang w:val="en-US" w:eastAsia="ru-RU"/>
        </w:rPr>
        <w:t>Mobile mapping of vertical traffic infrastructure</w:t>
      </w:r>
      <w:r>
        <w:rPr>
          <w:rFonts w:eastAsia="Times New Roman" w:cs="Times New Roman"/>
          <w:szCs w:val="28"/>
          <w:lang w:val="kk-KZ" w:eastAsia="ru-RU"/>
        </w:rPr>
        <w:t xml:space="preserve">. </w:t>
      </w:r>
      <w:r>
        <w:rPr>
          <w:rFonts w:eastAsia="Times New Roman" w:cs="Times New Roman"/>
          <w:szCs w:val="28"/>
          <w:lang w:val="en-US" w:eastAsia="ru-RU"/>
        </w:rPr>
        <w:t>Janez Perš (Ed.), Proc. 13th Computer Vision Winter Workshop, Moravske Toplice, Slovenia, 4–6 February (2008)</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eastAsia="ru-RU"/>
        </w:rPr>
      </w:pPr>
      <w:r>
        <w:rPr>
          <w:rFonts w:eastAsia="Times New Roman" w:cs="Times New Roman"/>
          <w:szCs w:val="28"/>
          <w:lang w:val="en-US" w:eastAsia="ru-RU"/>
        </w:rPr>
        <w:t>Z. Li, Y. Liu, R. Walker, R. Hayward, J. Zhang</w:t>
      </w:r>
      <w:r>
        <w:rPr>
          <w:rFonts w:eastAsia="Times New Roman" w:cs="Times New Roman"/>
          <w:szCs w:val="28"/>
          <w:lang w:val="kk-KZ" w:eastAsia="ru-RU"/>
        </w:rPr>
        <w:t xml:space="preserve">. </w:t>
      </w:r>
      <w:r>
        <w:rPr>
          <w:rFonts w:eastAsia="Times New Roman" w:cs="Times New Roman"/>
          <w:szCs w:val="28"/>
          <w:lang w:val="en-US" w:eastAsia="ru-RU"/>
        </w:rPr>
        <w:t>Towards automatic power line detection for a UAV surveillance system using pulse coupled neural filter and an improved Hough transform</w:t>
      </w:r>
      <w:r>
        <w:rPr>
          <w:rFonts w:eastAsia="Times New Roman" w:cs="Times New Roman"/>
          <w:szCs w:val="28"/>
          <w:lang w:val="kk-KZ" w:eastAsia="ru-RU"/>
        </w:rPr>
        <w:t xml:space="preserve">. </w:t>
      </w:r>
      <w:r>
        <w:rPr>
          <w:rFonts w:eastAsia="Times New Roman" w:cs="Times New Roman"/>
          <w:szCs w:val="28"/>
          <w:lang w:eastAsia="ru-RU"/>
        </w:rPr>
        <w:t>Mach. Vis. Appl., 21 (5) (2010), pp. 677-686</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eastAsia="ru-RU"/>
        </w:rPr>
      </w:pPr>
      <w:r>
        <w:rPr>
          <w:rFonts w:eastAsia="Times New Roman" w:cs="Times New Roman"/>
          <w:szCs w:val="28"/>
          <w:lang w:val="en-US" w:eastAsia="ru-RU"/>
        </w:rPr>
        <w:t>J. Cai, R. Walker</w:t>
      </w:r>
      <w:r>
        <w:rPr>
          <w:rFonts w:eastAsia="Times New Roman" w:cs="Times New Roman"/>
          <w:szCs w:val="28"/>
          <w:lang w:val="kk-KZ" w:eastAsia="ru-RU"/>
        </w:rPr>
        <w:t xml:space="preserve">. </w:t>
      </w:r>
      <w:r>
        <w:rPr>
          <w:rFonts w:eastAsia="Times New Roman" w:cs="Times New Roman"/>
          <w:szCs w:val="28"/>
          <w:lang w:val="en-US" w:eastAsia="ru-RU"/>
        </w:rPr>
        <w:t>Height estimation from monocular image sequences using dynamic programming with explicit occlusions</w:t>
      </w:r>
      <w:r>
        <w:rPr>
          <w:rFonts w:eastAsia="Times New Roman" w:cs="Times New Roman"/>
          <w:szCs w:val="28"/>
          <w:lang w:val="kk-KZ" w:eastAsia="ru-RU"/>
        </w:rPr>
        <w:t xml:space="preserve">. </w:t>
      </w:r>
      <w:r>
        <w:rPr>
          <w:rFonts w:eastAsia="Times New Roman" w:cs="Times New Roman"/>
          <w:szCs w:val="28"/>
          <w:lang w:val="en-US" w:eastAsia="ru-RU"/>
        </w:rPr>
        <w:t>IET Comput. Vision, 4 (3) </w:t>
      </w:r>
      <w:r>
        <w:rPr>
          <w:rFonts w:eastAsia="Times New Roman" w:cs="Times New Roman"/>
          <w:szCs w:val="28"/>
          <w:lang w:eastAsia="ru-RU"/>
        </w:rPr>
        <w:t>(2010), pp. 149-161</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val="en-US" w:eastAsia="ru-RU"/>
        </w:rPr>
      </w:pPr>
      <w:r>
        <w:rPr>
          <w:rFonts w:eastAsia="Times New Roman" w:cs="Times New Roman"/>
          <w:szCs w:val="28"/>
          <w:lang w:val="en-US" w:eastAsia="ru-RU"/>
        </w:rPr>
        <w:t>J. Del-Cerro, I. Aguirre, A. Barrientos</w:t>
      </w:r>
      <w:r>
        <w:rPr>
          <w:rFonts w:eastAsia="Times New Roman" w:cs="Times New Roman"/>
          <w:szCs w:val="28"/>
          <w:lang w:val="kk-KZ" w:eastAsia="ru-RU"/>
        </w:rPr>
        <w:t xml:space="preserve">. </w:t>
      </w:r>
      <w:r>
        <w:rPr>
          <w:rFonts w:eastAsia="Times New Roman" w:cs="Times New Roman"/>
          <w:szCs w:val="28"/>
          <w:lang w:val="en-US" w:eastAsia="ru-RU"/>
        </w:rPr>
        <w:t>Development of a low cost autonomous minihelicopter for power lines inspections</w:t>
      </w:r>
      <w:r>
        <w:rPr>
          <w:rFonts w:eastAsia="Times New Roman" w:cs="Times New Roman"/>
          <w:szCs w:val="28"/>
          <w:lang w:val="kk-KZ" w:eastAsia="ru-RU"/>
        </w:rPr>
        <w:t xml:space="preserve">. </w:t>
      </w:r>
      <w:r>
        <w:rPr>
          <w:rFonts w:eastAsia="Times New Roman" w:cs="Times New Roman"/>
          <w:szCs w:val="28"/>
          <w:lang w:val="en-US" w:eastAsia="ru-RU"/>
        </w:rPr>
        <w:t>Proc. SPIE 4195 (Mobile Robots XV and Telemanipulator and Telepresence Technologies VII) (2001)</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val="en-US" w:eastAsia="ru-RU"/>
        </w:rPr>
      </w:pPr>
      <w:r>
        <w:rPr>
          <w:rFonts w:eastAsia="Times New Roman" w:cs="Times New Roman"/>
          <w:szCs w:val="28"/>
          <w:lang w:val="en-US" w:eastAsia="ru-RU"/>
        </w:rPr>
        <w:t>J. Katrašnik, F. Pernuš, B. Likar</w:t>
      </w:r>
      <w:r>
        <w:rPr>
          <w:rFonts w:eastAsia="Times New Roman" w:cs="Times New Roman"/>
          <w:szCs w:val="28"/>
          <w:lang w:val="kk-KZ" w:eastAsia="ru-RU"/>
        </w:rPr>
        <w:t xml:space="preserve">. </w:t>
      </w:r>
      <w:r>
        <w:rPr>
          <w:rFonts w:eastAsia="Times New Roman" w:cs="Times New Roman"/>
          <w:szCs w:val="28"/>
          <w:lang w:val="en-US" w:eastAsia="ru-RU"/>
        </w:rPr>
        <w:t>A survey of mobile robots for distribution power line inspection</w:t>
      </w:r>
      <w:r>
        <w:rPr>
          <w:rFonts w:eastAsia="Times New Roman" w:cs="Times New Roman"/>
          <w:szCs w:val="28"/>
          <w:lang w:val="kk-KZ" w:eastAsia="ru-RU"/>
        </w:rPr>
        <w:t xml:space="preserve">. </w:t>
      </w:r>
      <w:r>
        <w:rPr>
          <w:rFonts w:eastAsia="Times New Roman" w:cs="Times New Roman"/>
          <w:szCs w:val="28"/>
          <w:lang w:val="en-US" w:eastAsia="ru-RU"/>
        </w:rPr>
        <w:t>IEEE Trans. Power Delivery, 25 (1) (2010), pp. 485-493</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val="en-US" w:eastAsia="ru-RU"/>
        </w:rPr>
      </w:pPr>
      <w:r>
        <w:rPr>
          <w:rFonts w:eastAsia="Times New Roman" w:cs="Times New Roman"/>
          <w:szCs w:val="28"/>
          <w:lang w:val="en-US" w:eastAsia="ru-RU"/>
        </w:rPr>
        <w:t>S. Montambault, J. Beaudry, K. Toussaint, N. Pouliot</w:t>
      </w:r>
      <w:r>
        <w:rPr>
          <w:rFonts w:eastAsia="Times New Roman" w:cs="Times New Roman"/>
          <w:szCs w:val="28"/>
          <w:lang w:val="kk-KZ" w:eastAsia="ru-RU"/>
        </w:rPr>
        <w:t xml:space="preserve">. </w:t>
      </w:r>
      <w:r>
        <w:rPr>
          <w:rFonts w:eastAsia="Times New Roman" w:cs="Times New Roman"/>
          <w:szCs w:val="28"/>
          <w:lang w:val="en-US" w:eastAsia="ru-RU"/>
        </w:rPr>
        <w:t>On the application of VTOL UAVs to the inspection of power utility assets</w:t>
      </w:r>
      <w:r>
        <w:rPr>
          <w:rFonts w:eastAsia="Times New Roman" w:cs="Times New Roman"/>
          <w:szCs w:val="28"/>
          <w:lang w:val="kk-KZ" w:eastAsia="ru-RU"/>
        </w:rPr>
        <w:t xml:space="preserve">. </w:t>
      </w:r>
      <w:r>
        <w:rPr>
          <w:rFonts w:eastAsia="Times New Roman" w:cs="Times New Roman"/>
          <w:szCs w:val="28"/>
          <w:lang w:val="en-US" w:eastAsia="ru-RU"/>
        </w:rPr>
        <w:t>Proc. 2010 1st International Conference on Applied Robotics for the Power Industry (CARPI) , IEEE, Montreal, QC, 5–7 October (2010)</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eastAsia="ru-RU"/>
        </w:rPr>
      </w:pPr>
      <w:r>
        <w:rPr>
          <w:rFonts w:eastAsia="Times New Roman" w:cs="Times New Roman"/>
          <w:szCs w:val="28"/>
          <w:lang w:val="en-US" w:eastAsia="ru-RU"/>
        </w:rPr>
        <w:t>M. Ax, S. Thamke, L. Kuhnert, K.-D. Kuhnert</w:t>
      </w:r>
      <w:r>
        <w:rPr>
          <w:rFonts w:eastAsia="Times New Roman" w:cs="Times New Roman"/>
          <w:szCs w:val="28"/>
          <w:lang w:val="kk-KZ" w:eastAsia="ru-RU"/>
        </w:rPr>
        <w:t xml:space="preserve">. </w:t>
      </w:r>
      <w:r>
        <w:rPr>
          <w:rFonts w:eastAsia="Times New Roman" w:cs="Times New Roman"/>
          <w:szCs w:val="28"/>
          <w:lang w:val="en-US" w:eastAsia="ru-RU"/>
        </w:rPr>
        <w:t>UAV based laser measurement for vegetation control at high-voltage transmission lines</w:t>
      </w:r>
      <w:r>
        <w:rPr>
          <w:rFonts w:eastAsia="Times New Roman" w:cs="Times New Roman"/>
          <w:szCs w:val="28"/>
          <w:lang w:val="kk-KZ" w:eastAsia="ru-RU"/>
        </w:rPr>
        <w:t xml:space="preserve">. </w:t>
      </w:r>
      <w:r>
        <w:rPr>
          <w:rFonts w:eastAsia="Times New Roman" w:cs="Times New Roman"/>
          <w:szCs w:val="28"/>
          <w:lang w:eastAsia="ru-RU"/>
        </w:rPr>
        <w:t>Adv. Mater. Res., 614–615 (2013), pp. 1147-1152</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val="en-US" w:eastAsia="ru-RU"/>
        </w:rPr>
      </w:pPr>
      <w:r>
        <w:rPr>
          <w:rFonts w:eastAsia="Times New Roman" w:cs="Times New Roman"/>
          <w:szCs w:val="28"/>
          <w:lang w:val="en-US" w:eastAsia="ru-RU"/>
        </w:rPr>
        <w:t>A</w:t>
      </w:r>
      <w:r>
        <w:rPr>
          <w:rFonts w:eastAsia="Times New Roman" w:cs="Times New Roman"/>
          <w:szCs w:val="28"/>
          <w:lang w:eastAsia="ru-RU"/>
        </w:rPr>
        <w:t>.</w:t>
      </w:r>
      <w:r>
        <w:rPr>
          <w:rFonts w:eastAsia="Times New Roman" w:cs="Times New Roman"/>
          <w:szCs w:val="28"/>
          <w:lang w:val="en-US" w:eastAsia="ru-RU"/>
        </w:rPr>
        <w:t> Jaakkola</w:t>
      </w:r>
      <w:r>
        <w:rPr>
          <w:rFonts w:eastAsia="Times New Roman" w:cs="Times New Roman"/>
          <w:szCs w:val="28"/>
          <w:lang w:eastAsia="ru-RU"/>
        </w:rPr>
        <w:t>,</w:t>
      </w:r>
      <w:r>
        <w:rPr>
          <w:rFonts w:eastAsia="Times New Roman" w:cs="Times New Roman"/>
          <w:szCs w:val="28"/>
          <w:lang w:val="en-US" w:eastAsia="ru-RU"/>
        </w:rPr>
        <w:t> J</w:t>
      </w:r>
      <w:r>
        <w:rPr>
          <w:rFonts w:eastAsia="Times New Roman" w:cs="Times New Roman"/>
          <w:szCs w:val="28"/>
          <w:lang w:eastAsia="ru-RU"/>
        </w:rPr>
        <w:t>.</w:t>
      </w:r>
      <w:r>
        <w:rPr>
          <w:rFonts w:eastAsia="Times New Roman" w:cs="Times New Roman"/>
          <w:szCs w:val="28"/>
          <w:lang w:val="en-US" w:eastAsia="ru-RU"/>
        </w:rPr>
        <w:t> Hyypp</w:t>
      </w:r>
      <w:r>
        <w:rPr>
          <w:rFonts w:eastAsia="Times New Roman" w:cs="Times New Roman"/>
          <w:szCs w:val="28"/>
          <w:lang w:eastAsia="ru-RU"/>
        </w:rPr>
        <w:t>ä,</w:t>
      </w:r>
      <w:r>
        <w:rPr>
          <w:rFonts w:eastAsia="Times New Roman" w:cs="Times New Roman"/>
          <w:szCs w:val="28"/>
          <w:lang w:val="en-US" w:eastAsia="ru-RU"/>
        </w:rPr>
        <w:t> A</w:t>
      </w:r>
      <w:r>
        <w:rPr>
          <w:rFonts w:eastAsia="Times New Roman" w:cs="Times New Roman"/>
          <w:szCs w:val="28"/>
          <w:lang w:eastAsia="ru-RU"/>
        </w:rPr>
        <w:t>.</w:t>
      </w:r>
      <w:r>
        <w:rPr>
          <w:rFonts w:eastAsia="Times New Roman" w:cs="Times New Roman"/>
          <w:szCs w:val="28"/>
          <w:lang w:val="en-US" w:eastAsia="ru-RU"/>
        </w:rPr>
        <w:t> Kukko</w:t>
      </w:r>
      <w:r>
        <w:rPr>
          <w:rFonts w:eastAsia="Times New Roman" w:cs="Times New Roman"/>
          <w:szCs w:val="28"/>
          <w:lang w:eastAsia="ru-RU"/>
        </w:rPr>
        <w:t>,</w:t>
      </w:r>
      <w:r>
        <w:rPr>
          <w:rFonts w:eastAsia="Times New Roman" w:cs="Times New Roman"/>
          <w:szCs w:val="28"/>
          <w:lang w:val="en-US" w:eastAsia="ru-RU"/>
        </w:rPr>
        <w:t> X</w:t>
      </w:r>
      <w:r>
        <w:rPr>
          <w:rFonts w:eastAsia="Times New Roman" w:cs="Times New Roman"/>
          <w:szCs w:val="28"/>
          <w:lang w:eastAsia="ru-RU"/>
        </w:rPr>
        <w:t>.</w:t>
      </w:r>
      <w:r>
        <w:rPr>
          <w:rFonts w:eastAsia="Times New Roman" w:cs="Times New Roman"/>
          <w:szCs w:val="28"/>
          <w:lang w:val="en-US" w:eastAsia="ru-RU"/>
        </w:rPr>
        <w:t> Yu</w:t>
      </w:r>
      <w:r>
        <w:rPr>
          <w:rFonts w:eastAsia="Times New Roman" w:cs="Times New Roman"/>
          <w:szCs w:val="28"/>
          <w:lang w:eastAsia="ru-RU"/>
        </w:rPr>
        <w:t>,</w:t>
      </w:r>
      <w:r>
        <w:rPr>
          <w:rFonts w:eastAsia="Times New Roman" w:cs="Times New Roman"/>
          <w:szCs w:val="28"/>
          <w:lang w:val="en-US" w:eastAsia="ru-RU"/>
        </w:rPr>
        <w:t> H</w:t>
      </w:r>
      <w:r>
        <w:rPr>
          <w:rFonts w:eastAsia="Times New Roman" w:cs="Times New Roman"/>
          <w:szCs w:val="28"/>
          <w:lang w:eastAsia="ru-RU"/>
        </w:rPr>
        <w:t>.</w:t>
      </w:r>
      <w:r>
        <w:rPr>
          <w:rFonts w:eastAsia="Times New Roman" w:cs="Times New Roman"/>
          <w:szCs w:val="28"/>
          <w:lang w:val="en-US" w:eastAsia="ru-RU"/>
        </w:rPr>
        <w:t> Kaartinen</w:t>
      </w:r>
      <w:r>
        <w:rPr>
          <w:rFonts w:eastAsia="Times New Roman" w:cs="Times New Roman"/>
          <w:szCs w:val="28"/>
          <w:lang w:eastAsia="ru-RU"/>
        </w:rPr>
        <w:t>,</w:t>
      </w:r>
      <w:r>
        <w:rPr>
          <w:rFonts w:eastAsia="Times New Roman" w:cs="Times New Roman"/>
          <w:szCs w:val="28"/>
          <w:lang w:val="en-US" w:eastAsia="ru-RU"/>
        </w:rPr>
        <w:t> M</w:t>
      </w:r>
      <w:r>
        <w:rPr>
          <w:rFonts w:eastAsia="Times New Roman" w:cs="Times New Roman"/>
          <w:szCs w:val="28"/>
          <w:lang w:eastAsia="ru-RU"/>
        </w:rPr>
        <w:t>.</w:t>
      </w:r>
      <w:r>
        <w:rPr>
          <w:rFonts w:eastAsia="Times New Roman" w:cs="Times New Roman"/>
          <w:szCs w:val="28"/>
          <w:lang w:val="en-US" w:eastAsia="ru-RU"/>
        </w:rPr>
        <w:t> Lehtom</w:t>
      </w:r>
      <w:r>
        <w:rPr>
          <w:rFonts w:eastAsia="Times New Roman" w:cs="Times New Roman"/>
          <w:szCs w:val="28"/>
          <w:lang w:eastAsia="ru-RU"/>
        </w:rPr>
        <w:t>ä</w:t>
      </w:r>
      <w:r>
        <w:rPr>
          <w:rFonts w:eastAsia="Times New Roman" w:cs="Times New Roman"/>
          <w:szCs w:val="28"/>
          <w:lang w:val="en-US" w:eastAsia="ru-RU"/>
        </w:rPr>
        <w:t>ki</w:t>
      </w:r>
      <w:r>
        <w:rPr>
          <w:rFonts w:eastAsia="Times New Roman" w:cs="Times New Roman"/>
          <w:szCs w:val="28"/>
          <w:lang w:eastAsia="ru-RU"/>
        </w:rPr>
        <w:t>,</w:t>
      </w:r>
      <w:r>
        <w:rPr>
          <w:rFonts w:eastAsia="Times New Roman" w:cs="Times New Roman"/>
          <w:szCs w:val="28"/>
          <w:lang w:val="en-US" w:eastAsia="ru-RU"/>
        </w:rPr>
        <w:t> Y</w:t>
      </w:r>
      <w:r>
        <w:rPr>
          <w:rFonts w:eastAsia="Times New Roman" w:cs="Times New Roman"/>
          <w:szCs w:val="28"/>
          <w:lang w:eastAsia="ru-RU"/>
        </w:rPr>
        <w:t>.</w:t>
      </w:r>
      <w:r>
        <w:rPr>
          <w:rFonts w:eastAsia="Times New Roman" w:cs="Times New Roman"/>
          <w:szCs w:val="28"/>
          <w:lang w:val="en-US" w:eastAsia="ru-RU"/>
        </w:rPr>
        <w:t> Lin</w:t>
      </w:r>
      <w:r>
        <w:rPr>
          <w:rFonts w:eastAsia="Times New Roman" w:cs="Times New Roman"/>
          <w:szCs w:val="28"/>
          <w:lang w:val="kk-KZ" w:eastAsia="ru-RU"/>
        </w:rPr>
        <w:t xml:space="preserve">. </w:t>
      </w:r>
      <w:r>
        <w:rPr>
          <w:rFonts w:eastAsia="Times New Roman" w:cs="Times New Roman"/>
          <w:szCs w:val="28"/>
          <w:lang w:val="en-US" w:eastAsia="ru-RU"/>
        </w:rPr>
        <w:t>A low-cost multi-sensoral mobile mapping system and its feasibility for tree measurements</w:t>
      </w:r>
      <w:r>
        <w:rPr>
          <w:rFonts w:eastAsia="Times New Roman" w:cs="Times New Roman"/>
          <w:szCs w:val="28"/>
          <w:lang w:val="kk-KZ" w:eastAsia="ru-RU"/>
        </w:rPr>
        <w:t xml:space="preserve">. </w:t>
      </w:r>
      <w:r>
        <w:rPr>
          <w:rFonts w:eastAsia="Times New Roman" w:cs="Times New Roman"/>
          <w:szCs w:val="28"/>
          <w:lang w:val="en-US" w:eastAsia="ru-RU"/>
        </w:rPr>
        <w:t>ISPRS J. Photogramm. Remote Sens., 65 (6) (2010), pp. 514-522</w:t>
      </w:r>
    </w:p>
    <w:p w:rsidR="00550258" w:rsidRDefault="005E0DA3">
      <w:pPr>
        <w:pStyle w:val="af2"/>
        <w:numPr>
          <w:ilvl w:val="0"/>
          <w:numId w:val="25"/>
        </w:numPr>
        <w:shd w:val="clear" w:color="auto" w:fill="FFFFFF"/>
        <w:tabs>
          <w:tab w:val="left" w:pos="1276"/>
        </w:tabs>
        <w:spacing w:after="0"/>
        <w:ind w:left="0" w:firstLine="709"/>
        <w:jc w:val="both"/>
        <w:rPr>
          <w:rFonts w:eastAsia="Times New Roman" w:cs="Times New Roman"/>
          <w:szCs w:val="28"/>
          <w:lang w:val="en-US" w:eastAsia="ru-RU"/>
        </w:rPr>
      </w:pPr>
      <w:r>
        <w:rPr>
          <w:rFonts w:eastAsia="Times New Roman" w:cs="Times New Roman"/>
          <w:szCs w:val="28"/>
          <w:lang w:val="en-US" w:eastAsia="ru-RU"/>
        </w:rPr>
        <w:t>L.O. Wallace</w:t>
      </w:r>
      <w:r>
        <w:rPr>
          <w:rFonts w:eastAsia="Times New Roman" w:cs="Times New Roman"/>
          <w:szCs w:val="28"/>
          <w:lang w:val="kk-KZ" w:eastAsia="ru-RU"/>
        </w:rPr>
        <w:t xml:space="preserve">. </w:t>
      </w:r>
      <w:r>
        <w:rPr>
          <w:rFonts w:eastAsia="Times New Roman" w:cs="Times New Roman"/>
          <w:szCs w:val="28"/>
          <w:lang w:val="en-US" w:eastAsia="ru-RU"/>
        </w:rPr>
        <w:t>The Development and Application of a Unmanned Aerial Vehicle Laser Scanning System for Forest Management</w:t>
      </w:r>
      <w:r>
        <w:rPr>
          <w:rFonts w:eastAsia="Times New Roman" w:cs="Times New Roman"/>
          <w:szCs w:val="28"/>
          <w:lang w:val="kk-KZ" w:eastAsia="ru-RU"/>
        </w:rPr>
        <w:t xml:space="preserve">. </w:t>
      </w:r>
      <w:r>
        <w:rPr>
          <w:rFonts w:eastAsia="Times New Roman" w:cs="Times New Roman"/>
          <w:szCs w:val="28"/>
          <w:lang w:val="en-US" w:eastAsia="ru-RU"/>
        </w:rPr>
        <w:t>Doctoral thesis</w:t>
      </w:r>
      <w:r>
        <w:rPr>
          <w:rFonts w:eastAsia="Times New Roman" w:cs="Times New Roman"/>
          <w:szCs w:val="28"/>
          <w:lang w:val="kk-KZ" w:eastAsia="ru-RU"/>
        </w:rPr>
        <w:t xml:space="preserve">. </w:t>
      </w:r>
      <w:r>
        <w:rPr>
          <w:rFonts w:eastAsia="Times New Roman" w:cs="Times New Roman"/>
          <w:szCs w:val="28"/>
          <w:lang w:val="en-US" w:eastAsia="ru-RU"/>
        </w:rPr>
        <w:t>University of Tasmania (2014)</w:t>
      </w:r>
    </w:p>
    <w:p w:rsidR="00550258" w:rsidRDefault="005E0DA3">
      <w:pPr>
        <w:pStyle w:val="af2"/>
        <w:numPr>
          <w:ilvl w:val="0"/>
          <w:numId w:val="25"/>
        </w:numPr>
        <w:shd w:val="clear" w:color="auto" w:fill="FFFFFF"/>
        <w:tabs>
          <w:tab w:val="left" w:pos="1134"/>
          <w:tab w:val="left" w:pos="1276"/>
        </w:tabs>
        <w:spacing w:after="0"/>
        <w:ind w:left="0" w:firstLine="709"/>
        <w:jc w:val="both"/>
        <w:rPr>
          <w:rFonts w:eastAsia="Times New Roman" w:cs="Times New Roman"/>
          <w:szCs w:val="28"/>
          <w:lang w:eastAsia="ru-RU"/>
        </w:rPr>
      </w:pPr>
      <w:r>
        <w:rPr>
          <w:rFonts w:eastAsia="Times New Roman" w:cs="Times New Roman"/>
          <w:szCs w:val="28"/>
          <w:lang w:val="en-US" w:eastAsia="ru-RU"/>
        </w:rPr>
        <w:t xml:space="preserve">M. Frank, Z. Pan, B. Raber, C. Lenart. Vegetation management of utility corridors using high-resolution hyperspectral imaging and LiDAR. Proc. 2010 2nd Workshop on Hyperspectral Image and Signal Processing: Evolution in Remote Sensing (WHISPERS) , IEEE, Reykjavik, Iceland, 14–16 June (2010). </w:t>
      </w:r>
      <w:r>
        <w:rPr>
          <w:rFonts w:eastAsia="Times New Roman" w:cs="Times New Roman"/>
          <w:szCs w:val="28"/>
          <w:lang w:eastAsia="ru-RU"/>
        </w:rPr>
        <w:t>4 p</w:t>
      </w:r>
    </w:p>
    <w:p w:rsidR="00550258" w:rsidRDefault="005E0DA3">
      <w:pPr>
        <w:pStyle w:val="af2"/>
        <w:numPr>
          <w:ilvl w:val="0"/>
          <w:numId w:val="25"/>
        </w:numPr>
        <w:shd w:val="clear" w:color="auto" w:fill="FFFFFF"/>
        <w:tabs>
          <w:tab w:val="left" w:pos="1134"/>
          <w:tab w:val="left" w:pos="1276"/>
        </w:tabs>
        <w:spacing w:after="0"/>
        <w:ind w:left="0" w:firstLine="709"/>
        <w:jc w:val="both"/>
        <w:rPr>
          <w:rFonts w:eastAsia="Times New Roman" w:cs="Times New Roman"/>
          <w:szCs w:val="28"/>
          <w:lang w:eastAsia="ru-RU"/>
        </w:rPr>
      </w:pPr>
      <w:r>
        <w:rPr>
          <w:rFonts w:eastAsia="Times New Roman" w:cs="Times New Roman"/>
          <w:szCs w:val="28"/>
          <w:lang w:val="en-US" w:eastAsia="ru-RU"/>
        </w:rPr>
        <w:t>Z. Li, T.S. Bruggemann, J.J. Ford, L. Mejias, Y. Liu. Toward automated power line corridor monitoring using advanced aircraft control and multisource feature fusion. J. Field Roboti</w:t>
      </w:r>
      <w:r>
        <w:rPr>
          <w:rFonts w:eastAsia="Times New Roman" w:cs="Times New Roman"/>
          <w:szCs w:val="28"/>
          <w:lang w:eastAsia="ru-RU"/>
        </w:rPr>
        <w:t>cs, 29 (1) (2012), pp. 4-24</w:t>
      </w:r>
    </w:p>
    <w:p w:rsidR="00550258" w:rsidRPr="00290739" w:rsidRDefault="005E0DA3">
      <w:pPr>
        <w:pStyle w:val="af2"/>
        <w:numPr>
          <w:ilvl w:val="0"/>
          <w:numId w:val="25"/>
        </w:numPr>
        <w:tabs>
          <w:tab w:val="left" w:pos="1134"/>
          <w:tab w:val="left" w:pos="1276"/>
        </w:tabs>
        <w:spacing w:after="0"/>
        <w:ind w:left="0" w:firstLine="709"/>
        <w:jc w:val="both"/>
        <w:rPr>
          <w:rFonts w:cs="Times New Roman"/>
          <w:szCs w:val="28"/>
          <w:lang w:val="en-US"/>
        </w:rPr>
      </w:pPr>
      <w:r w:rsidRPr="00290739">
        <w:rPr>
          <w:rFonts w:cs="Times New Roman"/>
          <w:szCs w:val="28"/>
          <w:lang w:val="en-US"/>
        </w:rPr>
        <w:lastRenderedPageBreak/>
        <w:t>Lingli Z.; Hyyppä J.</w:t>
      </w:r>
      <w:r w:rsidRPr="00290739">
        <w:rPr>
          <w:rFonts w:cs="Times New Roman"/>
          <w:szCs w:val="28"/>
          <w:lang w:val="kk-KZ"/>
        </w:rPr>
        <w:t xml:space="preserve"> </w:t>
      </w:r>
      <w:r w:rsidRPr="00290739">
        <w:rPr>
          <w:rFonts w:cs="Times New Roman"/>
          <w:szCs w:val="28"/>
          <w:lang w:val="en-US"/>
        </w:rPr>
        <w:t>Fully-Automated Power Line Extraction from Airborne Laser Scanning Point Clouds in Forest Areas</w:t>
      </w:r>
      <w:r w:rsidRPr="00290739">
        <w:rPr>
          <w:rFonts w:cs="Times New Roman"/>
          <w:szCs w:val="28"/>
          <w:lang w:val="kk-KZ"/>
        </w:rPr>
        <w:t xml:space="preserve">. </w:t>
      </w:r>
      <w:r w:rsidRPr="00290739">
        <w:rPr>
          <w:rFonts w:cs="Times New Roman"/>
          <w:szCs w:val="28"/>
          <w:lang w:val="en-US"/>
        </w:rPr>
        <w:t>Remote Sens. 2014, 6, 11267-11282; doi:10.3390/rs61111267</w:t>
      </w:r>
    </w:p>
    <w:p w:rsidR="00550258" w:rsidRPr="00290739" w:rsidRDefault="005E0DA3">
      <w:pPr>
        <w:pStyle w:val="af2"/>
        <w:numPr>
          <w:ilvl w:val="0"/>
          <w:numId w:val="25"/>
        </w:numPr>
        <w:tabs>
          <w:tab w:val="left" w:pos="1134"/>
          <w:tab w:val="left" w:pos="1276"/>
        </w:tabs>
        <w:spacing w:after="0"/>
        <w:ind w:left="0" w:firstLine="709"/>
        <w:jc w:val="both"/>
        <w:rPr>
          <w:rFonts w:cs="Times New Roman"/>
          <w:b/>
          <w:szCs w:val="28"/>
          <w:lang w:val="kk-KZ"/>
        </w:rPr>
      </w:pPr>
      <w:r w:rsidRPr="00290739">
        <w:rPr>
          <w:rFonts w:cs="Times New Roman"/>
          <w:szCs w:val="28"/>
          <w:shd w:val="clear" w:color="auto" w:fill="FFFFFF"/>
          <w:lang w:val="en-US"/>
        </w:rPr>
        <w:t>B</w:t>
      </w:r>
      <w:r w:rsidRPr="00290739">
        <w:rPr>
          <w:rFonts w:cs="Times New Roman"/>
          <w:szCs w:val="28"/>
          <w:shd w:val="clear" w:color="auto" w:fill="FFFFFF"/>
          <w:lang w:val="kk-KZ"/>
        </w:rPr>
        <w:t>.</w:t>
      </w:r>
      <w:r w:rsidRPr="00290739">
        <w:rPr>
          <w:rFonts w:cs="Times New Roman"/>
          <w:szCs w:val="28"/>
          <w:shd w:val="clear" w:color="auto" w:fill="FFFFFF"/>
          <w:lang w:val="en-US"/>
        </w:rPr>
        <w:t xml:space="preserve"> Kwoczyńska1 , j</w:t>
      </w:r>
      <w:r w:rsidRPr="00290739">
        <w:rPr>
          <w:rFonts w:cs="Times New Roman"/>
          <w:szCs w:val="28"/>
          <w:shd w:val="clear" w:color="auto" w:fill="FFFFFF"/>
          <w:lang w:val="kk-KZ"/>
        </w:rPr>
        <w:t>.</w:t>
      </w:r>
      <w:r w:rsidRPr="00290739">
        <w:rPr>
          <w:rFonts w:cs="Times New Roman"/>
          <w:szCs w:val="28"/>
          <w:shd w:val="clear" w:color="auto" w:fill="FFFFFF"/>
          <w:lang w:val="en-US"/>
        </w:rPr>
        <w:t xml:space="preserve"> Dobek</w:t>
      </w:r>
      <w:r w:rsidRPr="00290739">
        <w:rPr>
          <w:rFonts w:cs="Times New Roman"/>
          <w:szCs w:val="28"/>
          <w:shd w:val="clear" w:color="auto" w:fill="FFFFFF"/>
          <w:lang w:val="kk-KZ"/>
        </w:rPr>
        <w:t xml:space="preserve">. </w:t>
      </w:r>
      <w:r w:rsidRPr="00290739">
        <w:rPr>
          <w:rFonts w:cs="Times New Roman"/>
          <w:szCs w:val="28"/>
          <w:shd w:val="clear" w:color="auto" w:fill="FFFFFF"/>
          <w:lang w:val="en-US"/>
        </w:rPr>
        <w:t>Elaboration of the 3d model and survey of the power lines</w:t>
      </w:r>
      <w:r w:rsidRPr="00290739">
        <w:rPr>
          <w:rFonts w:cs="Times New Roman"/>
          <w:szCs w:val="28"/>
          <w:shd w:val="clear" w:color="auto" w:fill="FFFFFF"/>
          <w:lang w:val="kk-KZ"/>
        </w:rPr>
        <w:t xml:space="preserve"> </w:t>
      </w:r>
      <w:r w:rsidRPr="00290739">
        <w:rPr>
          <w:rFonts w:cs="Times New Roman"/>
          <w:szCs w:val="28"/>
          <w:shd w:val="clear" w:color="auto" w:fill="FFFFFF"/>
          <w:lang w:val="en-US"/>
        </w:rPr>
        <w:t>using data from airborne laser scanning</w:t>
      </w:r>
      <w:r w:rsidRPr="00290739">
        <w:rPr>
          <w:rFonts w:cs="Times New Roman"/>
          <w:b/>
          <w:szCs w:val="28"/>
          <w:shd w:val="clear" w:color="auto" w:fill="FFFFFF"/>
          <w:lang w:val="kk-KZ"/>
        </w:rPr>
        <w:t xml:space="preserve">. </w:t>
      </w:r>
      <w:r w:rsidRPr="00290739">
        <w:rPr>
          <w:rFonts w:cs="Times New Roman"/>
          <w:szCs w:val="28"/>
          <w:shd w:val="clear" w:color="auto" w:fill="FFFFFF"/>
        </w:rPr>
        <w:t>Journal of ecological engineering</w:t>
      </w:r>
      <w:r w:rsidRPr="00290739">
        <w:rPr>
          <w:rFonts w:cs="Times New Roman"/>
          <w:szCs w:val="28"/>
          <w:shd w:val="clear" w:color="auto" w:fill="FFFFFF"/>
          <w:lang w:val="kk-KZ"/>
        </w:rPr>
        <w:t xml:space="preserve">, </w:t>
      </w:r>
      <w:r w:rsidRPr="00290739">
        <w:rPr>
          <w:rFonts w:cs="Times New Roman"/>
          <w:szCs w:val="28"/>
          <w:shd w:val="clear" w:color="auto" w:fill="FFFFFF"/>
        </w:rPr>
        <w:t>volume 17, issue 4, sept. 2016, pages 65–74</w:t>
      </w:r>
      <w:r w:rsidRPr="00290739">
        <w:rPr>
          <w:rFonts w:cs="Times New Roman"/>
          <w:szCs w:val="28"/>
          <w:shd w:val="clear" w:color="auto" w:fill="FFFFFF"/>
          <w:lang w:val="kk-KZ"/>
        </w:rPr>
        <w:t xml:space="preserve">, </w:t>
      </w:r>
      <w:r w:rsidRPr="00290739">
        <w:rPr>
          <w:rFonts w:cs="Times New Roman"/>
          <w:szCs w:val="28"/>
          <w:shd w:val="clear" w:color="auto" w:fill="FFFFFF"/>
        </w:rPr>
        <w:t>doi: 10.12911/22998993/63954</w:t>
      </w:r>
    </w:p>
    <w:p w:rsidR="00550258" w:rsidRPr="00290739" w:rsidRDefault="005E0DA3">
      <w:pPr>
        <w:pStyle w:val="af2"/>
        <w:numPr>
          <w:ilvl w:val="0"/>
          <w:numId w:val="25"/>
        </w:numPr>
        <w:tabs>
          <w:tab w:val="left" w:pos="1134"/>
          <w:tab w:val="left" w:pos="1276"/>
        </w:tabs>
        <w:spacing w:after="0"/>
        <w:ind w:left="0" w:firstLine="709"/>
        <w:jc w:val="both"/>
        <w:rPr>
          <w:rFonts w:cs="Times New Roman"/>
          <w:szCs w:val="28"/>
        </w:rPr>
      </w:pPr>
      <w:r w:rsidRPr="00290739">
        <w:rPr>
          <w:rFonts w:cs="Times New Roman"/>
          <w:szCs w:val="28"/>
          <w:shd w:val="clear" w:color="auto" w:fill="FFFFFF"/>
          <w:lang w:val="en-US"/>
        </w:rPr>
        <w:t>Figiel M., 2015. Laser scanning, 3D modeling and</w:t>
      </w:r>
      <w:r w:rsidRPr="00290739">
        <w:rPr>
          <w:rFonts w:cs="Times New Roman"/>
          <w:szCs w:val="28"/>
          <w:shd w:val="clear" w:color="auto" w:fill="FFFFFF"/>
          <w:lang w:val="kk-KZ"/>
        </w:rPr>
        <w:t xml:space="preserve"> </w:t>
      </w:r>
      <w:r w:rsidRPr="00290739">
        <w:rPr>
          <w:rFonts w:cs="Times New Roman"/>
          <w:szCs w:val="28"/>
          <w:shd w:val="clear" w:color="auto" w:fill="FFFFFF"/>
          <w:lang w:val="en-US"/>
        </w:rPr>
        <w:t>surveying in industry and construction (in Polish).</w:t>
      </w:r>
      <w:r w:rsidRPr="00290739">
        <w:rPr>
          <w:rFonts w:cs="Times New Roman"/>
          <w:szCs w:val="28"/>
          <w:shd w:val="clear" w:color="auto" w:fill="FFFFFF"/>
          <w:lang w:val="kk-KZ"/>
        </w:rPr>
        <w:t xml:space="preserve"> </w:t>
      </w:r>
      <w:r w:rsidRPr="00290739">
        <w:rPr>
          <w:rFonts w:cs="Times New Roman"/>
          <w:szCs w:val="28"/>
          <w:shd w:val="clear" w:color="auto" w:fill="FFFFFF"/>
        </w:rPr>
        <w:t>Modern technologies in industry – Nowoczesne</w:t>
      </w:r>
      <w:r w:rsidRPr="00290739">
        <w:rPr>
          <w:rFonts w:cs="Times New Roman"/>
          <w:szCs w:val="28"/>
          <w:shd w:val="clear" w:color="auto" w:fill="FFFFFF"/>
          <w:lang w:val="kk-KZ"/>
        </w:rPr>
        <w:t xml:space="preserve"> </w:t>
      </w:r>
      <w:r w:rsidRPr="00290739">
        <w:rPr>
          <w:rFonts w:cs="Times New Roman"/>
          <w:szCs w:val="28"/>
          <w:shd w:val="clear" w:color="auto" w:fill="FFFFFF"/>
        </w:rPr>
        <w:t>technologie w przemyśle, 1/3a (52), 56-64.</w:t>
      </w:r>
    </w:p>
    <w:p w:rsidR="00550258" w:rsidRPr="00290739" w:rsidRDefault="005E0DA3">
      <w:pPr>
        <w:pStyle w:val="af2"/>
        <w:numPr>
          <w:ilvl w:val="0"/>
          <w:numId w:val="25"/>
        </w:numPr>
        <w:tabs>
          <w:tab w:val="left" w:pos="1134"/>
          <w:tab w:val="left" w:pos="1276"/>
        </w:tabs>
        <w:spacing w:after="0"/>
        <w:ind w:left="0" w:firstLine="709"/>
        <w:jc w:val="both"/>
        <w:rPr>
          <w:rFonts w:cs="Times New Roman"/>
          <w:szCs w:val="28"/>
        </w:rPr>
      </w:pPr>
      <w:r w:rsidRPr="00290739">
        <w:rPr>
          <w:rFonts w:cs="Times New Roman"/>
          <w:szCs w:val="28"/>
          <w:shd w:val="clear" w:color="auto" w:fill="FFFFFF"/>
          <w:lang w:val="en-US"/>
        </w:rPr>
        <w:t xml:space="preserve">Mądrzyk J., 2015. The energy in the clouds (in Polish). </w:t>
      </w:r>
      <w:r w:rsidRPr="00290739">
        <w:rPr>
          <w:rFonts w:cs="Times New Roman"/>
          <w:szCs w:val="28"/>
          <w:shd w:val="clear" w:color="auto" w:fill="FFFFFF"/>
        </w:rPr>
        <w:t>Geodeta, Laser Scanning, 1(245), pp. 22.</w:t>
      </w:r>
    </w:p>
    <w:p w:rsidR="00550258" w:rsidRDefault="005E0DA3">
      <w:pPr>
        <w:numPr>
          <w:ilvl w:val="0"/>
          <w:numId w:val="25"/>
        </w:numPr>
        <w:shd w:val="clear" w:color="auto" w:fill="FFFFFF"/>
        <w:tabs>
          <w:tab w:val="left" w:pos="851"/>
          <w:tab w:val="left" w:pos="993"/>
          <w:tab w:val="left" w:pos="1276"/>
        </w:tabs>
        <w:spacing w:after="0"/>
        <w:ind w:left="0" w:firstLine="709"/>
        <w:jc w:val="both"/>
        <w:rPr>
          <w:rFonts w:cs="Times New Roman"/>
          <w:color w:val="202122"/>
          <w:szCs w:val="28"/>
        </w:rPr>
      </w:pPr>
      <w:r w:rsidRPr="00290739">
        <w:rPr>
          <w:rStyle w:val="reference-text"/>
          <w:rFonts w:cs="Times New Roman"/>
          <w:szCs w:val="28"/>
          <w:lang w:val="en-US"/>
        </w:rPr>
        <w:t xml:space="preserve">W. S. Kendall and I. Molchanov, eds. New Perspectives in Stochastic Geometry. </w:t>
      </w:r>
      <w:r w:rsidRPr="00290739">
        <w:rPr>
          <w:rStyle w:val="reference-text"/>
          <w:rFonts w:cs="Times New Roman"/>
          <w:szCs w:val="28"/>
        </w:rPr>
        <w:t>Oxford University</w:t>
      </w:r>
      <w:r>
        <w:rPr>
          <w:rStyle w:val="reference-text"/>
          <w:rFonts w:cs="Times New Roman"/>
          <w:color w:val="202122"/>
          <w:szCs w:val="28"/>
        </w:rPr>
        <w:t xml:space="preserve"> Press, 2010.</w:t>
      </w:r>
    </w:p>
    <w:p w:rsidR="00550258" w:rsidRDefault="005E0DA3">
      <w:pPr>
        <w:numPr>
          <w:ilvl w:val="0"/>
          <w:numId w:val="25"/>
        </w:numPr>
        <w:shd w:val="clear" w:color="auto" w:fill="FFFFFF"/>
        <w:tabs>
          <w:tab w:val="left" w:pos="851"/>
          <w:tab w:val="left" w:pos="993"/>
          <w:tab w:val="left" w:pos="1276"/>
        </w:tabs>
        <w:spacing w:after="0"/>
        <w:ind w:left="0" w:firstLine="709"/>
        <w:jc w:val="both"/>
        <w:rPr>
          <w:rStyle w:val="reference-text"/>
          <w:rFonts w:cs="Times New Roman"/>
          <w:color w:val="202122"/>
          <w:szCs w:val="28"/>
        </w:rPr>
      </w:pPr>
      <w:r>
        <w:rPr>
          <w:rStyle w:val="reference-text"/>
          <w:rFonts w:cs="Times New Roman"/>
          <w:color w:val="202122"/>
          <w:szCs w:val="28"/>
          <w:lang w:val="en-US"/>
        </w:rPr>
        <w:t xml:space="preserve"> M. Haenggi. Stochastic geometry for wireless networks. </w:t>
      </w:r>
      <w:r>
        <w:rPr>
          <w:rStyle w:val="reference-text"/>
          <w:rFonts w:cs="Times New Roman"/>
          <w:color w:val="202122"/>
          <w:szCs w:val="28"/>
        </w:rPr>
        <w:t>Cambridge University Press, 2012.</w:t>
      </w:r>
    </w:p>
    <w:p w:rsidR="00550258" w:rsidRPr="00290739" w:rsidRDefault="005E0DA3">
      <w:pPr>
        <w:numPr>
          <w:ilvl w:val="0"/>
          <w:numId w:val="25"/>
        </w:numPr>
        <w:shd w:val="clear" w:color="auto" w:fill="FFFFFF"/>
        <w:tabs>
          <w:tab w:val="left" w:pos="851"/>
          <w:tab w:val="left" w:pos="993"/>
          <w:tab w:val="left" w:pos="1276"/>
        </w:tabs>
        <w:spacing w:after="0"/>
        <w:ind w:left="0" w:firstLine="709"/>
        <w:jc w:val="both"/>
        <w:rPr>
          <w:rStyle w:val="HTML"/>
          <w:rFonts w:cs="Times New Roman"/>
          <w:i w:val="0"/>
          <w:iCs w:val="0"/>
          <w:color w:val="202122"/>
          <w:szCs w:val="28"/>
          <w:lang w:val="en-US"/>
        </w:rPr>
      </w:pPr>
      <w:r>
        <w:rPr>
          <w:rFonts w:cs="Times New Roman"/>
          <w:color w:val="202122"/>
          <w:szCs w:val="28"/>
          <w:lang w:val="en-US"/>
        </w:rPr>
        <w:t> </w:t>
      </w:r>
      <w:r w:rsidRPr="00290739">
        <w:rPr>
          <w:rStyle w:val="cite-accessibility-label"/>
          <w:rFonts w:cs="Times New Roman"/>
          <w:szCs w:val="28"/>
          <w:lang w:val="en-US"/>
        </w:rPr>
        <w:t>Jump up to:</w:t>
      </w:r>
      <w:r>
        <w:rPr>
          <w:rStyle w:val="HTML"/>
          <w:rFonts w:cs="Times New Roman"/>
          <w:color w:val="202122"/>
          <w:szCs w:val="28"/>
          <w:lang w:val="en-US"/>
        </w:rPr>
        <w:t>Loïc Chaumont; Marc Yor (2012). </w:t>
      </w:r>
      <w:r w:rsidRPr="00290739">
        <w:rPr>
          <w:rFonts w:cs="Times New Roman"/>
          <w:szCs w:val="28"/>
          <w:lang w:val="en-US"/>
        </w:rPr>
        <w:t>Exercises in Probability: A Guided Tour from Measure Theory to Random Processes, Via Conditioning</w:t>
      </w:r>
      <w:r>
        <w:rPr>
          <w:rStyle w:val="HTML"/>
          <w:rFonts w:cs="Times New Roman"/>
          <w:color w:val="202122"/>
          <w:szCs w:val="28"/>
          <w:lang w:val="en-US"/>
        </w:rPr>
        <w:t xml:space="preserve">. </w:t>
      </w:r>
      <w:r w:rsidRPr="00290739">
        <w:rPr>
          <w:rStyle w:val="HTML"/>
          <w:rFonts w:cs="Times New Roman"/>
          <w:color w:val="202122"/>
          <w:szCs w:val="28"/>
          <w:lang w:val="en-US"/>
        </w:rPr>
        <w:t>Cambridge University Press. p. 175. </w:t>
      </w:r>
      <w:r w:rsidRPr="00290739">
        <w:rPr>
          <w:rFonts w:cs="Times New Roman"/>
          <w:szCs w:val="28"/>
          <w:lang w:val="en-US"/>
        </w:rPr>
        <w:t>ISBN</w:t>
      </w:r>
      <w:r w:rsidRPr="00290739">
        <w:rPr>
          <w:rStyle w:val="HTML"/>
          <w:rFonts w:cs="Times New Roman"/>
          <w:color w:val="202122"/>
          <w:szCs w:val="28"/>
          <w:lang w:val="en-US"/>
        </w:rPr>
        <w:t> </w:t>
      </w:r>
      <w:r w:rsidRPr="00290739">
        <w:rPr>
          <w:rFonts w:cs="Times New Roman"/>
          <w:szCs w:val="28"/>
          <w:lang w:val="en-US"/>
        </w:rPr>
        <w:t>978-1-107-60655-5</w:t>
      </w:r>
      <w:r w:rsidRPr="00290739">
        <w:rPr>
          <w:rStyle w:val="HTML"/>
          <w:rFonts w:cs="Times New Roman"/>
          <w:color w:val="202122"/>
          <w:szCs w:val="28"/>
          <w:lang w:val="en-US"/>
        </w:rPr>
        <w:t>.</w:t>
      </w:r>
    </w:p>
    <w:p w:rsidR="00550258" w:rsidRDefault="005E0DA3">
      <w:pPr>
        <w:numPr>
          <w:ilvl w:val="0"/>
          <w:numId w:val="25"/>
        </w:numPr>
        <w:shd w:val="clear" w:color="auto" w:fill="FFFFFF"/>
        <w:tabs>
          <w:tab w:val="left" w:pos="851"/>
          <w:tab w:val="left" w:pos="993"/>
          <w:tab w:val="left" w:pos="1276"/>
        </w:tabs>
        <w:spacing w:after="0"/>
        <w:ind w:left="0" w:firstLine="709"/>
        <w:jc w:val="both"/>
        <w:rPr>
          <w:rFonts w:cs="Times New Roman"/>
          <w:color w:val="202122"/>
          <w:szCs w:val="28"/>
        </w:rPr>
      </w:pPr>
      <w:r>
        <w:rPr>
          <w:rFonts w:cs="Times New Roman"/>
          <w:color w:val="202122"/>
          <w:szCs w:val="28"/>
          <w:shd w:val="clear" w:color="auto" w:fill="FFFFFF"/>
          <w:lang w:val="en-US"/>
        </w:rPr>
        <w:t>Paul, Wolfgang; Baschnagel, Jörg (2013). </w:t>
      </w:r>
      <w:r w:rsidRPr="00290739">
        <w:rPr>
          <w:rFonts w:cs="Times New Roman"/>
          <w:szCs w:val="28"/>
          <w:lang w:val="en-US"/>
        </w:rPr>
        <w:t>Stochastic Processes: From Physics to Finance</w:t>
      </w:r>
      <w:r>
        <w:rPr>
          <w:rFonts w:cs="Times New Roman"/>
          <w:color w:val="202122"/>
          <w:szCs w:val="28"/>
          <w:shd w:val="clear" w:color="auto" w:fill="FFFFFF"/>
          <w:lang w:val="en-US"/>
        </w:rPr>
        <w:t>. </w:t>
      </w:r>
      <w:r w:rsidRPr="00290739">
        <w:rPr>
          <w:rFonts w:cs="Times New Roman"/>
          <w:szCs w:val="28"/>
          <w:shd w:val="clear" w:color="auto" w:fill="FFFFFF"/>
        </w:rPr>
        <w:t>Springer Science+Business Media</w:t>
      </w:r>
      <w:r>
        <w:rPr>
          <w:rFonts w:cs="Times New Roman"/>
          <w:color w:val="202122"/>
          <w:szCs w:val="28"/>
          <w:shd w:val="clear" w:color="auto" w:fill="FFFFFF"/>
        </w:rPr>
        <w:t>. </w:t>
      </w:r>
      <w:r w:rsidRPr="00290739">
        <w:rPr>
          <w:rFonts w:cs="Times New Roman"/>
          <w:szCs w:val="28"/>
          <w:shd w:val="clear" w:color="auto" w:fill="FFFFFF"/>
        </w:rPr>
        <w:t>ISBN</w:t>
      </w:r>
      <w:r>
        <w:rPr>
          <w:rFonts w:cs="Times New Roman"/>
          <w:color w:val="202122"/>
          <w:szCs w:val="28"/>
          <w:shd w:val="clear" w:color="auto" w:fill="FFFFFF"/>
        </w:rPr>
        <w:t> </w:t>
      </w:r>
      <w:r w:rsidRPr="00290739">
        <w:rPr>
          <w:rFonts w:cs="Times New Roman"/>
          <w:szCs w:val="28"/>
          <w:shd w:val="clear" w:color="auto" w:fill="FFFFFF"/>
        </w:rPr>
        <w:t>978-3-319-00327-6</w:t>
      </w:r>
      <w:r>
        <w:rPr>
          <w:rFonts w:cs="Times New Roman"/>
          <w:color w:val="202122"/>
          <w:szCs w:val="28"/>
          <w:shd w:val="clear" w:color="auto" w:fill="FFFFFF"/>
        </w:rPr>
        <w:t>.</w:t>
      </w:r>
    </w:p>
    <w:p w:rsidR="00550258" w:rsidRDefault="005E0DA3">
      <w:pPr>
        <w:numPr>
          <w:ilvl w:val="0"/>
          <w:numId w:val="25"/>
        </w:numPr>
        <w:shd w:val="clear" w:color="auto" w:fill="FFFFFF"/>
        <w:tabs>
          <w:tab w:val="left" w:pos="851"/>
          <w:tab w:val="left" w:pos="993"/>
          <w:tab w:val="left" w:pos="1276"/>
        </w:tabs>
        <w:spacing w:after="0"/>
        <w:ind w:left="0" w:firstLine="709"/>
        <w:jc w:val="both"/>
        <w:rPr>
          <w:rFonts w:cs="Times New Roman"/>
          <w:color w:val="222222"/>
          <w:szCs w:val="28"/>
          <w:lang w:val="en-US"/>
        </w:rPr>
      </w:pPr>
      <w:r>
        <w:rPr>
          <w:rFonts w:cs="Times New Roman"/>
          <w:color w:val="222222"/>
          <w:szCs w:val="28"/>
          <w:lang w:val="en-US"/>
        </w:rPr>
        <w:t>Conde, B.; Villarino, A.; Cabaleiro, M.; Gonzalez-Aguilera, D. Geometrical issues on the structural analysis of transmission electricity towers thanks to laser scanning technology and finite element method. </w:t>
      </w:r>
      <w:r>
        <w:rPr>
          <w:rStyle w:val="html-italic"/>
          <w:rFonts w:cs="Times New Roman"/>
          <w:i/>
          <w:iCs/>
          <w:color w:val="222222"/>
          <w:szCs w:val="28"/>
          <w:lang w:val="en-US"/>
        </w:rPr>
        <w:t>Remote Sens.</w:t>
      </w:r>
      <w:r>
        <w:rPr>
          <w:rFonts w:cs="Times New Roman"/>
          <w:color w:val="222222"/>
          <w:szCs w:val="28"/>
          <w:lang w:val="en-US"/>
        </w:rPr>
        <w:t> </w:t>
      </w:r>
      <w:r>
        <w:rPr>
          <w:rFonts w:cs="Times New Roman"/>
          <w:b/>
          <w:bCs/>
          <w:color w:val="222222"/>
          <w:szCs w:val="28"/>
          <w:lang w:val="en-US"/>
        </w:rPr>
        <w:t>2015</w:t>
      </w:r>
      <w:r>
        <w:rPr>
          <w:rFonts w:cs="Times New Roman"/>
          <w:color w:val="222222"/>
          <w:szCs w:val="28"/>
          <w:lang w:val="en-US"/>
        </w:rPr>
        <w:t>, </w:t>
      </w:r>
      <w:r>
        <w:rPr>
          <w:rStyle w:val="html-italic"/>
          <w:rFonts w:cs="Times New Roman"/>
          <w:i/>
          <w:iCs/>
          <w:color w:val="222222"/>
          <w:szCs w:val="28"/>
          <w:lang w:val="en-US"/>
        </w:rPr>
        <w:t>7</w:t>
      </w:r>
      <w:r>
        <w:rPr>
          <w:rFonts w:cs="Times New Roman"/>
          <w:color w:val="222222"/>
          <w:szCs w:val="28"/>
          <w:lang w:val="en-US"/>
        </w:rPr>
        <w:t xml:space="preserve">, 11551–11569. </w:t>
      </w:r>
    </w:p>
    <w:p w:rsidR="00550258" w:rsidRDefault="005E0DA3">
      <w:pPr>
        <w:numPr>
          <w:ilvl w:val="0"/>
          <w:numId w:val="25"/>
        </w:numPr>
        <w:shd w:val="clear" w:color="auto" w:fill="FFFFFF"/>
        <w:tabs>
          <w:tab w:val="left" w:pos="993"/>
          <w:tab w:val="left" w:pos="1276"/>
        </w:tabs>
        <w:spacing w:after="0"/>
        <w:ind w:left="0" w:firstLine="709"/>
        <w:jc w:val="both"/>
        <w:rPr>
          <w:rFonts w:cs="Times New Roman"/>
          <w:color w:val="222222"/>
          <w:szCs w:val="28"/>
          <w:lang w:val="en-US"/>
        </w:rPr>
      </w:pPr>
      <w:r>
        <w:rPr>
          <w:rFonts w:cs="Times New Roman"/>
          <w:color w:val="222222"/>
          <w:szCs w:val="28"/>
          <w:lang w:val="en-US"/>
        </w:rPr>
        <w:t>Guo, B.; Huang, X.; Li, Q.; Zhang, F.; Zhu, J.; Wang, C. A stochastic geometry method for pylon reconstruction from airborne LiDAR data. </w:t>
      </w:r>
      <w:r>
        <w:rPr>
          <w:rStyle w:val="html-italic"/>
          <w:rFonts w:cs="Times New Roman"/>
          <w:i/>
          <w:iCs/>
          <w:color w:val="222222"/>
          <w:szCs w:val="28"/>
          <w:lang w:val="en-US"/>
        </w:rPr>
        <w:t>Remote Sens.</w:t>
      </w:r>
      <w:r>
        <w:rPr>
          <w:rFonts w:cs="Times New Roman"/>
          <w:color w:val="222222"/>
          <w:szCs w:val="28"/>
          <w:lang w:val="en-US"/>
        </w:rPr>
        <w:t> </w:t>
      </w:r>
      <w:r>
        <w:rPr>
          <w:rFonts w:cs="Times New Roman"/>
          <w:b/>
          <w:bCs/>
          <w:color w:val="222222"/>
          <w:szCs w:val="28"/>
          <w:lang w:val="en-US"/>
        </w:rPr>
        <w:t>2016</w:t>
      </w:r>
      <w:r>
        <w:rPr>
          <w:rFonts w:cs="Times New Roman"/>
          <w:color w:val="222222"/>
          <w:szCs w:val="28"/>
          <w:lang w:val="en-US"/>
        </w:rPr>
        <w:t>, </w:t>
      </w:r>
      <w:r>
        <w:rPr>
          <w:rStyle w:val="html-italic"/>
          <w:rFonts w:cs="Times New Roman"/>
          <w:i/>
          <w:iCs/>
          <w:color w:val="222222"/>
          <w:szCs w:val="28"/>
          <w:lang w:val="en-US"/>
        </w:rPr>
        <w:t>8</w:t>
      </w:r>
      <w:r>
        <w:rPr>
          <w:rFonts w:cs="Times New Roman"/>
          <w:color w:val="222222"/>
          <w:szCs w:val="28"/>
          <w:lang w:val="en-US"/>
        </w:rPr>
        <w:t xml:space="preserve">, 243. </w:t>
      </w:r>
    </w:p>
    <w:p w:rsidR="00550258" w:rsidRDefault="005E0DA3">
      <w:pPr>
        <w:numPr>
          <w:ilvl w:val="0"/>
          <w:numId w:val="25"/>
        </w:numPr>
        <w:shd w:val="clear" w:color="auto" w:fill="FFFFFF"/>
        <w:tabs>
          <w:tab w:val="left" w:pos="851"/>
          <w:tab w:val="left" w:pos="993"/>
          <w:tab w:val="left" w:pos="1276"/>
        </w:tabs>
        <w:spacing w:after="0"/>
        <w:ind w:left="0" w:firstLine="709"/>
        <w:jc w:val="both"/>
        <w:rPr>
          <w:rFonts w:cs="Times New Roman"/>
          <w:color w:val="222222"/>
          <w:szCs w:val="28"/>
          <w:lang w:val="en-US"/>
        </w:rPr>
      </w:pPr>
      <w:r>
        <w:rPr>
          <w:rFonts w:cs="Times New Roman"/>
          <w:color w:val="222222"/>
          <w:szCs w:val="28"/>
          <w:lang w:val="en-US"/>
        </w:rPr>
        <w:t>Axelsson, P. Dem generation from laser scanner data using adaptive tin models. </w:t>
      </w:r>
      <w:r>
        <w:rPr>
          <w:rStyle w:val="html-italic"/>
          <w:rFonts w:cs="Times New Roman"/>
          <w:i/>
          <w:iCs/>
          <w:color w:val="222222"/>
          <w:szCs w:val="28"/>
          <w:lang w:val="en-US"/>
        </w:rPr>
        <w:t>Int. Arch. Photogramm. Remote Sens.</w:t>
      </w:r>
      <w:r>
        <w:rPr>
          <w:rFonts w:cs="Times New Roman"/>
          <w:color w:val="222222"/>
          <w:szCs w:val="28"/>
          <w:lang w:val="en-US"/>
        </w:rPr>
        <w:t> </w:t>
      </w:r>
      <w:r>
        <w:rPr>
          <w:rFonts w:cs="Times New Roman"/>
          <w:b/>
          <w:bCs/>
          <w:color w:val="222222"/>
          <w:szCs w:val="28"/>
          <w:lang w:val="en-US"/>
        </w:rPr>
        <w:t>2000</w:t>
      </w:r>
      <w:r>
        <w:rPr>
          <w:rFonts w:cs="Times New Roman"/>
          <w:color w:val="222222"/>
          <w:szCs w:val="28"/>
          <w:lang w:val="en-US"/>
        </w:rPr>
        <w:t>, </w:t>
      </w:r>
      <w:r>
        <w:rPr>
          <w:rStyle w:val="html-italic"/>
          <w:rFonts w:cs="Times New Roman"/>
          <w:i/>
          <w:iCs/>
          <w:color w:val="222222"/>
          <w:szCs w:val="28"/>
          <w:lang w:val="en-US"/>
        </w:rPr>
        <w:t>33</w:t>
      </w:r>
      <w:r>
        <w:rPr>
          <w:rFonts w:cs="Times New Roman"/>
          <w:color w:val="222222"/>
          <w:szCs w:val="28"/>
          <w:lang w:val="en-US"/>
        </w:rPr>
        <w:t xml:space="preserve">, 111–118. </w:t>
      </w:r>
    </w:p>
    <w:p w:rsidR="00550258" w:rsidRDefault="005E0DA3">
      <w:pPr>
        <w:numPr>
          <w:ilvl w:val="0"/>
          <w:numId w:val="25"/>
        </w:numPr>
        <w:shd w:val="clear" w:color="auto" w:fill="FFFFFF"/>
        <w:tabs>
          <w:tab w:val="left" w:pos="851"/>
          <w:tab w:val="left" w:pos="993"/>
          <w:tab w:val="left" w:pos="1276"/>
        </w:tabs>
        <w:spacing w:after="0"/>
        <w:ind w:left="0" w:firstLine="709"/>
        <w:jc w:val="both"/>
        <w:rPr>
          <w:rFonts w:cs="Times New Roman"/>
          <w:color w:val="222222"/>
          <w:szCs w:val="28"/>
          <w:lang w:val="en-US"/>
        </w:rPr>
      </w:pPr>
      <w:r>
        <w:rPr>
          <w:rFonts w:cs="Times New Roman"/>
          <w:color w:val="222222"/>
          <w:szCs w:val="28"/>
          <w:lang w:val="en-US"/>
        </w:rPr>
        <w:t>Matikainen, L.; Hyyppä, J.; Kaartinen, H. Comparison between first pulse and last pulse laser scanner data in the automatic detection of buildings. </w:t>
      </w:r>
      <w:r>
        <w:rPr>
          <w:rStyle w:val="html-italic"/>
          <w:rFonts w:cs="Times New Roman"/>
          <w:i/>
          <w:iCs/>
          <w:color w:val="222222"/>
          <w:szCs w:val="28"/>
          <w:lang w:val="en-US"/>
        </w:rPr>
        <w:t>Photogramm. Eng. Remote Sens.</w:t>
      </w:r>
      <w:r>
        <w:rPr>
          <w:rFonts w:cs="Times New Roman"/>
          <w:color w:val="222222"/>
          <w:szCs w:val="28"/>
          <w:lang w:val="en-US"/>
        </w:rPr>
        <w:t> </w:t>
      </w:r>
      <w:r>
        <w:rPr>
          <w:rFonts w:cs="Times New Roman"/>
          <w:b/>
          <w:bCs/>
          <w:color w:val="222222"/>
          <w:szCs w:val="28"/>
          <w:lang w:val="en-US"/>
        </w:rPr>
        <w:t>2009</w:t>
      </w:r>
      <w:r>
        <w:rPr>
          <w:rFonts w:cs="Times New Roman"/>
          <w:color w:val="222222"/>
          <w:szCs w:val="28"/>
          <w:lang w:val="en-US"/>
        </w:rPr>
        <w:t>, </w:t>
      </w:r>
      <w:r>
        <w:rPr>
          <w:rStyle w:val="html-italic"/>
          <w:rFonts w:cs="Times New Roman"/>
          <w:i/>
          <w:iCs/>
          <w:color w:val="222222"/>
          <w:szCs w:val="28"/>
          <w:lang w:val="en-US"/>
        </w:rPr>
        <w:t>75</w:t>
      </w:r>
      <w:r>
        <w:rPr>
          <w:rFonts w:cs="Times New Roman"/>
          <w:color w:val="222222"/>
          <w:szCs w:val="28"/>
          <w:lang w:val="en-US"/>
        </w:rPr>
        <w:t xml:space="preserve">, 133–146. </w:t>
      </w:r>
    </w:p>
    <w:p w:rsidR="00550258" w:rsidRDefault="005E0DA3">
      <w:pPr>
        <w:numPr>
          <w:ilvl w:val="0"/>
          <w:numId w:val="25"/>
        </w:numPr>
        <w:shd w:val="clear" w:color="auto" w:fill="FFFFFF"/>
        <w:tabs>
          <w:tab w:val="left" w:pos="851"/>
          <w:tab w:val="left" w:pos="993"/>
          <w:tab w:val="left" w:pos="1276"/>
        </w:tabs>
        <w:spacing w:after="0"/>
        <w:ind w:left="0" w:firstLine="709"/>
        <w:jc w:val="both"/>
        <w:rPr>
          <w:rFonts w:cs="Times New Roman"/>
          <w:color w:val="222222"/>
          <w:szCs w:val="28"/>
          <w:lang w:val="en-US"/>
        </w:rPr>
      </w:pPr>
      <w:r>
        <w:rPr>
          <w:rFonts w:cs="Times New Roman"/>
          <w:color w:val="222222"/>
          <w:szCs w:val="28"/>
          <w:lang w:val="en-US"/>
        </w:rPr>
        <w:t>Rutzinger, M.; Höfle, B.; Hollaus, M.; Pfeifer, N. Object-based point cloud analysis of full-waveform airborne laser scanning data for urban vegetation classification. </w:t>
      </w:r>
      <w:r>
        <w:rPr>
          <w:rStyle w:val="html-italic"/>
          <w:rFonts w:cs="Times New Roman"/>
          <w:i/>
          <w:iCs/>
          <w:color w:val="222222"/>
          <w:szCs w:val="28"/>
          <w:lang w:val="en-US"/>
        </w:rPr>
        <w:t>Sensors</w:t>
      </w:r>
      <w:r>
        <w:rPr>
          <w:rFonts w:cs="Times New Roman"/>
          <w:color w:val="222222"/>
          <w:szCs w:val="28"/>
          <w:lang w:val="en-US"/>
        </w:rPr>
        <w:t> </w:t>
      </w:r>
      <w:r>
        <w:rPr>
          <w:rFonts w:cs="Times New Roman"/>
          <w:b/>
          <w:bCs/>
          <w:color w:val="222222"/>
          <w:szCs w:val="28"/>
          <w:lang w:val="en-US"/>
        </w:rPr>
        <w:t>2008</w:t>
      </w:r>
      <w:r>
        <w:rPr>
          <w:rFonts w:cs="Times New Roman"/>
          <w:color w:val="222222"/>
          <w:szCs w:val="28"/>
          <w:lang w:val="en-US"/>
        </w:rPr>
        <w:t>, </w:t>
      </w:r>
      <w:r>
        <w:rPr>
          <w:rStyle w:val="html-italic"/>
          <w:rFonts w:cs="Times New Roman"/>
          <w:i/>
          <w:iCs/>
          <w:color w:val="222222"/>
          <w:szCs w:val="28"/>
          <w:lang w:val="en-US"/>
        </w:rPr>
        <w:t>8</w:t>
      </w:r>
      <w:r>
        <w:rPr>
          <w:rFonts w:cs="Times New Roman"/>
          <w:color w:val="222222"/>
          <w:szCs w:val="28"/>
          <w:lang w:val="en-US"/>
        </w:rPr>
        <w:t xml:space="preserve">, 4505–4528. </w:t>
      </w:r>
    </w:p>
    <w:p w:rsidR="00550258" w:rsidRDefault="005E0DA3">
      <w:pPr>
        <w:numPr>
          <w:ilvl w:val="0"/>
          <w:numId w:val="25"/>
        </w:numPr>
        <w:shd w:val="clear" w:color="auto" w:fill="FFFFFF"/>
        <w:tabs>
          <w:tab w:val="left" w:pos="851"/>
          <w:tab w:val="left" w:pos="993"/>
          <w:tab w:val="left" w:pos="1276"/>
        </w:tabs>
        <w:spacing w:after="0"/>
        <w:ind w:left="0" w:firstLine="709"/>
        <w:jc w:val="both"/>
        <w:rPr>
          <w:rFonts w:cs="Times New Roman"/>
          <w:color w:val="222222"/>
          <w:szCs w:val="28"/>
          <w:lang w:val="en-US"/>
        </w:rPr>
      </w:pPr>
      <w:r>
        <w:rPr>
          <w:rFonts w:cs="Times New Roman"/>
          <w:color w:val="222222"/>
          <w:szCs w:val="28"/>
          <w:lang w:val="en-US"/>
        </w:rPr>
        <w:t>Secord, J.; Zakhor, A. Tree detection in urban regions using aerial lidar and image data. </w:t>
      </w:r>
      <w:r>
        <w:rPr>
          <w:rStyle w:val="html-italic"/>
          <w:rFonts w:cs="Times New Roman"/>
          <w:i/>
          <w:iCs/>
          <w:color w:val="222222"/>
          <w:szCs w:val="28"/>
          <w:lang w:val="en-US"/>
        </w:rPr>
        <w:t>IEEE Geosci. Remote Sens. Lett.</w:t>
      </w:r>
      <w:r>
        <w:rPr>
          <w:rFonts w:cs="Times New Roman"/>
          <w:color w:val="222222"/>
          <w:szCs w:val="28"/>
          <w:lang w:val="en-US"/>
        </w:rPr>
        <w:t> </w:t>
      </w:r>
      <w:r>
        <w:rPr>
          <w:rFonts w:cs="Times New Roman"/>
          <w:b/>
          <w:bCs/>
          <w:color w:val="222222"/>
          <w:szCs w:val="28"/>
          <w:lang w:val="en-US"/>
        </w:rPr>
        <w:t>2007</w:t>
      </w:r>
      <w:r>
        <w:rPr>
          <w:rFonts w:cs="Times New Roman"/>
          <w:color w:val="222222"/>
          <w:szCs w:val="28"/>
          <w:lang w:val="en-US"/>
        </w:rPr>
        <w:t>, </w:t>
      </w:r>
      <w:r>
        <w:rPr>
          <w:rStyle w:val="html-italic"/>
          <w:rFonts w:cs="Times New Roman"/>
          <w:i/>
          <w:iCs/>
          <w:color w:val="222222"/>
          <w:szCs w:val="28"/>
          <w:lang w:val="en-US"/>
        </w:rPr>
        <w:t>4</w:t>
      </w:r>
      <w:r>
        <w:rPr>
          <w:rFonts w:cs="Times New Roman"/>
          <w:color w:val="222222"/>
          <w:szCs w:val="28"/>
          <w:lang w:val="en-US"/>
        </w:rPr>
        <w:t xml:space="preserve">, 196–200. </w:t>
      </w:r>
    </w:p>
    <w:p w:rsidR="00550258" w:rsidRDefault="005E0DA3">
      <w:pPr>
        <w:numPr>
          <w:ilvl w:val="0"/>
          <w:numId w:val="25"/>
        </w:numPr>
        <w:shd w:val="clear" w:color="auto" w:fill="FFFFFF"/>
        <w:tabs>
          <w:tab w:val="left" w:pos="851"/>
          <w:tab w:val="left" w:pos="993"/>
          <w:tab w:val="left" w:pos="1276"/>
        </w:tabs>
        <w:spacing w:after="0"/>
        <w:ind w:left="0" w:firstLine="709"/>
        <w:jc w:val="both"/>
        <w:rPr>
          <w:rFonts w:cs="Times New Roman"/>
          <w:color w:val="222222"/>
          <w:szCs w:val="28"/>
        </w:rPr>
      </w:pPr>
      <w:r>
        <w:rPr>
          <w:rFonts w:cs="Times New Roman"/>
          <w:color w:val="222222"/>
          <w:szCs w:val="28"/>
          <w:lang w:val="en-US"/>
        </w:rPr>
        <w:t>Kim, H.B.; Sohn, G. Random forests based multiple classifier system for power-line scene classification. </w:t>
      </w:r>
      <w:r>
        <w:rPr>
          <w:rStyle w:val="html-italic"/>
          <w:rFonts w:cs="Times New Roman"/>
          <w:i/>
          <w:iCs/>
          <w:color w:val="222222"/>
          <w:szCs w:val="28"/>
        </w:rPr>
        <w:t>Int. Arch. Photogramm. Remote Sens.</w:t>
      </w:r>
      <w:r>
        <w:rPr>
          <w:rFonts w:cs="Times New Roman"/>
          <w:color w:val="222222"/>
          <w:szCs w:val="28"/>
        </w:rPr>
        <w:t> </w:t>
      </w:r>
      <w:r>
        <w:rPr>
          <w:rFonts w:cs="Times New Roman"/>
          <w:b/>
          <w:bCs/>
          <w:color w:val="222222"/>
          <w:szCs w:val="28"/>
        </w:rPr>
        <w:t>2011</w:t>
      </w:r>
      <w:r>
        <w:rPr>
          <w:rFonts w:cs="Times New Roman"/>
          <w:color w:val="222222"/>
          <w:szCs w:val="28"/>
        </w:rPr>
        <w:t>, </w:t>
      </w:r>
      <w:r>
        <w:rPr>
          <w:rStyle w:val="html-italic"/>
          <w:rFonts w:cs="Times New Roman"/>
          <w:i/>
          <w:iCs/>
          <w:color w:val="222222"/>
          <w:szCs w:val="28"/>
        </w:rPr>
        <w:t>5</w:t>
      </w:r>
      <w:r>
        <w:rPr>
          <w:rFonts w:cs="Times New Roman"/>
          <w:color w:val="222222"/>
          <w:szCs w:val="28"/>
        </w:rPr>
        <w:t xml:space="preserve">, 253–258. </w:t>
      </w:r>
    </w:p>
    <w:p w:rsidR="00550258" w:rsidRDefault="005E0DA3">
      <w:pPr>
        <w:numPr>
          <w:ilvl w:val="0"/>
          <w:numId w:val="25"/>
        </w:numPr>
        <w:shd w:val="clear" w:color="auto" w:fill="FFFFFF"/>
        <w:tabs>
          <w:tab w:val="left" w:pos="851"/>
          <w:tab w:val="left" w:pos="993"/>
          <w:tab w:val="left" w:pos="1276"/>
        </w:tabs>
        <w:spacing w:after="0"/>
        <w:ind w:left="0" w:firstLine="709"/>
        <w:jc w:val="both"/>
        <w:rPr>
          <w:rFonts w:cs="Times New Roman"/>
          <w:color w:val="222222"/>
          <w:szCs w:val="28"/>
        </w:rPr>
      </w:pPr>
      <w:r>
        <w:rPr>
          <w:rFonts w:cs="Times New Roman"/>
          <w:color w:val="222222"/>
          <w:szCs w:val="28"/>
          <w:lang w:val="en-US"/>
        </w:rPr>
        <w:t>Mallet, C.; Bretar, F.; Roux, M.; Soergel, U.; Heipke, C. Relevance assessment of full-waveform lidar data for urban area classification. </w:t>
      </w:r>
      <w:r>
        <w:rPr>
          <w:rStyle w:val="html-italic"/>
          <w:rFonts w:cs="Times New Roman"/>
          <w:i/>
          <w:iCs/>
          <w:color w:val="222222"/>
          <w:szCs w:val="28"/>
        </w:rPr>
        <w:t>ISPRS J. Photogramm. Remote Sens.</w:t>
      </w:r>
      <w:r>
        <w:rPr>
          <w:rFonts w:cs="Times New Roman"/>
          <w:color w:val="222222"/>
          <w:szCs w:val="28"/>
        </w:rPr>
        <w:t> </w:t>
      </w:r>
      <w:r>
        <w:rPr>
          <w:rFonts w:cs="Times New Roman"/>
          <w:b/>
          <w:bCs/>
          <w:color w:val="222222"/>
          <w:szCs w:val="28"/>
        </w:rPr>
        <w:t>2011</w:t>
      </w:r>
      <w:r>
        <w:rPr>
          <w:rFonts w:cs="Times New Roman"/>
          <w:color w:val="222222"/>
          <w:szCs w:val="28"/>
        </w:rPr>
        <w:t>, </w:t>
      </w:r>
      <w:r>
        <w:rPr>
          <w:rStyle w:val="html-italic"/>
          <w:rFonts w:cs="Times New Roman"/>
          <w:i/>
          <w:iCs/>
          <w:color w:val="222222"/>
          <w:szCs w:val="28"/>
        </w:rPr>
        <w:t>66</w:t>
      </w:r>
      <w:r>
        <w:rPr>
          <w:rFonts w:cs="Times New Roman"/>
          <w:color w:val="222222"/>
          <w:szCs w:val="28"/>
        </w:rPr>
        <w:t xml:space="preserve">, 14. </w:t>
      </w:r>
    </w:p>
    <w:p w:rsidR="00550258" w:rsidRDefault="005E0DA3">
      <w:pPr>
        <w:numPr>
          <w:ilvl w:val="0"/>
          <w:numId w:val="25"/>
        </w:numPr>
        <w:shd w:val="clear" w:color="auto" w:fill="FFFFFF"/>
        <w:tabs>
          <w:tab w:val="left" w:pos="851"/>
          <w:tab w:val="left" w:pos="993"/>
          <w:tab w:val="left" w:pos="1276"/>
        </w:tabs>
        <w:spacing w:after="0"/>
        <w:ind w:left="0" w:firstLine="709"/>
        <w:jc w:val="both"/>
        <w:rPr>
          <w:rFonts w:cs="Times New Roman"/>
          <w:color w:val="222222"/>
          <w:szCs w:val="28"/>
          <w:lang w:val="en-US"/>
        </w:rPr>
      </w:pPr>
      <w:r>
        <w:rPr>
          <w:rFonts w:cs="Times New Roman"/>
          <w:color w:val="222222"/>
          <w:szCs w:val="28"/>
          <w:lang w:val="en-US"/>
        </w:rPr>
        <w:lastRenderedPageBreak/>
        <w:t>Kim, H.B.; Sohn, G. 3D classification of power-line scene from airborne laser scanning data using random forests. </w:t>
      </w:r>
      <w:r>
        <w:rPr>
          <w:rStyle w:val="html-italic"/>
          <w:rFonts w:cs="Times New Roman"/>
          <w:i/>
          <w:iCs/>
          <w:color w:val="222222"/>
          <w:szCs w:val="28"/>
          <w:lang w:val="en-US"/>
        </w:rPr>
        <w:t>Int. Arch. Photogramm. Remote Sens. Spat. Inf. Sci.</w:t>
      </w:r>
      <w:r>
        <w:rPr>
          <w:rFonts w:cs="Times New Roman"/>
          <w:color w:val="222222"/>
          <w:szCs w:val="28"/>
          <w:lang w:val="en-US"/>
        </w:rPr>
        <w:t> </w:t>
      </w:r>
      <w:r>
        <w:rPr>
          <w:rFonts w:cs="Times New Roman"/>
          <w:b/>
          <w:bCs/>
          <w:color w:val="222222"/>
          <w:szCs w:val="28"/>
          <w:lang w:val="en-US"/>
        </w:rPr>
        <w:t>2010</w:t>
      </w:r>
      <w:r>
        <w:rPr>
          <w:rFonts w:cs="Times New Roman"/>
          <w:color w:val="222222"/>
          <w:szCs w:val="28"/>
          <w:lang w:val="en-US"/>
        </w:rPr>
        <w:t>, </w:t>
      </w:r>
      <w:r>
        <w:rPr>
          <w:rStyle w:val="html-italic"/>
          <w:rFonts w:cs="Times New Roman"/>
          <w:i/>
          <w:iCs/>
          <w:color w:val="222222"/>
          <w:szCs w:val="28"/>
          <w:lang w:val="en-US"/>
        </w:rPr>
        <w:t>38</w:t>
      </w:r>
      <w:r>
        <w:rPr>
          <w:rFonts w:cs="Times New Roman"/>
          <w:color w:val="222222"/>
          <w:szCs w:val="28"/>
          <w:lang w:val="en-US"/>
        </w:rPr>
        <w:t xml:space="preserve">, 126–132. </w:t>
      </w:r>
    </w:p>
    <w:p w:rsidR="00550258" w:rsidRDefault="005E0DA3">
      <w:pPr>
        <w:numPr>
          <w:ilvl w:val="0"/>
          <w:numId w:val="25"/>
        </w:numPr>
        <w:shd w:val="clear" w:color="auto" w:fill="FFFFFF"/>
        <w:tabs>
          <w:tab w:val="left" w:pos="851"/>
          <w:tab w:val="left" w:pos="993"/>
          <w:tab w:val="left" w:pos="1276"/>
        </w:tabs>
        <w:spacing w:after="0"/>
        <w:ind w:left="0" w:firstLine="709"/>
        <w:jc w:val="both"/>
        <w:rPr>
          <w:rFonts w:cs="Times New Roman"/>
          <w:color w:val="222222"/>
          <w:szCs w:val="28"/>
        </w:rPr>
      </w:pPr>
      <w:r>
        <w:rPr>
          <w:rFonts w:cs="Times New Roman"/>
          <w:color w:val="222222"/>
          <w:szCs w:val="28"/>
          <w:lang w:val="en-US"/>
        </w:rPr>
        <w:t>Guo, B.; Huang, X.; Zhang, F.; Sohn, G. Classification of airborne laser scanning data using jointboost. </w:t>
      </w:r>
      <w:r>
        <w:rPr>
          <w:rStyle w:val="html-italic"/>
          <w:rFonts w:cs="Times New Roman"/>
          <w:i/>
          <w:iCs/>
          <w:color w:val="222222"/>
          <w:szCs w:val="28"/>
        </w:rPr>
        <w:t>ISPRS J. Photogramm. Remote Sens.</w:t>
      </w:r>
      <w:r>
        <w:rPr>
          <w:rFonts w:cs="Times New Roman"/>
          <w:color w:val="222222"/>
          <w:szCs w:val="28"/>
        </w:rPr>
        <w:t> </w:t>
      </w:r>
      <w:r>
        <w:rPr>
          <w:rFonts w:cs="Times New Roman"/>
          <w:b/>
          <w:bCs/>
          <w:color w:val="222222"/>
          <w:szCs w:val="28"/>
        </w:rPr>
        <w:t>2015</w:t>
      </w:r>
      <w:r>
        <w:rPr>
          <w:rFonts w:cs="Times New Roman"/>
          <w:color w:val="222222"/>
          <w:szCs w:val="28"/>
        </w:rPr>
        <w:t>, </w:t>
      </w:r>
      <w:r>
        <w:rPr>
          <w:rStyle w:val="html-italic"/>
          <w:rFonts w:cs="Times New Roman"/>
          <w:i/>
          <w:iCs/>
          <w:color w:val="222222"/>
          <w:szCs w:val="28"/>
        </w:rPr>
        <w:t>100</w:t>
      </w:r>
      <w:r>
        <w:rPr>
          <w:rFonts w:cs="Times New Roman"/>
          <w:color w:val="222222"/>
          <w:szCs w:val="28"/>
        </w:rPr>
        <w:t xml:space="preserve">, 71–83. </w:t>
      </w:r>
    </w:p>
    <w:p w:rsidR="00550258" w:rsidRDefault="005E0DA3">
      <w:pPr>
        <w:numPr>
          <w:ilvl w:val="0"/>
          <w:numId w:val="25"/>
        </w:numPr>
        <w:shd w:val="clear" w:color="auto" w:fill="FFFFFF"/>
        <w:tabs>
          <w:tab w:val="left" w:pos="851"/>
          <w:tab w:val="left" w:pos="993"/>
          <w:tab w:val="left" w:pos="1276"/>
        </w:tabs>
        <w:spacing w:after="0"/>
        <w:ind w:left="0" w:firstLine="709"/>
        <w:jc w:val="both"/>
        <w:rPr>
          <w:rFonts w:cs="Times New Roman"/>
          <w:color w:val="222222"/>
          <w:szCs w:val="28"/>
          <w:lang w:val="en-US"/>
        </w:rPr>
      </w:pPr>
      <w:r>
        <w:rPr>
          <w:rFonts w:cs="Times New Roman"/>
          <w:color w:val="222222"/>
          <w:szCs w:val="28"/>
          <w:lang w:val="en-US"/>
        </w:rPr>
        <w:t>Torralba, A.; Murphy, K.P.; Freeman, W.T. Sharing visual features for multiclass and multiview object detection. </w:t>
      </w:r>
      <w:r>
        <w:rPr>
          <w:rStyle w:val="html-italic"/>
          <w:rFonts w:cs="Times New Roman"/>
          <w:i/>
          <w:iCs/>
          <w:color w:val="222222"/>
          <w:szCs w:val="28"/>
          <w:lang w:val="en-US"/>
        </w:rPr>
        <w:t>IEEE Trans. Pattern Anal. Mach. Intell.</w:t>
      </w:r>
      <w:r>
        <w:rPr>
          <w:rFonts w:cs="Times New Roman"/>
          <w:color w:val="222222"/>
          <w:szCs w:val="28"/>
          <w:lang w:val="en-US"/>
        </w:rPr>
        <w:t> </w:t>
      </w:r>
      <w:r>
        <w:rPr>
          <w:rFonts w:cs="Times New Roman"/>
          <w:b/>
          <w:bCs/>
          <w:color w:val="222222"/>
          <w:szCs w:val="28"/>
          <w:lang w:val="en-US"/>
        </w:rPr>
        <w:t>2007</w:t>
      </w:r>
      <w:r>
        <w:rPr>
          <w:rFonts w:cs="Times New Roman"/>
          <w:color w:val="222222"/>
          <w:szCs w:val="28"/>
          <w:lang w:val="en-US"/>
        </w:rPr>
        <w:t>, </w:t>
      </w:r>
      <w:r>
        <w:rPr>
          <w:rStyle w:val="html-italic"/>
          <w:rFonts w:cs="Times New Roman"/>
          <w:i/>
          <w:iCs/>
          <w:color w:val="222222"/>
          <w:szCs w:val="28"/>
          <w:lang w:val="en-US"/>
        </w:rPr>
        <w:t>19</w:t>
      </w:r>
      <w:r>
        <w:rPr>
          <w:rFonts w:cs="Times New Roman"/>
          <w:color w:val="222222"/>
          <w:szCs w:val="28"/>
          <w:lang w:val="en-US"/>
        </w:rPr>
        <w:t xml:space="preserve">, 854–869. </w:t>
      </w:r>
    </w:p>
    <w:p w:rsidR="00550258" w:rsidRDefault="005E0DA3">
      <w:pPr>
        <w:numPr>
          <w:ilvl w:val="0"/>
          <w:numId w:val="25"/>
        </w:numPr>
        <w:shd w:val="clear" w:color="auto" w:fill="FFFFFF"/>
        <w:tabs>
          <w:tab w:val="left" w:pos="851"/>
          <w:tab w:val="left" w:pos="993"/>
          <w:tab w:val="left" w:pos="1276"/>
        </w:tabs>
        <w:spacing w:after="0"/>
        <w:ind w:left="0" w:firstLine="709"/>
        <w:jc w:val="both"/>
        <w:rPr>
          <w:rFonts w:cs="Times New Roman"/>
          <w:color w:val="222222"/>
          <w:szCs w:val="28"/>
        </w:rPr>
      </w:pPr>
      <w:r>
        <w:rPr>
          <w:rFonts w:cs="Times New Roman"/>
          <w:color w:val="222222"/>
          <w:szCs w:val="28"/>
          <w:lang w:val="en-US"/>
        </w:rPr>
        <w:t>Boykov, Y.; Funka-Lea, G. Graph cuts and efficient n-d image segmentation. </w:t>
      </w:r>
      <w:r>
        <w:rPr>
          <w:rStyle w:val="html-italic"/>
          <w:rFonts w:cs="Times New Roman"/>
          <w:i/>
          <w:iCs/>
          <w:color w:val="222222"/>
          <w:szCs w:val="28"/>
        </w:rPr>
        <w:t>Int. J. Comput. Vis.</w:t>
      </w:r>
      <w:r>
        <w:rPr>
          <w:rFonts w:cs="Times New Roman"/>
          <w:color w:val="222222"/>
          <w:szCs w:val="28"/>
        </w:rPr>
        <w:t> </w:t>
      </w:r>
      <w:r>
        <w:rPr>
          <w:rFonts w:cs="Times New Roman"/>
          <w:b/>
          <w:bCs/>
          <w:color w:val="222222"/>
          <w:szCs w:val="28"/>
        </w:rPr>
        <w:t>2006</w:t>
      </w:r>
      <w:r>
        <w:rPr>
          <w:rFonts w:cs="Times New Roman"/>
          <w:color w:val="222222"/>
          <w:szCs w:val="28"/>
        </w:rPr>
        <w:t>, </w:t>
      </w:r>
      <w:r>
        <w:rPr>
          <w:rStyle w:val="html-italic"/>
          <w:rFonts w:cs="Times New Roman"/>
          <w:i/>
          <w:iCs/>
          <w:color w:val="222222"/>
          <w:szCs w:val="28"/>
        </w:rPr>
        <w:t>70</w:t>
      </w:r>
      <w:r>
        <w:rPr>
          <w:rFonts w:cs="Times New Roman"/>
          <w:color w:val="222222"/>
          <w:szCs w:val="28"/>
        </w:rPr>
        <w:t xml:space="preserve">, 109–131. </w:t>
      </w:r>
    </w:p>
    <w:p w:rsidR="00550258" w:rsidRDefault="005E0DA3">
      <w:pPr>
        <w:numPr>
          <w:ilvl w:val="0"/>
          <w:numId w:val="25"/>
        </w:numPr>
        <w:shd w:val="clear" w:color="auto" w:fill="FFFFFF"/>
        <w:tabs>
          <w:tab w:val="left" w:pos="851"/>
          <w:tab w:val="left" w:pos="993"/>
          <w:tab w:val="left" w:pos="1276"/>
        </w:tabs>
        <w:spacing w:after="0"/>
        <w:ind w:left="0" w:firstLine="709"/>
        <w:jc w:val="both"/>
        <w:rPr>
          <w:rFonts w:cs="Times New Roman"/>
          <w:color w:val="222222"/>
          <w:szCs w:val="28"/>
        </w:rPr>
      </w:pPr>
      <w:r>
        <w:rPr>
          <w:rFonts w:cs="Times New Roman"/>
          <w:color w:val="222222"/>
          <w:szCs w:val="28"/>
          <w:lang w:val="en-US"/>
        </w:rPr>
        <w:t>McLaughlin, R.A. Extracting transmission lines from airborne lidar data. </w:t>
      </w:r>
      <w:r>
        <w:rPr>
          <w:rStyle w:val="html-italic"/>
          <w:rFonts w:cs="Times New Roman"/>
          <w:i/>
          <w:iCs/>
          <w:color w:val="222222"/>
          <w:szCs w:val="28"/>
        </w:rPr>
        <w:t>IEEE Geosci. Remote Sens. Lett.</w:t>
      </w:r>
      <w:r>
        <w:rPr>
          <w:rFonts w:cs="Times New Roman"/>
          <w:color w:val="222222"/>
          <w:szCs w:val="28"/>
        </w:rPr>
        <w:t> </w:t>
      </w:r>
      <w:r>
        <w:rPr>
          <w:rFonts w:cs="Times New Roman"/>
          <w:b/>
          <w:bCs/>
          <w:color w:val="222222"/>
          <w:szCs w:val="28"/>
        </w:rPr>
        <w:t>2006</w:t>
      </w:r>
      <w:r>
        <w:rPr>
          <w:rFonts w:cs="Times New Roman"/>
          <w:color w:val="222222"/>
          <w:szCs w:val="28"/>
        </w:rPr>
        <w:t>, </w:t>
      </w:r>
      <w:r>
        <w:rPr>
          <w:rStyle w:val="html-italic"/>
          <w:rFonts w:cs="Times New Roman"/>
          <w:i/>
          <w:iCs/>
          <w:color w:val="222222"/>
          <w:szCs w:val="28"/>
        </w:rPr>
        <w:t>3</w:t>
      </w:r>
      <w:r>
        <w:rPr>
          <w:rFonts w:cs="Times New Roman"/>
          <w:color w:val="222222"/>
          <w:szCs w:val="28"/>
        </w:rPr>
        <w:t xml:space="preserve">, 222–226. </w:t>
      </w:r>
    </w:p>
    <w:p w:rsidR="00550258" w:rsidRDefault="005E0DA3">
      <w:pPr>
        <w:numPr>
          <w:ilvl w:val="0"/>
          <w:numId w:val="25"/>
        </w:numPr>
        <w:shd w:val="clear" w:color="auto" w:fill="FFFFFF"/>
        <w:tabs>
          <w:tab w:val="left" w:pos="851"/>
          <w:tab w:val="left" w:pos="993"/>
          <w:tab w:val="left" w:pos="1276"/>
        </w:tabs>
        <w:spacing w:after="0"/>
        <w:ind w:left="0" w:firstLine="709"/>
        <w:jc w:val="both"/>
        <w:rPr>
          <w:rFonts w:cs="Times New Roman"/>
          <w:color w:val="222222"/>
          <w:szCs w:val="28"/>
        </w:rPr>
      </w:pPr>
      <w:r>
        <w:rPr>
          <w:rFonts w:cs="Times New Roman"/>
          <w:color w:val="222222"/>
          <w:szCs w:val="28"/>
          <w:lang w:val="en-US"/>
        </w:rPr>
        <w:t>Tu, Z.; Zhu, S.C. Image segmentation by data-driven Markov chain Monte Carlo. </w:t>
      </w:r>
      <w:r>
        <w:rPr>
          <w:rStyle w:val="html-italic"/>
          <w:rFonts w:cs="Times New Roman"/>
          <w:i/>
          <w:iCs/>
          <w:color w:val="222222"/>
          <w:szCs w:val="28"/>
        </w:rPr>
        <w:t>IEEE Trans. Pattern Anal. Mach. Intell.</w:t>
      </w:r>
      <w:r>
        <w:rPr>
          <w:rFonts w:cs="Times New Roman"/>
          <w:color w:val="222222"/>
          <w:szCs w:val="28"/>
        </w:rPr>
        <w:t> </w:t>
      </w:r>
      <w:r>
        <w:rPr>
          <w:rFonts w:cs="Times New Roman"/>
          <w:b/>
          <w:bCs/>
          <w:color w:val="222222"/>
          <w:szCs w:val="28"/>
        </w:rPr>
        <w:t>2002</w:t>
      </w:r>
      <w:r>
        <w:rPr>
          <w:rFonts w:cs="Times New Roman"/>
          <w:color w:val="222222"/>
          <w:szCs w:val="28"/>
        </w:rPr>
        <w:t>, </w:t>
      </w:r>
      <w:r>
        <w:rPr>
          <w:rStyle w:val="html-italic"/>
          <w:rFonts w:cs="Times New Roman"/>
          <w:i/>
          <w:iCs/>
          <w:color w:val="222222"/>
          <w:szCs w:val="28"/>
        </w:rPr>
        <w:t>24</w:t>
      </w:r>
      <w:r>
        <w:rPr>
          <w:rFonts w:cs="Times New Roman"/>
          <w:color w:val="222222"/>
          <w:szCs w:val="28"/>
        </w:rPr>
        <w:t xml:space="preserve">, 657–673. </w:t>
      </w:r>
    </w:p>
    <w:p w:rsidR="00550258" w:rsidRDefault="005E0DA3">
      <w:pPr>
        <w:numPr>
          <w:ilvl w:val="0"/>
          <w:numId w:val="25"/>
        </w:numPr>
        <w:shd w:val="clear" w:color="auto" w:fill="FFFFFF"/>
        <w:tabs>
          <w:tab w:val="left" w:pos="1276"/>
        </w:tabs>
        <w:spacing w:after="0"/>
        <w:ind w:left="0" w:firstLine="709"/>
        <w:jc w:val="both"/>
        <w:rPr>
          <w:rFonts w:cs="Times New Roman"/>
          <w:color w:val="222222"/>
          <w:szCs w:val="28"/>
        </w:rPr>
      </w:pPr>
      <w:r>
        <w:rPr>
          <w:rFonts w:cs="Times New Roman"/>
          <w:color w:val="222222"/>
          <w:szCs w:val="28"/>
          <w:lang w:val="en-US"/>
        </w:rPr>
        <w:t>Zhou, R.; Jiang, W.; Huang, W.; Xu, B.; Jiang, S. A heuristic method for power pylon reconstruction from airborne LiDAR data. </w:t>
      </w:r>
      <w:r>
        <w:rPr>
          <w:rStyle w:val="html-italic"/>
          <w:rFonts w:cs="Times New Roman"/>
          <w:i/>
          <w:iCs/>
          <w:color w:val="222222"/>
          <w:szCs w:val="28"/>
        </w:rPr>
        <w:t>Remote Sens.</w:t>
      </w:r>
      <w:r>
        <w:rPr>
          <w:rFonts w:cs="Times New Roman"/>
          <w:color w:val="222222"/>
          <w:szCs w:val="28"/>
        </w:rPr>
        <w:t> </w:t>
      </w:r>
      <w:r>
        <w:rPr>
          <w:rFonts w:cs="Times New Roman"/>
          <w:b/>
          <w:bCs/>
          <w:color w:val="222222"/>
          <w:szCs w:val="28"/>
        </w:rPr>
        <w:t>2017</w:t>
      </w:r>
      <w:r>
        <w:rPr>
          <w:rFonts w:cs="Times New Roman"/>
          <w:color w:val="222222"/>
          <w:szCs w:val="28"/>
        </w:rPr>
        <w:t>, </w:t>
      </w:r>
      <w:r>
        <w:rPr>
          <w:rStyle w:val="html-italic"/>
          <w:rFonts w:cs="Times New Roman"/>
          <w:i/>
          <w:iCs/>
          <w:color w:val="222222"/>
          <w:szCs w:val="28"/>
        </w:rPr>
        <w:t>9</w:t>
      </w:r>
      <w:r>
        <w:rPr>
          <w:rFonts w:cs="Times New Roman"/>
          <w:color w:val="222222"/>
          <w:szCs w:val="28"/>
        </w:rPr>
        <w:t xml:space="preserve">, 1172. </w:t>
      </w:r>
    </w:p>
    <w:p w:rsidR="00550258" w:rsidRDefault="005E0DA3">
      <w:pPr>
        <w:numPr>
          <w:ilvl w:val="0"/>
          <w:numId w:val="25"/>
        </w:numPr>
        <w:shd w:val="clear" w:color="auto" w:fill="FFFFFF"/>
        <w:tabs>
          <w:tab w:val="left" w:pos="1276"/>
        </w:tabs>
        <w:spacing w:after="0"/>
        <w:ind w:left="0" w:firstLine="709"/>
        <w:jc w:val="both"/>
        <w:rPr>
          <w:rFonts w:cs="Times New Roman"/>
          <w:color w:val="222222"/>
          <w:szCs w:val="28"/>
        </w:rPr>
      </w:pPr>
      <w:r>
        <w:rPr>
          <w:rFonts w:cs="Times New Roman"/>
          <w:color w:val="222222"/>
          <w:szCs w:val="28"/>
          <w:lang w:val="en-US"/>
        </w:rPr>
        <w:t>Guo, B.; Huang, X.; Li, Q. A Stochastic Geometry Method for Pylon Reconstruction from Airborne LiDAR Data. </w:t>
      </w:r>
      <w:r>
        <w:rPr>
          <w:rStyle w:val="html-italic"/>
          <w:rFonts w:cs="Times New Roman"/>
          <w:i/>
          <w:iCs/>
          <w:color w:val="222222"/>
          <w:szCs w:val="28"/>
        </w:rPr>
        <w:t>Remote Sens.</w:t>
      </w:r>
      <w:r>
        <w:rPr>
          <w:rFonts w:cs="Times New Roman"/>
          <w:color w:val="222222"/>
          <w:szCs w:val="28"/>
        </w:rPr>
        <w:t> </w:t>
      </w:r>
      <w:r>
        <w:rPr>
          <w:rFonts w:cs="Times New Roman"/>
          <w:b/>
          <w:bCs/>
          <w:color w:val="222222"/>
          <w:szCs w:val="28"/>
        </w:rPr>
        <w:t>2016</w:t>
      </w:r>
      <w:r>
        <w:rPr>
          <w:rFonts w:cs="Times New Roman"/>
          <w:color w:val="222222"/>
          <w:szCs w:val="28"/>
        </w:rPr>
        <w:t>, </w:t>
      </w:r>
      <w:r>
        <w:rPr>
          <w:rStyle w:val="html-italic"/>
          <w:rFonts w:cs="Times New Roman"/>
          <w:i/>
          <w:iCs/>
          <w:color w:val="222222"/>
          <w:szCs w:val="28"/>
        </w:rPr>
        <w:t>8</w:t>
      </w:r>
      <w:r>
        <w:rPr>
          <w:rFonts w:cs="Times New Roman"/>
          <w:color w:val="222222"/>
          <w:szCs w:val="28"/>
        </w:rPr>
        <w:t xml:space="preserve">, 243. </w:t>
      </w:r>
    </w:p>
    <w:p w:rsidR="00550258" w:rsidRDefault="005E0DA3">
      <w:pPr>
        <w:pStyle w:val="af2"/>
        <w:numPr>
          <w:ilvl w:val="0"/>
          <w:numId w:val="25"/>
        </w:numPr>
        <w:tabs>
          <w:tab w:val="left" w:pos="1276"/>
        </w:tabs>
        <w:spacing w:after="0"/>
        <w:ind w:left="0" w:firstLine="709"/>
        <w:jc w:val="both"/>
        <w:rPr>
          <w:rFonts w:cs="Times New Roman"/>
          <w:szCs w:val="28"/>
        </w:rPr>
      </w:pPr>
      <w:r>
        <w:rPr>
          <w:rFonts w:cs="Times New Roman"/>
          <w:szCs w:val="28"/>
          <w:lang w:val="en-US"/>
        </w:rPr>
        <w:t xml:space="preserve">Melzer, T., &amp; Briese, C. (2004). Extraction and modeling of power-lines from ALS point clouds. </w:t>
      </w:r>
      <w:r>
        <w:rPr>
          <w:rFonts w:cs="Times New Roman"/>
          <w:i/>
          <w:iCs/>
          <w:szCs w:val="28"/>
        </w:rPr>
        <w:t xml:space="preserve">In Proceedings of 28th Workshop, </w:t>
      </w:r>
      <w:r>
        <w:rPr>
          <w:rFonts w:cs="Times New Roman"/>
          <w:szCs w:val="28"/>
        </w:rPr>
        <w:t>47-54.</w:t>
      </w:r>
    </w:p>
    <w:p w:rsidR="00550258" w:rsidRDefault="005E0DA3">
      <w:pPr>
        <w:pStyle w:val="af2"/>
        <w:numPr>
          <w:ilvl w:val="0"/>
          <w:numId w:val="25"/>
        </w:numPr>
        <w:tabs>
          <w:tab w:val="left" w:pos="1276"/>
        </w:tabs>
        <w:spacing w:after="0"/>
        <w:ind w:left="0" w:firstLine="709"/>
        <w:jc w:val="both"/>
        <w:rPr>
          <w:rFonts w:cs="Times New Roman"/>
          <w:szCs w:val="28"/>
        </w:rPr>
      </w:pPr>
      <w:r>
        <w:rPr>
          <w:rFonts w:cs="Times New Roman"/>
          <w:szCs w:val="28"/>
          <w:lang w:val="en-US"/>
        </w:rPr>
        <w:t xml:space="preserve">Liu, Y., Li, Z., Hayward, R., Walker, R., &amp; Jin, H. (2009). Classification of airborne lidar intensity data using statistical analysis and Hough transform with application to power-line corridors. </w:t>
      </w:r>
      <w:r>
        <w:rPr>
          <w:rFonts w:cs="Times New Roman"/>
          <w:i/>
          <w:iCs/>
          <w:szCs w:val="28"/>
        </w:rPr>
        <w:t>IEEE Digital Image Computing: Techniques and Applications</w:t>
      </w:r>
      <w:r>
        <w:rPr>
          <w:rFonts w:cs="Times New Roman"/>
          <w:szCs w:val="28"/>
        </w:rPr>
        <w:t>, 462-467.</w:t>
      </w:r>
    </w:p>
    <w:p w:rsidR="00550258" w:rsidRDefault="005E0DA3">
      <w:pPr>
        <w:pStyle w:val="af2"/>
        <w:numPr>
          <w:ilvl w:val="0"/>
          <w:numId w:val="25"/>
        </w:numPr>
        <w:tabs>
          <w:tab w:val="left" w:pos="1276"/>
        </w:tabs>
        <w:spacing w:after="0"/>
        <w:ind w:left="0" w:firstLine="709"/>
        <w:jc w:val="both"/>
        <w:rPr>
          <w:rFonts w:cs="Times New Roman"/>
          <w:szCs w:val="28"/>
        </w:rPr>
      </w:pPr>
      <w:r>
        <w:rPr>
          <w:rFonts w:cs="Times New Roman"/>
          <w:szCs w:val="28"/>
          <w:lang w:val="en-US"/>
        </w:rPr>
        <w:t xml:space="preserve">Kapp, A., &amp; Gröll, L. (2006). Optimal estimation of line segments in noisy lidar data. </w:t>
      </w:r>
      <w:r>
        <w:rPr>
          <w:rFonts w:cs="Times New Roman"/>
          <w:i/>
          <w:iCs/>
          <w:szCs w:val="28"/>
        </w:rPr>
        <w:t xml:space="preserve">Signal Processing, 86(9), </w:t>
      </w:r>
      <w:r>
        <w:rPr>
          <w:rFonts w:cs="Times New Roman"/>
          <w:szCs w:val="28"/>
        </w:rPr>
        <w:t>2304-2317.</w:t>
      </w:r>
    </w:p>
    <w:p w:rsidR="00550258" w:rsidRDefault="005E0DA3">
      <w:pPr>
        <w:pStyle w:val="af2"/>
        <w:numPr>
          <w:ilvl w:val="0"/>
          <w:numId w:val="25"/>
        </w:numPr>
        <w:tabs>
          <w:tab w:val="left" w:pos="1276"/>
        </w:tabs>
        <w:spacing w:after="0"/>
        <w:ind w:left="0" w:firstLine="709"/>
        <w:jc w:val="both"/>
        <w:rPr>
          <w:rFonts w:cs="Times New Roman"/>
          <w:szCs w:val="28"/>
        </w:rPr>
      </w:pPr>
      <w:r>
        <w:rPr>
          <w:rFonts w:cs="Times New Roman"/>
          <w:szCs w:val="28"/>
          <w:lang w:val="en-US"/>
        </w:rPr>
        <w:t xml:space="preserve">Matas, J., Galambos, C., &amp; Kittler, J. (2000). Robust detection of lines using the progressive probabilistic Hough transform. </w:t>
      </w:r>
      <w:r>
        <w:rPr>
          <w:rFonts w:cs="Times New Roman"/>
          <w:i/>
          <w:iCs/>
          <w:szCs w:val="28"/>
        </w:rPr>
        <w:t xml:space="preserve">Computer Vision and Image Understanding, 78(1), </w:t>
      </w:r>
      <w:r>
        <w:rPr>
          <w:rFonts w:cs="Times New Roman"/>
          <w:szCs w:val="28"/>
        </w:rPr>
        <w:t>119-137.</w:t>
      </w:r>
    </w:p>
    <w:p w:rsidR="00550258" w:rsidRDefault="005E0DA3">
      <w:pPr>
        <w:pStyle w:val="af2"/>
        <w:numPr>
          <w:ilvl w:val="0"/>
          <w:numId w:val="25"/>
        </w:numPr>
        <w:tabs>
          <w:tab w:val="left" w:pos="1276"/>
        </w:tabs>
        <w:spacing w:after="0"/>
        <w:ind w:left="0" w:firstLine="709"/>
        <w:jc w:val="both"/>
        <w:rPr>
          <w:rFonts w:cs="Times New Roman"/>
          <w:szCs w:val="28"/>
        </w:rPr>
      </w:pPr>
      <w:r>
        <w:rPr>
          <w:rFonts w:cs="Times New Roman"/>
          <w:szCs w:val="28"/>
          <w:lang w:val="en-US"/>
        </w:rPr>
        <w:t xml:space="preserve">McLaughlin, R. A. (2006). Extracting transmission lines from airborne LIDAR data. </w:t>
      </w:r>
      <w:r>
        <w:rPr>
          <w:rFonts w:cs="Times New Roman"/>
          <w:i/>
          <w:iCs/>
          <w:szCs w:val="28"/>
        </w:rPr>
        <w:t xml:space="preserve">IEEE Geoscience and Remote Sensing Letters, 3(2), </w:t>
      </w:r>
      <w:r>
        <w:rPr>
          <w:rFonts w:cs="Times New Roman"/>
          <w:szCs w:val="28"/>
        </w:rPr>
        <w:t>222-226.</w:t>
      </w:r>
    </w:p>
    <w:p w:rsidR="00550258" w:rsidRDefault="005E0DA3">
      <w:pPr>
        <w:pStyle w:val="af2"/>
        <w:numPr>
          <w:ilvl w:val="0"/>
          <w:numId w:val="25"/>
        </w:numPr>
        <w:tabs>
          <w:tab w:val="left" w:pos="1276"/>
        </w:tabs>
        <w:spacing w:after="0"/>
        <w:ind w:left="0" w:firstLine="709"/>
        <w:jc w:val="both"/>
        <w:rPr>
          <w:rFonts w:cs="Times New Roman"/>
          <w:szCs w:val="28"/>
        </w:rPr>
      </w:pPr>
      <w:r>
        <w:rPr>
          <w:rFonts w:cs="Times New Roman"/>
          <w:szCs w:val="28"/>
          <w:lang w:val="en-US"/>
        </w:rPr>
        <w:t xml:space="preserve">Jwa, Y., &amp; Sohn, G. (2010). A multi-level span analysis for improving 3D power-line reconstruction performance using airborne laser scanning data. </w:t>
      </w:r>
      <w:r>
        <w:rPr>
          <w:rFonts w:cs="Times New Roman"/>
          <w:i/>
          <w:iCs/>
          <w:szCs w:val="28"/>
        </w:rPr>
        <w:t xml:space="preserve">ISPRS Archives, 38, </w:t>
      </w:r>
      <w:r>
        <w:rPr>
          <w:rFonts w:cs="Times New Roman"/>
          <w:szCs w:val="28"/>
        </w:rPr>
        <w:t>97-102.</w:t>
      </w:r>
    </w:p>
    <w:p w:rsidR="00550258" w:rsidRDefault="005E0DA3">
      <w:pPr>
        <w:pStyle w:val="af2"/>
        <w:numPr>
          <w:ilvl w:val="0"/>
          <w:numId w:val="25"/>
        </w:numPr>
        <w:tabs>
          <w:tab w:val="left" w:pos="1276"/>
        </w:tabs>
        <w:spacing w:after="0"/>
        <w:ind w:left="0" w:firstLine="709"/>
        <w:jc w:val="both"/>
        <w:rPr>
          <w:rFonts w:cs="Times New Roman"/>
          <w:szCs w:val="28"/>
        </w:rPr>
      </w:pPr>
      <w:r>
        <w:rPr>
          <w:rFonts w:cs="Times New Roman"/>
          <w:szCs w:val="28"/>
          <w:lang w:val="en-US"/>
        </w:rPr>
        <w:t xml:space="preserve">Jwa, Y., &amp; Sohn, G. (2012). A Piecewise Catenary Curve Model Growing for 3D Power-line Reconstruction. </w:t>
      </w:r>
      <w:r>
        <w:rPr>
          <w:rFonts w:cs="Times New Roman"/>
          <w:i/>
          <w:iCs/>
          <w:szCs w:val="28"/>
        </w:rPr>
        <w:t xml:space="preserve">Photogrammetric Engineering and Remote Sensing, 78(12), </w:t>
      </w:r>
      <w:r>
        <w:rPr>
          <w:rFonts w:cs="Times New Roman"/>
          <w:szCs w:val="28"/>
        </w:rPr>
        <w:t>1227-1240.</w:t>
      </w:r>
    </w:p>
    <w:p w:rsidR="00550258" w:rsidRDefault="005E0DA3">
      <w:pPr>
        <w:pStyle w:val="af2"/>
        <w:numPr>
          <w:ilvl w:val="0"/>
          <w:numId w:val="25"/>
        </w:numPr>
        <w:tabs>
          <w:tab w:val="left" w:pos="1276"/>
        </w:tabs>
        <w:spacing w:after="0"/>
        <w:ind w:left="0" w:firstLine="709"/>
        <w:jc w:val="both"/>
        <w:rPr>
          <w:rFonts w:cs="Times New Roman"/>
          <w:szCs w:val="28"/>
        </w:rPr>
      </w:pPr>
      <w:r>
        <w:rPr>
          <w:rFonts w:cs="Times New Roman"/>
          <w:szCs w:val="28"/>
          <w:lang w:val="en-US"/>
        </w:rPr>
        <w:t xml:space="preserve">Qing Xiang. 3D Reconstruction of 138 KV Power-lines from Airborne LiDAR Data. </w:t>
      </w:r>
      <w:r>
        <w:rPr>
          <w:rFonts w:cs="Times New Roman"/>
          <w:szCs w:val="28"/>
        </w:rPr>
        <w:t>Waterloo, Ontario, Canada, 2014</w:t>
      </w:r>
    </w:p>
    <w:p w:rsidR="00550258" w:rsidRDefault="005E0DA3">
      <w:pPr>
        <w:pStyle w:val="af2"/>
        <w:widowControl w:val="0"/>
        <w:numPr>
          <w:ilvl w:val="0"/>
          <w:numId w:val="25"/>
        </w:numPr>
        <w:tabs>
          <w:tab w:val="left" w:pos="1276"/>
        </w:tabs>
        <w:autoSpaceDE w:val="0"/>
        <w:autoSpaceDN w:val="0"/>
        <w:spacing w:after="0"/>
        <w:ind w:left="0" w:firstLine="709"/>
        <w:jc w:val="both"/>
        <w:rPr>
          <w:rFonts w:cs="Times New Roman"/>
          <w:szCs w:val="28"/>
        </w:rPr>
      </w:pPr>
      <w:r>
        <w:rPr>
          <w:rFonts w:cs="Times New Roman"/>
          <w:color w:val="231F20"/>
          <w:szCs w:val="28"/>
          <w:lang w:val="en-US"/>
        </w:rPr>
        <w:t>F</w:t>
      </w:r>
      <w:r>
        <w:rPr>
          <w:rFonts w:cs="Times New Roman"/>
          <w:smallCaps/>
          <w:color w:val="231F20"/>
          <w:szCs w:val="28"/>
          <w:lang w:val="en-US"/>
        </w:rPr>
        <w:t>loo</w:t>
      </w:r>
      <w:r>
        <w:rPr>
          <w:rFonts w:cs="Times New Roman"/>
          <w:color w:val="231F20"/>
          <w:szCs w:val="28"/>
          <w:lang w:val="en-US"/>
        </w:rPr>
        <w:t>d,</w:t>
      </w:r>
      <w:r>
        <w:rPr>
          <w:rFonts w:cs="Times New Roman"/>
          <w:color w:val="231F20"/>
          <w:spacing w:val="15"/>
          <w:szCs w:val="28"/>
          <w:lang w:val="en-US"/>
        </w:rPr>
        <w:t xml:space="preserve"> </w:t>
      </w:r>
      <w:r>
        <w:rPr>
          <w:rFonts w:cs="Times New Roman"/>
          <w:color w:val="231F20"/>
          <w:szCs w:val="28"/>
          <w:lang w:val="en-US"/>
        </w:rPr>
        <w:t xml:space="preserve">M., 2001. Laser altimetry: from science to commercial LIDAR mapping. </w:t>
      </w:r>
      <w:r>
        <w:rPr>
          <w:rFonts w:cs="Times New Roman"/>
          <w:i/>
          <w:color w:val="231F20"/>
          <w:szCs w:val="28"/>
        </w:rPr>
        <w:t>Photogrammetric Engineering</w:t>
      </w:r>
      <w:r>
        <w:rPr>
          <w:rFonts w:cs="Times New Roman"/>
          <w:i/>
          <w:color w:val="231F20"/>
          <w:spacing w:val="80"/>
          <w:szCs w:val="28"/>
        </w:rPr>
        <w:t xml:space="preserve"> </w:t>
      </w:r>
      <w:r>
        <w:rPr>
          <w:rFonts w:cs="Times New Roman"/>
          <w:i/>
          <w:color w:val="231F20"/>
          <w:szCs w:val="28"/>
        </w:rPr>
        <w:t>&amp; Remote Sensing</w:t>
      </w:r>
      <w:r>
        <w:rPr>
          <w:rFonts w:cs="Times New Roman"/>
          <w:color w:val="231F20"/>
          <w:szCs w:val="28"/>
        </w:rPr>
        <w:t>, 67(11): 1209–1217.</w:t>
      </w:r>
    </w:p>
    <w:p w:rsidR="00550258" w:rsidRDefault="005E0DA3">
      <w:pPr>
        <w:pStyle w:val="af2"/>
        <w:widowControl w:val="0"/>
        <w:numPr>
          <w:ilvl w:val="0"/>
          <w:numId w:val="25"/>
        </w:numPr>
        <w:tabs>
          <w:tab w:val="left" w:pos="1276"/>
        </w:tabs>
        <w:autoSpaceDE w:val="0"/>
        <w:autoSpaceDN w:val="0"/>
        <w:spacing w:after="0"/>
        <w:ind w:left="0" w:firstLine="709"/>
        <w:jc w:val="both"/>
        <w:rPr>
          <w:rFonts w:cs="Times New Roman"/>
          <w:szCs w:val="28"/>
          <w:lang w:val="en-US"/>
        </w:rPr>
      </w:pPr>
      <w:r>
        <w:rPr>
          <w:rFonts w:cs="Times New Roman"/>
          <w:color w:val="231F20"/>
          <w:w w:val="110"/>
          <w:szCs w:val="28"/>
          <w:lang w:val="en-US"/>
        </w:rPr>
        <w:t>L</w:t>
      </w:r>
      <w:r>
        <w:rPr>
          <w:rFonts w:cs="Times New Roman"/>
          <w:smallCaps/>
          <w:color w:val="231F20"/>
          <w:w w:val="110"/>
          <w:szCs w:val="28"/>
          <w:lang w:val="en-US"/>
        </w:rPr>
        <w:t>e</w:t>
      </w:r>
      <w:r>
        <w:rPr>
          <w:rFonts w:cs="Times New Roman"/>
          <w:color w:val="231F20"/>
          <w:w w:val="110"/>
          <w:szCs w:val="28"/>
          <w:lang w:val="en-US"/>
        </w:rPr>
        <w:t>fs</w:t>
      </w:r>
      <w:r>
        <w:rPr>
          <w:rFonts w:cs="Times New Roman"/>
          <w:smallCaps/>
          <w:color w:val="231F20"/>
          <w:w w:val="110"/>
          <w:szCs w:val="28"/>
          <w:lang w:val="en-US"/>
        </w:rPr>
        <w:t>ky</w:t>
      </w:r>
      <w:r>
        <w:rPr>
          <w:rFonts w:cs="Times New Roman"/>
          <w:color w:val="231F20"/>
          <w:w w:val="110"/>
          <w:szCs w:val="28"/>
          <w:lang w:val="en-US"/>
        </w:rPr>
        <w:t>,</w:t>
      </w:r>
      <w:r>
        <w:rPr>
          <w:rFonts w:cs="Times New Roman"/>
          <w:color w:val="231F20"/>
          <w:spacing w:val="40"/>
          <w:w w:val="110"/>
          <w:szCs w:val="28"/>
          <w:lang w:val="en-US"/>
        </w:rPr>
        <w:t xml:space="preserve"> </w:t>
      </w:r>
      <w:r>
        <w:rPr>
          <w:rFonts w:cs="Times New Roman"/>
          <w:color w:val="231F20"/>
          <w:w w:val="110"/>
          <w:szCs w:val="28"/>
          <w:lang w:val="en-US"/>
        </w:rPr>
        <w:t>M.</w:t>
      </w:r>
      <w:r>
        <w:rPr>
          <w:rFonts w:cs="Times New Roman"/>
          <w:color w:val="231F20"/>
          <w:spacing w:val="40"/>
          <w:w w:val="110"/>
          <w:szCs w:val="28"/>
          <w:lang w:val="en-US"/>
        </w:rPr>
        <w:t xml:space="preserve"> </w:t>
      </w:r>
      <w:r>
        <w:rPr>
          <w:rFonts w:cs="Times New Roman"/>
          <w:color w:val="231F20"/>
          <w:w w:val="110"/>
          <w:szCs w:val="28"/>
          <w:lang w:val="en-US"/>
        </w:rPr>
        <w:t>A.,</w:t>
      </w:r>
      <w:r>
        <w:rPr>
          <w:rFonts w:cs="Times New Roman"/>
          <w:color w:val="231F20"/>
          <w:spacing w:val="40"/>
          <w:w w:val="110"/>
          <w:szCs w:val="28"/>
          <w:lang w:val="en-US"/>
        </w:rPr>
        <w:t xml:space="preserve"> </w:t>
      </w:r>
      <w:r>
        <w:rPr>
          <w:rFonts w:cs="Times New Roman"/>
          <w:color w:val="231F20"/>
          <w:w w:val="110"/>
          <w:szCs w:val="28"/>
          <w:lang w:val="en-US"/>
        </w:rPr>
        <w:t>C</w:t>
      </w:r>
      <w:r>
        <w:rPr>
          <w:rFonts w:cs="Times New Roman"/>
          <w:smallCaps/>
          <w:color w:val="231F20"/>
          <w:w w:val="110"/>
          <w:szCs w:val="28"/>
          <w:lang w:val="en-US"/>
        </w:rPr>
        <w:t>ohen</w:t>
      </w:r>
      <w:r>
        <w:rPr>
          <w:rFonts w:cs="Times New Roman"/>
          <w:color w:val="231F20"/>
          <w:w w:val="110"/>
          <w:szCs w:val="28"/>
          <w:lang w:val="en-US"/>
        </w:rPr>
        <w:t>,</w:t>
      </w:r>
      <w:r>
        <w:rPr>
          <w:rFonts w:cs="Times New Roman"/>
          <w:color w:val="231F20"/>
          <w:spacing w:val="40"/>
          <w:w w:val="110"/>
          <w:szCs w:val="28"/>
          <w:lang w:val="en-US"/>
        </w:rPr>
        <w:t xml:space="preserve"> </w:t>
      </w:r>
      <w:r>
        <w:rPr>
          <w:rFonts w:cs="Times New Roman"/>
          <w:color w:val="231F20"/>
          <w:w w:val="110"/>
          <w:szCs w:val="28"/>
          <w:lang w:val="en-US"/>
        </w:rPr>
        <w:t>W.</w:t>
      </w:r>
      <w:r>
        <w:rPr>
          <w:rFonts w:cs="Times New Roman"/>
          <w:color w:val="231F20"/>
          <w:spacing w:val="40"/>
          <w:w w:val="110"/>
          <w:szCs w:val="28"/>
          <w:lang w:val="en-US"/>
        </w:rPr>
        <w:t xml:space="preserve"> </w:t>
      </w:r>
      <w:r>
        <w:rPr>
          <w:rFonts w:cs="Times New Roman"/>
          <w:color w:val="231F20"/>
          <w:w w:val="110"/>
          <w:szCs w:val="28"/>
          <w:lang w:val="en-US"/>
        </w:rPr>
        <w:t>B.,</w:t>
      </w:r>
      <w:r>
        <w:rPr>
          <w:rFonts w:cs="Times New Roman"/>
          <w:color w:val="231F20"/>
          <w:spacing w:val="40"/>
          <w:w w:val="110"/>
          <w:szCs w:val="28"/>
          <w:lang w:val="en-US"/>
        </w:rPr>
        <w:t xml:space="preserve"> </w:t>
      </w:r>
      <w:r>
        <w:rPr>
          <w:rFonts w:cs="Times New Roman"/>
          <w:color w:val="231F20"/>
          <w:w w:val="110"/>
          <w:szCs w:val="28"/>
          <w:lang w:val="en-US"/>
        </w:rPr>
        <w:t>P</w:t>
      </w:r>
      <w:r>
        <w:rPr>
          <w:rFonts w:cs="Times New Roman"/>
          <w:smallCaps/>
          <w:color w:val="231F20"/>
          <w:w w:val="110"/>
          <w:szCs w:val="28"/>
          <w:lang w:val="en-US"/>
        </w:rPr>
        <w:t>a</w:t>
      </w:r>
      <w:r>
        <w:rPr>
          <w:rFonts w:cs="Times New Roman"/>
          <w:color w:val="231F20"/>
          <w:w w:val="110"/>
          <w:szCs w:val="28"/>
          <w:lang w:val="en-US"/>
        </w:rPr>
        <w:t>r</w:t>
      </w:r>
      <w:r>
        <w:rPr>
          <w:rFonts w:cs="Times New Roman"/>
          <w:smallCaps/>
          <w:color w:val="231F20"/>
          <w:w w:val="110"/>
          <w:szCs w:val="28"/>
          <w:lang w:val="en-US"/>
        </w:rPr>
        <w:t>ke</w:t>
      </w:r>
      <w:r>
        <w:rPr>
          <w:rFonts w:cs="Times New Roman"/>
          <w:color w:val="231F20"/>
          <w:w w:val="110"/>
          <w:szCs w:val="28"/>
          <w:lang w:val="en-US"/>
        </w:rPr>
        <w:t>r,</w:t>
      </w:r>
      <w:r>
        <w:rPr>
          <w:rFonts w:cs="Times New Roman"/>
          <w:color w:val="231F20"/>
          <w:spacing w:val="40"/>
          <w:w w:val="110"/>
          <w:szCs w:val="28"/>
          <w:lang w:val="en-US"/>
        </w:rPr>
        <w:t xml:space="preserve"> </w:t>
      </w:r>
      <w:r>
        <w:rPr>
          <w:rFonts w:cs="Times New Roman"/>
          <w:color w:val="231F20"/>
          <w:w w:val="110"/>
          <w:szCs w:val="28"/>
          <w:lang w:val="en-US"/>
        </w:rPr>
        <w:t>G.</w:t>
      </w:r>
      <w:r>
        <w:rPr>
          <w:rFonts w:cs="Times New Roman"/>
          <w:color w:val="231F20"/>
          <w:spacing w:val="40"/>
          <w:w w:val="110"/>
          <w:szCs w:val="28"/>
          <w:lang w:val="en-US"/>
        </w:rPr>
        <w:t xml:space="preserve"> </w:t>
      </w:r>
      <w:r>
        <w:rPr>
          <w:rFonts w:cs="Times New Roman"/>
          <w:color w:val="231F20"/>
          <w:w w:val="110"/>
          <w:szCs w:val="28"/>
          <w:lang w:val="en-US"/>
        </w:rPr>
        <w:t>G.</w:t>
      </w:r>
      <w:r>
        <w:rPr>
          <w:rFonts w:cs="Times New Roman"/>
          <w:color w:val="231F20"/>
          <w:spacing w:val="40"/>
          <w:w w:val="110"/>
          <w:szCs w:val="28"/>
          <w:lang w:val="en-US"/>
        </w:rPr>
        <w:t xml:space="preserve"> </w:t>
      </w:r>
      <w:r>
        <w:rPr>
          <w:rFonts w:cs="Times New Roman"/>
          <w:color w:val="231F20"/>
          <w:w w:val="110"/>
          <w:szCs w:val="28"/>
          <w:lang w:val="en-US"/>
        </w:rPr>
        <w:t>and</w:t>
      </w:r>
      <w:r>
        <w:rPr>
          <w:rFonts w:cs="Times New Roman"/>
          <w:color w:val="231F20"/>
          <w:spacing w:val="40"/>
          <w:w w:val="110"/>
          <w:szCs w:val="28"/>
          <w:lang w:val="en-US"/>
        </w:rPr>
        <w:t xml:space="preserve"> </w:t>
      </w:r>
      <w:r>
        <w:rPr>
          <w:rFonts w:cs="Times New Roman"/>
          <w:color w:val="231F20"/>
          <w:w w:val="110"/>
          <w:szCs w:val="28"/>
          <w:lang w:val="en-US"/>
        </w:rPr>
        <w:t>H</w:t>
      </w:r>
      <w:r>
        <w:rPr>
          <w:rFonts w:cs="Times New Roman"/>
          <w:smallCaps/>
          <w:color w:val="231F20"/>
          <w:w w:val="110"/>
          <w:szCs w:val="28"/>
          <w:lang w:val="en-US"/>
        </w:rPr>
        <w:t>a</w:t>
      </w:r>
      <w:r>
        <w:rPr>
          <w:rFonts w:cs="Times New Roman"/>
          <w:color w:val="231F20"/>
          <w:w w:val="110"/>
          <w:szCs w:val="28"/>
          <w:lang w:val="en-US"/>
        </w:rPr>
        <w:t>rd</w:t>
      </w:r>
      <w:r>
        <w:rPr>
          <w:rFonts w:cs="Times New Roman"/>
          <w:smallCaps/>
          <w:color w:val="231F20"/>
          <w:w w:val="110"/>
          <w:szCs w:val="28"/>
          <w:lang w:val="en-US"/>
        </w:rPr>
        <w:t>in</w:t>
      </w:r>
      <w:r>
        <w:rPr>
          <w:rFonts w:cs="Times New Roman"/>
          <w:color w:val="231F20"/>
          <w:w w:val="110"/>
          <w:szCs w:val="28"/>
          <w:lang w:val="en-US"/>
        </w:rPr>
        <w:t>g,</w:t>
      </w:r>
      <w:r>
        <w:rPr>
          <w:rFonts w:cs="Times New Roman"/>
          <w:color w:val="231F20"/>
          <w:spacing w:val="40"/>
          <w:w w:val="110"/>
          <w:szCs w:val="28"/>
          <w:lang w:val="en-US"/>
        </w:rPr>
        <w:t xml:space="preserve"> </w:t>
      </w:r>
      <w:r>
        <w:rPr>
          <w:rFonts w:cs="Times New Roman"/>
          <w:color w:val="231F20"/>
          <w:w w:val="110"/>
          <w:szCs w:val="28"/>
          <w:lang w:val="en-US"/>
        </w:rPr>
        <w:lastRenderedPageBreak/>
        <w:t>D.</w:t>
      </w:r>
      <w:r>
        <w:rPr>
          <w:rFonts w:cs="Times New Roman"/>
          <w:color w:val="231F20"/>
          <w:spacing w:val="40"/>
          <w:w w:val="110"/>
          <w:szCs w:val="28"/>
          <w:lang w:val="en-US"/>
        </w:rPr>
        <w:t xml:space="preserve"> </w:t>
      </w:r>
      <w:r>
        <w:rPr>
          <w:rFonts w:cs="Times New Roman"/>
          <w:color w:val="231F20"/>
          <w:w w:val="110"/>
          <w:szCs w:val="28"/>
          <w:lang w:val="en-US"/>
        </w:rPr>
        <w:t>J.,</w:t>
      </w:r>
      <w:r>
        <w:rPr>
          <w:rFonts w:cs="Times New Roman"/>
          <w:color w:val="231F20"/>
          <w:spacing w:val="40"/>
          <w:w w:val="110"/>
          <w:szCs w:val="28"/>
          <w:lang w:val="en-US"/>
        </w:rPr>
        <w:t xml:space="preserve"> </w:t>
      </w:r>
      <w:r>
        <w:rPr>
          <w:rFonts w:cs="Times New Roman"/>
          <w:color w:val="231F20"/>
          <w:w w:val="110"/>
          <w:szCs w:val="28"/>
          <w:lang w:val="en-US"/>
        </w:rPr>
        <w:t>2002.</w:t>
      </w:r>
      <w:r>
        <w:rPr>
          <w:rFonts w:cs="Times New Roman"/>
          <w:color w:val="231F20"/>
          <w:spacing w:val="40"/>
          <w:w w:val="110"/>
          <w:szCs w:val="28"/>
          <w:lang w:val="en-US"/>
        </w:rPr>
        <w:t xml:space="preserve"> </w:t>
      </w:r>
      <w:r>
        <w:rPr>
          <w:rFonts w:cs="Times New Roman"/>
          <w:color w:val="231F20"/>
          <w:w w:val="110"/>
          <w:szCs w:val="28"/>
          <w:lang w:val="en-US"/>
        </w:rPr>
        <w:t>Lidar</w:t>
      </w:r>
      <w:r>
        <w:rPr>
          <w:rFonts w:cs="Times New Roman"/>
          <w:color w:val="231F20"/>
          <w:spacing w:val="40"/>
          <w:w w:val="110"/>
          <w:szCs w:val="28"/>
          <w:lang w:val="en-US"/>
        </w:rPr>
        <w:t xml:space="preserve"> </w:t>
      </w:r>
      <w:r>
        <w:rPr>
          <w:rFonts w:cs="Times New Roman"/>
          <w:color w:val="231F20"/>
          <w:w w:val="110"/>
          <w:szCs w:val="28"/>
          <w:lang w:val="en-US"/>
        </w:rPr>
        <w:t>remote</w:t>
      </w:r>
      <w:r>
        <w:rPr>
          <w:rFonts w:cs="Times New Roman"/>
          <w:color w:val="231F20"/>
          <w:spacing w:val="40"/>
          <w:w w:val="110"/>
          <w:szCs w:val="28"/>
          <w:lang w:val="en-US"/>
        </w:rPr>
        <w:t xml:space="preserve"> </w:t>
      </w:r>
      <w:r>
        <w:rPr>
          <w:rFonts w:cs="Times New Roman"/>
          <w:color w:val="231F20"/>
          <w:w w:val="110"/>
          <w:szCs w:val="28"/>
          <w:lang w:val="en-US"/>
        </w:rPr>
        <w:t>sensing</w:t>
      </w:r>
      <w:r>
        <w:rPr>
          <w:rFonts w:cs="Times New Roman"/>
          <w:color w:val="231F20"/>
          <w:spacing w:val="40"/>
          <w:w w:val="110"/>
          <w:szCs w:val="28"/>
          <w:lang w:val="en-US"/>
        </w:rPr>
        <w:t xml:space="preserve"> </w:t>
      </w:r>
      <w:r>
        <w:rPr>
          <w:rFonts w:cs="Times New Roman"/>
          <w:color w:val="231F20"/>
          <w:w w:val="110"/>
          <w:szCs w:val="28"/>
          <w:lang w:val="en-US"/>
        </w:rPr>
        <w:t xml:space="preserve">for </w:t>
      </w:r>
      <w:r>
        <w:rPr>
          <w:rFonts w:cs="Times New Roman"/>
          <w:color w:val="231F20"/>
          <w:szCs w:val="28"/>
          <w:lang w:val="en-US"/>
        </w:rPr>
        <w:t xml:space="preserve">ecosystem studies. </w:t>
      </w:r>
      <w:r>
        <w:rPr>
          <w:rFonts w:cs="Times New Roman"/>
          <w:i/>
          <w:color w:val="231F20"/>
          <w:szCs w:val="28"/>
          <w:lang w:val="en-US"/>
        </w:rPr>
        <w:t>BioScience</w:t>
      </w:r>
      <w:r>
        <w:rPr>
          <w:rFonts w:cs="Times New Roman"/>
          <w:color w:val="231F20"/>
          <w:szCs w:val="28"/>
          <w:lang w:val="en-US"/>
        </w:rPr>
        <w:t>, 52(1): 19–30.</w:t>
      </w:r>
    </w:p>
    <w:p w:rsidR="00550258" w:rsidRDefault="005E0DA3">
      <w:pPr>
        <w:pStyle w:val="af2"/>
        <w:widowControl w:val="0"/>
        <w:numPr>
          <w:ilvl w:val="0"/>
          <w:numId w:val="25"/>
        </w:numPr>
        <w:tabs>
          <w:tab w:val="left" w:pos="0"/>
          <w:tab w:val="left" w:pos="1276"/>
          <w:tab w:val="left" w:pos="2713"/>
        </w:tabs>
        <w:autoSpaceDE w:val="0"/>
        <w:autoSpaceDN w:val="0"/>
        <w:spacing w:after="0"/>
        <w:ind w:left="0" w:firstLine="710"/>
        <w:jc w:val="both"/>
        <w:rPr>
          <w:rFonts w:cs="Times New Roman"/>
        </w:rPr>
      </w:pPr>
      <w:r>
        <w:rPr>
          <w:rFonts w:cs="Times New Roman"/>
          <w:lang w:val="kk-KZ"/>
        </w:rPr>
        <w:t>Chen S., Wang C., Dai H., Zhang H., Pan F., Xi X., Yan Y., Wang P., Yang X., Zhu X.</w:t>
      </w:r>
      <w:r>
        <w:rPr>
          <w:rFonts w:cs="Times New Roman"/>
          <w:lang w:val="en-US"/>
        </w:rPr>
        <w:t xml:space="preserve">, Aben A. </w:t>
      </w:r>
      <w:r>
        <w:rPr>
          <w:rFonts w:cs="Times New Roman"/>
          <w:bCs/>
          <w:lang w:val="en-US"/>
        </w:rPr>
        <w:t>Power Pylon Reconstruction Based on Abstract</w:t>
      </w:r>
      <w:r>
        <w:rPr>
          <w:rFonts w:cs="Times New Roman"/>
          <w:bCs/>
          <w:lang w:val="kk-KZ"/>
        </w:rPr>
        <w:t xml:space="preserve"> </w:t>
      </w:r>
      <w:r>
        <w:rPr>
          <w:rFonts w:cs="Times New Roman"/>
          <w:bCs/>
          <w:lang w:val="en-US"/>
        </w:rPr>
        <w:t xml:space="preserve">Template Structures Using Airborne LiDAR Data. </w:t>
      </w:r>
      <w:r>
        <w:rPr>
          <w:rFonts w:cs="Times New Roman"/>
        </w:rPr>
        <w:t>Remote Sensing. -</w:t>
      </w:r>
      <w:r>
        <w:rPr>
          <w:rFonts w:cs="Times New Roman"/>
          <w:bCs/>
        </w:rPr>
        <w:t>2019.</w:t>
      </w:r>
      <w:r>
        <w:rPr>
          <w:rFonts w:cs="Times New Roman"/>
        </w:rPr>
        <w:t xml:space="preserve"> – Volume 11, Issue 13, </w:t>
      </w:r>
      <w:r>
        <w:rPr>
          <w:rFonts w:cs="Times New Roman"/>
          <w:lang w:val="kk-KZ"/>
        </w:rPr>
        <w:t>1579</w:t>
      </w:r>
      <w:r>
        <w:rPr>
          <w:rFonts w:cs="Times New Roman"/>
        </w:rPr>
        <w:t>, 2019</w:t>
      </w:r>
    </w:p>
    <w:p w:rsidR="00B07D58" w:rsidRPr="00B07D58" w:rsidRDefault="00B07D58" w:rsidP="00B07D58">
      <w:pPr>
        <w:pStyle w:val="af2"/>
        <w:numPr>
          <w:ilvl w:val="0"/>
          <w:numId w:val="25"/>
        </w:numPr>
        <w:tabs>
          <w:tab w:val="left" w:pos="851"/>
        </w:tabs>
        <w:spacing w:after="0"/>
        <w:ind w:left="0" w:firstLine="709"/>
        <w:jc w:val="both"/>
        <w:rPr>
          <w:szCs w:val="28"/>
        </w:rPr>
      </w:pPr>
      <w:r>
        <w:rPr>
          <w:szCs w:val="28"/>
        </w:rPr>
        <w:t>А.С. Әбен, Х.Дай</w:t>
      </w:r>
      <w:r>
        <w:rPr>
          <w:bCs/>
          <w:szCs w:val="28"/>
        </w:rPr>
        <w:t xml:space="preserve">, </w:t>
      </w:r>
      <w:r>
        <w:rPr>
          <w:szCs w:val="28"/>
        </w:rPr>
        <w:t xml:space="preserve">Ы. Жакыпбек, Б.Б.Күмісханова. </w:t>
      </w:r>
      <w:r>
        <w:rPr>
          <w:bCs/>
          <w:szCs w:val="28"/>
        </w:rPr>
        <w:t xml:space="preserve">Электр желі тректерін қалпына келтірудегі LiDAR деректерін </w:t>
      </w:r>
      <w:r>
        <w:rPr>
          <w:bCs/>
          <w:iCs/>
          <w:szCs w:val="28"/>
        </w:rPr>
        <w:t>геодезиялық</w:t>
      </w:r>
      <w:r>
        <w:rPr>
          <w:rFonts w:eastAsiaTheme="minorEastAsia"/>
          <w:bCs/>
          <w:iCs/>
          <w:szCs w:val="28"/>
          <w:lang w:eastAsia="zh-CN"/>
        </w:rPr>
        <w:t xml:space="preserve"> </w:t>
      </w:r>
      <w:r>
        <w:rPr>
          <w:bCs/>
          <w:iCs/>
          <w:szCs w:val="28"/>
        </w:rPr>
        <w:t xml:space="preserve">есептеу // </w:t>
      </w:r>
      <w:r>
        <w:rPr>
          <w:rFonts w:eastAsia="Batang"/>
          <w:szCs w:val="28"/>
          <w:lang w:eastAsia="ko-KR"/>
        </w:rPr>
        <w:t>Горный журнал Казахстана, 2025, №3. С.18-24.</w:t>
      </w:r>
    </w:p>
    <w:p w:rsidR="00550258" w:rsidRPr="00B07D58" w:rsidRDefault="005E0DA3">
      <w:pPr>
        <w:pStyle w:val="Default"/>
        <w:numPr>
          <w:ilvl w:val="0"/>
          <w:numId w:val="25"/>
        </w:numPr>
        <w:tabs>
          <w:tab w:val="left" w:pos="1134"/>
        </w:tabs>
        <w:ind w:left="0" w:firstLine="710"/>
        <w:jc w:val="both"/>
        <w:rPr>
          <w:sz w:val="28"/>
          <w:szCs w:val="28"/>
          <w:lang w:val="en-US"/>
        </w:rPr>
      </w:pPr>
      <w:r>
        <w:rPr>
          <w:sz w:val="28"/>
          <w:szCs w:val="28"/>
          <w:lang w:val="en-US"/>
        </w:rPr>
        <w:t xml:space="preserve">Uijlings, J.R.R.; Van de Sande, K.E.A.; Gevers, T.; Smeulders, A.W.M. Selective search for object recognition. </w:t>
      </w:r>
      <w:r w:rsidRPr="00B07D58">
        <w:rPr>
          <w:i/>
          <w:iCs/>
          <w:sz w:val="28"/>
          <w:szCs w:val="28"/>
          <w:lang w:val="en-US"/>
        </w:rPr>
        <w:t xml:space="preserve">Int. J. Comput. Vis. </w:t>
      </w:r>
      <w:r w:rsidRPr="00B07D58">
        <w:rPr>
          <w:bCs/>
          <w:sz w:val="28"/>
          <w:szCs w:val="28"/>
          <w:lang w:val="en-US"/>
        </w:rPr>
        <w:t>2013</w:t>
      </w:r>
      <w:r w:rsidRPr="00B07D58">
        <w:rPr>
          <w:sz w:val="28"/>
          <w:szCs w:val="28"/>
          <w:lang w:val="en-US"/>
        </w:rPr>
        <w:t xml:space="preserve">, </w:t>
      </w:r>
      <w:r w:rsidRPr="00B07D58">
        <w:rPr>
          <w:i/>
          <w:iCs/>
          <w:sz w:val="28"/>
          <w:szCs w:val="28"/>
          <w:lang w:val="en-US"/>
        </w:rPr>
        <w:t>104</w:t>
      </w:r>
      <w:r w:rsidRPr="00B07D58">
        <w:rPr>
          <w:sz w:val="28"/>
          <w:szCs w:val="28"/>
          <w:lang w:val="en-US"/>
        </w:rPr>
        <w:t xml:space="preserve">, 154–171. </w:t>
      </w:r>
    </w:p>
    <w:p w:rsidR="00550258" w:rsidRDefault="005E0DA3">
      <w:pPr>
        <w:pStyle w:val="Default"/>
        <w:numPr>
          <w:ilvl w:val="0"/>
          <w:numId w:val="25"/>
        </w:numPr>
        <w:tabs>
          <w:tab w:val="left" w:pos="1134"/>
        </w:tabs>
        <w:ind w:left="0" w:firstLine="710"/>
        <w:jc w:val="both"/>
        <w:rPr>
          <w:sz w:val="28"/>
          <w:szCs w:val="28"/>
        </w:rPr>
      </w:pPr>
      <w:r>
        <w:rPr>
          <w:sz w:val="28"/>
          <w:szCs w:val="28"/>
          <w:lang w:val="en-US"/>
        </w:rPr>
        <w:t xml:space="preserve">Lecun, Y.; Bengio, Y.; Hinton, G. Deep learning. </w:t>
      </w:r>
      <w:r>
        <w:rPr>
          <w:i/>
          <w:iCs/>
          <w:sz w:val="28"/>
          <w:szCs w:val="28"/>
        </w:rPr>
        <w:t xml:space="preserve">Nature </w:t>
      </w:r>
      <w:r w:rsidRPr="00290739">
        <w:rPr>
          <w:bCs/>
          <w:sz w:val="28"/>
          <w:szCs w:val="28"/>
        </w:rPr>
        <w:t>2015</w:t>
      </w:r>
      <w:r>
        <w:rPr>
          <w:sz w:val="28"/>
          <w:szCs w:val="28"/>
        </w:rPr>
        <w:t xml:space="preserve">, </w:t>
      </w:r>
      <w:r>
        <w:rPr>
          <w:i/>
          <w:iCs/>
          <w:sz w:val="28"/>
          <w:szCs w:val="28"/>
        </w:rPr>
        <w:t>521</w:t>
      </w:r>
      <w:r>
        <w:rPr>
          <w:sz w:val="28"/>
          <w:szCs w:val="28"/>
        </w:rPr>
        <w:t xml:space="preserve">, 436–444. </w:t>
      </w:r>
    </w:p>
    <w:p w:rsidR="00550258" w:rsidRDefault="005E0DA3">
      <w:pPr>
        <w:pStyle w:val="Default"/>
        <w:numPr>
          <w:ilvl w:val="0"/>
          <w:numId w:val="25"/>
        </w:numPr>
        <w:tabs>
          <w:tab w:val="left" w:pos="1134"/>
        </w:tabs>
        <w:ind w:left="0" w:firstLine="710"/>
        <w:jc w:val="both"/>
        <w:rPr>
          <w:sz w:val="28"/>
          <w:szCs w:val="28"/>
        </w:rPr>
      </w:pPr>
      <w:r>
        <w:rPr>
          <w:sz w:val="28"/>
          <w:szCs w:val="28"/>
          <w:lang w:val="en-US"/>
        </w:rPr>
        <w:t xml:space="preserve">Park, Y.; Yang, H. Convolutional neural network based on an extreme learning machine for image classification. </w:t>
      </w:r>
      <w:r>
        <w:rPr>
          <w:i/>
          <w:iCs/>
          <w:sz w:val="28"/>
          <w:szCs w:val="28"/>
        </w:rPr>
        <w:t xml:space="preserve">Neurocomputing </w:t>
      </w:r>
      <w:r w:rsidRPr="00290739">
        <w:rPr>
          <w:bCs/>
          <w:sz w:val="28"/>
          <w:szCs w:val="28"/>
        </w:rPr>
        <w:t>2019</w:t>
      </w:r>
      <w:r>
        <w:rPr>
          <w:sz w:val="28"/>
          <w:szCs w:val="28"/>
        </w:rPr>
        <w:t xml:space="preserve">, </w:t>
      </w:r>
      <w:r>
        <w:rPr>
          <w:i/>
          <w:iCs/>
          <w:sz w:val="28"/>
          <w:szCs w:val="28"/>
        </w:rPr>
        <w:t>339</w:t>
      </w:r>
      <w:r>
        <w:rPr>
          <w:sz w:val="28"/>
          <w:szCs w:val="28"/>
        </w:rPr>
        <w:t xml:space="preserve">, 36–76. </w:t>
      </w:r>
    </w:p>
    <w:p w:rsidR="00550258" w:rsidRDefault="005E0DA3">
      <w:pPr>
        <w:pStyle w:val="Default"/>
        <w:numPr>
          <w:ilvl w:val="0"/>
          <w:numId w:val="25"/>
        </w:numPr>
        <w:tabs>
          <w:tab w:val="left" w:pos="1134"/>
        </w:tabs>
        <w:ind w:left="0" w:firstLine="710"/>
        <w:jc w:val="both"/>
        <w:rPr>
          <w:sz w:val="28"/>
          <w:szCs w:val="28"/>
        </w:rPr>
      </w:pPr>
      <w:r>
        <w:rPr>
          <w:sz w:val="28"/>
          <w:szCs w:val="28"/>
          <w:lang w:val="en-US"/>
        </w:rPr>
        <w:t xml:space="preserve">Fu, K.; Dai, W.; Zhang, Y.; Wang, Z.; Yan, M.; Sun, X. MultiCAM: Multiple Class Activation Mapping for Aircraft Recognition in Remote Sensing Images. </w:t>
      </w:r>
      <w:r>
        <w:rPr>
          <w:i/>
          <w:iCs/>
          <w:sz w:val="28"/>
          <w:szCs w:val="28"/>
        </w:rPr>
        <w:t xml:space="preserve">Remote Sens. </w:t>
      </w:r>
      <w:r w:rsidRPr="00290739">
        <w:rPr>
          <w:bCs/>
          <w:sz w:val="28"/>
          <w:szCs w:val="28"/>
        </w:rPr>
        <w:t>2019</w:t>
      </w:r>
      <w:r>
        <w:rPr>
          <w:sz w:val="28"/>
          <w:szCs w:val="28"/>
        </w:rPr>
        <w:t xml:space="preserve">, </w:t>
      </w:r>
      <w:r>
        <w:rPr>
          <w:i/>
          <w:iCs/>
          <w:sz w:val="28"/>
          <w:szCs w:val="28"/>
        </w:rPr>
        <w:t>11</w:t>
      </w:r>
      <w:r>
        <w:rPr>
          <w:sz w:val="28"/>
          <w:szCs w:val="28"/>
        </w:rPr>
        <w:t xml:space="preserve">, 544. </w:t>
      </w:r>
    </w:p>
    <w:p w:rsidR="00550258" w:rsidRDefault="005E0DA3">
      <w:pPr>
        <w:pStyle w:val="Default"/>
        <w:numPr>
          <w:ilvl w:val="0"/>
          <w:numId w:val="25"/>
        </w:numPr>
        <w:tabs>
          <w:tab w:val="left" w:pos="1134"/>
        </w:tabs>
        <w:ind w:left="0" w:firstLine="710"/>
        <w:jc w:val="both"/>
        <w:rPr>
          <w:sz w:val="28"/>
          <w:szCs w:val="28"/>
        </w:rPr>
      </w:pPr>
      <w:r>
        <w:rPr>
          <w:sz w:val="28"/>
          <w:szCs w:val="28"/>
          <w:lang w:val="en-US"/>
        </w:rPr>
        <w:t xml:space="preserve">Brahimi, S.; Aoun, N.B.; Amar, C.B. Boosted Convolutional Neural Network for object recognition at large scale. </w:t>
      </w:r>
      <w:r>
        <w:rPr>
          <w:i/>
          <w:iCs/>
          <w:sz w:val="28"/>
          <w:szCs w:val="28"/>
        </w:rPr>
        <w:t xml:space="preserve">Neurocomputing </w:t>
      </w:r>
      <w:r w:rsidRPr="00290739">
        <w:rPr>
          <w:bCs/>
          <w:sz w:val="28"/>
          <w:szCs w:val="28"/>
        </w:rPr>
        <w:t>2019</w:t>
      </w:r>
      <w:r>
        <w:rPr>
          <w:sz w:val="28"/>
          <w:szCs w:val="28"/>
        </w:rPr>
        <w:t xml:space="preserve">, </w:t>
      </w:r>
      <w:r>
        <w:rPr>
          <w:i/>
          <w:iCs/>
          <w:sz w:val="28"/>
          <w:szCs w:val="28"/>
        </w:rPr>
        <w:t>330</w:t>
      </w:r>
      <w:r>
        <w:rPr>
          <w:sz w:val="28"/>
          <w:szCs w:val="28"/>
        </w:rPr>
        <w:t xml:space="preserve">, 337–354. </w:t>
      </w:r>
    </w:p>
    <w:p w:rsidR="00550258" w:rsidRDefault="005E0DA3">
      <w:pPr>
        <w:pStyle w:val="Default"/>
        <w:numPr>
          <w:ilvl w:val="0"/>
          <w:numId w:val="25"/>
        </w:numPr>
        <w:tabs>
          <w:tab w:val="left" w:pos="1134"/>
        </w:tabs>
        <w:ind w:left="0" w:firstLine="710"/>
        <w:jc w:val="both"/>
        <w:rPr>
          <w:sz w:val="28"/>
          <w:szCs w:val="28"/>
        </w:rPr>
      </w:pPr>
      <w:r>
        <w:rPr>
          <w:sz w:val="28"/>
          <w:szCs w:val="28"/>
          <w:lang w:val="en-US"/>
        </w:rPr>
        <w:t xml:space="preserve">Suzuki, S.; Abe, K. Topological structural analysis of digitized binary images by border following. </w:t>
      </w:r>
      <w:r>
        <w:rPr>
          <w:i/>
          <w:iCs/>
          <w:sz w:val="28"/>
          <w:szCs w:val="28"/>
        </w:rPr>
        <w:t xml:space="preserve">Comput. Vis. Graph. Image Process. </w:t>
      </w:r>
      <w:r w:rsidRPr="00290739">
        <w:rPr>
          <w:bCs/>
          <w:sz w:val="28"/>
          <w:szCs w:val="28"/>
        </w:rPr>
        <w:t>1985</w:t>
      </w:r>
      <w:r>
        <w:rPr>
          <w:sz w:val="28"/>
          <w:szCs w:val="28"/>
        </w:rPr>
        <w:t xml:space="preserve">, </w:t>
      </w:r>
      <w:r>
        <w:rPr>
          <w:i/>
          <w:iCs/>
          <w:sz w:val="28"/>
          <w:szCs w:val="28"/>
        </w:rPr>
        <w:t>30</w:t>
      </w:r>
      <w:r>
        <w:rPr>
          <w:sz w:val="28"/>
          <w:szCs w:val="28"/>
        </w:rPr>
        <w:t xml:space="preserve">, 32–46. </w:t>
      </w:r>
    </w:p>
    <w:p w:rsidR="00550258" w:rsidRPr="001114C7" w:rsidRDefault="005E0DA3">
      <w:pPr>
        <w:pStyle w:val="Default"/>
        <w:numPr>
          <w:ilvl w:val="0"/>
          <w:numId w:val="25"/>
        </w:numPr>
        <w:tabs>
          <w:tab w:val="left" w:pos="1134"/>
        </w:tabs>
        <w:ind w:left="0" w:firstLine="710"/>
        <w:jc w:val="both"/>
        <w:rPr>
          <w:sz w:val="28"/>
          <w:szCs w:val="28"/>
          <w:lang w:val="en-US"/>
        </w:rPr>
      </w:pPr>
      <w:r>
        <w:rPr>
          <w:sz w:val="28"/>
          <w:szCs w:val="28"/>
          <w:lang w:val="en-US"/>
        </w:rPr>
        <w:t xml:space="preserve">Wang, J.; Huang, B.; Wu, X. Application of iterative method in linear equations. </w:t>
      </w:r>
      <w:r w:rsidRPr="001114C7">
        <w:rPr>
          <w:i/>
          <w:iCs/>
          <w:sz w:val="28"/>
          <w:szCs w:val="28"/>
          <w:lang w:val="en-US"/>
        </w:rPr>
        <w:t xml:space="preserve">Agro Food Ind. Hi-tech </w:t>
      </w:r>
      <w:r w:rsidRPr="001114C7">
        <w:rPr>
          <w:bCs/>
          <w:sz w:val="28"/>
          <w:szCs w:val="28"/>
          <w:lang w:val="en-US"/>
        </w:rPr>
        <w:t>2017</w:t>
      </w:r>
      <w:r w:rsidRPr="001114C7">
        <w:rPr>
          <w:sz w:val="28"/>
          <w:szCs w:val="28"/>
          <w:lang w:val="en-US"/>
        </w:rPr>
        <w:t xml:space="preserve">, </w:t>
      </w:r>
      <w:r w:rsidRPr="001114C7">
        <w:rPr>
          <w:i/>
          <w:iCs/>
          <w:sz w:val="28"/>
          <w:szCs w:val="28"/>
          <w:lang w:val="en-US"/>
        </w:rPr>
        <w:t>28</w:t>
      </w:r>
      <w:r w:rsidRPr="001114C7">
        <w:rPr>
          <w:sz w:val="28"/>
          <w:szCs w:val="28"/>
          <w:lang w:val="en-US"/>
        </w:rPr>
        <w:t xml:space="preserve">, 2261–2264. </w:t>
      </w:r>
    </w:p>
    <w:p w:rsidR="00550258" w:rsidRPr="001114C7" w:rsidRDefault="005E0DA3">
      <w:pPr>
        <w:pStyle w:val="Default"/>
        <w:numPr>
          <w:ilvl w:val="0"/>
          <w:numId w:val="25"/>
        </w:numPr>
        <w:tabs>
          <w:tab w:val="left" w:pos="1134"/>
        </w:tabs>
        <w:ind w:left="0" w:firstLine="710"/>
        <w:jc w:val="both"/>
        <w:rPr>
          <w:sz w:val="28"/>
          <w:szCs w:val="28"/>
          <w:lang w:val="en-US"/>
        </w:rPr>
      </w:pPr>
      <w:r>
        <w:rPr>
          <w:sz w:val="28"/>
          <w:szCs w:val="28"/>
          <w:lang w:val="en-US"/>
        </w:rPr>
        <w:t xml:space="preserve">Wang, B.; Li, J.; Liu, C. A robust weighted total least squares algorithm and its geodetic applications. </w:t>
      </w:r>
      <w:r w:rsidRPr="001114C7">
        <w:rPr>
          <w:i/>
          <w:iCs/>
          <w:sz w:val="28"/>
          <w:szCs w:val="28"/>
          <w:lang w:val="en-US"/>
        </w:rPr>
        <w:t xml:space="preserve">Studia Geophys. Et Geod. </w:t>
      </w:r>
      <w:r w:rsidRPr="001114C7">
        <w:rPr>
          <w:bCs/>
          <w:sz w:val="28"/>
          <w:szCs w:val="28"/>
          <w:lang w:val="en-US"/>
        </w:rPr>
        <w:t>2016</w:t>
      </w:r>
      <w:r w:rsidRPr="001114C7">
        <w:rPr>
          <w:sz w:val="28"/>
          <w:szCs w:val="28"/>
          <w:lang w:val="en-US"/>
        </w:rPr>
        <w:t xml:space="preserve">, </w:t>
      </w:r>
      <w:r w:rsidRPr="001114C7">
        <w:rPr>
          <w:i/>
          <w:iCs/>
          <w:sz w:val="28"/>
          <w:szCs w:val="28"/>
          <w:lang w:val="en-US"/>
        </w:rPr>
        <w:t>60</w:t>
      </w:r>
      <w:r w:rsidRPr="001114C7">
        <w:rPr>
          <w:sz w:val="28"/>
          <w:szCs w:val="28"/>
          <w:lang w:val="en-US"/>
        </w:rPr>
        <w:t xml:space="preserve">, 177–194. </w:t>
      </w:r>
    </w:p>
    <w:p w:rsidR="00550258" w:rsidRDefault="005E0DA3">
      <w:pPr>
        <w:pStyle w:val="Default"/>
        <w:numPr>
          <w:ilvl w:val="0"/>
          <w:numId w:val="25"/>
        </w:numPr>
        <w:tabs>
          <w:tab w:val="left" w:pos="1134"/>
        </w:tabs>
        <w:ind w:left="0" w:firstLine="710"/>
        <w:jc w:val="both"/>
        <w:rPr>
          <w:sz w:val="28"/>
          <w:szCs w:val="28"/>
        </w:rPr>
      </w:pPr>
      <w:r>
        <w:rPr>
          <w:sz w:val="28"/>
          <w:szCs w:val="28"/>
          <w:lang w:val="en-US"/>
        </w:rPr>
        <w:t xml:space="preserve">Xu, Z.; Shin, B.; Klette, R. Accurate and robust line segment extraction using minimum entropy with hough transform. </w:t>
      </w:r>
      <w:r>
        <w:rPr>
          <w:i/>
          <w:iCs/>
          <w:sz w:val="28"/>
          <w:szCs w:val="28"/>
        </w:rPr>
        <w:t xml:space="preserve">IEEE Trans. Image Process. </w:t>
      </w:r>
      <w:r w:rsidRPr="00290739">
        <w:rPr>
          <w:bCs/>
          <w:sz w:val="28"/>
          <w:szCs w:val="28"/>
        </w:rPr>
        <w:t>2015</w:t>
      </w:r>
      <w:r>
        <w:rPr>
          <w:sz w:val="28"/>
          <w:szCs w:val="28"/>
        </w:rPr>
        <w:t xml:space="preserve">, </w:t>
      </w:r>
      <w:r>
        <w:rPr>
          <w:i/>
          <w:iCs/>
          <w:sz w:val="28"/>
          <w:szCs w:val="28"/>
        </w:rPr>
        <w:t>24</w:t>
      </w:r>
      <w:r>
        <w:rPr>
          <w:sz w:val="28"/>
          <w:szCs w:val="28"/>
        </w:rPr>
        <w:t xml:space="preserve">, 813–822. </w:t>
      </w:r>
    </w:p>
    <w:p w:rsidR="00550258" w:rsidRDefault="005E0DA3">
      <w:pPr>
        <w:pStyle w:val="Default"/>
        <w:numPr>
          <w:ilvl w:val="0"/>
          <w:numId w:val="25"/>
        </w:numPr>
        <w:tabs>
          <w:tab w:val="left" w:pos="1134"/>
        </w:tabs>
        <w:ind w:left="0" w:firstLine="710"/>
        <w:jc w:val="both"/>
        <w:rPr>
          <w:sz w:val="28"/>
          <w:szCs w:val="28"/>
        </w:rPr>
      </w:pPr>
      <w:r>
        <w:rPr>
          <w:sz w:val="28"/>
          <w:szCs w:val="28"/>
          <w:lang w:val="en-US"/>
        </w:rPr>
        <w:t xml:space="preserve">Xu, Z.; Shin, B.; Klette, R. Closed form line-segment extraction using the Hough transform. </w:t>
      </w:r>
      <w:r>
        <w:rPr>
          <w:i/>
          <w:iCs/>
          <w:sz w:val="28"/>
          <w:szCs w:val="28"/>
        </w:rPr>
        <w:t xml:space="preserve">Pattern Recognit. </w:t>
      </w:r>
      <w:r w:rsidRPr="00290739">
        <w:rPr>
          <w:bCs/>
          <w:sz w:val="28"/>
          <w:szCs w:val="28"/>
        </w:rPr>
        <w:t>2015</w:t>
      </w:r>
      <w:r>
        <w:rPr>
          <w:sz w:val="28"/>
          <w:szCs w:val="28"/>
        </w:rPr>
        <w:t xml:space="preserve">, </w:t>
      </w:r>
      <w:r>
        <w:rPr>
          <w:i/>
          <w:iCs/>
          <w:sz w:val="28"/>
          <w:szCs w:val="28"/>
        </w:rPr>
        <w:t>48</w:t>
      </w:r>
      <w:r>
        <w:rPr>
          <w:sz w:val="28"/>
          <w:szCs w:val="28"/>
        </w:rPr>
        <w:t xml:space="preserve">, 4012–4023. </w:t>
      </w:r>
    </w:p>
    <w:p w:rsidR="00550258" w:rsidRDefault="005E0DA3">
      <w:pPr>
        <w:pStyle w:val="Default"/>
        <w:numPr>
          <w:ilvl w:val="0"/>
          <w:numId w:val="25"/>
        </w:numPr>
        <w:tabs>
          <w:tab w:val="left" w:pos="1134"/>
        </w:tabs>
        <w:ind w:left="0" w:firstLine="710"/>
        <w:jc w:val="both"/>
        <w:rPr>
          <w:sz w:val="28"/>
          <w:szCs w:val="28"/>
        </w:rPr>
      </w:pPr>
      <w:r>
        <w:rPr>
          <w:sz w:val="28"/>
          <w:szCs w:val="28"/>
          <w:lang w:val="en-US"/>
        </w:rPr>
        <w:t xml:space="preserve">Yuan, Q.; Zhang, Z.; Bi, Q. Linear fitting application based on the improved RANSAC algorithm. </w:t>
      </w:r>
      <w:r>
        <w:rPr>
          <w:i/>
          <w:iCs/>
          <w:sz w:val="28"/>
          <w:szCs w:val="28"/>
        </w:rPr>
        <w:t xml:space="preserve">Modul. Mach. Tool Autom. Manuf. Tech. </w:t>
      </w:r>
      <w:r w:rsidRPr="00290739">
        <w:rPr>
          <w:bCs/>
          <w:sz w:val="28"/>
          <w:szCs w:val="28"/>
        </w:rPr>
        <w:t>2015</w:t>
      </w:r>
      <w:r>
        <w:rPr>
          <w:sz w:val="28"/>
          <w:szCs w:val="28"/>
        </w:rPr>
        <w:t xml:space="preserve">, </w:t>
      </w:r>
      <w:r>
        <w:rPr>
          <w:i/>
          <w:iCs/>
          <w:sz w:val="28"/>
          <w:szCs w:val="28"/>
        </w:rPr>
        <w:t>1</w:t>
      </w:r>
      <w:r>
        <w:rPr>
          <w:sz w:val="28"/>
          <w:szCs w:val="28"/>
        </w:rPr>
        <w:t xml:space="preserve">, 123–125. </w:t>
      </w:r>
    </w:p>
    <w:p w:rsidR="00550258" w:rsidRDefault="005E0DA3">
      <w:pPr>
        <w:pStyle w:val="Default"/>
        <w:numPr>
          <w:ilvl w:val="0"/>
          <w:numId w:val="25"/>
        </w:numPr>
        <w:tabs>
          <w:tab w:val="left" w:pos="1134"/>
        </w:tabs>
        <w:ind w:left="0" w:firstLine="710"/>
        <w:jc w:val="both"/>
        <w:rPr>
          <w:sz w:val="28"/>
          <w:szCs w:val="28"/>
          <w:lang w:val="en-US"/>
        </w:rPr>
      </w:pPr>
      <w:r>
        <w:rPr>
          <w:sz w:val="28"/>
          <w:szCs w:val="28"/>
          <w:lang w:val="en-US"/>
        </w:rPr>
        <w:t xml:space="preserve">Wang, X.; Cai, Y.; Shi, T. Road edge detection based on improved RANSAC and 2D LIDAR data. In Proceedings of the Fourth International Conference on Control, Automation and Information Sciences, Changshu, China, 29–31 October 2015. </w:t>
      </w:r>
    </w:p>
    <w:p w:rsidR="00550258" w:rsidRDefault="005E0DA3">
      <w:pPr>
        <w:pStyle w:val="Default"/>
        <w:numPr>
          <w:ilvl w:val="0"/>
          <w:numId w:val="25"/>
        </w:numPr>
        <w:tabs>
          <w:tab w:val="left" w:pos="1134"/>
        </w:tabs>
        <w:ind w:left="0" w:firstLine="710"/>
        <w:jc w:val="both"/>
        <w:rPr>
          <w:sz w:val="28"/>
          <w:szCs w:val="28"/>
        </w:rPr>
      </w:pPr>
      <w:r>
        <w:rPr>
          <w:sz w:val="28"/>
          <w:szCs w:val="28"/>
          <w:lang w:val="en-US"/>
        </w:rPr>
        <w:t xml:space="preserve">Guo, B.; Huang, X.; Li, Q.; Zhang, F.; Zhu, J.; Wang, C. A stochastic geometry method for pylon reconstruction from airborne LiDAR data. </w:t>
      </w:r>
      <w:r>
        <w:rPr>
          <w:i/>
          <w:iCs/>
          <w:sz w:val="28"/>
          <w:szCs w:val="28"/>
        </w:rPr>
        <w:t xml:space="preserve">Remote Sens. </w:t>
      </w:r>
      <w:r w:rsidRPr="00290739">
        <w:rPr>
          <w:bCs/>
          <w:sz w:val="28"/>
          <w:szCs w:val="28"/>
        </w:rPr>
        <w:t>2016</w:t>
      </w:r>
      <w:r>
        <w:rPr>
          <w:sz w:val="28"/>
          <w:szCs w:val="28"/>
        </w:rPr>
        <w:t xml:space="preserve">, </w:t>
      </w:r>
      <w:r>
        <w:rPr>
          <w:i/>
          <w:iCs/>
          <w:sz w:val="28"/>
          <w:szCs w:val="28"/>
        </w:rPr>
        <w:t>8</w:t>
      </w:r>
      <w:r>
        <w:rPr>
          <w:sz w:val="28"/>
          <w:szCs w:val="28"/>
        </w:rPr>
        <w:t xml:space="preserve">, 243. </w:t>
      </w:r>
    </w:p>
    <w:p w:rsidR="00550258" w:rsidRDefault="005E0DA3">
      <w:pPr>
        <w:pStyle w:val="Default"/>
        <w:numPr>
          <w:ilvl w:val="0"/>
          <w:numId w:val="25"/>
        </w:numPr>
        <w:tabs>
          <w:tab w:val="left" w:pos="1134"/>
        </w:tabs>
        <w:ind w:left="0" w:firstLine="710"/>
        <w:jc w:val="both"/>
        <w:rPr>
          <w:color w:val="auto"/>
          <w:sz w:val="28"/>
          <w:szCs w:val="28"/>
          <w:lang w:val="en-US"/>
        </w:rPr>
      </w:pPr>
      <w:r>
        <w:rPr>
          <w:color w:val="auto"/>
          <w:sz w:val="28"/>
          <w:szCs w:val="28"/>
          <w:lang w:val="en-US"/>
        </w:rPr>
        <w:t xml:space="preserve">Chen, Z.; Lan, Z.; Long, H.; Hu, Q. 3D modeling of pylon from airborne LiDAR data. In Proceedings of the 18th China National Symposium on </w:t>
      </w:r>
      <w:r>
        <w:rPr>
          <w:color w:val="auto"/>
          <w:sz w:val="28"/>
          <w:szCs w:val="28"/>
          <w:lang w:val="en-US"/>
        </w:rPr>
        <w:lastRenderedPageBreak/>
        <w:t xml:space="preserve">Remote Sensing—Remote Sensing of the Environment, Wuhan, China, 20–23 October 2012. </w:t>
      </w:r>
    </w:p>
    <w:p w:rsidR="00550258" w:rsidRDefault="005E0DA3">
      <w:pPr>
        <w:pStyle w:val="Default"/>
        <w:numPr>
          <w:ilvl w:val="0"/>
          <w:numId w:val="25"/>
        </w:numPr>
        <w:tabs>
          <w:tab w:val="left" w:pos="1134"/>
        </w:tabs>
        <w:ind w:left="0" w:firstLine="710"/>
        <w:jc w:val="both"/>
        <w:rPr>
          <w:color w:val="auto"/>
          <w:sz w:val="28"/>
          <w:szCs w:val="28"/>
        </w:rPr>
      </w:pPr>
      <w:r>
        <w:rPr>
          <w:color w:val="auto"/>
          <w:sz w:val="28"/>
          <w:szCs w:val="28"/>
          <w:lang w:val="en-US"/>
        </w:rPr>
        <w:t xml:space="preserve">Li, Q.; Chen, Z.; Hu, Q. A model-driven approach for 3D modeling of pylon from airborne LiDAR data. </w:t>
      </w:r>
      <w:r>
        <w:rPr>
          <w:i/>
          <w:iCs/>
          <w:color w:val="auto"/>
          <w:sz w:val="28"/>
          <w:szCs w:val="28"/>
        </w:rPr>
        <w:t xml:space="preserve">Remote Sens. </w:t>
      </w:r>
      <w:r w:rsidRPr="00290739">
        <w:rPr>
          <w:bCs/>
          <w:color w:val="auto"/>
          <w:sz w:val="28"/>
          <w:szCs w:val="28"/>
        </w:rPr>
        <w:t>2015</w:t>
      </w:r>
      <w:r>
        <w:rPr>
          <w:color w:val="auto"/>
          <w:sz w:val="28"/>
          <w:szCs w:val="28"/>
        </w:rPr>
        <w:t xml:space="preserve">, </w:t>
      </w:r>
      <w:r>
        <w:rPr>
          <w:i/>
          <w:iCs/>
          <w:color w:val="auto"/>
          <w:sz w:val="28"/>
          <w:szCs w:val="28"/>
        </w:rPr>
        <w:t>7</w:t>
      </w:r>
      <w:r>
        <w:rPr>
          <w:color w:val="auto"/>
          <w:sz w:val="28"/>
          <w:szCs w:val="28"/>
        </w:rPr>
        <w:t xml:space="preserve">, 11501–11524. </w:t>
      </w:r>
    </w:p>
    <w:p w:rsidR="00550258" w:rsidRDefault="005E0DA3">
      <w:pPr>
        <w:pStyle w:val="Default"/>
        <w:numPr>
          <w:ilvl w:val="0"/>
          <w:numId w:val="25"/>
        </w:numPr>
        <w:tabs>
          <w:tab w:val="left" w:pos="1134"/>
        </w:tabs>
        <w:ind w:left="0" w:firstLine="710"/>
        <w:jc w:val="both"/>
        <w:rPr>
          <w:color w:val="auto"/>
          <w:sz w:val="28"/>
          <w:szCs w:val="28"/>
        </w:rPr>
      </w:pPr>
      <w:r>
        <w:rPr>
          <w:color w:val="auto"/>
          <w:sz w:val="28"/>
          <w:szCs w:val="28"/>
          <w:lang w:val="en-US"/>
        </w:rPr>
        <w:t xml:space="preserve">Zhou, R.; Jiang, W.; Huang, W.; Xu, B.; Jiang, S. A heuristic method for power pylon reconstruction from airborne LiDAR data. </w:t>
      </w:r>
      <w:r>
        <w:rPr>
          <w:i/>
          <w:iCs/>
          <w:color w:val="auto"/>
          <w:sz w:val="28"/>
          <w:szCs w:val="28"/>
        </w:rPr>
        <w:t xml:space="preserve">Remote Sens. </w:t>
      </w:r>
      <w:r w:rsidRPr="00290739">
        <w:rPr>
          <w:bCs/>
          <w:color w:val="auto"/>
          <w:sz w:val="28"/>
          <w:szCs w:val="28"/>
        </w:rPr>
        <w:t>2017</w:t>
      </w:r>
      <w:r>
        <w:rPr>
          <w:color w:val="auto"/>
          <w:sz w:val="28"/>
          <w:szCs w:val="28"/>
        </w:rPr>
        <w:t xml:space="preserve">, </w:t>
      </w:r>
      <w:r>
        <w:rPr>
          <w:i/>
          <w:iCs/>
          <w:color w:val="auto"/>
          <w:sz w:val="28"/>
          <w:szCs w:val="28"/>
        </w:rPr>
        <w:t>9</w:t>
      </w:r>
      <w:r>
        <w:rPr>
          <w:color w:val="auto"/>
          <w:sz w:val="28"/>
          <w:szCs w:val="28"/>
        </w:rPr>
        <w:t xml:space="preserve">, 1172. </w:t>
      </w:r>
    </w:p>
    <w:p w:rsidR="00550258" w:rsidRDefault="005E0DA3">
      <w:pPr>
        <w:pStyle w:val="Default"/>
        <w:numPr>
          <w:ilvl w:val="0"/>
          <w:numId w:val="25"/>
        </w:numPr>
        <w:tabs>
          <w:tab w:val="left" w:pos="1134"/>
        </w:tabs>
        <w:ind w:left="0" w:firstLine="710"/>
        <w:jc w:val="both"/>
        <w:rPr>
          <w:sz w:val="28"/>
          <w:szCs w:val="28"/>
        </w:rPr>
      </w:pPr>
      <w:r>
        <w:rPr>
          <w:sz w:val="28"/>
          <w:szCs w:val="28"/>
          <w:lang w:val="en-US"/>
        </w:rPr>
        <w:t xml:space="preserve">Zhao, L.; Shi, G. A method for simplifying ship trajectory based on improved Douglas-Peucker algorithm. </w:t>
      </w:r>
      <w:r>
        <w:rPr>
          <w:i/>
          <w:iCs/>
          <w:sz w:val="28"/>
          <w:szCs w:val="28"/>
        </w:rPr>
        <w:t xml:space="preserve">Ocean Eng. </w:t>
      </w:r>
      <w:r w:rsidRPr="00290739">
        <w:rPr>
          <w:bCs/>
          <w:sz w:val="28"/>
          <w:szCs w:val="28"/>
        </w:rPr>
        <w:t>2018</w:t>
      </w:r>
      <w:r>
        <w:rPr>
          <w:sz w:val="28"/>
          <w:szCs w:val="28"/>
        </w:rPr>
        <w:t xml:space="preserve">, </w:t>
      </w:r>
      <w:r>
        <w:rPr>
          <w:i/>
          <w:iCs/>
          <w:sz w:val="28"/>
          <w:szCs w:val="28"/>
        </w:rPr>
        <w:t>166</w:t>
      </w:r>
      <w:r>
        <w:rPr>
          <w:sz w:val="28"/>
          <w:szCs w:val="28"/>
        </w:rPr>
        <w:t xml:space="preserve">, 37–46. </w:t>
      </w:r>
    </w:p>
    <w:p w:rsidR="00550258" w:rsidRDefault="00550258">
      <w:pPr>
        <w:pStyle w:val="Default"/>
        <w:ind w:left="1070"/>
        <w:rPr>
          <w:sz w:val="18"/>
          <w:szCs w:val="18"/>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B07D58" w:rsidRDefault="00B07D58" w:rsidP="001114C7">
      <w:pPr>
        <w:pStyle w:val="af0"/>
        <w:tabs>
          <w:tab w:val="left" w:pos="1134"/>
          <w:tab w:val="left" w:pos="1276"/>
        </w:tabs>
        <w:spacing w:before="0" w:beforeAutospacing="0" w:after="0" w:afterAutospacing="0"/>
        <w:ind w:firstLine="710"/>
        <w:jc w:val="center"/>
        <w:rPr>
          <w:b/>
          <w:sz w:val="28"/>
          <w:szCs w:val="28"/>
          <w:lang w:val="kk-KZ"/>
        </w:rPr>
      </w:pPr>
    </w:p>
    <w:p w:rsidR="00550258" w:rsidRPr="001114C7" w:rsidRDefault="001114C7" w:rsidP="001114C7">
      <w:pPr>
        <w:pStyle w:val="af0"/>
        <w:tabs>
          <w:tab w:val="left" w:pos="1134"/>
          <w:tab w:val="left" w:pos="1276"/>
        </w:tabs>
        <w:spacing w:before="0" w:beforeAutospacing="0" w:after="0" w:afterAutospacing="0"/>
        <w:ind w:firstLine="710"/>
        <w:jc w:val="center"/>
        <w:rPr>
          <w:b/>
          <w:sz w:val="28"/>
          <w:szCs w:val="28"/>
          <w:lang w:val="kk-KZ"/>
        </w:rPr>
      </w:pPr>
      <w:r w:rsidRPr="001114C7">
        <w:rPr>
          <w:b/>
          <w:sz w:val="28"/>
          <w:szCs w:val="28"/>
          <w:lang w:val="kk-KZ"/>
        </w:rPr>
        <w:lastRenderedPageBreak/>
        <w:t>А Қосымшасы</w:t>
      </w:r>
    </w:p>
    <w:p w:rsidR="001114C7" w:rsidRPr="001114C7" w:rsidRDefault="001114C7" w:rsidP="001114C7">
      <w:pPr>
        <w:pStyle w:val="af0"/>
        <w:tabs>
          <w:tab w:val="left" w:pos="1134"/>
          <w:tab w:val="left" w:pos="1276"/>
        </w:tabs>
        <w:spacing w:before="0" w:beforeAutospacing="0" w:after="0" w:afterAutospacing="0"/>
        <w:ind w:firstLine="710"/>
        <w:jc w:val="center"/>
        <w:rPr>
          <w:b/>
          <w:sz w:val="28"/>
          <w:szCs w:val="28"/>
          <w:lang w:val="kk-KZ"/>
        </w:rPr>
      </w:pPr>
      <w:r w:rsidRPr="001114C7">
        <w:rPr>
          <w:b/>
          <w:sz w:val="28"/>
          <w:szCs w:val="28"/>
          <w:lang w:val="kk-KZ"/>
        </w:rPr>
        <w:t xml:space="preserve">Оқу </w:t>
      </w:r>
      <w:r w:rsidRPr="001114C7">
        <w:rPr>
          <w:b/>
          <w:bCs/>
          <w:sz w:val="28"/>
          <w:szCs w:val="28"/>
          <w:lang w:val="kk-KZ"/>
        </w:rPr>
        <w:t>үдерісіне енгізу туралы АКТ</w:t>
      </w:r>
    </w:p>
    <w:p w:rsidR="001114C7" w:rsidRDefault="001114C7">
      <w:pPr>
        <w:pStyle w:val="af0"/>
        <w:tabs>
          <w:tab w:val="left" w:pos="1134"/>
          <w:tab w:val="left" w:pos="1276"/>
        </w:tabs>
        <w:spacing w:before="0" w:beforeAutospacing="0" w:after="0" w:afterAutospacing="0"/>
        <w:ind w:firstLine="710"/>
        <w:jc w:val="both"/>
        <w:rPr>
          <w:b/>
          <w:sz w:val="28"/>
          <w:szCs w:val="28"/>
          <w:lang w:val="kk-KZ"/>
        </w:rPr>
      </w:pPr>
    </w:p>
    <w:p w:rsidR="001114C7" w:rsidRDefault="00D74337">
      <w:pPr>
        <w:pStyle w:val="af0"/>
        <w:tabs>
          <w:tab w:val="left" w:pos="1134"/>
          <w:tab w:val="left" w:pos="1276"/>
        </w:tabs>
        <w:spacing w:before="0" w:beforeAutospacing="0" w:after="0" w:afterAutospacing="0"/>
        <w:ind w:firstLine="710"/>
        <w:jc w:val="both"/>
        <w:rPr>
          <w:b/>
          <w:sz w:val="28"/>
          <w:szCs w:val="28"/>
          <w:lang w:val="kk-KZ"/>
        </w:rPr>
      </w:pPr>
      <w:r>
        <w:rPr>
          <w:b/>
          <w:noProof/>
          <w:sz w:val="28"/>
          <w:szCs w:val="28"/>
          <w:lang w:val="en-US" w:eastAsia="en-US"/>
        </w:rPr>
        <w:drawing>
          <wp:inline distT="0" distB="0" distL="0" distR="0">
            <wp:extent cx="5343525" cy="8420411"/>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акт учебный процесс_page-0001.jpg"/>
                    <pic:cNvPicPr/>
                  </pic:nvPicPr>
                  <pic:blipFill rotWithShape="1">
                    <a:blip r:embed="rId128">
                      <a:extLst>
                        <a:ext uri="{28A0092B-C50C-407E-A947-70E740481C1C}">
                          <a14:useLocalDpi xmlns:a14="http://schemas.microsoft.com/office/drawing/2010/main" val="0"/>
                        </a:ext>
                      </a:extLst>
                    </a:blip>
                    <a:srcRect l="12024" t="3513" r="4446" b="3488"/>
                    <a:stretch/>
                  </pic:blipFill>
                  <pic:spPr bwMode="auto">
                    <a:xfrm>
                      <a:off x="0" y="0"/>
                      <a:ext cx="5346755" cy="8425500"/>
                    </a:xfrm>
                    <a:prstGeom prst="rect">
                      <a:avLst/>
                    </a:prstGeom>
                    <a:ln>
                      <a:noFill/>
                    </a:ln>
                    <a:extLst>
                      <a:ext uri="{53640926-AAD7-44D8-BBD7-CCE9431645EC}">
                        <a14:shadowObscured xmlns:a14="http://schemas.microsoft.com/office/drawing/2010/main"/>
                      </a:ext>
                    </a:extLst>
                  </pic:spPr>
                </pic:pic>
              </a:graphicData>
            </a:graphic>
          </wp:inline>
        </w:drawing>
      </w:r>
    </w:p>
    <w:p w:rsidR="001114C7" w:rsidRPr="001114C7" w:rsidRDefault="001114C7" w:rsidP="001114C7">
      <w:pPr>
        <w:pStyle w:val="af0"/>
        <w:tabs>
          <w:tab w:val="left" w:pos="1134"/>
          <w:tab w:val="left" w:pos="1276"/>
        </w:tabs>
        <w:spacing w:before="0" w:beforeAutospacing="0" w:after="0" w:afterAutospacing="0"/>
        <w:ind w:firstLine="710"/>
        <w:jc w:val="center"/>
        <w:rPr>
          <w:b/>
          <w:sz w:val="28"/>
          <w:szCs w:val="28"/>
          <w:lang w:val="kk-KZ"/>
        </w:rPr>
      </w:pPr>
      <w:r w:rsidRPr="001114C7">
        <w:rPr>
          <w:b/>
          <w:sz w:val="28"/>
          <w:szCs w:val="28"/>
          <w:lang w:val="kk-KZ"/>
        </w:rPr>
        <w:lastRenderedPageBreak/>
        <w:t>Б Қосымшасы</w:t>
      </w:r>
    </w:p>
    <w:p w:rsidR="001114C7" w:rsidRPr="001114C7" w:rsidRDefault="001114C7" w:rsidP="001114C7">
      <w:pPr>
        <w:pStyle w:val="af0"/>
        <w:tabs>
          <w:tab w:val="left" w:pos="1134"/>
          <w:tab w:val="left" w:pos="1276"/>
        </w:tabs>
        <w:spacing w:before="0" w:beforeAutospacing="0" w:after="0" w:afterAutospacing="0"/>
        <w:ind w:firstLine="710"/>
        <w:jc w:val="center"/>
        <w:rPr>
          <w:b/>
          <w:sz w:val="28"/>
          <w:szCs w:val="28"/>
          <w:lang w:val="kk-KZ"/>
        </w:rPr>
      </w:pPr>
      <w:r>
        <w:rPr>
          <w:b/>
          <w:sz w:val="28"/>
          <w:szCs w:val="28"/>
          <w:lang w:val="kk-KZ"/>
        </w:rPr>
        <w:t>Өндіріске</w:t>
      </w:r>
      <w:r w:rsidRPr="001114C7">
        <w:rPr>
          <w:b/>
          <w:bCs/>
          <w:sz w:val="28"/>
          <w:szCs w:val="28"/>
          <w:lang w:val="kk-KZ"/>
        </w:rPr>
        <w:t xml:space="preserve"> енгізу туралы</w:t>
      </w:r>
      <w:r w:rsidRPr="001114C7">
        <w:rPr>
          <w:b/>
          <w:bCs/>
          <w:sz w:val="28"/>
          <w:szCs w:val="28"/>
          <w:lang w:val="kk-KZ"/>
        </w:rPr>
        <w:t xml:space="preserve"> АКТ</w:t>
      </w:r>
    </w:p>
    <w:p w:rsidR="00550258" w:rsidRPr="001114C7" w:rsidRDefault="001114C7">
      <w:pPr>
        <w:pStyle w:val="af0"/>
        <w:tabs>
          <w:tab w:val="left" w:pos="1276"/>
        </w:tabs>
        <w:spacing w:after="0" w:afterAutospacing="0"/>
        <w:ind w:firstLine="709"/>
        <w:jc w:val="both"/>
        <w:rPr>
          <w:sz w:val="28"/>
          <w:szCs w:val="28"/>
          <w:lang w:val="kk-KZ"/>
        </w:rPr>
      </w:pPr>
      <w:r>
        <w:rPr>
          <w:noProof/>
          <w:sz w:val="28"/>
          <w:szCs w:val="28"/>
          <w:lang w:val="en-US" w:eastAsia="en-US"/>
        </w:rPr>
        <w:drawing>
          <wp:inline distT="0" distB="0" distL="0" distR="0">
            <wp:extent cx="5562183" cy="814387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ЖШС ALIGeo акт внедрения_page-0001.jpg"/>
                    <pic:cNvPicPr/>
                  </pic:nvPicPr>
                  <pic:blipFill rotWithShape="1">
                    <a:blip r:embed="rId129" cstate="print">
                      <a:extLst>
                        <a:ext uri="{28A0092B-C50C-407E-A947-70E740481C1C}">
                          <a14:useLocalDpi xmlns:a14="http://schemas.microsoft.com/office/drawing/2010/main" val="0"/>
                        </a:ext>
                      </a:extLst>
                    </a:blip>
                    <a:srcRect l="9676" t="5104" r="4859" b="4872"/>
                    <a:stretch/>
                  </pic:blipFill>
                  <pic:spPr bwMode="auto">
                    <a:xfrm>
                      <a:off x="0" y="0"/>
                      <a:ext cx="5563009" cy="8145084"/>
                    </a:xfrm>
                    <a:prstGeom prst="rect">
                      <a:avLst/>
                    </a:prstGeom>
                    <a:ln>
                      <a:noFill/>
                    </a:ln>
                    <a:extLst>
                      <a:ext uri="{53640926-AAD7-44D8-BBD7-CCE9431645EC}">
                        <a14:shadowObscured xmlns:a14="http://schemas.microsoft.com/office/drawing/2010/main"/>
                      </a:ext>
                    </a:extLst>
                  </pic:spPr>
                </pic:pic>
              </a:graphicData>
            </a:graphic>
          </wp:inline>
        </w:drawing>
      </w:r>
    </w:p>
    <w:p w:rsidR="00550258" w:rsidRDefault="00550258">
      <w:pPr>
        <w:spacing w:after="0"/>
        <w:ind w:firstLine="720"/>
        <w:rPr>
          <w:lang w:val="kk-KZ"/>
        </w:rPr>
      </w:pPr>
    </w:p>
    <w:sectPr w:rsidR="00550258">
      <w:headerReference w:type="default" r:id="rId130"/>
      <w:footerReference w:type="default" r:id="rId131"/>
      <w:pgSz w:w="11907" w:h="16840"/>
      <w:pgMar w:top="1134" w:right="850" w:bottom="1134" w:left="1701"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4492E" w:rsidRDefault="0074492E">
      <w:r>
        <w:separator/>
      </w:r>
    </w:p>
  </w:endnote>
  <w:endnote w:type="continuationSeparator" w:id="0">
    <w:p w:rsidR="0074492E" w:rsidRDefault="007449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DengXian">
    <w:altName w:val="等线"/>
    <w:panose1 w:val="02010600030101010101"/>
    <w:charset w:val="00"/>
    <w:family w:val="auto"/>
    <w:pitch w:val="default"/>
  </w:font>
  <w:font w:name="Calibri Light">
    <w:panose1 w:val="020F0302020204030204"/>
    <w:charset w:val="00"/>
    <w:family w:val="swiss"/>
    <w:pitch w:val="variable"/>
    <w:sig w:usb0="A00002EF" w:usb1="4000207B" w:usb2="00000000" w:usb3="00000000" w:csb0="0000009F" w:csb1="00000000"/>
  </w:font>
  <w:font w:name="等线 Light">
    <w:altName w:val="ESRI AMFM Electric"/>
    <w:charset w:val="00"/>
    <w:family w:val="auto"/>
    <w:pitch w:val="default"/>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0315441"/>
      <w:docPartObj>
        <w:docPartGallery w:val="AutoText"/>
      </w:docPartObj>
    </w:sdtPr>
    <w:sdtContent>
      <w:p w:rsidR="0092060E" w:rsidRDefault="0092060E">
        <w:pPr>
          <w:pStyle w:val="ae"/>
          <w:jc w:val="center"/>
        </w:pPr>
        <w:r>
          <w:fldChar w:fldCharType="begin"/>
        </w:r>
        <w:r>
          <w:instrText xml:space="preserve"> PAGE   \* MERGEFORMAT </w:instrText>
        </w:r>
        <w:r>
          <w:fldChar w:fldCharType="separate"/>
        </w:r>
        <w:r w:rsidR="00655997">
          <w:rPr>
            <w:noProof/>
          </w:rPr>
          <w:t>129</w:t>
        </w:r>
        <w:r>
          <w:fldChar w:fldCharType="end"/>
        </w:r>
      </w:p>
    </w:sdtContent>
  </w:sdt>
  <w:p w:rsidR="0092060E" w:rsidRDefault="0092060E">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4492E" w:rsidRDefault="0074492E">
      <w:pPr>
        <w:spacing w:after="0"/>
      </w:pPr>
      <w:r>
        <w:separator/>
      </w:r>
    </w:p>
  </w:footnote>
  <w:footnote w:type="continuationSeparator" w:id="0">
    <w:p w:rsidR="0074492E" w:rsidRDefault="0074492E">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060E" w:rsidRDefault="0092060E">
    <w:pPr>
      <w:pStyle w:val="aa"/>
      <w:spacing w:line="14"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21F1E"/>
    <w:multiLevelType w:val="multilevel"/>
    <w:tmpl w:val="F7088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E64534D"/>
    <w:multiLevelType w:val="multilevel"/>
    <w:tmpl w:val="0E64534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127533D0"/>
    <w:multiLevelType w:val="multilevel"/>
    <w:tmpl w:val="C5BAF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77811F1"/>
    <w:multiLevelType w:val="multilevel"/>
    <w:tmpl w:val="177811F1"/>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4" w15:restartNumberingAfterBreak="0">
    <w:nsid w:val="1F703B7E"/>
    <w:multiLevelType w:val="multilevel"/>
    <w:tmpl w:val="1F703B7E"/>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5" w15:restartNumberingAfterBreak="0">
    <w:nsid w:val="20D015AE"/>
    <w:multiLevelType w:val="multilevel"/>
    <w:tmpl w:val="20D015AE"/>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6" w15:restartNumberingAfterBreak="0">
    <w:nsid w:val="23A409CF"/>
    <w:multiLevelType w:val="multilevel"/>
    <w:tmpl w:val="23A409CF"/>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7" w15:restartNumberingAfterBreak="0">
    <w:nsid w:val="248A7BEC"/>
    <w:multiLevelType w:val="multilevel"/>
    <w:tmpl w:val="D91E1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81C6230"/>
    <w:multiLevelType w:val="multilevel"/>
    <w:tmpl w:val="281C6230"/>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9" w15:restartNumberingAfterBreak="0">
    <w:nsid w:val="293C0F41"/>
    <w:multiLevelType w:val="multilevel"/>
    <w:tmpl w:val="293C0F41"/>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0" w15:restartNumberingAfterBreak="0">
    <w:nsid w:val="2D7C2949"/>
    <w:multiLevelType w:val="multilevel"/>
    <w:tmpl w:val="2D7C2949"/>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1" w15:restartNumberingAfterBreak="0">
    <w:nsid w:val="36EB168B"/>
    <w:multiLevelType w:val="multilevel"/>
    <w:tmpl w:val="36EB168B"/>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2" w15:restartNumberingAfterBreak="0">
    <w:nsid w:val="3A964CAC"/>
    <w:multiLevelType w:val="multilevel"/>
    <w:tmpl w:val="3A964CAC"/>
    <w:lvl w:ilvl="0">
      <w:start w:val="1"/>
      <w:numFmt w:val="bullet"/>
      <w:lvlText w:val=""/>
      <w:lvlJc w:val="left"/>
      <w:pPr>
        <w:ind w:left="927" w:hanging="360"/>
      </w:pPr>
      <w:rPr>
        <w:rFonts w:ascii="Symbol" w:hAnsi="Symbol"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13" w15:restartNumberingAfterBreak="0">
    <w:nsid w:val="3F6B20C3"/>
    <w:multiLevelType w:val="multilevel"/>
    <w:tmpl w:val="3F6B20C3"/>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4" w15:restartNumberingAfterBreak="0">
    <w:nsid w:val="436C3933"/>
    <w:multiLevelType w:val="multilevel"/>
    <w:tmpl w:val="436C3933"/>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5" w15:restartNumberingAfterBreak="0">
    <w:nsid w:val="44EC4751"/>
    <w:multiLevelType w:val="multilevel"/>
    <w:tmpl w:val="44EC4751"/>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6" w15:restartNumberingAfterBreak="0">
    <w:nsid w:val="4A1C5194"/>
    <w:multiLevelType w:val="multilevel"/>
    <w:tmpl w:val="4A1C5194"/>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7" w15:restartNumberingAfterBreak="0">
    <w:nsid w:val="4E043B89"/>
    <w:multiLevelType w:val="multilevel"/>
    <w:tmpl w:val="4E043B89"/>
    <w:lvl w:ilvl="0">
      <w:start w:val="1"/>
      <w:numFmt w:val="bullet"/>
      <w:lvlText w:val=""/>
      <w:lvlJc w:val="left"/>
      <w:pPr>
        <w:tabs>
          <w:tab w:val="left" w:pos="720"/>
        </w:tabs>
        <w:ind w:left="720" w:hanging="360"/>
      </w:pPr>
      <w:rPr>
        <w:rFonts w:ascii="Symbol" w:hAnsi="Symbol" w:hint="default"/>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8" w15:restartNumberingAfterBreak="0">
    <w:nsid w:val="4EE31E9F"/>
    <w:multiLevelType w:val="multilevel"/>
    <w:tmpl w:val="4EE31E9F"/>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9" w15:restartNumberingAfterBreak="0">
    <w:nsid w:val="50F174B4"/>
    <w:multiLevelType w:val="multilevel"/>
    <w:tmpl w:val="50F174B4"/>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0" w15:restartNumberingAfterBreak="0">
    <w:nsid w:val="535D54EF"/>
    <w:multiLevelType w:val="multilevel"/>
    <w:tmpl w:val="535D54EF"/>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1" w15:restartNumberingAfterBreak="0">
    <w:nsid w:val="552F42C9"/>
    <w:multiLevelType w:val="multilevel"/>
    <w:tmpl w:val="552F42C9"/>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2" w15:restartNumberingAfterBreak="0">
    <w:nsid w:val="5A094A48"/>
    <w:multiLevelType w:val="multilevel"/>
    <w:tmpl w:val="F0E63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0560372"/>
    <w:multiLevelType w:val="multilevel"/>
    <w:tmpl w:val="60560372"/>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4" w15:restartNumberingAfterBreak="0">
    <w:nsid w:val="64C529AE"/>
    <w:multiLevelType w:val="multilevel"/>
    <w:tmpl w:val="5AAC0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83D3640"/>
    <w:multiLevelType w:val="multilevel"/>
    <w:tmpl w:val="683D3640"/>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6" w15:restartNumberingAfterBreak="0">
    <w:nsid w:val="69483C17"/>
    <w:multiLevelType w:val="multilevel"/>
    <w:tmpl w:val="69483C17"/>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7" w15:restartNumberingAfterBreak="0">
    <w:nsid w:val="6D495C3A"/>
    <w:multiLevelType w:val="multilevel"/>
    <w:tmpl w:val="6D495C3A"/>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8" w15:restartNumberingAfterBreak="0">
    <w:nsid w:val="6F637197"/>
    <w:multiLevelType w:val="multilevel"/>
    <w:tmpl w:val="6F637197"/>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9" w15:restartNumberingAfterBreak="0">
    <w:nsid w:val="707D4AF0"/>
    <w:multiLevelType w:val="multilevel"/>
    <w:tmpl w:val="112414AE"/>
    <w:lvl w:ilvl="0">
      <w:start w:val="1"/>
      <w:numFmt w:val="decimal"/>
      <w:lvlText w:val="%1."/>
      <w:lvlJc w:val="left"/>
      <w:pPr>
        <w:ind w:left="720" w:hanging="360"/>
      </w:pPr>
      <w:rPr>
        <w:rFonts w:hAnsi="Symbol"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7089199A"/>
    <w:multiLevelType w:val="multilevel"/>
    <w:tmpl w:val="AB1E1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1A63BCE"/>
    <w:multiLevelType w:val="multilevel"/>
    <w:tmpl w:val="237A7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2185456"/>
    <w:multiLevelType w:val="multilevel"/>
    <w:tmpl w:val="72185456"/>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num w:numId="1">
    <w:abstractNumId w:val="5"/>
  </w:num>
  <w:num w:numId="2">
    <w:abstractNumId w:val="18"/>
  </w:num>
  <w:num w:numId="3">
    <w:abstractNumId w:val="12"/>
  </w:num>
  <w:num w:numId="4">
    <w:abstractNumId w:val="21"/>
  </w:num>
  <w:num w:numId="5">
    <w:abstractNumId w:val="9"/>
  </w:num>
  <w:num w:numId="6">
    <w:abstractNumId w:val="1"/>
  </w:num>
  <w:num w:numId="7">
    <w:abstractNumId w:val="6"/>
  </w:num>
  <w:num w:numId="8">
    <w:abstractNumId w:val="28"/>
  </w:num>
  <w:num w:numId="9">
    <w:abstractNumId w:val="3"/>
  </w:num>
  <w:num w:numId="10">
    <w:abstractNumId w:val="23"/>
  </w:num>
  <w:num w:numId="11">
    <w:abstractNumId w:val="17"/>
  </w:num>
  <w:num w:numId="12">
    <w:abstractNumId w:val="11"/>
  </w:num>
  <w:num w:numId="13">
    <w:abstractNumId w:val="26"/>
  </w:num>
  <w:num w:numId="14">
    <w:abstractNumId w:val="4"/>
  </w:num>
  <w:num w:numId="15">
    <w:abstractNumId w:val="15"/>
  </w:num>
  <w:num w:numId="16">
    <w:abstractNumId w:val="8"/>
  </w:num>
  <w:num w:numId="17">
    <w:abstractNumId w:val="13"/>
  </w:num>
  <w:num w:numId="18">
    <w:abstractNumId w:val="14"/>
  </w:num>
  <w:num w:numId="19">
    <w:abstractNumId w:val="16"/>
  </w:num>
  <w:num w:numId="20">
    <w:abstractNumId w:val="10"/>
  </w:num>
  <w:num w:numId="21">
    <w:abstractNumId w:val="20"/>
  </w:num>
  <w:num w:numId="22">
    <w:abstractNumId w:val="27"/>
  </w:num>
  <w:num w:numId="23">
    <w:abstractNumId w:val="25"/>
  </w:num>
  <w:num w:numId="24">
    <w:abstractNumId w:val="19"/>
  </w:num>
  <w:num w:numId="25">
    <w:abstractNumId w:val="29"/>
  </w:num>
  <w:num w:numId="26">
    <w:abstractNumId w:val="24"/>
  </w:num>
  <w:num w:numId="27">
    <w:abstractNumId w:val="31"/>
  </w:num>
  <w:num w:numId="28">
    <w:abstractNumId w:val="22"/>
  </w:num>
  <w:num w:numId="29">
    <w:abstractNumId w:val="0"/>
  </w:num>
  <w:num w:numId="30">
    <w:abstractNumId w:val="7"/>
  </w:num>
  <w:num w:numId="31">
    <w:abstractNumId w:val="2"/>
  </w:num>
  <w:num w:numId="32">
    <w:abstractNumId w:val="30"/>
  </w:num>
  <w:num w:numId="33">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4"/>
  <w:hideSpellingErrors/>
  <w:activeWritingStyle w:appName="MSWord" w:lang="ru-RU" w:vendorID="64" w:dllVersion="131078" w:nlCheck="1" w:checkStyle="0"/>
  <w:activeWritingStyle w:appName="MSWord" w:lang="en-US" w:vendorID="64" w:dllVersion="131078" w:nlCheck="1" w:checkStyle="1"/>
  <w:defaultTabStop w:val="720"/>
  <w:drawingGridHorizontalSpacing w:val="14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7B2B39"/>
    <w:rsid w:val="00000479"/>
    <w:rsid w:val="00024C5E"/>
    <w:rsid w:val="00027D3D"/>
    <w:rsid w:val="00036739"/>
    <w:rsid w:val="0004044B"/>
    <w:rsid w:val="00042626"/>
    <w:rsid w:val="00043242"/>
    <w:rsid w:val="00044F35"/>
    <w:rsid w:val="00053DA1"/>
    <w:rsid w:val="00063234"/>
    <w:rsid w:val="000720F6"/>
    <w:rsid w:val="000800E0"/>
    <w:rsid w:val="00083A90"/>
    <w:rsid w:val="000943DA"/>
    <w:rsid w:val="000951A9"/>
    <w:rsid w:val="000B1459"/>
    <w:rsid w:val="000B2D32"/>
    <w:rsid w:val="000B36B2"/>
    <w:rsid w:val="000B3CF4"/>
    <w:rsid w:val="000B7E23"/>
    <w:rsid w:val="000D6F0E"/>
    <w:rsid w:val="000F3A41"/>
    <w:rsid w:val="001027F4"/>
    <w:rsid w:val="001106C7"/>
    <w:rsid w:val="00111490"/>
    <w:rsid w:val="001114C7"/>
    <w:rsid w:val="00113819"/>
    <w:rsid w:val="00114167"/>
    <w:rsid w:val="001258B0"/>
    <w:rsid w:val="0012696E"/>
    <w:rsid w:val="00126AE0"/>
    <w:rsid w:val="00132D2F"/>
    <w:rsid w:val="00134BD5"/>
    <w:rsid w:val="0013688E"/>
    <w:rsid w:val="0014424C"/>
    <w:rsid w:val="00153273"/>
    <w:rsid w:val="0016054B"/>
    <w:rsid w:val="0016642A"/>
    <w:rsid w:val="00174FC5"/>
    <w:rsid w:val="001822F3"/>
    <w:rsid w:val="00183CF4"/>
    <w:rsid w:val="00186A8B"/>
    <w:rsid w:val="00194617"/>
    <w:rsid w:val="001968FA"/>
    <w:rsid w:val="001A16BB"/>
    <w:rsid w:val="001A6D3E"/>
    <w:rsid w:val="001B0CAB"/>
    <w:rsid w:val="001B1860"/>
    <w:rsid w:val="001B381D"/>
    <w:rsid w:val="001B4734"/>
    <w:rsid w:val="001B7905"/>
    <w:rsid w:val="001E0151"/>
    <w:rsid w:val="001E06B3"/>
    <w:rsid w:val="001E081B"/>
    <w:rsid w:val="001E2089"/>
    <w:rsid w:val="001E376F"/>
    <w:rsid w:val="001E4702"/>
    <w:rsid w:val="001F0E56"/>
    <w:rsid w:val="001F319D"/>
    <w:rsid w:val="00216FDE"/>
    <w:rsid w:val="0022345B"/>
    <w:rsid w:val="0023043E"/>
    <w:rsid w:val="002346A9"/>
    <w:rsid w:val="002360C9"/>
    <w:rsid w:val="00236E20"/>
    <w:rsid w:val="00241179"/>
    <w:rsid w:val="00246F56"/>
    <w:rsid w:val="002775C1"/>
    <w:rsid w:val="00290739"/>
    <w:rsid w:val="002946F2"/>
    <w:rsid w:val="00295D73"/>
    <w:rsid w:val="002A0514"/>
    <w:rsid w:val="002A22D3"/>
    <w:rsid w:val="002A7F00"/>
    <w:rsid w:val="002B411D"/>
    <w:rsid w:val="002B468D"/>
    <w:rsid w:val="002B47A4"/>
    <w:rsid w:val="002B719A"/>
    <w:rsid w:val="002D2BA8"/>
    <w:rsid w:val="002D4D06"/>
    <w:rsid w:val="002D6ED1"/>
    <w:rsid w:val="002E4F14"/>
    <w:rsid w:val="002E66B5"/>
    <w:rsid w:val="002E6A05"/>
    <w:rsid w:val="002F158E"/>
    <w:rsid w:val="002F3A77"/>
    <w:rsid w:val="00314F0B"/>
    <w:rsid w:val="00315F0F"/>
    <w:rsid w:val="003317BB"/>
    <w:rsid w:val="00350200"/>
    <w:rsid w:val="00357356"/>
    <w:rsid w:val="00357B6F"/>
    <w:rsid w:val="00370017"/>
    <w:rsid w:val="00381F1D"/>
    <w:rsid w:val="00391888"/>
    <w:rsid w:val="003A6866"/>
    <w:rsid w:val="003C2343"/>
    <w:rsid w:val="003D0A95"/>
    <w:rsid w:val="003E0342"/>
    <w:rsid w:val="003E674B"/>
    <w:rsid w:val="003F486B"/>
    <w:rsid w:val="00400B14"/>
    <w:rsid w:val="00412FD4"/>
    <w:rsid w:val="00414BFC"/>
    <w:rsid w:val="004218C2"/>
    <w:rsid w:val="00435356"/>
    <w:rsid w:val="00436035"/>
    <w:rsid w:val="00441303"/>
    <w:rsid w:val="00445EDB"/>
    <w:rsid w:val="004479B3"/>
    <w:rsid w:val="004500A1"/>
    <w:rsid w:val="00451E83"/>
    <w:rsid w:val="0045414B"/>
    <w:rsid w:val="0046374C"/>
    <w:rsid w:val="00465656"/>
    <w:rsid w:val="00470573"/>
    <w:rsid w:val="00472C92"/>
    <w:rsid w:val="00480F4C"/>
    <w:rsid w:val="00484827"/>
    <w:rsid w:val="004B22D9"/>
    <w:rsid w:val="004B4ED4"/>
    <w:rsid w:val="004C3108"/>
    <w:rsid w:val="004D6C56"/>
    <w:rsid w:val="004E3247"/>
    <w:rsid w:val="004F3577"/>
    <w:rsid w:val="00500C81"/>
    <w:rsid w:val="00510685"/>
    <w:rsid w:val="00512AF3"/>
    <w:rsid w:val="00515632"/>
    <w:rsid w:val="00522393"/>
    <w:rsid w:val="00542EB3"/>
    <w:rsid w:val="005449CA"/>
    <w:rsid w:val="00550258"/>
    <w:rsid w:val="00551E0F"/>
    <w:rsid w:val="00563A8B"/>
    <w:rsid w:val="0057321F"/>
    <w:rsid w:val="0057551C"/>
    <w:rsid w:val="00576EB3"/>
    <w:rsid w:val="00580794"/>
    <w:rsid w:val="0058477A"/>
    <w:rsid w:val="005848A7"/>
    <w:rsid w:val="005937E9"/>
    <w:rsid w:val="00597E14"/>
    <w:rsid w:val="005A07AA"/>
    <w:rsid w:val="005B1A47"/>
    <w:rsid w:val="005C0ADB"/>
    <w:rsid w:val="005C1779"/>
    <w:rsid w:val="005C6F65"/>
    <w:rsid w:val="005E01AC"/>
    <w:rsid w:val="005E0DA3"/>
    <w:rsid w:val="005E3FEC"/>
    <w:rsid w:val="005E4027"/>
    <w:rsid w:val="005F0C56"/>
    <w:rsid w:val="005F4E53"/>
    <w:rsid w:val="00600F19"/>
    <w:rsid w:val="0060445D"/>
    <w:rsid w:val="00612ECC"/>
    <w:rsid w:val="006135EB"/>
    <w:rsid w:val="00616F32"/>
    <w:rsid w:val="00617A5E"/>
    <w:rsid w:val="00622D91"/>
    <w:rsid w:val="0062377C"/>
    <w:rsid w:val="00624139"/>
    <w:rsid w:val="00625457"/>
    <w:rsid w:val="0063205A"/>
    <w:rsid w:val="00650ACA"/>
    <w:rsid w:val="00655997"/>
    <w:rsid w:val="00671A6A"/>
    <w:rsid w:val="00680F61"/>
    <w:rsid w:val="00681745"/>
    <w:rsid w:val="00685714"/>
    <w:rsid w:val="006863C0"/>
    <w:rsid w:val="00690E1B"/>
    <w:rsid w:val="00693AD9"/>
    <w:rsid w:val="006A605B"/>
    <w:rsid w:val="006D0839"/>
    <w:rsid w:val="006D6FA5"/>
    <w:rsid w:val="006D77C0"/>
    <w:rsid w:val="006F2196"/>
    <w:rsid w:val="006F2547"/>
    <w:rsid w:val="00705D23"/>
    <w:rsid w:val="007154C8"/>
    <w:rsid w:val="00725491"/>
    <w:rsid w:val="00727E07"/>
    <w:rsid w:val="007445F3"/>
    <w:rsid w:val="0074492E"/>
    <w:rsid w:val="0076364D"/>
    <w:rsid w:val="0076451A"/>
    <w:rsid w:val="007750F6"/>
    <w:rsid w:val="00790E90"/>
    <w:rsid w:val="0079147E"/>
    <w:rsid w:val="00795F7A"/>
    <w:rsid w:val="007A3E3F"/>
    <w:rsid w:val="007A66A8"/>
    <w:rsid w:val="007B2B39"/>
    <w:rsid w:val="007B2CC9"/>
    <w:rsid w:val="007B2F8C"/>
    <w:rsid w:val="007C1208"/>
    <w:rsid w:val="007D0373"/>
    <w:rsid w:val="007D535E"/>
    <w:rsid w:val="007E3DD4"/>
    <w:rsid w:val="007E5920"/>
    <w:rsid w:val="007F31D3"/>
    <w:rsid w:val="007F57AC"/>
    <w:rsid w:val="007F7BB7"/>
    <w:rsid w:val="008013D0"/>
    <w:rsid w:val="0082044A"/>
    <w:rsid w:val="008300CB"/>
    <w:rsid w:val="0085257C"/>
    <w:rsid w:val="00857071"/>
    <w:rsid w:val="00857AAE"/>
    <w:rsid w:val="008656F9"/>
    <w:rsid w:val="00866316"/>
    <w:rsid w:val="008664D0"/>
    <w:rsid w:val="00870D6A"/>
    <w:rsid w:val="008A4D0F"/>
    <w:rsid w:val="008B0766"/>
    <w:rsid w:val="008B6089"/>
    <w:rsid w:val="008C7706"/>
    <w:rsid w:val="008C7D71"/>
    <w:rsid w:val="008D1A55"/>
    <w:rsid w:val="008D1DDC"/>
    <w:rsid w:val="008D1F2B"/>
    <w:rsid w:val="008E7A97"/>
    <w:rsid w:val="008F329A"/>
    <w:rsid w:val="00901427"/>
    <w:rsid w:val="00907FA4"/>
    <w:rsid w:val="00916B51"/>
    <w:rsid w:val="0092060E"/>
    <w:rsid w:val="0092258D"/>
    <w:rsid w:val="0092486E"/>
    <w:rsid w:val="009345F9"/>
    <w:rsid w:val="00947CEB"/>
    <w:rsid w:val="0096204D"/>
    <w:rsid w:val="009633DF"/>
    <w:rsid w:val="009732C6"/>
    <w:rsid w:val="00980C95"/>
    <w:rsid w:val="0098194E"/>
    <w:rsid w:val="00995E84"/>
    <w:rsid w:val="00997789"/>
    <w:rsid w:val="009A04C5"/>
    <w:rsid w:val="009A36B2"/>
    <w:rsid w:val="009A6284"/>
    <w:rsid w:val="009B6DDB"/>
    <w:rsid w:val="009D0572"/>
    <w:rsid w:val="009D4335"/>
    <w:rsid w:val="009E789C"/>
    <w:rsid w:val="00A11573"/>
    <w:rsid w:val="00A17C6B"/>
    <w:rsid w:val="00A201C5"/>
    <w:rsid w:val="00A215D3"/>
    <w:rsid w:val="00A231F3"/>
    <w:rsid w:val="00A2636A"/>
    <w:rsid w:val="00A3374B"/>
    <w:rsid w:val="00A3608B"/>
    <w:rsid w:val="00A40AC7"/>
    <w:rsid w:val="00A56D3C"/>
    <w:rsid w:val="00A57AB0"/>
    <w:rsid w:val="00A674FB"/>
    <w:rsid w:val="00A73115"/>
    <w:rsid w:val="00A97163"/>
    <w:rsid w:val="00AA0991"/>
    <w:rsid w:val="00AA2A6E"/>
    <w:rsid w:val="00AA5F72"/>
    <w:rsid w:val="00AA7FBF"/>
    <w:rsid w:val="00AB6145"/>
    <w:rsid w:val="00AD3975"/>
    <w:rsid w:val="00AD4C02"/>
    <w:rsid w:val="00AF145C"/>
    <w:rsid w:val="00B04561"/>
    <w:rsid w:val="00B07D58"/>
    <w:rsid w:val="00B10673"/>
    <w:rsid w:val="00B117A9"/>
    <w:rsid w:val="00B11A43"/>
    <w:rsid w:val="00B2486F"/>
    <w:rsid w:val="00B35897"/>
    <w:rsid w:val="00B3782A"/>
    <w:rsid w:val="00B40207"/>
    <w:rsid w:val="00B44064"/>
    <w:rsid w:val="00B52818"/>
    <w:rsid w:val="00B535DB"/>
    <w:rsid w:val="00B64FB2"/>
    <w:rsid w:val="00B7575D"/>
    <w:rsid w:val="00B77CC8"/>
    <w:rsid w:val="00B80DCA"/>
    <w:rsid w:val="00B85C44"/>
    <w:rsid w:val="00B90315"/>
    <w:rsid w:val="00B9747D"/>
    <w:rsid w:val="00BA0883"/>
    <w:rsid w:val="00BA1B5B"/>
    <w:rsid w:val="00BA262D"/>
    <w:rsid w:val="00BC0B2C"/>
    <w:rsid w:val="00BC164C"/>
    <w:rsid w:val="00BC310B"/>
    <w:rsid w:val="00BD4D15"/>
    <w:rsid w:val="00BE0B6D"/>
    <w:rsid w:val="00BE20AF"/>
    <w:rsid w:val="00BE4E67"/>
    <w:rsid w:val="00C14D9B"/>
    <w:rsid w:val="00C2538F"/>
    <w:rsid w:val="00C27FBE"/>
    <w:rsid w:val="00C34F2B"/>
    <w:rsid w:val="00C37477"/>
    <w:rsid w:val="00C376B2"/>
    <w:rsid w:val="00C40F96"/>
    <w:rsid w:val="00C47B77"/>
    <w:rsid w:val="00C47FDB"/>
    <w:rsid w:val="00C50E5C"/>
    <w:rsid w:val="00C51053"/>
    <w:rsid w:val="00C51CF3"/>
    <w:rsid w:val="00C54960"/>
    <w:rsid w:val="00C55DFE"/>
    <w:rsid w:val="00C56043"/>
    <w:rsid w:val="00C56D09"/>
    <w:rsid w:val="00C57C80"/>
    <w:rsid w:val="00C600C3"/>
    <w:rsid w:val="00C6036B"/>
    <w:rsid w:val="00C6421D"/>
    <w:rsid w:val="00C711E2"/>
    <w:rsid w:val="00C815DA"/>
    <w:rsid w:val="00C8317D"/>
    <w:rsid w:val="00C8429F"/>
    <w:rsid w:val="00C94A41"/>
    <w:rsid w:val="00CA25DD"/>
    <w:rsid w:val="00CA543F"/>
    <w:rsid w:val="00CD04CB"/>
    <w:rsid w:val="00CD4134"/>
    <w:rsid w:val="00CF337D"/>
    <w:rsid w:val="00CF6EF1"/>
    <w:rsid w:val="00D03CD2"/>
    <w:rsid w:val="00D06521"/>
    <w:rsid w:val="00D10694"/>
    <w:rsid w:val="00D11098"/>
    <w:rsid w:val="00D14F5A"/>
    <w:rsid w:val="00D25C43"/>
    <w:rsid w:val="00D25F33"/>
    <w:rsid w:val="00D31B0C"/>
    <w:rsid w:val="00D34183"/>
    <w:rsid w:val="00D41BE3"/>
    <w:rsid w:val="00D428E3"/>
    <w:rsid w:val="00D53C9E"/>
    <w:rsid w:val="00D57182"/>
    <w:rsid w:val="00D65639"/>
    <w:rsid w:val="00D71C96"/>
    <w:rsid w:val="00D74337"/>
    <w:rsid w:val="00D74ED6"/>
    <w:rsid w:val="00D75FDC"/>
    <w:rsid w:val="00D82D4F"/>
    <w:rsid w:val="00D82F54"/>
    <w:rsid w:val="00D93632"/>
    <w:rsid w:val="00D94FB7"/>
    <w:rsid w:val="00D96E77"/>
    <w:rsid w:val="00DA2EA4"/>
    <w:rsid w:val="00DB3997"/>
    <w:rsid w:val="00DB5679"/>
    <w:rsid w:val="00DC1DB3"/>
    <w:rsid w:val="00DD00A6"/>
    <w:rsid w:val="00DD672B"/>
    <w:rsid w:val="00DF433E"/>
    <w:rsid w:val="00E106D6"/>
    <w:rsid w:val="00E1389D"/>
    <w:rsid w:val="00E16997"/>
    <w:rsid w:val="00E247BB"/>
    <w:rsid w:val="00E40FA9"/>
    <w:rsid w:val="00E44524"/>
    <w:rsid w:val="00E463FD"/>
    <w:rsid w:val="00E54937"/>
    <w:rsid w:val="00E54FCD"/>
    <w:rsid w:val="00E61B5B"/>
    <w:rsid w:val="00E66183"/>
    <w:rsid w:val="00E6636C"/>
    <w:rsid w:val="00E70F0F"/>
    <w:rsid w:val="00E711B0"/>
    <w:rsid w:val="00E77F34"/>
    <w:rsid w:val="00E77FF4"/>
    <w:rsid w:val="00E8431A"/>
    <w:rsid w:val="00EA7B90"/>
    <w:rsid w:val="00EB6F11"/>
    <w:rsid w:val="00EC2A80"/>
    <w:rsid w:val="00ED3DE1"/>
    <w:rsid w:val="00EE0DC0"/>
    <w:rsid w:val="00EE2B01"/>
    <w:rsid w:val="00EF590D"/>
    <w:rsid w:val="00F17770"/>
    <w:rsid w:val="00F21828"/>
    <w:rsid w:val="00F25704"/>
    <w:rsid w:val="00F258F2"/>
    <w:rsid w:val="00F2652E"/>
    <w:rsid w:val="00F27965"/>
    <w:rsid w:val="00F33B33"/>
    <w:rsid w:val="00F33D6A"/>
    <w:rsid w:val="00F35453"/>
    <w:rsid w:val="00F37C8C"/>
    <w:rsid w:val="00F409D7"/>
    <w:rsid w:val="00F41078"/>
    <w:rsid w:val="00F436FF"/>
    <w:rsid w:val="00F50796"/>
    <w:rsid w:val="00F56993"/>
    <w:rsid w:val="00F8505E"/>
    <w:rsid w:val="00F871C8"/>
    <w:rsid w:val="00F87EDD"/>
    <w:rsid w:val="00F91C77"/>
    <w:rsid w:val="00F965D9"/>
    <w:rsid w:val="00FA35E9"/>
    <w:rsid w:val="00FA40A8"/>
    <w:rsid w:val="00FA54A5"/>
    <w:rsid w:val="00FA5F31"/>
    <w:rsid w:val="00FB45D2"/>
    <w:rsid w:val="00FC0B70"/>
    <w:rsid w:val="00FC787F"/>
    <w:rsid w:val="00FE376B"/>
    <w:rsid w:val="00FE399E"/>
    <w:rsid w:val="00FE490F"/>
    <w:rsid w:val="6EDC0C3B"/>
    <w:rsid w:val="73705785"/>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59" fillcolor="white">
      <v:fill color="white"/>
    </o:shapedefaults>
    <o:shapelayout v:ext="edit">
      <o:idmap v:ext="edit" data="1"/>
      <o:rules v:ext="edit">
        <o:r id="V:Rule1" type="connector" idref="#Прямая со стрелкой 20"/>
        <o:r id="V:Rule2" type="connector" idref="#Прямая со стрелкой 21"/>
        <o:r id="V:Rule3" type="connector" idref="#Прямая со стрелкой 27"/>
        <o:r id="V:Rule4" type="connector" idref="#Соединительная линия уступом 72"/>
        <o:r id="V:Rule5" type="connector" idref="#Прямая со стрелкой 29"/>
        <o:r id="V:Rule6" type="connector" idref="#Прямая со стрелкой 83"/>
        <o:r id="V:Rule7" type="connector" idref="#Соединительная линия уступом 81"/>
        <o:r id="V:Rule8" type="connector" idref="#Прямая со стрелкой 84"/>
        <o:r id="V:Rule9" type="connector" idref="#Соединительная линия уступом 86"/>
        <o:r id="V:Rule10" type="connector" idref="#Соединительная линия уступом 89"/>
        <o:r id="V:Rule11" type="connector" idref="#Прямая со стрелкой 94"/>
        <o:r id="V:Rule12" type="connector" idref="#Прямая со стрелкой 97"/>
        <o:r id="V:Rule13" type="connector" idref="#Прямая со стрелкой 98"/>
      </o:rules>
    </o:shapelayout>
  </w:shapeDefaults>
  <w:decimalSymbol w:val=","/>
  <w:listSeparator w:val=";"/>
  <w14:docId w14:val="70A1F11E"/>
  <w15:docId w15:val="{3AD3621E-9739-4DF7-A84B-4751CA84F6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qFormat="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qFormat="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60"/>
    </w:pPr>
    <w:rPr>
      <w:rFonts w:ascii="Times New Roman" w:eastAsiaTheme="minorHAnsi" w:hAnsi="Times New Roman"/>
      <w:sz w:val="28"/>
      <w:szCs w:val="22"/>
      <w:lang w:val="ru-RU"/>
    </w:rPr>
  </w:style>
  <w:style w:type="paragraph" w:styleId="1">
    <w:name w:val="heading 1"/>
    <w:basedOn w:val="a"/>
    <w:next w:val="a"/>
    <w:link w:val="10"/>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pPr>
      <w:spacing w:before="100" w:beforeAutospacing="1" w:after="100" w:afterAutospacing="1"/>
      <w:outlineLvl w:val="1"/>
    </w:pPr>
    <w:rPr>
      <w:rFonts w:eastAsia="Times New Roman" w:cs="Times New Roman"/>
      <w:b/>
      <w:bCs/>
      <w:sz w:val="36"/>
      <w:szCs w:val="36"/>
      <w:lang w:eastAsia="ru-RU"/>
    </w:rPr>
  </w:style>
  <w:style w:type="paragraph" w:styleId="3">
    <w:name w:val="heading 3"/>
    <w:basedOn w:val="a"/>
    <w:next w:val="a"/>
    <w:link w:val="30"/>
    <w:uiPriority w:val="9"/>
    <w:semiHidden/>
    <w:unhideWhenUsed/>
    <w:qFormat/>
    <w:pPr>
      <w:keepNext/>
      <w:keepLines/>
      <w:spacing w:before="200" w:after="0"/>
      <w:outlineLvl w:val="2"/>
    </w:pPr>
    <w:rPr>
      <w:rFonts w:asciiTheme="majorHAnsi" w:eastAsiaTheme="majorEastAsia" w:hAnsiTheme="majorHAnsi" w:cstheme="majorBidi"/>
      <w:b/>
      <w:bCs/>
      <w:color w:val="4472C4" w:themeColor="accent1"/>
    </w:rPr>
  </w:style>
  <w:style w:type="paragraph" w:styleId="4">
    <w:name w:val="heading 4"/>
    <w:basedOn w:val="a"/>
    <w:link w:val="40"/>
    <w:uiPriority w:val="9"/>
    <w:qFormat/>
    <w:pPr>
      <w:spacing w:before="100" w:beforeAutospacing="1" w:after="100" w:afterAutospacing="1"/>
      <w:outlineLvl w:val="3"/>
    </w:pPr>
    <w:rPr>
      <w:rFonts w:eastAsia="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Pr>
      <w:i/>
      <w:iCs/>
    </w:rPr>
  </w:style>
  <w:style w:type="character" w:styleId="a4">
    <w:name w:val="Hyperlink"/>
    <w:basedOn w:val="a0"/>
    <w:uiPriority w:val="99"/>
    <w:unhideWhenUsed/>
    <w:qFormat/>
    <w:rPr>
      <w:color w:val="0000FF"/>
      <w:u w:val="single"/>
    </w:rPr>
  </w:style>
  <w:style w:type="character" w:styleId="a5">
    <w:name w:val="Strong"/>
    <w:basedOn w:val="a0"/>
    <w:uiPriority w:val="22"/>
    <w:qFormat/>
    <w:rPr>
      <w:b/>
      <w:bCs/>
    </w:rPr>
  </w:style>
  <w:style w:type="character" w:styleId="HTML">
    <w:name w:val="HTML Cite"/>
    <w:basedOn w:val="a0"/>
    <w:uiPriority w:val="99"/>
    <w:semiHidden/>
    <w:unhideWhenUsed/>
    <w:qFormat/>
    <w:rPr>
      <w:i/>
      <w:iCs/>
    </w:rPr>
  </w:style>
  <w:style w:type="paragraph" w:styleId="a6">
    <w:name w:val="Balloon Text"/>
    <w:basedOn w:val="a"/>
    <w:link w:val="a7"/>
    <w:uiPriority w:val="99"/>
    <w:semiHidden/>
    <w:unhideWhenUsed/>
    <w:qFormat/>
    <w:pPr>
      <w:spacing w:after="0"/>
    </w:pPr>
    <w:rPr>
      <w:rFonts w:ascii="Tahoma" w:hAnsi="Tahoma" w:cs="Tahoma"/>
      <w:sz w:val="16"/>
      <w:szCs w:val="16"/>
    </w:rPr>
  </w:style>
  <w:style w:type="paragraph" w:styleId="a8">
    <w:name w:val="header"/>
    <w:basedOn w:val="a"/>
    <w:link w:val="a9"/>
    <w:uiPriority w:val="99"/>
    <w:unhideWhenUsed/>
    <w:qFormat/>
    <w:pPr>
      <w:tabs>
        <w:tab w:val="center" w:pos="4677"/>
        <w:tab w:val="right" w:pos="9355"/>
      </w:tabs>
      <w:spacing w:after="0"/>
    </w:pPr>
    <w:rPr>
      <w:rFonts w:asciiTheme="minorHAnsi" w:hAnsiTheme="minorHAnsi"/>
      <w:sz w:val="22"/>
    </w:rPr>
  </w:style>
  <w:style w:type="paragraph" w:styleId="aa">
    <w:name w:val="Body Text"/>
    <w:basedOn w:val="a"/>
    <w:link w:val="ab"/>
    <w:uiPriority w:val="1"/>
    <w:qFormat/>
    <w:pPr>
      <w:widowControl w:val="0"/>
      <w:autoSpaceDE w:val="0"/>
      <w:autoSpaceDN w:val="0"/>
      <w:spacing w:after="0"/>
    </w:pPr>
    <w:rPr>
      <w:rFonts w:eastAsia="Times New Roman" w:cs="Times New Roman"/>
      <w:sz w:val="20"/>
      <w:szCs w:val="20"/>
      <w:lang w:val="en-US"/>
    </w:rPr>
  </w:style>
  <w:style w:type="paragraph" w:styleId="ac">
    <w:name w:val="Title"/>
    <w:basedOn w:val="a"/>
    <w:link w:val="ad"/>
    <w:uiPriority w:val="1"/>
    <w:qFormat/>
    <w:pPr>
      <w:widowControl w:val="0"/>
      <w:autoSpaceDE w:val="0"/>
      <w:autoSpaceDN w:val="0"/>
      <w:spacing w:before="36" w:after="0"/>
      <w:ind w:left="291" w:right="956"/>
    </w:pPr>
    <w:rPr>
      <w:rFonts w:ascii="Palatino Linotype" w:eastAsia="Palatino Linotype" w:hAnsi="Palatino Linotype" w:cs="Palatino Linotype"/>
      <w:b/>
      <w:bCs/>
      <w:sz w:val="36"/>
      <w:szCs w:val="36"/>
      <w:lang w:val="en-US"/>
    </w:rPr>
  </w:style>
  <w:style w:type="paragraph" w:styleId="ae">
    <w:name w:val="footer"/>
    <w:basedOn w:val="a"/>
    <w:link w:val="af"/>
    <w:uiPriority w:val="99"/>
    <w:unhideWhenUsed/>
    <w:qFormat/>
    <w:pPr>
      <w:tabs>
        <w:tab w:val="center" w:pos="4677"/>
        <w:tab w:val="right" w:pos="9355"/>
      </w:tabs>
      <w:spacing w:after="0"/>
    </w:pPr>
    <w:rPr>
      <w:rFonts w:asciiTheme="minorHAnsi" w:hAnsiTheme="minorHAnsi"/>
      <w:sz w:val="22"/>
    </w:rPr>
  </w:style>
  <w:style w:type="paragraph" w:styleId="af0">
    <w:name w:val="Normal (Web)"/>
    <w:basedOn w:val="a"/>
    <w:uiPriority w:val="99"/>
    <w:unhideWhenUsed/>
    <w:qFormat/>
    <w:pPr>
      <w:spacing w:before="100" w:beforeAutospacing="1" w:after="100" w:afterAutospacing="1"/>
    </w:pPr>
    <w:rPr>
      <w:rFonts w:eastAsia="Times New Roman" w:cs="Times New Roman"/>
      <w:sz w:val="24"/>
      <w:szCs w:val="24"/>
      <w:lang w:eastAsia="ru-RU"/>
    </w:rPr>
  </w:style>
  <w:style w:type="paragraph" w:styleId="HTML0">
    <w:name w:val="HTML Preformatted"/>
    <w:basedOn w:val="a"/>
    <w:link w:val="HTML1"/>
    <w:uiPriority w:val="99"/>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eastAsia="ru-RU"/>
    </w:rPr>
  </w:style>
  <w:style w:type="table" w:styleId="af1">
    <w:name w:val="Table Grid"/>
    <w:basedOn w:val="a1"/>
    <w:uiPriority w:val="39"/>
    <w:qFormat/>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Текст выноски Знак"/>
    <w:basedOn w:val="a0"/>
    <w:link w:val="a6"/>
    <w:uiPriority w:val="99"/>
    <w:semiHidden/>
    <w:qFormat/>
    <w:rPr>
      <w:rFonts w:ascii="Tahoma" w:eastAsiaTheme="minorHAnsi" w:hAnsi="Tahoma" w:cs="Tahoma"/>
      <w:sz w:val="16"/>
      <w:szCs w:val="16"/>
      <w:lang w:val="ru-RU" w:eastAsia="en-US"/>
    </w:rPr>
  </w:style>
  <w:style w:type="character" w:customStyle="1" w:styleId="ezkurwreuab5ozgtqnkl">
    <w:name w:val="ezkurwreuab5ozgtqnkl"/>
    <w:basedOn w:val="a0"/>
    <w:qFormat/>
  </w:style>
  <w:style w:type="paragraph" w:styleId="af2">
    <w:name w:val="List Paragraph"/>
    <w:basedOn w:val="a"/>
    <w:uiPriority w:val="34"/>
    <w:qFormat/>
    <w:pPr>
      <w:ind w:left="720"/>
      <w:contextualSpacing/>
    </w:pPr>
  </w:style>
  <w:style w:type="character" w:customStyle="1" w:styleId="anchor-text">
    <w:name w:val="anchor-text"/>
    <w:basedOn w:val="a0"/>
    <w:qFormat/>
  </w:style>
  <w:style w:type="character" w:customStyle="1" w:styleId="HTML1">
    <w:name w:val="Стандартный HTML Знак"/>
    <w:basedOn w:val="a0"/>
    <w:link w:val="HTML0"/>
    <w:uiPriority w:val="99"/>
    <w:qFormat/>
    <w:rPr>
      <w:rFonts w:ascii="Courier New" w:eastAsia="Times New Roman" w:hAnsi="Courier New" w:cs="Courier New"/>
      <w:sz w:val="20"/>
      <w:szCs w:val="20"/>
      <w:lang w:val="ru-RU" w:eastAsia="ru-RU"/>
    </w:rPr>
  </w:style>
  <w:style w:type="character" w:customStyle="1" w:styleId="y2iqfc">
    <w:name w:val="y2iqfc"/>
    <w:basedOn w:val="a0"/>
    <w:qFormat/>
  </w:style>
  <w:style w:type="character" w:customStyle="1" w:styleId="html-italic">
    <w:name w:val="html-italic"/>
    <w:basedOn w:val="a0"/>
    <w:qFormat/>
  </w:style>
  <w:style w:type="character" w:customStyle="1" w:styleId="20">
    <w:name w:val="Заголовок 2 Знак"/>
    <w:basedOn w:val="a0"/>
    <w:link w:val="2"/>
    <w:uiPriority w:val="9"/>
    <w:qFormat/>
    <w:rPr>
      <w:rFonts w:ascii="Times New Roman" w:eastAsia="Times New Roman" w:hAnsi="Times New Roman" w:cs="Times New Roman"/>
      <w:b/>
      <w:bCs/>
      <w:sz w:val="36"/>
      <w:szCs w:val="36"/>
      <w:lang w:val="ru-RU" w:eastAsia="ru-RU"/>
    </w:rPr>
  </w:style>
  <w:style w:type="character" w:customStyle="1" w:styleId="40">
    <w:name w:val="Заголовок 4 Знак"/>
    <w:basedOn w:val="a0"/>
    <w:link w:val="4"/>
    <w:uiPriority w:val="9"/>
    <w:qFormat/>
    <w:rPr>
      <w:rFonts w:ascii="Times New Roman" w:eastAsia="Times New Roman" w:hAnsi="Times New Roman" w:cs="Times New Roman"/>
      <w:b/>
      <w:bCs/>
      <w:sz w:val="24"/>
      <w:szCs w:val="24"/>
      <w:lang w:val="ru-RU" w:eastAsia="ru-RU"/>
    </w:rPr>
  </w:style>
  <w:style w:type="character" w:customStyle="1" w:styleId="topic-highlight">
    <w:name w:val="topic-highlight"/>
    <w:basedOn w:val="a0"/>
    <w:qFormat/>
  </w:style>
  <w:style w:type="character" w:customStyle="1" w:styleId="ipa">
    <w:name w:val="ipa"/>
    <w:basedOn w:val="a0"/>
    <w:qFormat/>
  </w:style>
  <w:style w:type="character" w:customStyle="1" w:styleId="mwe-math-mathml-inline">
    <w:name w:val="mwe-math-mathml-inline"/>
    <w:basedOn w:val="a0"/>
    <w:qFormat/>
  </w:style>
  <w:style w:type="character" w:customStyle="1" w:styleId="texhtml">
    <w:name w:val="texhtml"/>
    <w:basedOn w:val="a0"/>
    <w:qFormat/>
  </w:style>
  <w:style w:type="character" w:customStyle="1" w:styleId="reference-text">
    <w:name w:val="reference-text"/>
    <w:basedOn w:val="a0"/>
    <w:qFormat/>
  </w:style>
  <w:style w:type="character" w:customStyle="1" w:styleId="mw-cite-backlink">
    <w:name w:val="mw-cite-backlink"/>
    <w:basedOn w:val="a0"/>
    <w:qFormat/>
  </w:style>
  <w:style w:type="character" w:customStyle="1" w:styleId="cite-accessibility-label">
    <w:name w:val="cite-accessibility-label"/>
    <w:basedOn w:val="a0"/>
    <w:qFormat/>
  </w:style>
  <w:style w:type="character" w:customStyle="1" w:styleId="ab">
    <w:name w:val="Основной текст Знак"/>
    <w:basedOn w:val="a0"/>
    <w:link w:val="aa"/>
    <w:uiPriority w:val="1"/>
    <w:qFormat/>
    <w:rPr>
      <w:rFonts w:ascii="Times New Roman" w:eastAsia="Times New Roman" w:hAnsi="Times New Roman" w:cs="Times New Roman"/>
      <w:sz w:val="20"/>
      <w:szCs w:val="20"/>
      <w:lang w:eastAsia="en-US"/>
    </w:rPr>
  </w:style>
  <w:style w:type="paragraph" w:customStyle="1" w:styleId="11">
    <w:name w:val="Заголовок 11"/>
    <w:basedOn w:val="a"/>
    <w:uiPriority w:val="1"/>
    <w:qFormat/>
    <w:pPr>
      <w:widowControl w:val="0"/>
      <w:autoSpaceDE w:val="0"/>
      <w:autoSpaceDN w:val="0"/>
      <w:spacing w:after="0"/>
      <w:ind w:left="38"/>
      <w:jc w:val="center"/>
      <w:outlineLvl w:val="1"/>
    </w:pPr>
    <w:rPr>
      <w:rFonts w:eastAsia="Times New Roman" w:cs="Times New Roman"/>
      <w:b/>
      <w:bCs/>
      <w:sz w:val="24"/>
      <w:szCs w:val="24"/>
      <w:lang w:val="en-US"/>
    </w:rPr>
  </w:style>
  <w:style w:type="paragraph" w:customStyle="1" w:styleId="21">
    <w:name w:val="Заголовок 21"/>
    <w:basedOn w:val="a"/>
    <w:uiPriority w:val="1"/>
    <w:qFormat/>
    <w:pPr>
      <w:widowControl w:val="0"/>
      <w:autoSpaceDE w:val="0"/>
      <w:autoSpaceDN w:val="0"/>
      <w:spacing w:after="0" w:line="252" w:lineRule="exact"/>
      <w:ind w:left="200"/>
      <w:jc w:val="both"/>
      <w:outlineLvl w:val="2"/>
    </w:pPr>
    <w:rPr>
      <w:rFonts w:eastAsia="Times New Roman" w:cs="Times New Roman"/>
      <w:b/>
      <w:bCs/>
      <w:sz w:val="22"/>
      <w:lang w:val="en-US"/>
    </w:rPr>
  </w:style>
  <w:style w:type="table" w:customStyle="1" w:styleId="TableNormal">
    <w:name w:val="Table Normal"/>
    <w:uiPriority w:val="2"/>
    <w:semiHidden/>
    <w:unhideWhenUsed/>
    <w:qFormat/>
    <w:pPr>
      <w:widowControl w:val="0"/>
      <w:autoSpaceDE w:val="0"/>
      <w:autoSpaceDN w:val="0"/>
    </w:pPr>
    <w:rPr>
      <w:rFonts w:eastAsiaTheme="minorHAnsi"/>
    </w:rPr>
    <w:tblPr>
      <w:tblCellMar>
        <w:top w:w="0" w:type="dxa"/>
        <w:left w:w="0" w:type="dxa"/>
        <w:bottom w:w="0" w:type="dxa"/>
        <w:right w:w="0" w:type="dxa"/>
      </w:tblCellMar>
    </w:tblPr>
  </w:style>
  <w:style w:type="paragraph" w:customStyle="1" w:styleId="31">
    <w:name w:val="Заголовок 31"/>
    <w:basedOn w:val="a"/>
    <w:uiPriority w:val="1"/>
    <w:qFormat/>
    <w:pPr>
      <w:widowControl w:val="0"/>
      <w:autoSpaceDE w:val="0"/>
      <w:autoSpaceDN w:val="0"/>
      <w:spacing w:after="0"/>
      <w:ind w:left="787"/>
      <w:outlineLvl w:val="3"/>
    </w:pPr>
    <w:rPr>
      <w:rFonts w:eastAsia="Times New Roman" w:cs="Times New Roman"/>
      <w:b/>
      <w:bCs/>
      <w:sz w:val="22"/>
      <w:lang w:val="en-US"/>
    </w:rPr>
  </w:style>
  <w:style w:type="paragraph" w:customStyle="1" w:styleId="TableParagraph">
    <w:name w:val="Table Paragraph"/>
    <w:basedOn w:val="a"/>
    <w:uiPriority w:val="1"/>
    <w:qFormat/>
    <w:pPr>
      <w:widowControl w:val="0"/>
      <w:autoSpaceDE w:val="0"/>
      <w:autoSpaceDN w:val="0"/>
      <w:spacing w:after="0" w:line="247" w:lineRule="exact"/>
      <w:jc w:val="center"/>
    </w:pPr>
    <w:rPr>
      <w:rFonts w:eastAsia="Times New Roman" w:cs="Times New Roman"/>
      <w:sz w:val="22"/>
      <w:lang w:val="en-US"/>
    </w:rPr>
  </w:style>
  <w:style w:type="character" w:customStyle="1" w:styleId="fontstyle01">
    <w:name w:val="fontstyle01"/>
    <w:basedOn w:val="a0"/>
    <w:qFormat/>
    <w:rPr>
      <w:rFonts w:ascii="Times New Roman" w:hAnsi="Times New Roman" w:cs="Times New Roman" w:hint="default"/>
      <w:color w:val="000000"/>
      <w:sz w:val="22"/>
      <w:szCs w:val="22"/>
    </w:rPr>
  </w:style>
  <w:style w:type="character" w:customStyle="1" w:styleId="ad">
    <w:name w:val="Заголовок Знак"/>
    <w:basedOn w:val="a0"/>
    <w:link w:val="ac"/>
    <w:uiPriority w:val="1"/>
    <w:qFormat/>
    <w:rPr>
      <w:rFonts w:ascii="Palatino Linotype" w:eastAsia="Palatino Linotype" w:hAnsi="Palatino Linotype" w:cs="Palatino Linotype"/>
      <w:b/>
      <w:bCs/>
      <w:sz w:val="36"/>
      <w:szCs w:val="36"/>
      <w:lang w:eastAsia="en-US"/>
    </w:rPr>
  </w:style>
  <w:style w:type="character" w:customStyle="1" w:styleId="a9">
    <w:name w:val="Верхний колонтитул Знак"/>
    <w:basedOn w:val="a0"/>
    <w:link w:val="a8"/>
    <w:uiPriority w:val="99"/>
    <w:qFormat/>
    <w:rPr>
      <w:rFonts w:eastAsiaTheme="minorHAnsi"/>
      <w:lang w:val="ru-RU" w:eastAsia="en-US"/>
    </w:rPr>
  </w:style>
  <w:style w:type="character" w:customStyle="1" w:styleId="af">
    <w:name w:val="Нижний колонтитул Знак"/>
    <w:basedOn w:val="a0"/>
    <w:link w:val="ae"/>
    <w:uiPriority w:val="99"/>
    <w:qFormat/>
    <w:rPr>
      <w:rFonts w:eastAsiaTheme="minorHAnsi"/>
      <w:lang w:val="ru-RU" w:eastAsia="en-US"/>
    </w:rPr>
  </w:style>
  <w:style w:type="character" w:customStyle="1" w:styleId="selectable-text">
    <w:name w:val="selectable-text"/>
    <w:basedOn w:val="a0"/>
    <w:qFormat/>
  </w:style>
  <w:style w:type="character" w:customStyle="1" w:styleId="30">
    <w:name w:val="Заголовок 3 Знак"/>
    <w:basedOn w:val="a0"/>
    <w:link w:val="3"/>
    <w:uiPriority w:val="9"/>
    <w:semiHidden/>
    <w:qFormat/>
    <w:rPr>
      <w:rFonts w:asciiTheme="majorHAnsi" w:eastAsiaTheme="majorEastAsia" w:hAnsiTheme="majorHAnsi" w:cstheme="majorBidi"/>
      <w:b/>
      <w:bCs/>
      <w:color w:val="4472C4" w:themeColor="accent1"/>
      <w:sz w:val="28"/>
      <w:lang w:val="ru-RU" w:eastAsia="en-US"/>
    </w:rPr>
  </w:style>
  <w:style w:type="character" w:customStyle="1" w:styleId="anegp0gi0b9av8jahpyh">
    <w:name w:val="anegp0gi0b9av8jahpyh"/>
    <w:basedOn w:val="a0"/>
    <w:qFormat/>
  </w:style>
  <w:style w:type="paragraph" w:customStyle="1" w:styleId="Default">
    <w:name w:val="Default"/>
    <w:qFormat/>
    <w:pPr>
      <w:autoSpaceDE w:val="0"/>
      <w:autoSpaceDN w:val="0"/>
      <w:adjustRightInd w:val="0"/>
    </w:pPr>
    <w:rPr>
      <w:rFonts w:ascii="Times New Roman" w:eastAsia="Times New Roman" w:hAnsi="Times New Roman" w:cs="Times New Roman"/>
      <w:color w:val="000000"/>
      <w:sz w:val="24"/>
      <w:szCs w:val="24"/>
      <w:lang w:val="ru-RU"/>
    </w:rPr>
  </w:style>
  <w:style w:type="character" w:customStyle="1" w:styleId="katex-mathml">
    <w:name w:val="katex-mathml"/>
    <w:basedOn w:val="a0"/>
    <w:qFormat/>
  </w:style>
  <w:style w:type="character" w:customStyle="1" w:styleId="mord">
    <w:name w:val="mord"/>
    <w:basedOn w:val="a0"/>
    <w:qFormat/>
  </w:style>
  <w:style w:type="character" w:customStyle="1" w:styleId="mopen">
    <w:name w:val="mopen"/>
    <w:basedOn w:val="a0"/>
    <w:qFormat/>
  </w:style>
  <w:style w:type="character" w:customStyle="1" w:styleId="vlist-s">
    <w:name w:val="vlist-s"/>
    <w:basedOn w:val="a0"/>
    <w:qFormat/>
  </w:style>
  <w:style w:type="character" w:customStyle="1" w:styleId="mpunct">
    <w:name w:val="mpunct"/>
    <w:basedOn w:val="a0"/>
    <w:qFormat/>
  </w:style>
  <w:style w:type="character" w:customStyle="1" w:styleId="mclose">
    <w:name w:val="mclose"/>
    <w:basedOn w:val="a0"/>
    <w:qFormat/>
  </w:style>
  <w:style w:type="character" w:styleId="af3">
    <w:name w:val="Placeholder Text"/>
    <w:basedOn w:val="a0"/>
    <w:uiPriority w:val="99"/>
    <w:semiHidden/>
    <w:qFormat/>
    <w:rPr>
      <w:color w:val="808080"/>
    </w:rPr>
  </w:style>
  <w:style w:type="character" w:customStyle="1" w:styleId="katex">
    <w:name w:val="katex"/>
    <w:basedOn w:val="a0"/>
    <w:qFormat/>
  </w:style>
  <w:style w:type="character" w:customStyle="1" w:styleId="mrel">
    <w:name w:val="mrel"/>
    <w:basedOn w:val="a0"/>
    <w:qFormat/>
  </w:style>
  <w:style w:type="character" w:customStyle="1" w:styleId="mbin">
    <w:name w:val="mbin"/>
    <w:basedOn w:val="a0"/>
    <w:qFormat/>
  </w:style>
  <w:style w:type="character" w:customStyle="1" w:styleId="minner">
    <w:name w:val="minner"/>
    <w:basedOn w:val="a0"/>
    <w:qFormat/>
  </w:style>
  <w:style w:type="character" w:customStyle="1" w:styleId="mspace">
    <w:name w:val="mspace"/>
    <w:basedOn w:val="a0"/>
    <w:qFormat/>
  </w:style>
  <w:style w:type="character" w:customStyle="1" w:styleId="10">
    <w:name w:val="Заголовок 1 Знак"/>
    <w:basedOn w:val="a0"/>
    <w:link w:val="1"/>
    <w:uiPriority w:val="9"/>
    <w:qFormat/>
    <w:rPr>
      <w:rFonts w:asciiTheme="majorHAnsi" w:eastAsiaTheme="majorEastAsia" w:hAnsiTheme="majorHAnsi" w:cstheme="majorBidi"/>
      <w:color w:val="2F5496" w:themeColor="accent1" w:themeShade="BF"/>
      <w:sz w:val="32"/>
      <w:szCs w:val="32"/>
      <w:lang w:val="ru-RU"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749841">
      <w:bodyDiv w:val="1"/>
      <w:marLeft w:val="0"/>
      <w:marRight w:val="0"/>
      <w:marTop w:val="0"/>
      <w:marBottom w:val="0"/>
      <w:divBdr>
        <w:top w:val="none" w:sz="0" w:space="0" w:color="auto"/>
        <w:left w:val="none" w:sz="0" w:space="0" w:color="auto"/>
        <w:bottom w:val="none" w:sz="0" w:space="0" w:color="auto"/>
        <w:right w:val="none" w:sz="0" w:space="0" w:color="auto"/>
      </w:divBdr>
    </w:div>
    <w:div w:id="394395696">
      <w:bodyDiv w:val="1"/>
      <w:marLeft w:val="0"/>
      <w:marRight w:val="0"/>
      <w:marTop w:val="0"/>
      <w:marBottom w:val="0"/>
      <w:divBdr>
        <w:top w:val="none" w:sz="0" w:space="0" w:color="auto"/>
        <w:left w:val="none" w:sz="0" w:space="0" w:color="auto"/>
        <w:bottom w:val="none" w:sz="0" w:space="0" w:color="auto"/>
        <w:right w:val="none" w:sz="0" w:space="0" w:color="auto"/>
      </w:divBdr>
    </w:div>
    <w:div w:id="859978659">
      <w:bodyDiv w:val="1"/>
      <w:marLeft w:val="0"/>
      <w:marRight w:val="0"/>
      <w:marTop w:val="0"/>
      <w:marBottom w:val="0"/>
      <w:divBdr>
        <w:top w:val="none" w:sz="0" w:space="0" w:color="auto"/>
        <w:left w:val="none" w:sz="0" w:space="0" w:color="auto"/>
        <w:bottom w:val="none" w:sz="0" w:space="0" w:color="auto"/>
        <w:right w:val="none" w:sz="0" w:space="0" w:color="auto"/>
      </w:divBdr>
    </w:div>
    <w:div w:id="1431120335">
      <w:bodyDiv w:val="1"/>
      <w:marLeft w:val="0"/>
      <w:marRight w:val="0"/>
      <w:marTop w:val="0"/>
      <w:marBottom w:val="0"/>
      <w:divBdr>
        <w:top w:val="none" w:sz="0" w:space="0" w:color="auto"/>
        <w:left w:val="none" w:sz="0" w:space="0" w:color="auto"/>
        <w:bottom w:val="none" w:sz="0" w:space="0" w:color="auto"/>
        <w:right w:val="none" w:sz="0" w:space="0" w:color="auto"/>
      </w:divBdr>
    </w:div>
    <w:div w:id="159921909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73.png"/><Relationship Id="rId21" Type="http://schemas.openxmlformats.org/officeDocument/2006/relationships/image" Target="media/image10.png"/><Relationship Id="rId42" Type="http://schemas.openxmlformats.org/officeDocument/2006/relationships/hyperlink" Target="https://en.wikipedia.org/wiki/Probability_theory" TargetMode="External"/><Relationship Id="rId63" Type="http://schemas.openxmlformats.org/officeDocument/2006/relationships/hyperlink" Target="https://en.wikipedia.org/wiki/Deterministic_system" TargetMode="External"/><Relationship Id="rId84" Type="http://schemas.openxmlformats.org/officeDocument/2006/relationships/image" Target="media/image40.png"/><Relationship Id="rId16" Type="http://schemas.openxmlformats.org/officeDocument/2006/relationships/image" Target="media/image5.jpeg"/><Relationship Id="rId107" Type="http://schemas.openxmlformats.org/officeDocument/2006/relationships/image" Target="media/image63.png"/><Relationship Id="rId11" Type="http://schemas.openxmlformats.org/officeDocument/2006/relationships/endnotes" Target="endnotes.xml"/><Relationship Id="rId32" Type="http://schemas.openxmlformats.org/officeDocument/2006/relationships/hyperlink" Target="https://en.wikipedia.org/wiki/Euclidean_plane" TargetMode="External"/><Relationship Id="rId37" Type="http://schemas.openxmlformats.org/officeDocument/2006/relationships/hyperlink" Target="https://en.wikipedia.org/wiki/Geometric_sequence" TargetMode="External"/><Relationship Id="rId53" Type="http://schemas.openxmlformats.org/officeDocument/2006/relationships/hyperlink" Target="https://en.wikipedia.org/wiki/Mathematical_space" TargetMode="External"/><Relationship Id="rId58" Type="http://schemas.openxmlformats.org/officeDocument/2006/relationships/hyperlink" Target="https://en.wikipedia.org/wiki/Cartesian_plane" TargetMode="External"/><Relationship Id="rId74" Type="http://schemas.openxmlformats.org/officeDocument/2006/relationships/image" Target="media/image30.jpeg"/><Relationship Id="rId79" Type="http://schemas.openxmlformats.org/officeDocument/2006/relationships/image" Target="media/image35.png"/><Relationship Id="rId102" Type="http://schemas.openxmlformats.org/officeDocument/2006/relationships/image" Target="media/image58.png"/><Relationship Id="rId123" Type="http://schemas.openxmlformats.org/officeDocument/2006/relationships/image" Target="media/image79.png"/><Relationship Id="rId128" Type="http://schemas.openxmlformats.org/officeDocument/2006/relationships/image" Target="media/image83.jpg"/><Relationship Id="rId5" Type="http://schemas.openxmlformats.org/officeDocument/2006/relationships/customXml" Target="../customXml/item5.xml"/><Relationship Id="rId90" Type="http://schemas.openxmlformats.org/officeDocument/2006/relationships/image" Target="media/image46.jpeg"/><Relationship Id="rId95" Type="http://schemas.openxmlformats.org/officeDocument/2006/relationships/image" Target="media/image51.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hyperlink" Target="https://en.wikipedia.org/wiki/Probability_space" TargetMode="External"/><Relationship Id="rId48" Type="http://schemas.openxmlformats.org/officeDocument/2006/relationships/hyperlink" Target="https://en.wikipedia.org/wiki/Time" TargetMode="External"/><Relationship Id="rId64" Type="http://schemas.openxmlformats.org/officeDocument/2006/relationships/hyperlink" Target="https://en.wikipedia.org/wiki/Stochastic_geometry_models_of_wireless_networks" TargetMode="External"/><Relationship Id="rId69" Type="http://schemas.openxmlformats.org/officeDocument/2006/relationships/image" Target="media/image25.png"/><Relationship Id="rId113" Type="http://schemas.openxmlformats.org/officeDocument/2006/relationships/image" Target="media/image69.png"/><Relationship Id="rId118" Type="http://schemas.openxmlformats.org/officeDocument/2006/relationships/image" Target="media/image74.png"/><Relationship Id="rId80" Type="http://schemas.openxmlformats.org/officeDocument/2006/relationships/image" Target="media/image36.png"/><Relationship Id="rId85" Type="http://schemas.openxmlformats.org/officeDocument/2006/relationships/image" Target="media/image41.png"/><Relationship Id="rId12" Type="http://schemas.openxmlformats.org/officeDocument/2006/relationships/image" Target="media/image1.png"/><Relationship Id="rId17" Type="http://schemas.openxmlformats.org/officeDocument/2006/relationships/image" Target="media/image6.jpeg"/><Relationship Id="rId33" Type="http://schemas.openxmlformats.org/officeDocument/2006/relationships/hyperlink" Target="https://en.wikipedia.org/wiki/Probability_theory" TargetMode="External"/><Relationship Id="rId38" Type="http://schemas.openxmlformats.org/officeDocument/2006/relationships/hyperlink" Target="https://en.wikipedia.org/wiki/Wireless_communication" TargetMode="External"/><Relationship Id="rId59" Type="http://schemas.openxmlformats.org/officeDocument/2006/relationships/hyperlink" Target="https://en.wikipedia.org/wiki/Euclidean_space" TargetMode="External"/><Relationship Id="rId103" Type="http://schemas.openxmlformats.org/officeDocument/2006/relationships/image" Target="media/image59.png"/><Relationship Id="rId108" Type="http://schemas.openxmlformats.org/officeDocument/2006/relationships/image" Target="media/image64.png"/><Relationship Id="rId124" Type="http://schemas.openxmlformats.org/officeDocument/2006/relationships/image" Target="media/image80.png"/><Relationship Id="rId129" Type="http://schemas.openxmlformats.org/officeDocument/2006/relationships/image" Target="media/image84.jpeg"/><Relationship Id="rId54" Type="http://schemas.openxmlformats.org/officeDocument/2006/relationships/hyperlink" Target="https://en.wikipedia.org/wiki/Integers" TargetMode="External"/><Relationship Id="rId70" Type="http://schemas.openxmlformats.org/officeDocument/2006/relationships/image" Target="media/image26.jpeg"/><Relationship Id="rId75" Type="http://schemas.openxmlformats.org/officeDocument/2006/relationships/image" Target="media/image31.jpeg"/><Relationship Id="rId91" Type="http://schemas.openxmlformats.org/officeDocument/2006/relationships/image" Target="media/image47.png"/><Relationship Id="rId96"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hyperlink" Target="https://en.wikipedia.org/wiki/Stochastic" TargetMode="External"/><Relationship Id="rId114" Type="http://schemas.openxmlformats.org/officeDocument/2006/relationships/image" Target="media/image70.png"/><Relationship Id="rId119" Type="http://schemas.openxmlformats.org/officeDocument/2006/relationships/image" Target="media/image75.png"/><Relationship Id="rId44" Type="http://schemas.openxmlformats.org/officeDocument/2006/relationships/hyperlink" Target="https://en.wikipedia.org/wiki/Random_variable" TargetMode="External"/><Relationship Id="rId60" Type="http://schemas.openxmlformats.org/officeDocument/2006/relationships/hyperlink" Target="https://en.wikipedia.org/wiki/Random_field" TargetMode="External"/><Relationship Id="rId65" Type="http://schemas.openxmlformats.org/officeDocument/2006/relationships/image" Target="media/image21.png"/><Relationship Id="rId81" Type="http://schemas.openxmlformats.org/officeDocument/2006/relationships/image" Target="media/image37.png"/><Relationship Id="rId86" Type="http://schemas.openxmlformats.org/officeDocument/2006/relationships/image" Target="media/image42.jpeg"/><Relationship Id="rId130" Type="http://schemas.openxmlformats.org/officeDocument/2006/relationships/header" Target="header1.xm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hyperlink" Target="https://en.wikipedia.org/wiki/Information_capacity" TargetMode="External"/><Relationship Id="rId109" Type="http://schemas.openxmlformats.org/officeDocument/2006/relationships/image" Target="media/image65.png"/><Relationship Id="rId34" Type="http://schemas.openxmlformats.org/officeDocument/2006/relationships/hyperlink" Target="https://en.wikipedia.org/wiki/Statistics" TargetMode="External"/><Relationship Id="rId50" Type="http://schemas.openxmlformats.org/officeDocument/2006/relationships/hyperlink" Target="https://en.wikipedia.org/wiki/Mathematical_model" TargetMode="External"/><Relationship Id="rId55" Type="http://schemas.openxmlformats.org/officeDocument/2006/relationships/hyperlink" Target="https://en.wikipedia.org/wiki/Real_line" TargetMode="External"/><Relationship Id="rId76" Type="http://schemas.openxmlformats.org/officeDocument/2006/relationships/image" Target="media/image32.jpeg"/><Relationship Id="rId97" Type="http://schemas.openxmlformats.org/officeDocument/2006/relationships/image" Target="media/image53.png"/><Relationship Id="rId104" Type="http://schemas.openxmlformats.org/officeDocument/2006/relationships/image" Target="media/image60.png"/><Relationship Id="rId120" Type="http://schemas.openxmlformats.org/officeDocument/2006/relationships/image" Target="media/image76.png"/><Relationship Id="rId125" Type="http://schemas.openxmlformats.org/officeDocument/2006/relationships/image" Target="media/image81.png"/><Relationship Id="rId7" Type="http://schemas.openxmlformats.org/officeDocument/2006/relationships/styles" Target="styles.xml"/><Relationship Id="rId71" Type="http://schemas.openxmlformats.org/officeDocument/2006/relationships/image" Target="media/image27.jpeg"/><Relationship Id="rId92" Type="http://schemas.openxmlformats.org/officeDocument/2006/relationships/image" Target="media/image48.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hyperlink" Target="https://en.wikipedia.org/wiki/Porous_material" TargetMode="External"/><Relationship Id="rId45" Type="http://schemas.openxmlformats.org/officeDocument/2006/relationships/hyperlink" Target="https://en.wikipedia.org/wiki/Sequence" TargetMode="External"/><Relationship Id="rId66" Type="http://schemas.openxmlformats.org/officeDocument/2006/relationships/image" Target="media/image22.png"/><Relationship Id="rId87" Type="http://schemas.openxmlformats.org/officeDocument/2006/relationships/image" Target="media/image43.jpeg"/><Relationship Id="rId110" Type="http://schemas.openxmlformats.org/officeDocument/2006/relationships/image" Target="media/image66.png"/><Relationship Id="rId115" Type="http://schemas.openxmlformats.org/officeDocument/2006/relationships/image" Target="media/image71.png"/><Relationship Id="rId131" Type="http://schemas.openxmlformats.org/officeDocument/2006/relationships/footer" Target="footer1.xml"/><Relationship Id="rId61" Type="http://schemas.openxmlformats.org/officeDocument/2006/relationships/hyperlink" Target="https://en.wikipedia.org/wiki/Stochastic_geometry_models_of_wireless_networks" TargetMode="External"/><Relationship Id="rId82" Type="http://schemas.openxmlformats.org/officeDocument/2006/relationships/image" Target="media/image38.png"/><Relationship Id="rId19" Type="http://schemas.openxmlformats.org/officeDocument/2006/relationships/image" Target="media/image8.jpeg"/><Relationship Id="rId14" Type="http://schemas.openxmlformats.org/officeDocument/2006/relationships/image" Target="media/image3.png"/><Relationship Id="rId30" Type="http://schemas.openxmlformats.org/officeDocument/2006/relationships/hyperlink" Target="https://en.wikipedia.org/wiki/Stochastic_geometry_models_of_wireless_networks" TargetMode="External"/><Relationship Id="rId35" Type="http://schemas.openxmlformats.org/officeDocument/2006/relationships/hyperlink" Target="https://en.wikipedia.org/wiki/Discrete_probability_distribution" TargetMode="External"/><Relationship Id="rId56" Type="http://schemas.openxmlformats.org/officeDocument/2006/relationships/hyperlink" Target="https://en.wikipedia.org/wiki/Interval_(mathematics)" TargetMode="External"/><Relationship Id="rId77" Type="http://schemas.openxmlformats.org/officeDocument/2006/relationships/image" Target="media/image33.png"/><Relationship Id="rId100" Type="http://schemas.openxmlformats.org/officeDocument/2006/relationships/image" Target="media/image56.png"/><Relationship Id="rId105" Type="http://schemas.openxmlformats.org/officeDocument/2006/relationships/image" Target="media/image61.png"/><Relationship Id="rId126" Type="http://schemas.openxmlformats.org/officeDocument/2006/relationships/image" Target="media/image82.png"/><Relationship Id="rId8" Type="http://schemas.openxmlformats.org/officeDocument/2006/relationships/settings" Target="settings.xml"/><Relationship Id="rId51" Type="http://schemas.openxmlformats.org/officeDocument/2006/relationships/image" Target="media/image20.png"/><Relationship Id="rId72" Type="http://schemas.openxmlformats.org/officeDocument/2006/relationships/image" Target="media/image28.jpeg"/><Relationship Id="rId93" Type="http://schemas.openxmlformats.org/officeDocument/2006/relationships/image" Target="media/image49.png"/><Relationship Id="rId98" Type="http://schemas.openxmlformats.org/officeDocument/2006/relationships/image" Target="media/image54.png"/><Relationship Id="rId121" Type="http://schemas.openxmlformats.org/officeDocument/2006/relationships/image" Target="media/image77.png"/><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hyperlink" Target="https://en.wikipedia.org/wiki/Mathematical_object" TargetMode="External"/><Relationship Id="rId67" Type="http://schemas.openxmlformats.org/officeDocument/2006/relationships/image" Target="media/image23.png"/><Relationship Id="rId116" Type="http://schemas.openxmlformats.org/officeDocument/2006/relationships/image" Target="media/image72.png"/><Relationship Id="rId20" Type="http://schemas.openxmlformats.org/officeDocument/2006/relationships/image" Target="media/image9.png"/><Relationship Id="rId41" Type="http://schemas.openxmlformats.org/officeDocument/2006/relationships/hyperlink" Target="https://en.wikipedia.org/wiki/Semiconductor" TargetMode="External"/><Relationship Id="rId62" Type="http://schemas.openxmlformats.org/officeDocument/2006/relationships/hyperlink" Target="https://en.wikipedia.org/wiki/Random" TargetMode="External"/><Relationship Id="rId83" Type="http://schemas.openxmlformats.org/officeDocument/2006/relationships/image" Target="media/image39.png"/><Relationship Id="rId88" Type="http://schemas.openxmlformats.org/officeDocument/2006/relationships/image" Target="media/image44.jpeg"/><Relationship Id="rId111" Type="http://schemas.openxmlformats.org/officeDocument/2006/relationships/image" Target="media/image67.png"/><Relationship Id="rId132" Type="http://schemas.openxmlformats.org/officeDocument/2006/relationships/fontTable" Target="fontTable.xml"/><Relationship Id="rId15" Type="http://schemas.openxmlformats.org/officeDocument/2006/relationships/image" Target="media/image4.jpeg"/><Relationship Id="rId36" Type="http://schemas.openxmlformats.org/officeDocument/2006/relationships/hyperlink" Target="https://en.wikipedia.org/wiki/Bernoulli_trial" TargetMode="External"/><Relationship Id="rId57" Type="http://schemas.openxmlformats.org/officeDocument/2006/relationships/hyperlink" Target="https://en.wikipedia.org/wiki/Stochastic_process" TargetMode="External"/><Relationship Id="rId106" Type="http://schemas.openxmlformats.org/officeDocument/2006/relationships/image" Target="media/image62.png"/><Relationship Id="rId127" Type="http://schemas.openxmlformats.org/officeDocument/2006/relationships/hyperlink" Target="https://www.kegoc.kz" TargetMode="External"/><Relationship Id="rId10" Type="http://schemas.openxmlformats.org/officeDocument/2006/relationships/footnotes" Target="footnotes.xml"/><Relationship Id="rId31" Type="http://schemas.openxmlformats.org/officeDocument/2006/relationships/image" Target="media/image19.png"/><Relationship Id="rId52" Type="http://schemas.openxmlformats.org/officeDocument/2006/relationships/hyperlink" Target="https://en.wikipedia.org/wiki/Statistics" TargetMode="External"/><Relationship Id="rId73" Type="http://schemas.openxmlformats.org/officeDocument/2006/relationships/image" Target="media/image29.jpeg"/><Relationship Id="rId78" Type="http://schemas.openxmlformats.org/officeDocument/2006/relationships/image" Target="media/image34.png"/><Relationship Id="rId94" Type="http://schemas.openxmlformats.org/officeDocument/2006/relationships/image" Target="media/image50.png"/><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image" Target="media/image78.png"/><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15.png"/><Relationship Id="rId47" Type="http://schemas.openxmlformats.org/officeDocument/2006/relationships/hyperlink" Target="https://en.wikipedia.org/wiki/Index_set" TargetMode="External"/><Relationship Id="rId68" Type="http://schemas.openxmlformats.org/officeDocument/2006/relationships/image" Target="media/image24.png"/><Relationship Id="rId89" Type="http://schemas.openxmlformats.org/officeDocument/2006/relationships/image" Target="media/image45.png"/><Relationship Id="rId112" Type="http://schemas.openxmlformats.org/officeDocument/2006/relationships/image" Target="media/image68.jpeg"/><Relationship Id="rId13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5E290C42A34FF4F9C78B6E8B63B4663" ma:contentTypeVersion="37" ma:contentTypeDescription="Create a new document." ma:contentTypeScope="" ma:versionID="66ccf72ffcf9073a1e4b017025cd92e1">
  <xsd:schema xmlns:xsd="http://www.w3.org/2001/XMLSchema" xmlns:xs="http://www.w3.org/2001/XMLSchema" xmlns:p="http://schemas.microsoft.com/office/2006/metadata/properties" xmlns:ns3="86463ef7-cdce-4cee-84b4-cc8810955e52" xmlns:ns4="dfe7c5b8-ffb5-448d-bb9c-3576588ea363" targetNamespace="http://schemas.microsoft.com/office/2006/metadata/properties" ma:root="true" ma:fieldsID="4e436aa1d023d35bfda9c1842d8650ab" ns3:_="" ns4:_="">
    <xsd:import namespace="86463ef7-cdce-4cee-84b4-cc8810955e52"/>
    <xsd:import namespace="dfe7c5b8-ffb5-448d-bb9c-3576588ea363"/>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NotebookType" minOccurs="0"/>
                <xsd:element ref="ns3:FolderType" minOccurs="0"/>
                <xsd:element ref="ns3:CultureName" minOccurs="0"/>
                <xsd:element ref="ns3:AppVersion" minOccurs="0"/>
                <xsd:element ref="ns3:TeamsChannelId" minOccurs="0"/>
                <xsd:element ref="ns3:Owner" minOccurs="0"/>
                <xsd:element ref="ns3:Math_Settings" minOccurs="0"/>
                <xsd:element ref="ns3:DefaultSectionNames" minOccurs="0"/>
                <xsd:element ref="ns3:Templates" minOccurs="0"/>
                <xsd:element ref="ns3:Teachers" minOccurs="0"/>
                <xsd:element ref="ns3:Students" minOccurs="0"/>
                <xsd:element ref="ns3:Student_Groups" minOccurs="0"/>
                <xsd:element ref="ns3:Distribution_Groups" minOccurs="0"/>
                <xsd:element ref="ns3:LMS_Mappings" minOccurs="0"/>
                <xsd:element ref="ns3:Invited_Teachers" minOccurs="0"/>
                <xsd:element ref="ns3:Invited_Students" minOccurs="0"/>
                <xsd:element ref="ns3:Self_Registration_Enabled" minOccurs="0"/>
                <xsd:element ref="ns3:Has_Teacher_Only_SectionGroup" minOccurs="0"/>
                <xsd:element ref="ns3:Is_Collaboration_Space_Locked" minOccurs="0"/>
                <xsd:element ref="ns3:IsNotebookLocked" minOccurs="0"/>
                <xsd:element ref="ns3:Teams_Channel_Section_Location" minOccurs="0"/>
                <xsd:element ref="ns3:MediaLengthInSeconds" minOccurs="0"/>
                <xsd:element ref="ns3:_activity" minOccurs="0"/>
                <xsd:element ref="ns3:MediaServiceObjectDetectorVersions" minOccurs="0"/>
                <xsd:element ref="ns3:MediaServiceSystemTags" minOccurs="0"/>
                <xsd:element ref="ns3:MediaServiceLocation"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6463ef7-cdce-4cee-84b4-cc8810955e5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NotebookType" ma:index="18" nillable="true" ma:displayName="Notebook Type" ma:internalName="NotebookType">
      <xsd:simpleType>
        <xsd:restriction base="dms:Text"/>
      </xsd:simpleType>
    </xsd:element>
    <xsd:element name="FolderType" ma:index="19" nillable="true" ma:displayName="Folder Type" ma:internalName="FolderType">
      <xsd:simpleType>
        <xsd:restriction base="dms:Text"/>
      </xsd:simpleType>
    </xsd:element>
    <xsd:element name="CultureName" ma:index="20" nillable="true" ma:displayName="Culture Name" ma:internalName="CultureName">
      <xsd:simpleType>
        <xsd:restriction base="dms:Text"/>
      </xsd:simpleType>
    </xsd:element>
    <xsd:element name="AppVersion" ma:index="21" nillable="true" ma:displayName="App Version" ma:internalName="AppVersion">
      <xsd:simpleType>
        <xsd:restriction base="dms:Text"/>
      </xsd:simpleType>
    </xsd:element>
    <xsd:element name="TeamsChannelId" ma:index="22" nillable="true" ma:displayName="Teams Channel Id" ma:internalName="TeamsChannelId">
      <xsd:simpleType>
        <xsd:restriction base="dms:Text"/>
      </xsd:simpleType>
    </xsd:element>
    <xsd:element name="Owner" ma:index="23"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24" nillable="true" ma:displayName="Math Settings" ma:internalName="Math_Settings">
      <xsd:simpleType>
        <xsd:restriction base="dms:Text"/>
      </xsd:simpleType>
    </xsd:element>
    <xsd:element name="DefaultSectionNames" ma:index="25" nillable="true" ma:displayName="Default Section Names" ma:internalName="DefaultSectionNames">
      <xsd:simpleType>
        <xsd:restriction base="dms:Note">
          <xsd:maxLength value="255"/>
        </xsd:restriction>
      </xsd:simpleType>
    </xsd:element>
    <xsd:element name="Templates" ma:index="26" nillable="true" ma:displayName="Templates" ma:internalName="Templates">
      <xsd:simpleType>
        <xsd:restriction base="dms:Note">
          <xsd:maxLength value="255"/>
        </xsd:restriction>
      </xsd:simpleType>
    </xsd:element>
    <xsd:element name="Teachers" ma:index="27"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8"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29"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30" nillable="true" ma:displayName="Distribution Groups" ma:internalName="Distribution_Groups">
      <xsd:simpleType>
        <xsd:restriction base="dms:Note">
          <xsd:maxLength value="255"/>
        </xsd:restriction>
      </xsd:simpleType>
    </xsd:element>
    <xsd:element name="LMS_Mappings" ma:index="31" nillable="true" ma:displayName="LMS Mappings" ma:internalName="LMS_Mappings">
      <xsd:simpleType>
        <xsd:restriction base="dms:Note">
          <xsd:maxLength value="255"/>
        </xsd:restriction>
      </xsd:simpleType>
    </xsd:element>
    <xsd:element name="Invited_Teachers" ma:index="32" nillable="true" ma:displayName="Invited Teachers" ma:internalName="Invited_Teachers">
      <xsd:simpleType>
        <xsd:restriction base="dms:Note">
          <xsd:maxLength value="255"/>
        </xsd:restriction>
      </xsd:simpleType>
    </xsd:element>
    <xsd:element name="Invited_Students" ma:index="33" nillable="true" ma:displayName="Invited Students" ma:internalName="Invited_Students">
      <xsd:simpleType>
        <xsd:restriction base="dms:Note">
          <xsd:maxLength value="255"/>
        </xsd:restriction>
      </xsd:simpleType>
    </xsd:element>
    <xsd:element name="Self_Registration_Enabled" ma:index="34" nillable="true" ma:displayName="Self Registration Enabled" ma:internalName="Self_Registration_Enabled">
      <xsd:simpleType>
        <xsd:restriction base="dms:Boolean"/>
      </xsd:simpleType>
    </xsd:element>
    <xsd:element name="Has_Teacher_Only_SectionGroup" ma:index="35" nillable="true" ma:displayName="Has Teacher Only SectionGroup" ma:internalName="Has_Teacher_Only_SectionGroup">
      <xsd:simpleType>
        <xsd:restriction base="dms:Boolean"/>
      </xsd:simpleType>
    </xsd:element>
    <xsd:element name="Is_Collaboration_Space_Locked" ma:index="36" nillable="true" ma:displayName="Is Collaboration Space Locked" ma:internalName="Is_Collaboration_Space_Locked">
      <xsd:simpleType>
        <xsd:restriction base="dms:Boolean"/>
      </xsd:simpleType>
    </xsd:element>
    <xsd:element name="IsNotebookLocked" ma:index="37" nillable="true" ma:displayName="Is Notebook Locked" ma:internalName="IsNotebookLocked">
      <xsd:simpleType>
        <xsd:restriction base="dms:Boolean"/>
      </xsd:simpleType>
    </xsd:element>
    <xsd:element name="Teams_Channel_Section_Location" ma:index="38" nillable="true" ma:displayName="Teams Channel Section Location" ma:internalName="Teams_Channel_Section_Location">
      <xsd:simpleType>
        <xsd:restriction base="dms:Text"/>
      </xsd:simpleType>
    </xsd:element>
    <xsd:element name="MediaLengthInSeconds" ma:index="39" nillable="true" ma:displayName="MediaLengthInSeconds" ma:hidden="true" ma:internalName="MediaLengthInSeconds" ma:readOnly="true">
      <xsd:simpleType>
        <xsd:restriction base="dms:Unknown"/>
      </xsd:simpleType>
    </xsd:element>
    <xsd:element name="_activity" ma:index="40" nillable="true" ma:displayName="_activity" ma:hidden="true" ma:internalName="_activity">
      <xsd:simpleType>
        <xsd:restriction base="dms:Note"/>
      </xsd:simpleType>
    </xsd:element>
    <xsd:element name="MediaServiceObjectDetectorVersions" ma:index="41" nillable="true" ma:displayName="MediaServiceObjectDetectorVersions" ma:hidden="true" ma:indexed="true" ma:internalName="MediaServiceObjectDetectorVersions" ma:readOnly="true">
      <xsd:simpleType>
        <xsd:restriction base="dms:Text"/>
      </xsd:simpleType>
    </xsd:element>
    <xsd:element name="MediaServiceSystemTags" ma:index="42" nillable="true" ma:displayName="MediaServiceSystemTags" ma:hidden="true" ma:internalName="MediaServiceSystemTags" ma:readOnly="true">
      <xsd:simpleType>
        <xsd:restriction base="dms:Note"/>
      </xsd:simpleType>
    </xsd:element>
    <xsd:element name="MediaServiceLocation" ma:index="43" nillable="true" ma:displayName="Location" ma:indexed="true" ma:internalName="MediaServiceLocation" ma:readOnly="true">
      <xsd:simpleType>
        <xsd:restriction base="dms:Text"/>
      </xsd:simpleType>
    </xsd:element>
    <xsd:element name="MediaServiceSearchProperties" ma:index="4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fe7c5b8-ffb5-448d-bb9c-3576588ea36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s:customData xmlns="http://www.wps.cn/officeDocument/2013/wpsCustomData" xmlns:s="http://www.wps.cn/officeDocument/2013/wpsCustomData">
  <customSectProps/>
  <customShpExts>
    <customShpInfo spid="_x0000_s1058"/>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26"/>
    <customShpInfo spid="_x0000_s1057"/>
    <customShpInfo spid="_x0000_s1056"/>
  </customShpExts>
</s:customData>
</file>

<file path=customXml/item3.xml><?xml version="1.0" encoding="utf-8"?>
<p:properties xmlns:p="http://schemas.microsoft.com/office/2006/metadata/properties" xmlns:xsi="http://www.w3.org/2001/XMLSchema-instance" xmlns:pc="http://schemas.microsoft.com/office/infopath/2007/PartnerControls">
  <documentManagement>
    <NotebookType xmlns="86463ef7-cdce-4cee-84b4-cc8810955e52" xsi:nil="true"/>
    <FolderType xmlns="86463ef7-cdce-4cee-84b4-cc8810955e52" xsi:nil="true"/>
    <CultureName xmlns="86463ef7-cdce-4cee-84b4-cc8810955e52" xsi:nil="true"/>
    <Owner xmlns="86463ef7-cdce-4cee-84b4-cc8810955e52">
      <UserInfo>
        <DisplayName/>
        <AccountId xsi:nil="true"/>
        <AccountType/>
      </UserInfo>
    </Owner>
    <Distribution_Groups xmlns="86463ef7-cdce-4cee-84b4-cc8810955e52" xsi:nil="true"/>
    <_activity xmlns="86463ef7-cdce-4cee-84b4-cc8810955e52" xsi:nil="true"/>
    <TeamsChannelId xmlns="86463ef7-cdce-4cee-84b4-cc8810955e52" xsi:nil="true"/>
    <Invited_Students xmlns="86463ef7-cdce-4cee-84b4-cc8810955e52" xsi:nil="true"/>
    <IsNotebookLocked xmlns="86463ef7-cdce-4cee-84b4-cc8810955e52" xsi:nil="true"/>
    <Teachers xmlns="86463ef7-cdce-4cee-84b4-cc8810955e52">
      <UserInfo>
        <DisplayName/>
        <AccountId xsi:nil="true"/>
        <AccountType/>
      </UserInfo>
    </Teachers>
    <Students xmlns="86463ef7-cdce-4cee-84b4-cc8810955e52">
      <UserInfo>
        <DisplayName/>
        <AccountId xsi:nil="true"/>
        <AccountType/>
      </UserInfo>
    </Students>
    <Student_Groups xmlns="86463ef7-cdce-4cee-84b4-cc8810955e52">
      <UserInfo>
        <DisplayName/>
        <AccountId xsi:nil="true"/>
        <AccountType/>
      </UserInfo>
    </Student_Groups>
    <Math_Settings xmlns="86463ef7-cdce-4cee-84b4-cc8810955e52" xsi:nil="true"/>
    <Templates xmlns="86463ef7-cdce-4cee-84b4-cc8810955e52" xsi:nil="true"/>
    <DefaultSectionNames xmlns="86463ef7-cdce-4cee-84b4-cc8810955e52" xsi:nil="true"/>
    <Is_Collaboration_Space_Locked xmlns="86463ef7-cdce-4cee-84b4-cc8810955e52" xsi:nil="true"/>
    <AppVersion xmlns="86463ef7-cdce-4cee-84b4-cc8810955e52" xsi:nil="true"/>
    <Self_Registration_Enabled xmlns="86463ef7-cdce-4cee-84b4-cc8810955e52" xsi:nil="true"/>
    <Has_Teacher_Only_SectionGroup xmlns="86463ef7-cdce-4cee-84b4-cc8810955e52" xsi:nil="true"/>
    <Teams_Channel_Section_Location xmlns="86463ef7-cdce-4cee-84b4-cc8810955e52" xsi:nil="true"/>
    <LMS_Mappings xmlns="86463ef7-cdce-4cee-84b4-cc8810955e52" xsi:nil="true"/>
    <Invited_Teachers xmlns="86463ef7-cdce-4cee-84b4-cc8810955e52"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C70334-163E-401F-B212-695C5B73A24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6463ef7-cdce-4cee-84b4-cc8810955e52"/>
    <ds:schemaRef ds:uri="dfe7c5b8-ffb5-448d-bb9c-3576588ea3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5F274AC4-3888-40CE-AA4C-9C536DB15471}">
  <ds:schemaRefs>
    <ds:schemaRef ds:uri="http://schemas.microsoft.com/office/2006/metadata/properties"/>
    <ds:schemaRef ds:uri="http://schemas.microsoft.com/office/infopath/2007/PartnerControls"/>
    <ds:schemaRef ds:uri="86463ef7-cdce-4cee-84b4-cc8810955e52"/>
  </ds:schemaRefs>
</ds:datastoreItem>
</file>

<file path=customXml/itemProps4.xml><?xml version="1.0" encoding="utf-8"?>
<ds:datastoreItem xmlns:ds="http://schemas.openxmlformats.org/officeDocument/2006/customXml" ds:itemID="{5EADDC7E-374B-402C-9398-1A39046E9365}">
  <ds:schemaRefs>
    <ds:schemaRef ds:uri="http://schemas.microsoft.com/sharepoint/v3/contenttype/forms"/>
  </ds:schemaRefs>
</ds:datastoreItem>
</file>

<file path=customXml/itemProps5.xml><?xml version="1.0" encoding="utf-8"?>
<ds:datastoreItem xmlns:ds="http://schemas.openxmlformats.org/officeDocument/2006/customXml" ds:itemID="{5202ACD1-E3AA-480A-8029-C7CA317D91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3127</TotalTime>
  <Pages>129</Pages>
  <Words>35784</Words>
  <Characters>203972</Characters>
  <Application>Microsoft Office Word</Application>
  <DocSecurity>0</DocSecurity>
  <Lines>1699</Lines>
  <Paragraphs>478</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239278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Yryszhan Zhakypbek</dc:creator>
  <cp:lastModifiedBy>Ardana Aben</cp:lastModifiedBy>
  <cp:revision>69</cp:revision>
  <cp:lastPrinted>2024-07-15T03:24:00Z</cp:lastPrinted>
  <dcterms:created xsi:type="dcterms:W3CDTF">2025-06-13T11:44:00Z</dcterms:created>
  <dcterms:modified xsi:type="dcterms:W3CDTF">2025-11-07T07:52:00Z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c1678582-4c7f-45e0-b08e-606b8d4f2eed</vt:lpwstr>
  </property>
  <property fmtid="{D5CDD505-2E9C-101B-9397-08002B2CF9AE}" pid="3" name="ContentTypeId">
    <vt:lpwstr>0x01010025E290C42A34FF4F9C78B6E8B63B4663</vt:lpwstr>
  </property>
  <property fmtid="{D5CDD505-2E9C-101B-9397-08002B2CF9AE}" pid="4" name="KSOProductBuildVer">
    <vt:lpwstr>1049-12.2.0.21183</vt:lpwstr>
  </property>
  <property fmtid="{D5CDD505-2E9C-101B-9397-08002B2CF9AE}" pid="5" name="ICV">
    <vt:lpwstr>66216E0105A5416FADE73D0A426D957F_12</vt:lpwstr>
  </property>
</Properties>
</file>