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0179D" w:rsidRPr="00D75FA0" w:rsidRDefault="00B0179D" w:rsidP="009909F4">
      <w:pPr>
        <w:tabs>
          <w:tab w:val="left" w:pos="1180"/>
        </w:tabs>
        <w:spacing w:after="0"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НАО «</w:t>
      </w:r>
      <w:r w:rsidRPr="00D75FA0">
        <w:rPr>
          <w:rFonts w:ascii="Times New Roman" w:hAnsi="Times New Roman" w:cs="Times New Roman"/>
          <w:sz w:val="28"/>
          <w:szCs w:val="28"/>
        </w:rPr>
        <w:t>Кокшетауский университет имени Ш. Уалиханова</w:t>
      </w:r>
      <w:r>
        <w:rPr>
          <w:rFonts w:ascii="Times New Roman" w:hAnsi="Times New Roman" w:cs="Times New Roman"/>
          <w:sz w:val="28"/>
          <w:szCs w:val="28"/>
        </w:rPr>
        <w:t>»</w:t>
      </w:r>
    </w:p>
    <w:p w:rsidR="00B0179D" w:rsidRDefault="00B0179D" w:rsidP="009909F4">
      <w:pPr>
        <w:tabs>
          <w:tab w:val="left" w:pos="1180"/>
        </w:tabs>
        <w:spacing w:after="0" w:line="240" w:lineRule="auto"/>
        <w:jc w:val="center"/>
        <w:rPr>
          <w:rFonts w:ascii="Times New Roman" w:hAnsi="Times New Roman" w:cs="Times New Roman"/>
          <w:sz w:val="28"/>
          <w:szCs w:val="28"/>
        </w:rPr>
      </w:pPr>
    </w:p>
    <w:p w:rsidR="009909F4" w:rsidRDefault="009909F4" w:rsidP="009909F4">
      <w:pPr>
        <w:tabs>
          <w:tab w:val="left" w:pos="1180"/>
        </w:tabs>
        <w:spacing w:after="0" w:line="240" w:lineRule="auto"/>
        <w:jc w:val="center"/>
        <w:rPr>
          <w:rFonts w:ascii="Times New Roman" w:hAnsi="Times New Roman" w:cs="Times New Roman"/>
          <w:sz w:val="28"/>
          <w:szCs w:val="28"/>
        </w:rPr>
      </w:pPr>
    </w:p>
    <w:p w:rsidR="009909F4" w:rsidRPr="00D75FA0" w:rsidRDefault="009909F4" w:rsidP="009909F4">
      <w:pPr>
        <w:tabs>
          <w:tab w:val="left" w:pos="1180"/>
        </w:tabs>
        <w:spacing w:after="0" w:line="240" w:lineRule="auto"/>
        <w:jc w:val="center"/>
        <w:rPr>
          <w:rFonts w:ascii="Times New Roman" w:hAnsi="Times New Roman" w:cs="Times New Roman"/>
          <w:sz w:val="28"/>
          <w:szCs w:val="28"/>
        </w:rPr>
      </w:pPr>
    </w:p>
    <w:p w:rsidR="00B0179D" w:rsidRPr="00D75FA0" w:rsidRDefault="00B0179D" w:rsidP="009909F4">
      <w:pPr>
        <w:tabs>
          <w:tab w:val="left" w:pos="11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УДК 378:811                    </w:t>
      </w:r>
      <w:r w:rsidR="00254A77">
        <w:rPr>
          <w:rFonts w:ascii="Times New Roman" w:hAnsi="Times New Roman" w:cs="Times New Roman"/>
          <w:sz w:val="28"/>
          <w:szCs w:val="28"/>
          <w:lang w:val="kk-KZ"/>
        </w:rPr>
        <w:t xml:space="preserve">              </w:t>
      </w:r>
      <w:r>
        <w:rPr>
          <w:rFonts w:ascii="Times New Roman" w:hAnsi="Times New Roman" w:cs="Times New Roman"/>
          <w:sz w:val="28"/>
          <w:szCs w:val="28"/>
        </w:rPr>
        <w:t xml:space="preserve">                                                   На правах рукописи</w:t>
      </w:r>
    </w:p>
    <w:p w:rsidR="00B0179D" w:rsidRDefault="00B0179D" w:rsidP="009909F4">
      <w:pPr>
        <w:tabs>
          <w:tab w:val="left" w:pos="1180"/>
        </w:tabs>
        <w:spacing w:after="0" w:line="240" w:lineRule="auto"/>
        <w:rPr>
          <w:rFonts w:ascii="Times New Roman" w:hAnsi="Times New Roman" w:cs="Times New Roman"/>
          <w:b/>
          <w:sz w:val="28"/>
          <w:szCs w:val="28"/>
        </w:rPr>
      </w:pPr>
    </w:p>
    <w:p w:rsidR="00B0179D" w:rsidRDefault="00B0179D" w:rsidP="009909F4">
      <w:pPr>
        <w:tabs>
          <w:tab w:val="left" w:pos="1180"/>
        </w:tabs>
        <w:spacing w:after="0" w:line="240" w:lineRule="auto"/>
        <w:rPr>
          <w:rFonts w:ascii="Times New Roman" w:hAnsi="Times New Roman" w:cs="Times New Roman"/>
          <w:b/>
          <w:sz w:val="28"/>
          <w:szCs w:val="28"/>
        </w:rPr>
      </w:pPr>
    </w:p>
    <w:p w:rsidR="00B0179D" w:rsidRDefault="00B0179D" w:rsidP="009909F4">
      <w:pPr>
        <w:tabs>
          <w:tab w:val="left" w:pos="1180"/>
        </w:tabs>
        <w:spacing w:after="0" w:line="240" w:lineRule="auto"/>
        <w:jc w:val="center"/>
        <w:rPr>
          <w:rFonts w:ascii="Times New Roman" w:hAnsi="Times New Roman" w:cs="Times New Roman"/>
          <w:b/>
          <w:sz w:val="28"/>
          <w:szCs w:val="28"/>
        </w:rPr>
      </w:pPr>
    </w:p>
    <w:p w:rsidR="00B0179D" w:rsidRPr="003815C0" w:rsidRDefault="00B0179D" w:rsidP="009909F4">
      <w:pPr>
        <w:tabs>
          <w:tab w:val="left" w:pos="1180"/>
        </w:tabs>
        <w:spacing w:after="0" w:line="240" w:lineRule="auto"/>
        <w:jc w:val="center"/>
        <w:rPr>
          <w:rFonts w:ascii="Times New Roman" w:hAnsi="Times New Roman" w:cs="Times New Roman"/>
          <w:b/>
          <w:sz w:val="28"/>
          <w:szCs w:val="28"/>
        </w:rPr>
      </w:pPr>
      <w:r w:rsidRPr="003815C0">
        <w:rPr>
          <w:rFonts w:ascii="Times New Roman" w:hAnsi="Times New Roman" w:cs="Times New Roman"/>
          <w:b/>
          <w:sz w:val="28"/>
          <w:szCs w:val="28"/>
        </w:rPr>
        <w:t>ЧЕРНИГОВЦЕВА ОЛЬГА ЯКОВЛЕВНА</w:t>
      </w:r>
    </w:p>
    <w:p w:rsidR="00B0179D" w:rsidRDefault="00B0179D" w:rsidP="009909F4">
      <w:pPr>
        <w:tabs>
          <w:tab w:val="left" w:pos="1180"/>
        </w:tabs>
        <w:spacing w:after="0" w:line="240" w:lineRule="auto"/>
        <w:jc w:val="center"/>
        <w:rPr>
          <w:rFonts w:ascii="Times New Roman" w:hAnsi="Times New Roman" w:cs="Times New Roman"/>
          <w:b/>
          <w:sz w:val="28"/>
          <w:szCs w:val="28"/>
        </w:rPr>
      </w:pPr>
    </w:p>
    <w:p w:rsidR="009909F4" w:rsidRDefault="009909F4" w:rsidP="009909F4">
      <w:pPr>
        <w:tabs>
          <w:tab w:val="left" w:pos="1180"/>
        </w:tabs>
        <w:spacing w:after="0" w:line="240" w:lineRule="auto"/>
        <w:jc w:val="center"/>
        <w:rPr>
          <w:rFonts w:ascii="Times New Roman" w:hAnsi="Times New Roman" w:cs="Times New Roman"/>
          <w:b/>
          <w:sz w:val="28"/>
          <w:szCs w:val="28"/>
        </w:rPr>
      </w:pPr>
    </w:p>
    <w:p w:rsidR="009909F4" w:rsidRPr="003815C0" w:rsidRDefault="009909F4" w:rsidP="009909F4">
      <w:pPr>
        <w:tabs>
          <w:tab w:val="left" w:pos="1180"/>
        </w:tabs>
        <w:spacing w:after="0" w:line="240" w:lineRule="auto"/>
        <w:jc w:val="center"/>
        <w:rPr>
          <w:rFonts w:ascii="Times New Roman" w:hAnsi="Times New Roman" w:cs="Times New Roman"/>
          <w:b/>
          <w:sz w:val="28"/>
          <w:szCs w:val="28"/>
        </w:rPr>
      </w:pPr>
    </w:p>
    <w:p w:rsidR="00B0179D" w:rsidRPr="003815C0" w:rsidRDefault="00B0179D" w:rsidP="009909F4">
      <w:pPr>
        <w:tabs>
          <w:tab w:val="left" w:pos="1180"/>
        </w:tabs>
        <w:spacing w:after="0" w:line="240" w:lineRule="auto"/>
        <w:jc w:val="center"/>
        <w:rPr>
          <w:rFonts w:ascii="Times New Roman" w:hAnsi="Times New Roman" w:cs="Times New Roman"/>
          <w:b/>
          <w:sz w:val="28"/>
          <w:szCs w:val="28"/>
        </w:rPr>
      </w:pPr>
      <w:r w:rsidRPr="003815C0">
        <w:rPr>
          <w:rFonts w:ascii="Times New Roman" w:hAnsi="Times New Roman" w:cs="Times New Roman"/>
          <w:b/>
          <w:sz w:val="28"/>
          <w:szCs w:val="28"/>
        </w:rPr>
        <w:t xml:space="preserve">Уровневая дифференциация формирования профессиональной иноязычной </w:t>
      </w:r>
      <w:r>
        <w:rPr>
          <w:rFonts w:ascii="Times New Roman" w:hAnsi="Times New Roman" w:cs="Times New Roman"/>
          <w:b/>
          <w:sz w:val="28"/>
          <w:szCs w:val="28"/>
        </w:rPr>
        <w:t>компетенции студентов вуз</w:t>
      </w:r>
      <w:r w:rsidRPr="003815C0">
        <w:rPr>
          <w:rFonts w:ascii="Times New Roman" w:hAnsi="Times New Roman" w:cs="Times New Roman"/>
          <w:b/>
          <w:sz w:val="28"/>
          <w:szCs w:val="28"/>
        </w:rPr>
        <w:t>а (</w:t>
      </w:r>
      <w:r>
        <w:rPr>
          <w:rFonts w:ascii="Times New Roman" w:hAnsi="Times New Roman" w:cs="Times New Roman"/>
          <w:b/>
          <w:sz w:val="28"/>
          <w:szCs w:val="28"/>
        </w:rPr>
        <w:t>на материале образовательной программы</w:t>
      </w:r>
      <w:r w:rsidRPr="003815C0">
        <w:rPr>
          <w:rFonts w:ascii="Times New Roman" w:hAnsi="Times New Roman" w:cs="Times New Roman"/>
          <w:b/>
          <w:sz w:val="28"/>
          <w:szCs w:val="28"/>
        </w:rPr>
        <w:t xml:space="preserve"> «Информационные системы»)</w:t>
      </w:r>
    </w:p>
    <w:p w:rsidR="00B0179D" w:rsidRDefault="00B0179D" w:rsidP="009909F4">
      <w:pPr>
        <w:tabs>
          <w:tab w:val="left" w:pos="1180"/>
        </w:tabs>
        <w:spacing w:after="0" w:line="240" w:lineRule="auto"/>
        <w:jc w:val="center"/>
        <w:rPr>
          <w:rFonts w:ascii="Times New Roman" w:hAnsi="Times New Roman" w:cs="Times New Roman"/>
          <w:sz w:val="28"/>
          <w:szCs w:val="28"/>
        </w:rPr>
      </w:pPr>
    </w:p>
    <w:p w:rsidR="00B0179D" w:rsidRDefault="00B0179D" w:rsidP="009909F4">
      <w:pPr>
        <w:tabs>
          <w:tab w:val="left" w:pos="1180"/>
        </w:tabs>
        <w:spacing w:after="0" w:line="240" w:lineRule="auto"/>
        <w:jc w:val="center"/>
        <w:rPr>
          <w:rFonts w:ascii="Times New Roman" w:hAnsi="Times New Roman" w:cs="Times New Roman"/>
          <w:sz w:val="28"/>
          <w:szCs w:val="28"/>
        </w:rPr>
      </w:pPr>
    </w:p>
    <w:p w:rsidR="009909F4" w:rsidRPr="00D75FA0" w:rsidRDefault="009909F4" w:rsidP="009909F4">
      <w:pPr>
        <w:tabs>
          <w:tab w:val="left" w:pos="1180"/>
        </w:tabs>
        <w:spacing w:after="0" w:line="240" w:lineRule="auto"/>
        <w:jc w:val="center"/>
        <w:rPr>
          <w:rFonts w:ascii="Times New Roman" w:hAnsi="Times New Roman" w:cs="Times New Roman"/>
          <w:sz w:val="28"/>
          <w:szCs w:val="28"/>
        </w:rPr>
      </w:pPr>
    </w:p>
    <w:p w:rsidR="00B0179D" w:rsidRPr="00D75FA0" w:rsidRDefault="00B0179D" w:rsidP="009909F4">
      <w:pPr>
        <w:tabs>
          <w:tab w:val="left" w:pos="1180"/>
        </w:tabs>
        <w:spacing w:after="0" w:line="240" w:lineRule="auto"/>
        <w:jc w:val="center"/>
        <w:rPr>
          <w:rFonts w:ascii="Times New Roman" w:hAnsi="Times New Roman" w:cs="Times New Roman"/>
          <w:sz w:val="28"/>
          <w:szCs w:val="28"/>
        </w:rPr>
      </w:pPr>
      <w:r w:rsidRPr="00D75FA0">
        <w:rPr>
          <w:rFonts w:ascii="Times New Roman" w:hAnsi="Times New Roman" w:cs="Times New Roman"/>
          <w:sz w:val="28"/>
          <w:szCs w:val="28"/>
        </w:rPr>
        <w:t>8D01701 – Иностранный язык: два иностранных языка</w:t>
      </w:r>
    </w:p>
    <w:p w:rsidR="00B0179D" w:rsidRDefault="00B0179D" w:rsidP="009909F4">
      <w:pPr>
        <w:tabs>
          <w:tab w:val="left" w:pos="1180"/>
        </w:tabs>
        <w:spacing w:after="0" w:line="240" w:lineRule="auto"/>
        <w:jc w:val="center"/>
        <w:rPr>
          <w:rFonts w:ascii="Times New Roman" w:hAnsi="Times New Roman" w:cs="Times New Roman"/>
          <w:sz w:val="28"/>
          <w:szCs w:val="28"/>
        </w:rPr>
      </w:pPr>
    </w:p>
    <w:p w:rsidR="009909F4" w:rsidRDefault="009909F4" w:rsidP="009909F4">
      <w:pPr>
        <w:tabs>
          <w:tab w:val="left" w:pos="1180"/>
        </w:tabs>
        <w:spacing w:after="0" w:line="240" w:lineRule="auto"/>
        <w:jc w:val="center"/>
        <w:rPr>
          <w:rFonts w:ascii="Times New Roman" w:hAnsi="Times New Roman" w:cs="Times New Roman"/>
          <w:sz w:val="28"/>
          <w:szCs w:val="28"/>
        </w:rPr>
      </w:pPr>
    </w:p>
    <w:p w:rsidR="009909F4" w:rsidRPr="00D75FA0" w:rsidRDefault="009909F4" w:rsidP="009909F4">
      <w:pPr>
        <w:tabs>
          <w:tab w:val="left" w:pos="1180"/>
        </w:tabs>
        <w:spacing w:after="0" w:line="240" w:lineRule="auto"/>
        <w:jc w:val="center"/>
        <w:rPr>
          <w:rFonts w:ascii="Times New Roman" w:hAnsi="Times New Roman" w:cs="Times New Roman"/>
          <w:sz w:val="28"/>
          <w:szCs w:val="28"/>
        </w:rPr>
      </w:pPr>
    </w:p>
    <w:p w:rsidR="00B0179D" w:rsidRDefault="00B0179D" w:rsidP="009909F4">
      <w:pPr>
        <w:tabs>
          <w:tab w:val="left" w:pos="1180"/>
        </w:tabs>
        <w:spacing w:after="0" w:line="240" w:lineRule="auto"/>
        <w:jc w:val="center"/>
        <w:rPr>
          <w:rFonts w:ascii="Times New Roman" w:hAnsi="Times New Roman" w:cs="Times New Roman"/>
          <w:sz w:val="28"/>
          <w:szCs w:val="28"/>
        </w:rPr>
      </w:pPr>
      <w:r w:rsidRPr="00D75FA0">
        <w:rPr>
          <w:rFonts w:ascii="Times New Roman" w:hAnsi="Times New Roman" w:cs="Times New Roman"/>
          <w:sz w:val="28"/>
          <w:szCs w:val="28"/>
        </w:rPr>
        <w:t>Диссертация на соискание степени</w:t>
      </w:r>
    </w:p>
    <w:p w:rsidR="00B0179D" w:rsidRDefault="00B0179D" w:rsidP="009909F4">
      <w:pPr>
        <w:tabs>
          <w:tab w:val="left" w:pos="1180"/>
        </w:tabs>
        <w:spacing w:after="0" w:line="240" w:lineRule="auto"/>
        <w:jc w:val="center"/>
        <w:rPr>
          <w:rFonts w:ascii="Times New Roman" w:hAnsi="Times New Roman" w:cs="Times New Roman"/>
          <w:sz w:val="28"/>
          <w:szCs w:val="28"/>
        </w:rPr>
      </w:pPr>
      <w:r w:rsidRPr="00D75FA0">
        <w:rPr>
          <w:rFonts w:ascii="Times New Roman" w:hAnsi="Times New Roman" w:cs="Times New Roman"/>
          <w:sz w:val="28"/>
          <w:szCs w:val="28"/>
        </w:rPr>
        <w:t>доктора философии (PhD)</w:t>
      </w:r>
    </w:p>
    <w:p w:rsidR="00B0179D" w:rsidRDefault="00B0179D" w:rsidP="009909F4">
      <w:pPr>
        <w:tabs>
          <w:tab w:val="left" w:pos="1180"/>
        </w:tabs>
        <w:spacing w:after="0" w:line="240" w:lineRule="auto"/>
        <w:jc w:val="center"/>
        <w:rPr>
          <w:rFonts w:ascii="Times New Roman" w:hAnsi="Times New Roman" w:cs="Times New Roman"/>
          <w:sz w:val="28"/>
          <w:szCs w:val="28"/>
        </w:rPr>
      </w:pPr>
    </w:p>
    <w:p w:rsidR="00B0179D" w:rsidRDefault="00B0179D" w:rsidP="009909F4">
      <w:pPr>
        <w:tabs>
          <w:tab w:val="left" w:pos="1180"/>
        </w:tabs>
        <w:spacing w:after="0" w:line="240" w:lineRule="auto"/>
        <w:jc w:val="center"/>
        <w:rPr>
          <w:rFonts w:ascii="Times New Roman" w:hAnsi="Times New Roman" w:cs="Times New Roman"/>
          <w:sz w:val="28"/>
          <w:szCs w:val="28"/>
        </w:rPr>
      </w:pPr>
    </w:p>
    <w:p w:rsidR="00B0179D" w:rsidRPr="00D75FA0" w:rsidRDefault="00B0179D" w:rsidP="009909F4">
      <w:pPr>
        <w:tabs>
          <w:tab w:val="left" w:pos="1180"/>
        </w:tabs>
        <w:spacing w:after="0" w:line="240" w:lineRule="auto"/>
        <w:jc w:val="both"/>
        <w:rPr>
          <w:rFonts w:ascii="Times New Roman" w:hAnsi="Times New Roman" w:cs="Times New Roman"/>
          <w:sz w:val="28"/>
          <w:szCs w:val="28"/>
        </w:rPr>
      </w:pP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sidRPr="00D75FA0">
        <w:rPr>
          <w:rFonts w:ascii="Times New Roman" w:hAnsi="Times New Roman" w:cs="Times New Roman"/>
          <w:sz w:val="28"/>
          <w:szCs w:val="28"/>
        </w:rPr>
        <w:t xml:space="preserve">Научные консультанты </w:t>
      </w:r>
    </w:p>
    <w:p w:rsidR="009909F4" w:rsidRDefault="00BD54A0" w:rsidP="009909F4">
      <w:pPr>
        <w:tabs>
          <w:tab w:val="left" w:pos="1180"/>
        </w:tabs>
        <w:spacing w:after="0" w:line="240" w:lineRule="auto"/>
        <w:ind w:left="5664"/>
        <w:jc w:val="right"/>
        <w:rPr>
          <w:rFonts w:ascii="Times New Roman" w:hAnsi="Times New Roman" w:cs="Times New Roman"/>
          <w:sz w:val="28"/>
          <w:szCs w:val="28"/>
        </w:rPr>
      </w:pPr>
      <w:r>
        <w:rPr>
          <w:rFonts w:ascii="Times New Roman" w:hAnsi="Times New Roman" w:cs="Times New Roman"/>
          <w:sz w:val="28"/>
          <w:szCs w:val="28"/>
          <w:lang w:val="kk-KZ"/>
        </w:rPr>
        <w:t xml:space="preserve">доктор </w:t>
      </w:r>
      <w:r w:rsidR="00B0179D">
        <w:rPr>
          <w:rFonts w:ascii="Times New Roman" w:hAnsi="Times New Roman" w:cs="Times New Roman"/>
          <w:sz w:val="28"/>
          <w:szCs w:val="28"/>
          <w:lang w:val="en-US"/>
        </w:rPr>
        <w:t>PhD</w:t>
      </w:r>
      <w:r w:rsidR="00B0179D" w:rsidRPr="00D75FA0">
        <w:rPr>
          <w:rFonts w:ascii="Times New Roman" w:hAnsi="Times New Roman" w:cs="Times New Roman"/>
          <w:sz w:val="28"/>
          <w:szCs w:val="28"/>
        </w:rPr>
        <w:t xml:space="preserve">, </w:t>
      </w: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Pr>
          <w:rFonts w:ascii="Times New Roman" w:hAnsi="Times New Roman" w:cs="Times New Roman"/>
          <w:sz w:val="28"/>
          <w:szCs w:val="28"/>
        </w:rPr>
        <w:t>ассоциированный профессор, профессор</w:t>
      </w: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Pr>
          <w:rFonts w:ascii="Times New Roman" w:hAnsi="Times New Roman" w:cs="Times New Roman"/>
          <w:sz w:val="28"/>
          <w:szCs w:val="28"/>
        </w:rPr>
        <w:t xml:space="preserve"> Л.Е</w:t>
      </w:r>
      <w:r w:rsidRPr="00D75FA0">
        <w:rPr>
          <w:rFonts w:ascii="Times New Roman" w:hAnsi="Times New Roman" w:cs="Times New Roman"/>
          <w:sz w:val="28"/>
          <w:szCs w:val="28"/>
        </w:rPr>
        <w:t xml:space="preserve">. </w:t>
      </w:r>
      <w:r>
        <w:rPr>
          <w:rFonts w:ascii="Times New Roman" w:hAnsi="Times New Roman" w:cs="Times New Roman"/>
          <w:sz w:val="28"/>
          <w:szCs w:val="28"/>
        </w:rPr>
        <w:t>Дальбергенова</w:t>
      </w:r>
    </w:p>
    <w:p w:rsidR="00B0179D" w:rsidRPr="009909F4" w:rsidRDefault="00B0179D" w:rsidP="009909F4">
      <w:pPr>
        <w:tabs>
          <w:tab w:val="left" w:pos="1180"/>
        </w:tabs>
        <w:spacing w:after="0" w:line="240" w:lineRule="auto"/>
        <w:ind w:left="5664"/>
        <w:jc w:val="both"/>
        <w:rPr>
          <w:rFonts w:ascii="Times New Roman" w:hAnsi="Times New Roman" w:cs="Times New Roman"/>
          <w:sz w:val="16"/>
          <w:szCs w:val="16"/>
        </w:rPr>
      </w:pP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sidRPr="00D75FA0">
        <w:rPr>
          <w:rFonts w:ascii="Times New Roman" w:hAnsi="Times New Roman" w:cs="Times New Roman"/>
          <w:sz w:val="28"/>
          <w:szCs w:val="28"/>
        </w:rPr>
        <w:t xml:space="preserve">кандидат педагогических наук, </w:t>
      </w:r>
      <w:r>
        <w:rPr>
          <w:rFonts w:ascii="Times New Roman" w:hAnsi="Times New Roman" w:cs="Times New Roman"/>
          <w:sz w:val="28"/>
          <w:szCs w:val="28"/>
        </w:rPr>
        <w:t>ассоциированный</w:t>
      </w:r>
      <w:r w:rsidRPr="00D75FA0">
        <w:rPr>
          <w:rFonts w:ascii="Times New Roman" w:hAnsi="Times New Roman" w:cs="Times New Roman"/>
          <w:sz w:val="28"/>
          <w:szCs w:val="28"/>
        </w:rPr>
        <w:t xml:space="preserve"> </w:t>
      </w:r>
      <w:r>
        <w:rPr>
          <w:rFonts w:ascii="Times New Roman" w:hAnsi="Times New Roman" w:cs="Times New Roman"/>
          <w:sz w:val="28"/>
          <w:szCs w:val="28"/>
        </w:rPr>
        <w:t>профессор А.М</w:t>
      </w:r>
      <w:r w:rsidRPr="00D75FA0">
        <w:rPr>
          <w:rFonts w:ascii="Times New Roman" w:hAnsi="Times New Roman" w:cs="Times New Roman"/>
          <w:sz w:val="28"/>
          <w:szCs w:val="28"/>
        </w:rPr>
        <w:t xml:space="preserve">. </w:t>
      </w:r>
      <w:r>
        <w:rPr>
          <w:rFonts w:ascii="Times New Roman" w:hAnsi="Times New Roman" w:cs="Times New Roman"/>
          <w:sz w:val="28"/>
          <w:szCs w:val="28"/>
        </w:rPr>
        <w:t>Есенгалиева</w:t>
      </w:r>
    </w:p>
    <w:p w:rsidR="00B0179D" w:rsidRPr="009909F4" w:rsidRDefault="00B0179D" w:rsidP="009909F4">
      <w:pPr>
        <w:tabs>
          <w:tab w:val="left" w:pos="1180"/>
        </w:tabs>
        <w:spacing w:after="0" w:line="240" w:lineRule="auto"/>
        <w:ind w:left="5664"/>
        <w:jc w:val="both"/>
        <w:rPr>
          <w:rFonts w:ascii="Times New Roman" w:hAnsi="Times New Roman" w:cs="Times New Roman"/>
          <w:sz w:val="16"/>
          <w:szCs w:val="16"/>
        </w:rPr>
      </w:pPr>
    </w:p>
    <w:p w:rsidR="00B0179D" w:rsidRPr="00D75FA0" w:rsidRDefault="00B0179D" w:rsidP="009909F4">
      <w:pPr>
        <w:tabs>
          <w:tab w:val="left" w:pos="1180"/>
        </w:tabs>
        <w:spacing w:after="0" w:line="240" w:lineRule="auto"/>
        <w:ind w:left="5664"/>
        <w:jc w:val="right"/>
        <w:rPr>
          <w:rFonts w:ascii="Times New Roman" w:hAnsi="Times New Roman" w:cs="Times New Roman"/>
          <w:sz w:val="28"/>
          <w:szCs w:val="28"/>
        </w:rPr>
      </w:pPr>
      <w:r w:rsidRPr="00D75FA0">
        <w:rPr>
          <w:rFonts w:ascii="Times New Roman" w:hAnsi="Times New Roman" w:cs="Times New Roman"/>
          <w:sz w:val="28"/>
          <w:szCs w:val="28"/>
        </w:rPr>
        <w:t>доктор</w:t>
      </w:r>
      <w:r>
        <w:rPr>
          <w:rFonts w:ascii="Times New Roman" w:hAnsi="Times New Roman" w:cs="Times New Roman"/>
          <w:sz w:val="28"/>
          <w:szCs w:val="28"/>
        </w:rPr>
        <w:t xml:space="preserve"> педагогических наук</w:t>
      </w:r>
      <w:r w:rsidRPr="00D75FA0">
        <w:rPr>
          <w:rFonts w:ascii="Times New Roman" w:hAnsi="Times New Roman" w:cs="Times New Roman"/>
          <w:sz w:val="28"/>
          <w:szCs w:val="28"/>
        </w:rPr>
        <w:t xml:space="preserve">, </w:t>
      </w: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Pr>
          <w:rFonts w:ascii="Times New Roman" w:hAnsi="Times New Roman" w:cs="Times New Roman"/>
          <w:sz w:val="28"/>
          <w:szCs w:val="28"/>
        </w:rPr>
        <w:t xml:space="preserve">профессор </w:t>
      </w: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Pr>
          <w:rFonts w:ascii="Times New Roman" w:hAnsi="Times New Roman" w:cs="Times New Roman"/>
          <w:sz w:val="28"/>
          <w:szCs w:val="28"/>
        </w:rPr>
        <w:t>Е.Н</w:t>
      </w:r>
      <w:r w:rsidRPr="00D75FA0">
        <w:rPr>
          <w:rFonts w:ascii="Times New Roman" w:hAnsi="Times New Roman" w:cs="Times New Roman"/>
          <w:sz w:val="28"/>
          <w:szCs w:val="28"/>
        </w:rPr>
        <w:t xml:space="preserve">. </w:t>
      </w:r>
      <w:r>
        <w:rPr>
          <w:rFonts w:ascii="Times New Roman" w:hAnsi="Times New Roman" w:cs="Times New Roman"/>
          <w:sz w:val="28"/>
          <w:szCs w:val="28"/>
        </w:rPr>
        <w:t>Приступа</w:t>
      </w:r>
      <w:r w:rsidRPr="00D75FA0">
        <w:rPr>
          <w:rFonts w:ascii="Times New Roman" w:hAnsi="Times New Roman" w:cs="Times New Roman"/>
          <w:sz w:val="28"/>
          <w:szCs w:val="28"/>
        </w:rPr>
        <w:t xml:space="preserve"> </w:t>
      </w:r>
    </w:p>
    <w:p w:rsidR="00B0179D" w:rsidRDefault="00B0179D" w:rsidP="009909F4">
      <w:pPr>
        <w:tabs>
          <w:tab w:val="left" w:pos="1180"/>
        </w:tabs>
        <w:spacing w:after="0" w:line="240" w:lineRule="auto"/>
        <w:ind w:left="5664"/>
        <w:jc w:val="right"/>
        <w:rPr>
          <w:rFonts w:ascii="Times New Roman" w:hAnsi="Times New Roman" w:cs="Times New Roman"/>
          <w:sz w:val="28"/>
          <w:szCs w:val="28"/>
        </w:rPr>
      </w:pPr>
      <w:r w:rsidRPr="00D75FA0">
        <w:rPr>
          <w:rFonts w:ascii="Times New Roman" w:hAnsi="Times New Roman" w:cs="Times New Roman"/>
          <w:sz w:val="28"/>
          <w:szCs w:val="28"/>
        </w:rPr>
        <w:t>(</w:t>
      </w:r>
      <w:r>
        <w:rPr>
          <w:rFonts w:ascii="Times New Roman" w:hAnsi="Times New Roman" w:cs="Times New Roman"/>
          <w:sz w:val="28"/>
          <w:szCs w:val="28"/>
        </w:rPr>
        <w:t>Москва</w:t>
      </w:r>
      <w:r w:rsidRPr="00D75FA0">
        <w:rPr>
          <w:rFonts w:ascii="Times New Roman" w:hAnsi="Times New Roman" w:cs="Times New Roman"/>
          <w:sz w:val="28"/>
          <w:szCs w:val="28"/>
        </w:rPr>
        <w:t xml:space="preserve">) </w:t>
      </w:r>
    </w:p>
    <w:p w:rsidR="00B0179D" w:rsidRDefault="00B0179D" w:rsidP="009909F4">
      <w:pPr>
        <w:tabs>
          <w:tab w:val="left" w:pos="1180"/>
        </w:tabs>
        <w:spacing w:after="0" w:line="240" w:lineRule="auto"/>
        <w:jc w:val="right"/>
        <w:rPr>
          <w:rFonts w:ascii="Times New Roman" w:hAnsi="Times New Roman" w:cs="Times New Roman"/>
          <w:sz w:val="28"/>
          <w:szCs w:val="28"/>
        </w:rPr>
      </w:pPr>
    </w:p>
    <w:p w:rsidR="00B0179D" w:rsidRDefault="00B0179D" w:rsidP="009909F4">
      <w:pPr>
        <w:tabs>
          <w:tab w:val="left" w:pos="1180"/>
        </w:tabs>
        <w:spacing w:after="0" w:line="240" w:lineRule="auto"/>
        <w:jc w:val="both"/>
        <w:rPr>
          <w:rFonts w:ascii="Times New Roman" w:hAnsi="Times New Roman" w:cs="Times New Roman"/>
          <w:sz w:val="28"/>
          <w:szCs w:val="28"/>
        </w:rPr>
      </w:pPr>
    </w:p>
    <w:p w:rsidR="00B0179D" w:rsidRDefault="00B0179D" w:rsidP="009909F4">
      <w:pPr>
        <w:tabs>
          <w:tab w:val="left" w:pos="1180"/>
        </w:tabs>
        <w:spacing w:after="0" w:line="240" w:lineRule="auto"/>
        <w:jc w:val="both"/>
        <w:rPr>
          <w:rFonts w:ascii="Times New Roman" w:hAnsi="Times New Roman" w:cs="Times New Roman"/>
          <w:sz w:val="28"/>
          <w:szCs w:val="28"/>
        </w:rPr>
      </w:pPr>
    </w:p>
    <w:p w:rsidR="00B0179D" w:rsidRDefault="00B0179D" w:rsidP="009909F4">
      <w:pPr>
        <w:tabs>
          <w:tab w:val="left" w:pos="1180"/>
        </w:tabs>
        <w:spacing w:after="0" w:line="240" w:lineRule="auto"/>
        <w:jc w:val="center"/>
        <w:rPr>
          <w:rFonts w:ascii="Times New Roman" w:hAnsi="Times New Roman" w:cs="Times New Roman"/>
          <w:sz w:val="28"/>
          <w:szCs w:val="28"/>
        </w:rPr>
      </w:pPr>
      <w:r w:rsidRPr="00D75FA0">
        <w:rPr>
          <w:rFonts w:ascii="Times New Roman" w:hAnsi="Times New Roman" w:cs="Times New Roman"/>
          <w:sz w:val="28"/>
          <w:szCs w:val="28"/>
        </w:rPr>
        <w:t>Республика Казахстан</w:t>
      </w:r>
    </w:p>
    <w:p w:rsidR="00B0179D" w:rsidRDefault="00B0179D" w:rsidP="009909F4">
      <w:pPr>
        <w:tabs>
          <w:tab w:val="left" w:pos="118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Кокшетау, 2026</w:t>
      </w:r>
    </w:p>
    <w:p w:rsidR="009909F4" w:rsidRDefault="009909F4" w:rsidP="009909F4">
      <w:pPr>
        <w:tabs>
          <w:tab w:val="left" w:pos="1180"/>
        </w:tabs>
        <w:spacing w:after="0" w:line="240" w:lineRule="auto"/>
        <w:jc w:val="center"/>
        <w:rPr>
          <w:rFonts w:ascii="Times New Roman" w:hAnsi="Times New Roman" w:cs="Times New Roman"/>
          <w:sz w:val="28"/>
          <w:szCs w:val="28"/>
        </w:rPr>
      </w:pPr>
      <w:r w:rsidRPr="006D68EE">
        <w:rPr>
          <w:rFonts w:ascii="Times New Roman" w:hAnsi="Times New Roman"/>
          <w:b/>
          <w:sz w:val="28"/>
          <w:szCs w:val="28"/>
        </w:rPr>
        <w:lastRenderedPageBreak/>
        <w:t>СОДЕРЖАНИЕ</w:t>
      </w:r>
    </w:p>
    <w:p w:rsidR="009909F4" w:rsidRPr="00320831" w:rsidRDefault="009909F4" w:rsidP="009909F4">
      <w:pPr>
        <w:tabs>
          <w:tab w:val="left" w:pos="1180"/>
        </w:tabs>
        <w:spacing w:after="0" w:line="240" w:lineRule="auto"/>
        <w:jc w:val="right"/>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5"/>
      </w:tblGrid>
      <w:tr w:rsidR="00B0179D" w:rsidTr="00B07D01">
        <w:tc>
          <w:tcPr>
            <w:tcW w:w="9502" w:type="dxa"/>
          </w:tcPr>
          <w:tbl>
            <w:tblPr>
              <w:tblStyle w:val="ad"/>
              <w:tblW w:w="9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0"/>
              <w:gridCol w:w="681"/>
            </w:tblGrid>
            <w:tr w:rsidR="000B4CBA" w:rsidTr="009909F4">
              <w:tc>
                <w:tcPr>
                  <w:tcW w:w="9112" w:type="dxa"/>
                </w:tcPr>
                <w:p w:rsidR="000B4CBA" w:rsidRPr="009909F4" w:rsidRDefault="000B4CBA" w:rsidP="009909F4">
                  <w:pPr>
                    <w:tabs>
                      <w:tab w:val="left" w:pos="1180"/>
                    </w:tabs>
                    <w:jc w:val="both"/>
                    <w:rPr>
                      <w:rFonts w:ascii="Times New Roman" w:hAnsi="Times New Roman" w:cs="Times New Roman"/>
                      <w:sz w:val="28"/>
                      <w:szCs w:val="28"/>
                    </w:rPr>
                  </w:pPr>
                  <w:r w:rsidRPr="00A227FE">
                    <w:rPr>
                      <w:rFonts w:ascii="Times New Roman" w:hAnsi="Times New Roman" w:cs="Times New Roman"/>
                      <w:b/>
                      <w:sz w:val="28"/>
                      <w:szCs w:val="28"/>
                      <w:lang w:eastAsia="ru-RU"/>
                    </w:rPr>
                    <w:t>НОРМАТИВНЫЕ ССЫЛК</w:t>
                  </w:r>
                  <w:r w:rsidRPr="00A227FE">
                    <w:rPr>
                      <w:rFonts w:ascii="Times New Roman" w:hAnsi="Times New Roman" w:cs="Times New Roman"/>
                      <w:b/>
                      <w:sz w:val="28"/>
                      <w:szCs w:val="28"/>
                      <w:lang w:val="kk-KZ" w:eastAsia="ru-RU"/>
                    </w:rPr>
                    <w:t>И</w:t>
                  </w:r>
                  <w:r w:rsidR="009909F4">
                    <w:rPr>
                      <w:rFonts w:ascii="Times New Roman" w:hAnsi="Times New Roman" w:cs="Times New Roman"/>
                      <w:sz w:val="28"/>
                      <w:szCs w:val="28"/>
                      <w:lang w:val="kk-KZ" w:eastAsia="ru-RU"/>
                    </w:rPr>
                    <w:t>..........................................................................</w:t>
                  </w:r>
                </w:p>
              </w:tc>
              <w:tc>
                <w:tcPr>
                  <w:tcW w:w="709" w:type="dxa"/>
                </w:tcPr>
                <w:p w:rsidR="000B4CBA" w:rsidRPr="008E3838" w:rsidRDefault="000B4CBA" w:rsidP="009909F4">
                  <w:pPr>
                    <w:rPr>
                      <w:rFonts w:ascii="Times New Roman" w:hAnsi="Times New Roman"/>
                      <w:sz w:val="28"/>
                      <w:szCs w:val="28"/>
                    </w:rPr>
                  </w:pPr>
                  <w:r w:rsidRPr="008E3838">
                    <w:rPr>
                      <w:rFonts w:ascii="Times New Roman" w:hAnsi="Times New Roman"/>
                      <w:sz w:val="28"/>
                      <w:szCs w:val="28"/>
                    </w:rPr>
                    <w:t>4</w:t>
                  </w:r>
                </w:p>
              </w:tc>
            </w:tr>
            <w:tr w:rsidR="000B4CBA" w:rsidTr="009909F4">
              <w:tc>
                <w:tcPr>
                  <w:tcW w:w="9112" w:type="dxa"/>
                </w:tcPr>
                <w:p w:rsidR="000B4CBA" w:rsidRPr="009909F4" w:rsidRDefault="000B4CBA" w:rsidP="009909F4">
                  <w:pPr>
                    <w:tabs>
                      <w:tab w:val="left" w:pos="1180"/>
                    </w:tabs>
                    <w:jc w:val="both"/>
                    <w:rPr>
                      <w:rFonts w:ascii="Times New Roman" w:hAnsi="Times New Roman" w:cs="Times New Roman"/>
                      <w:b/>
                      <w:sz w:val="28"/>
                      <w:szCs w:val="28"/>
                      <w:lang w:val="kk-KZ"/>
                    </w:rPr>
                  </w:pPr>
                  <w:r w:rsidRPr="00A227FE">
                    <w:rPr>
                      <w:rFonts w:ascii="Times New Roman" w:hAnsi="Times New Roman" w:cs="Times New Roman"/>
                      <w:b/>
                      <w:sz w:val="28"/>
                      <w:szCs w:val="28"/>
                      <w:lang w:eastAsia="ru-RU"/>
                    </w:rPr>
                    <w:t>ОПРЕДЕЛЕНИЯ</w:t>
                  </w:r>
                  <w:r w:rsidR="009909F4">
                    <w:rPr>
                      <w:rFonts w:ascii="Times New Roman" w:hAnsi="Times New Roman" w:cs="Times New Roman"/>
                      <w:sz w:val="28"/>
                      <w:szCs w:val="28"/>
                      <w:lang w:val="kk-KZ" w:eastAsia="ru-RU"/>
                    </w:rPr>
                    <w:t>...............................................................................................</w:t>
                  </w:r>
                </w:p>
              </w:tc>
              <w:tc>
                <w:tcPr>
                  <w:tcW w:w="709" w:type="dxa"/>
                </w:tcPr>
                <w:p w:rsidR="000B4CBA" w:rsidRPr="008E3838" w:rsidRDefault="000B4CBA" w:rsidP="009909F4">
                  <w:pPr>
                    <w:rPr>
                      <w:rFonts w:ascii="Times New Roman" w:hAnsi="Times New Roman"/>
                      <w:sz w:val="28"/>
                      <w:szCs w:val="28"/>
                    </w:rPr>
                  </w:pPr>
                  <w:r w:rsidRPr="008E3838">
                    <w:rPr>
                      <w:rFonts w:ascii="Times New Roman" w:hAnsi="Times New Roman"/>
                      <w:sz w:val="28"/>
                      <w:szCs w:val="28"/>
                    </w:rPr>
                    <w:t>5</w:t>
                  </w:r>
                </w:p>
              </w:tc>
            </w:tr>
            <w:tr w:rsidR="000B4CBA" w:rsidTr="009909F4">
              <w:tc>
                <w:tcPr>
                  <w:tcW w:w="9112" w:type="dxa"/>
                </w:tcPr>
                <w:p w:rsidR="000B4CBA" w:rsidRPr="009909F4" w:rsidRDefault="000B4CBA" w:rsidP="009909F4">
                  <w:pPr>
                    <w:tabs>
                      <w:tab w:val="left" w:pos="1180"/>
                    </w:tabs>
                    <w:jc w:val="both"/>
                    <w:rPr>
                      <w:rFonts w:ascii="Times New Roman" w:hAnsi="Times New Roman" w:cs="Times New Roman"/>
                      <w:b/>
                      <w:sz w:val="28"/>
                      <w:szCs w:val="28"/>
                      <w:lang w:val="kk-KZ"/>
                    </w:rPr>
                  </w:pPr>
                  <w:r w:rsidRPr="00A227FE">
                    <w:rPr>
                      <w:rFonts w:ascii="Times New Roman" w:hAnsi="Times New Roman" w:cs="Times New Roman"/>
                      <w:b/>
                      <w:sz w:val="28"/>
                      <w:szCs w:val="28"/>
                      <w:lang w:eastAsia="ru-RU"/>
                    </w:rPr>
                    <w:t>ОБОЗНАЧЕНИЯ И СОКРАЩЕНИЯ</w:t>
                  </w:r>
                  <w:r w:rsidR="009909F4">
                    <w:rPr>
                      <w:rFonts w:ascii="Times New Roman" w:hAnsi="Times New Roman" w:cs="Times New Roman"/>
                      <w:sz w:val="28"/>
                      <w:szCs w:val="28"/>
                      <w:lang w:val="kk-KZ" w:eastAsia="ru-RU"/>
                    </w:rPr>
                    <w:t>............................................................</w:t>
                  </w:r>
                </w:p>
              </w:tc>
              <w:tc>
                <w:tcPr>
                  <w:tcW w:w="709" w:type="dxa"/>
                </w:tcPr>
                <w:p w:rsidR="000B4CBA" w:rsidRPr="008E3838" w:rsidRDefault="000B4CBA" w:rsidP="009909F4">
                  <w:pPr>
                    <w:rPr>
                      <w:rFonts w:ascii="Times New Roman" w:hAnsi="Times New Roman"/>
                      <w:sz w:val="28"/>
                      <w:szCs w:val="28"/>
                    </w:rPr>
                  </w:pPr>
                  <w:r>
                    <w:rPr>
                      <w:rFonts w:ascii="Times New Roman" w:hAnsi="Times New Roman"/>
                      <w:sz w:val="28"/>
                      <w:szCs w:val="28"/>
                    </w:rPr>
                    <w:t>8</w:t>
                  </w:r>
                </w:p>
              </w:tc>
            </w:tr>
            <w:tr w:rsidR="000B4CBA" w:rsidTr="009909F4">
              <w:tc>
                <w:tcPr>
                  <w:tcW w:w="9112" w:type="dxa"/>
                </w:tcPr>
                <w:p w:rsidR="000B4CBA" w:rsidRPr="009909F4" w:rsidRDefault="000B4CBA" w:rsidP="009909F4">
                  <w:pPr>
                    <w:tabs>
                      <w:tab w:val="left" w:pos="1180"/>
                    </w:tabs>
                    <w:jc w:val="both"/>
                    <w:rPr>
                      <w:rFonts w:ascii="Times New Roman" w:hAnsi="Times New Roman" w:cs="Times New Roman"/>
                      <w:sz w:val="28"/>
                      <w:szCs w:val="28"/>
                      <w:lang w:val="kk-KZ"/>
                    </w:rPr>
                  </w:pPr>
                  <w:r w:rsidRPr="00A227FE">
                    <w:rPr>
                      <w:rFonts w:ascii="Times New Roman" w:hAnsi="Times New Roman" w:cs="Times New Roman"/>
                      <w:b/>
                      <w:sz w:val="28"/>
                      <w:szCs w:val="28"/>
                      <w:lang w:eastAsia="ru-RU"/>
                    </w:rPr>
                    <w:t>ВВЕДЕНИЕ</w:t>
                  </w:r>
                  <w:r w:rsidR="009909F4">
                    <w:rPr>
                      <w:rFonts w:ascii="Times New Roman" w:hAnsi="Times New Roman" w:cs="Times New Roman"/>
                      <w:sz w:val="28"/>
                      <w:szCs w:val="28"/>
                      <w:lang w:val="kk-KZ" w:eastAsia="ru-RU"/>
                    </w:rPr>
                    <w:t>.........................................................................................................</w:t>
                  </w:r>
                </w:p>
              </w:tc>
              <w:tc>
                <w:tcPr>
                  <w:tcW w:w="709" w:type="dxa"/>
                </w:tcPr>
                <w:p w:rsidR="000B4CBA" w:rsidRPr="008E3838" w:rsidRDefault="000B4CBA" w:rsidP="009909F4">
                  <w:pPr>
                    <w:rPr>
                      <w:rFonts w:ascii="Times New Roman" w:hAnsi="Times New Roman"/>
                      <w:sz w:val="28"/>
                      <w:szCs w:val="28"/>
                    </w:rPr>
                  </w:pPr>
                  <w:r w:rsidRPr="008E3838">
                    <w:rPr>
                      <w:rFonts w:ascii="Times New Roman" w:hAnsi="Times New Roman"/>
                      <w:sz w:val="28"/>
                      <w:szCs w:val="28"/>
                    </w:rPr>
                    <w:t>9</w:t>
                  </w:r>
                </w:p>
              </w:tc>
            </w:tr>
            <w:tr w:rsidR="000B4CBA" w:rsidTr="009909F4">
              <w:tc>
                <w:tcPr>
                  <w:tcW w:w="9112" w:type="dxa"/>
                </w:tcPr>
                <w:p w:rsidR="000B4CBA" w:rsidRPr="009909F4" w:rsidRDefault="000B4CBA" w:rsidP="009909F4">
                  <w:pPr>
                    <w:tabs>
                      <w:tab w:val="left" w:pos="1180"/>
                    </w:tabs>
                    <w:jc w:val="both"/>
                    <w:rPr>
                      <w:rFonts w:ascii="Times New Roman" w:hAnsi="Times New Roman" w:cs="Times New Roman"/>
                      <w:b/>
                      <w:sz w:val="28"/>
                      <w:szCs w:val="28"/>
                      <w:lang w:val="kk-KZ" w:eastAsia="ru-RU"/>
                    </w:rPr>
                  </w:pPr>
                  <w:r>
                    <w:rPr>
                      <w:rFonts w:ascii="Times New Roman" w:hAnsi="Times New Roman" w:cs="Times New Roman"/>
                      <w:b/>
                      <w:sz w:val="28"/>
                      <w:szCs w:val="28"/>
                      <w:lang w:eastAsia="ru-RU"/>
                    </w:rPr>
                    <w:t>1</w:t>
                  </w:r>
                  <w:r w:rsidR="009909F4">
                    <w:rPr>
                      <w:rFonts w:ascii="Times New Roman" w:hAnsi="Times New Roman" w:cs="Times New Roman"/>
                      <w:b/>
                      <w:sz w:val="28"/>
                      <w:szCs w:val="28"/>
                      <w:lang w:eastAsia="ru-RU"/>
                    </w:rPr>
                    <w:t> </w:t>
                  </w:r>
                  <w:r w:rsidRPr="000777CA">
                    <w:rPr>
                      <w:rFonts w:ascii="Times New Roman" w:hAnsi="Times New Roman" w:cs="Times New Roman"/>
                      <w:b/>
                      <w:sz w:val="28"/>
                      <w:szCs w:val="28"/>
                      <w:lang w:eastAsia="ru-RU"/>
                    </w:rPr>
                    <w:t xml:space="preserve">НАУЧНО-ТЕОРЕТИЧЕСКИЕ ОСНОВЫ </w:t>
                  </w:r>
                  <w:r>
                    <w:rPr>
                      <w:rFonts w:ascii="Times New Roman" w:hAnsi="Times New Roman" w:cs="Times New Roman"/>
                      <w:b/>
                      <w:sz w:val="28"/>
                      <w:szCs w:val="28"/>
                      <w:lang w:eastAsia="ru-RU"/>
                    </w:rPr>
                    <w:t xml:space="preserve">ДИФФЕРЕНЦИРОВАННОГО </w:t>
                  </w:r>
                  <w:r w:rsidRPr="00FC6C53">
                    <w:rPr>
                      <w:rFonts w:ascii="Times New Roman" w:hAnsi="Times New Roman" w:cs="Times New Roman"/>
                      <w:b/>
                      <w:sz w:val="28"/>
                      <w:szCs w:val="28"/>
                      <w:lang w:eastAsia="ru-RU"/>
                    </w:rPr>
                    <w:t xml:space="preserve">ОБУЧЕНИЯ </w:t>
                  </w:r>
                  <w:r>
                    <w:rPr>
                      <w:rFonts w:ascii="Times New Roman" w:hAnsi="Times New Roman" w:cs="Times New Roman"/>
                      <w:b/>
                      <w:sz w:val="28"/>
                      <w:szCs w:val="28"/>
                      <w:lang w:eastAsia="ru-RU"/>
                    </w:rPr>
                    <w:t>ИНОСТРАННОМУ ЯЗЫКУ В СИСТЕМЕ ВЫСШЕГО ИНОЯЗЫЧНОГО ПРОФЕССИОНАЛЬНОГО ОБРАЗОВАНИЯ</w:t>
                  </w:r>
                  <w:r w:rsidR="009909F4">
                    <w:rPr>
                      <w:rFonts w:ascii="Times New Roman" w:hAnsi="Times New Roman" w:cs="Times New Roman"/>
                      <w:sz w:val="28"/>
                      <w:szCs w:val="28"/>
                      <w:lang w:val="kk-KZ" w:eastAsia="ru-RU"/>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0B4CBA" w:rsidP="00A154D4">
                  <w:pPr>
                    <w:rPr>
                      <w:rFonts w:ascii="Times New Roman" w:hAnsi="Times New Roman"/>
                      <w:sz w:val="28"/>
                      <w:szCs w:val="28"/>
                    </w:rPr>
                  </w:pPr>
                  <w:r w:rsidRPr="008E3838">
                    <w:rPr>
                      <w:rFonts w:ascii="Times New Roman" w:hAnsi="Times New Roman"/>
                      <w:sz w:val="28"/>
                      <w:szCs w:val="28"/>
                    </w:rPr>
                    <w:t>1</w:t>
                  </w:r>
                  <w:r w:rsidR="00A154D4">
                    <w:rPr>
                      <w:rFonts w:ascii="Times New Roman" w:hAnsi="Times New Roman"/>
                      <w:sz w:val="28"/>
                      <w:szCs w:val="28"/>
                    </w:rPr>
                    <w:t>8</w:t>
                  </w:r>
                </w:p>
              </w:tc>
            </w:tr>
            <w:tr w:rsidR="000B4CBA" w:rsidTr="009909F4">
              <w:tc>
                <w:tcPr>
                  <w:tcW w:w="9112" w:type="dxa"/>
                </w:tcPr>
                <w:p w:rsidR="000B4CBA" w:rsidRPr="009909F4" w:rsidRDefault="009909F4" w:rsidP="009909F4">
                  <w:pPr>
                    <w:tabs>
                      <w:tab w:val="left" w:pos="1180"/>
                    </w:tabs>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1.1 </w:t>
                  </w:r>
                  <w:r w:rsidR="000B4CBA" w:rsidRPr="009909F4">
                    <w:rPr>
                      <w:rFonts w:ascii="Times New Roman" w:hAnsi="Times New Roman" w:cs="Times New Roman"/>
                      <w:sz w:val="28"/>
                      <w:szCs w:val="28"/>
                      <w:lang w:eastAsia="ru-RU"/>
                    </w:rPr>
                    <w:t>Историко-педагогические аспекты развития идеи уровневой дифференциации обучения</w:t>
                  </w:r>
                  <w:r>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0B4CBA" w:rsidRPr="008E3838" w:rsidRDefault="000B4CBA" w:rsidP="00A154D4">
                  <w:pPr>
                    <w:rPr>
                      <w:rFonts w:ascii="Times New Roman" w:hAnsi="Times New Roman"/>
                      <w:sz w:val="28"/>
                      <w:szCs w:val="28"/>
                    </w:rPr>
                  </w:pPr>
                  <w:r w:rsidRPr="008E3838">
                    <w:rPr>
                      <w:rFonts w:ascii="Times New Roman" w:hAnsi="Times New Roman"/>
                      <w:sz w:val="28"/>
                      <w:szCs w:val="28"/>
                    </w:rPr>
                    <w:t>2</w:t>
                  </w:r>
                  <w:r w:rsidR="00A154D4">
                    <w:rPr>
                      <w:rFonts w:ascii="Times New Roman" w:hAnsi="Times New Roman"/>
                      <w:sz w:val="28"/>
                      <w:szCs w:val="28"/>
                    </w:rPr>
                    <w:t>0</w:t>
                  </w:r>
                </w:p>
              </w:tc>
            </w:tr>
            <w:tr w:rsidR="000B4CBA" w:rsidTr="009909F4">
              <w:trPr>
                <w:trHeight w:val="50"/>
              </w:trPr>
              <w:tc>
                <w:tcPr>
                  <w:tcW w:w="9112" w:type="dxa"/>
                </w:tcPr>
                <w:p w:rsidR="000B4CBA" w:rsidRPr="009909F4" w:rsidRDefault="009909F4" w:rsidP="009909F4">
                  <w:pPr>
                    <w:tabs>
                      <w:tab w:val="left" w:pos="1180"/>
                    </w:tabs>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1.2 </w:t>
                  </w:r>
                  <w:r w:rsidR="000B4CBA" w:rsidRPr="009909F4">
                    <w:rPr>
                      <w:rFonts w:ascii="Times New Roman" w:hAnsi="Times New Roman" w:cs="Times New Roman"/>
                      <w:sz w:val="28"/>
                      <w:szCs w:val="28"/>
                      <w:lang w:eastAsia="ru-RU"/>
                    </w:rPr>
                    <w:t>Дидактические основы уровневой дифференциации обучения иностранному языку студентов вуза</w:t>
                  </w:r>
                  <w:r>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0B4CBA" w:rsidRPr="008E3838" w:rsidRDefault="00A154D4" w:rsidP="009909F4">
                  <w:pPr>
                    <w:rPr>
                      <w:rFonts w:ascii="Times New Roman" w:hAnsi="Times New Roman"/>
                      <w:sz w:val="28"/>
                      <w:szCs w:val="28"/>
                    </w:rPr>
                  </w:pPr>
                  <w:r>
                    <w:rPr>
                      <w:rFonts w:ascii="Times New Roman" w:hAnsi="Times New Roman"/>
                      <w:sz w:val="28"/>
                      <w:szCs w:val="28"/>
                    </w:rPr>
                    <w:t>28</w:t>
                  </w:r>
                </w:p>
              </w:tc>
            </w:tr>
            <w:tr w:rsidR="000B4CBA" w:rsidTr="009909F4">
              <w:tc>
                <w:tcPr>
                  <w:tcW w:w="9112" w:type="dxa"/>
                </w:tcPr>
                <w:p w:rsidR="000B4CBA" w:rsidRPr="009909F4" w:rsidRDefault="009909F4" w:rsidP="009909F4">
                  <w:pPr>
                    <w:tabs>
                      <w:tab w:val="left" w:pos="1180"/>
                    </w:tabs>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1.3 </w:t>
                  </w:r>
                  <w:r w:rsidR="000B4CBA" w:rsidRPr="009909F4">
                    <w:rPr>
                      <w:rFonts w:ascii="Times New Roman" w:hAnsi="Times New Roman" w:cs="Times New Roman"/>
                      <w:sz w:val="28"/>
                      <w:szCs w:val="28"/>
                      <w:lang w:eastAsia="ru-RU"/>
                    </w:rPr>
                    <w:t>Уровневая дифференциация в системе современного профессионального иноязычного образования Республики Казахстан</w:t>
                  </w:r>
                  <w:r>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0B4CBA" w:rsidRPr="008E3838" w:rsidRDefault="000B4CBA" w:rsidP="00A154D4">
                  <w:pPr>
                    <w:rPr>
                      <w:rFonts w:ascii="Times New Roman" w:hAnsi="Times New Roman"/>
                      <w:sz w:val="28"/>
                      <w:szCs w:val="28"/>
                    </w:rPr>
                  </w:pPr>
                  <w:r>
                    <w:rPr>
                      <w:rFonts w:ascii="Times New Roman" w:hAnsi="Times New Roman"/>
                      <w:sz w:val="28"/>
                      <w:szCs w:val="28"/>
                    </w:rPr>
                    <w:t>3</w:t>
                  </w:r>
                  <w:r w:rsidR="00A154D4">
                    <w:rPr>
                      <w:rFonts w:ascii="Times New Roman" w:hAnsi="Times New Roman"/>
                      <w:sz w:val="28"/>
                      <w:szCs w:val="28"/>
                    </w:rPr>
                    <w:t>6</w:t>
                  </w:r>
                </w:p>
              </w:tc>
            </w:tr>
            <w:tr w:rsidR="000B4CBA" w:rsidTr="009909F4">
              <w:tc>
                <w:tcPr>
                  <w:tcW w:w="9112" w:type="dxa"/>
                </w:tcPr>
                <w:p w:rsidR="000B4CBA" w:rsidRPr="00691D37" w:rsidRDefault="000B4CBA" w:rsidP="009909F4">
                  <w:pPr>
                    <w:jc w:val="both"/>
                    <w:rPr>
                      <w:rFonts w:ascii="Times New Roman" w:hAnsi="Times New Roman" w:cs="Times New Roman"/>
                      <w:sz w:val="28"/>
                      <w:szCs w:val="28"/>
                    </w:rPr>
                  </w:pPr>
                  <w:r w:rsidRPr="00691D37">
                    <w:rPr>
                      <w:rFonts w:ascii="Times New Roman" w:hAnsi="Times New Roman" w:cs="Times New Roman"/>
                      <w:sz w:val="28"/>
                      <w:szCs w:val="28"/>
                    </w:rPr>
                    <w:t>Выводы по</w:t>
                  </w:r>
                  <w:r>
                    <w:rPr>
                      <w:rFonts w:ascii="Times New Roman" w:hAnsi="Times New Roman" w:cs="Times New Roman"/>
                      <w:sz w:val="28"/>
                      <w:szCs w:val="28"/>
                    </w:rPr>
                    <w:t xml:space="preserve"> первому</w:t>
                  </w:r>
                  <w:r w:rsidRPr="00691D37">
                    <w:rPr>
                      <w:rFonts w:ascii="Times New Roman" w:hAnsi="Times New Roman" w:cs="Times New Roman"/>
                      <w:sz w:val="28"/>
                      <w:szCs w:val="28"/>
                    </w:rPr>
                    <w:t xml:space="preserve"> разделу</w:t>
                  </w:r>
                  <w:r w:rsidR="009909F4">
                    <w:rPr>
                      <w:rFonts w:ascii="Times New Roman" w:hAnsi="Times New Roman" w:cs="Times New Roman"/>
                      <w:sz w:val="28"/>
                      <w:szCs w:val="28"/>
                    </w:rPr>
                    <w:t>…………………………………………………..</w:t>
                  </w:r>
                </w:p>
              </w:tc>
              <w:tc>
                <w:tcPr>
                  <w:tcW w:w="709" w:type="dxa"/>
                </w:tcPr>
                <w:p w:rsidR="000B4CBA" w:rsidRPr="008E3838" w:rsidRDefault="000B4CBA" w:rsidP="00A154D4">
                  <w:pPr>
                    <w:rPr>
                      <w:rFonts w:ascii="Times New Roman" w:hAnsi="Times New Roman"/>
                      <w:sz w:val="28"/>
                      <w:szCs w:val="28"/>
                    </w:rPr>
                  </w:pPr>
                  <w:r>
                    <w:rPr>
                      <w:rFonts w:ascii="Times New Roman" w:hAnsi="Times New Roman"/>
                      <w:sz w:val="28"/>
                      <w:szCs w:val="28"/>
                    </w:rPr>
                    <w:t>4</w:t>
                  </w:r>
                  <w:r w:rsidR="00A154D4">
                    <w:rPr>
                      <w:rFonts w:ascii="Times New Roman" w:hAnsi="Times New Roman"/>
                      <w:sz w:val="28"/>
                      <w:szCs w:val="28"/>
                    </w:rPr>
                    <w:t>6</w:t>
                  </w:r>
                </w:p>
              </w:tc>
            </w:tr>
            <w:tr w:rsidR="000B4CBA" w:rsidTr="009909F4">
              <w:tc>
                <w:tcPr>
                  <w:tcW w:w="9112" w:type="dxa"/>
                </w:tcPr>
                <w:p w:rsidR="000B4CBA" w:rsidRPr="00691D37" w:rsidRDefault="000B4CBA" w:rsidP="009909F4">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2</w:t>
                  </w:r>
                  <w:r w:rsidR="009909F4">
                    <w:rPr>
                      <w:rFonts w:ascii="Times New Roman" w:hAnsi="Times New Roman" w:cs="Times New Roman"/>
                      <w:b/>
                      <w:sz w:val="28"/>
                      <w:szCs w:val="28"/>
                      <w:lang w:eastAsia="ru-RU"/>
                    </w:rPr>
                    <w:t> </w:t>
                  </w:r>
                  <w:r w:rsidRPr="006D68EE">
                    <w:rPr>
                      <w:rFonts w:ascii="Times New Roman" w:hAnsi="Times New Roman" w:cs="Times New Roman"/>
                      <w:b/>
                      <w:sz w:val="28"/>
                      <w:szCs w:val="28"/>
                      <w:lang w:eastAsia="ru-RU"/>
                    </w:rPr>
                    <w:t>МЕТОДИКО-ТЕХНОЛОГИЧЕСКИЕ ОСНОВЫ ФОРМИРОВАНИЯ ПРОФЕССИОНАЛЬНОЙ ИНОЯЗЫЧНОЙ КОПМЕТЕНЦИИ</w:t>
                  </w:r>
                  <w:r w:rsidR="009909F4">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A154D4" w:rsidP="009909F4">
                  <w:pPr>
                    <w:rPr>
                      <w:rFonts w:ascii="Times New Roman" w:hAnsi="Times New Roman"/>
                      <w:sz w:val="28"/>
                      <w:szCs w:val="28"/>
                    </w:rPr>
                  </w:pPr>
                  <w:r>
                    <w:rPr>
                      <w:rFonts w:ascii="Times New Roman" w:hAnsi="Times New Roman"/>
                      <w:sz w:val="28"/>
                      <w:szCs w:val="28"/>
                    </w:rPr>
                    <w:t>48</w:t>
                  </w:r>
                </w:p>
              </w:tc>
            </w:tr>
            <w:tr w:rsidR="000B4CBA" w:rsidTr="009909F4">
              <w:tc>
                <w:tcPr>
                  <w:tcW w:w="9112" w:type="dxa"/>
                </w:tcPr>
                <w:p w:rsidR="000B4CBA" w:rsidRPr="009909F4" w:rsidRDefault="009909F4" w:rsidP="009909F4">
                  <w:pPr>
                    <w:tabs>
                      <w:tab w:val="left" w:pos="360"/>
                    </w:tabs>
                    <w:jc w:val="both"/>
                    <w:rPr>
                      <w:rFonts w:ascii="Times New Roman" w:hAnsi="Times New Roman" w:cs="Times New Roman"/>
                      <w:sz w:val="28"/>
                      <w:szCs w:val="28"/>
                    </w:rPr>
                  </w:pPr>
                  <w:r>
                    <w:rPr>
                      <w:rFonts w:ascii="Times New Roman" w:hAnsi="Times New Roman" w:cs="Times New Roman"/>
                      <w:sz w:val="28"/>
                      <w:szCs w:val="28"/>
                      <w:lang w:val="kk-KZ"/>
                    </w:rPr>
                    <w:t xml:space="preserve">2.1 </w:t>
                  </w:r>
                  <w:r w:rsidR="000B4CBA" w:rsidRPr="009909F4">
                    <w:rPr>
                      <w:rFonts w:ascii="Times New Roman" w:hAnsi="Times New Roman" w:cs="Times New Roman"/>
                      <w:sz w:val="28"/>
                      <w:szCs w:val="28"/>
                    </w:rPr>
                    <w:t>Теоретико-концептуальные основы профессиональной иноязычной компетенции студентов ОП «Информационные системы»</w:t>
                  </w:r>
                  <w:r>
                    <w:rPr>
                      <w:rFonts w:ascii="Times New Roman" w:hAnsi="Times New Roman" w:cs="Times New Roman"/>
                      <w:sz w:val="28"/>
                      <w:szCs w:val="28"/>
                    </w:rPr>
                    <w:t>………………….</w:t>
                  </w:r>
                </w:p>
              </w:tc>
              <w:tc>
                <w:tcPr>
                  <w:tcW w:w="709" w:type="dxa"/>
                </w:tcPr>
                <w:p w:rsidR="009909F4" w:rsidRDefault="009909F4" w:rsidP="009909F4">
                  <w:pPr>
                    <w:rPr>
                      <w:rFonts w:ascii="Times New Roman" w:hAnsi="Times New Roman"/>
                      <w:sz w:val="28"/>
                      <w:szCs w:val="28"/>
                    </w:rPr>
                  </w:pPr>
                </w:p>
                <w:p w:rsidR="000B4CBA" w:rsidRPr="008E3838" w:rsidRDefault="00A154D4" w:rsidP="009909F4">
                  <w:pPr>
                    <w:rPr>
                      <w:rFonts w:ascii="Times New Roman" w:hAnsi="Times New Roman"/>
                      <w:sz w:val="28"/>
                      <w:szCs w:val="28"/>
                    </w:rPr>
                  </w:pPr>
                  <w:r>
                    <w:rPr>
                      <w:rFonts w:ascii="Times New Roman" w:hAnsi="Times New Roman"/>
                      <w:sz w:val="28"/>
                      <w:szCs w:val="28"/>
                    </w:rPr>
                    <w:t>48</w:t>
                  </w:r>
                </w:p>
              </w:tc>
            </w:tr>
            <w:tr w:rsidR="000B4CBA" w:rsidTr="009909F4">
              <w:tc>
                <w:tcPr>
                  <w:tcW w:w="9112" w:type="dxa"/>
                </w:tcPr>
                <w:p w:rsidR="000B4CBA" w:rsidRPr="009909F4" w:rsidRDefault="009909F4" w:rsidP="009909F4">
                  <w:pPr>
                    <w:tabs>
                      <w:tab w:val="left" w:pos="360"/>
                    </w:tabs>
                    <w:jc w:val="both"/>
                    <w:rPr>
                      <w:rFonts w:ascii="Times New Roman" w:hAnsi="Times New Roman" w:cs="Times New Roman"/>
                      <w:sz w:val="28"/>
                      <w:szCs w:val="28"/>
                    </w:rPr>
                  </w:pPr>
                  <w:r>
                    <w:rPr>
                      <w:rFonts w:ascii="Times New Roman" w:hAnsi="Times New Roman" w:cs="Times New Roman"/>
                      <w:sz w:val="28"/>
                      <w:szCs w:val="28"/>
                      <w:lang w:val="kk-KZ"/>
                    </w:rPr>
                    <w:t xml:space="preserve">2.2 </w:t>
                  </w:r>
                  <w:r w:rsidR="000B4CBA" w:rsidRPr="009909F4">
                    <w:rPr>
                      <w:rFonts w:ascii="Times New Roman" w:hAnsi="Times New Roman" w:cs="Times New Roman"/>
                      <w:sz w:val="28"/>
                      <w:szCs w:val="28"/>
                    </w:rPr>
                    <w:t>Проектирование технологии уровневой дифференциации как средства формирования профессиональной иноязычной компетенции студентов образовательной программы «Информационные системы»</w:t>
                  </w:r>
                  <w:r>
                    <w:rPr>
                      <w:rFonts w:ascii="Times New Roman" w:hAnsi="Times New Roman" w:cs="Times New Roman"/>
                      <w:sz w:val="28"/>
                      <w:szCs w:val="28"/>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0B4CBA" w:rsidP="009909F4">
                  <w:pPr>
                    <w:rPr>
                      <w:rFonts w:ascii="Times New Roman" w:hAnsi="Times New Roman"/>
                      <w:sz w:val="28"/>
                      <w:szCs w:val="28"/>
                    </w:rPr>
                  </w:pPr>
                  <w:r w:rsidRPr="008E3838">
                    <w:rPr>
                      <w:rFonts w:ascii="Times New Roman" w:hAnsi="Times New Roman"/>
                      <w:sz w:val="28"/>
                      <w:szCs w:val="28"/>
                    </w:rPr>
                    <w:t>61</w:t>
                  </w:r>
                </w:p>
              </w:tc>
            </w:tr>
            <w:tr w:rsidR="000B4CBA" w:rsidTr="009909F4">
              <w:tc>
                <w:tcPr>
                  <w:tcW w:w="9112" w:type="dxa"/>
                </w:tcPr>
                <w:p w:rsidR="000B4CBA" w:rsidRPr="009909F4" w:rsidRDefault="009909F4" w:rsidP="009909F4">
                  <w:pPr>
                    <w:tabs>
                      <w:tab w:val="left" w:pos="360"/>
                    </w:tabs>
                    <w:jc w:val="both"/>
                    <w:rPr>
                      <w:rFonts w:ascii="Times New Roman" w:hAnsi="Times New Roman" w:cs="Times New Roman"/>
                      <w:sz w:val="28"/>
                      <w:szCs w:val="28"/>
                    </w:rPr>
                  </w:pPr>
                  <w:r>
                    <w:rPr>
                      <w:rFonts w:ascii="Times New Roman" w:hAnsi="Times New Roman" w:cs="Times New Roman"/>
                      <w:sz w:val="28"/>
                      <w:szCs w:val="28"/>
                      <w:lang w:val="kk-KZ"/>
                    </w:rPr>
                    <w:t xml:space="preserve">2.3 </w:t>
                  </w:r>
                  <w:r w:rsidR="000B4CBA" w:rsidRPr="009909F4">
                    <w:rPr>
                      <w:rFonts w:ascii="Times New Roman" w:hAnsi="Times New Roman" w:cs="Times New Roman"/>
                      <w:sz w:val="28"/>
                      <w:szCs w:val="28"/>
                    </w:rPr>
                    <w:t>Методическое обеспечение технологии уровневой дифференциации формирования ПИК студентов ОП «Информационные системы»</w:t>
                  </w:r>
                  <w:r>
                    <w:rPr>
                      <w:rFonts w:ascii="Times New Roman" w:hAnsi="Times New Roman" w:cs="Times New Roman"/>
                      <w:sz w:val="28"/>
                      <w:szCs w:val="28"/>
                    </w:rPr>
                    <w:t>………….</w:t>
                  </w:r>
                </w:p>
              </w:tc>
              <w:tc>
                <w:tcPr>
                  <w:tcW w:w="709" w:type="dxa"/>
                </w:tcPr>
                <w:p w:rsidR="009909F4" w:rsidRDefault="009909F4" w:rsidP="009909F4">
                  <w:pPr>
                    <w:rPr>
                      <w:rFonts w:ascii="Times New Roman" w:hAnsi="Times New Roman"/>
                      <w:sz w:val="28"/>
                      <w:szCs w:val="28"/>
                    </w:rPr>
                  </w:pPr>
                </w:p>
                <w:p w:rsidR="000B4CBA" w:rsidRPr="008E3838" w:rsidRDefault="000B4CBA" w:rsidP="00A154D4">
                  <w:pPr>
                    <w:rPr>
                      <w:rFonts w:ascii="Times New Roman" w:hAnsi="Times New Roman"/>
                      <w:sz w:val="28"/>
                      <w:szCs w:val="28"/>
                    </w:rPr>
                  </w:pPr>
                  <w:r>
                    <w:rPr>
                      <w:rFonts w:ascii="Times New Roman" w:hAnsi="Times New Roman"/>
                      <w:sz w:val="28"/>
                      <w:szCs w:val="28"/>
                    </w:rPr>
                    <w:t>7</w:t>
                  </w:r>
                  <w:r w:rsidR="00A154D4">
                    <w:rPr>
                      <w:rFonts w:ascii="Times New Roman" w:hAnsi="Times New Roman"/>
                      <w:sz w:val="28"/>
                      <w:szCs w:val="28"/>
                    </w:rPr>
                    <w:t>3</w:t>
                  </w:r>
                </w:p>
              </w:tc>
            </w:tr>
            <w:tr w:rsidR="000B4CBA" w:rsidTr="009909F4">
              <w:tc>
                <w:tcPr>
                  <w:tcW w:w="9112" w:type="dxa"/>
                </w:tcPr>
                <w:p w:rsidR="000B4CBA" w:rsidRPr="00606FE6" w:rsidRDefault="000B4CBA" w:rsidP="009909F4">
                  <w:pPr>
                    <w:tabs>
                      <w:tab w:val="left" w:pos="1180"/>
                    </w:tabs>
                    <w:jc w:val="both"/>
                    <w:rPr>
                      <w:rFonts w:ascii="Times New Roman" w:hAnsi="Times New Roman" w:cs="Times New Roman"/>
                      <w:sz w:val="28"/>
                      <w:szCs w:val="28"/>
                    </w:rPr>
                  </w:pPr>
                  <w:r w:rsidRPr="00606FE6">
                    <w:rPr>
                      <w:rFonts w:ascii="Times New Roman" w:hAnsi="Times New Roman" w:cs="Times New Roman"/>
                      <w:sz w:val="28"/>
                      <w:szCs w:val="28"/>
                      <w:lang w:eastAsia="ru-RU"/>
                    </w:rPr>
                    <w:t>Выводы по второму разделу</w:t>
                  </w:r>
                  <w:r w:rsidR="009909F4">
                    <w:rPr>
                      <w:rFonts w:ascii="Times New Roman" w:hAnsi="Times New Roman" w:cs="Times New Roman"/>
                      <w:sz w:val="28"/>
                      <w:szCs w:val="28"/>
                      <w:lang w:eastAsia="ru-RU"/>
                    </w:rPr>
                    <w:t>…………………………………………………...</w:t>
                  </w:r>
                </w:p>
              </w:tc>
              <w:tc>
                <w:tcPr>
                  <w:tcW w:w="709" w:type="dxa"/>
                </w:tcPr>
                <w:p w:rsidR="000B4CBA" w:rsidRPr="008E3838" w:rsidRDefault="000B4CBA" w:rsidP="00A154D4">
                  <w:pPr>
                    <w:rPr>
                      <w:rFonts w:ascii="Times New Roman" w:hAnsi="Times New Roman"/>
                      <w:sz w:val="28"/>
                      <w:szCs w:val="28"/>
                    </w:rPr>
                  </w:pPr>
                  <w:r w:rsidRPr="008E3838">
                    <w:rPr>
                      <w:rFonts w:ascii="Times New Roman" w:hAnsi="Times New Roman"/>
                      <w:sz w:val="28"/>
                      <w:szCs w:val="28"/>
                    </w:rPr>
                    <w:t>8</w:t>
                  </w:r>
                  <w:r w:rsidR="00A154D4">
                    <w:rPr>
                      <w:rFonts w:ascii="Times New Roman" w:hAnsi="Times New Roman"/>
                      <w:sz w:val="28"/>
                      <w:szCs w:val="28"/>
                    </w:rPr>
                    <w:t>4</w:t>
                  </w:r>
                </w:p>
              </w:tc>
            </w:tr>
            <w:tr w:rsidR="000B4CBA" w:rsidTr="009909F4">
              <w:tc>
                <w:tcPr>
                  <w:tcW w:w="9112" w:type="dxa"/>
                </w:tcPr>
                <w:p w:rsidR="000B4CBA" w:rsidRPr="00691D37" w:rsidRDefault="000B4CBA" w:rsidP="009909F4">
                  <w:pPr>
                    <w:tabs>
                      <w:tab w:val="left" w:pos="1180"/>
                    </w:tabs>
                    <w:jc w:val="both"/>
                    <w:rPr>
                      <w:rFonts w:ascii="Times New Roman" w:hAnsi="Times New Roman" w:cs="Times New Roman"/>
                      <w:b/>
                      <w:bCs/>
                      <w:sz w:val="28"/>
                      <w:szCs w:val="28"/>
                      <w:lang w:eastAsia="ru-RU"/>
                    </w:rPr>
                  </w:pPr>
                  <w:r>
                    <w:rPr>
                      <w:rFonts w:ascii="Times New Roman" w:hAnsi="Times New Roman" w:cs="Times New Roman"/>
                      <w:b/>
                      <w:bCs/>
                      <w:sz w:val="28"/>
                      <w:szCs w:val="28"/>
                      <w:lang w:eastAsia="ru-RU"/>
                    </w:rPr>
                    <w:t>3</w:t>
                  </w:r>
                  <w:r w:rsidR="009909F4">
                    <w:rPr>
                      <w:rFonts w:ascii="Times New Roman" w:hAnsi="Times New Roman" w:cs="Times New Roman"/>
                      <w:b/>
                      <w:bCs/>
                      <w:sz w:val="28"/>
                      <w:szCs w:val="28"/>
                      <w:lang w:eastAsia="ru-RU"/>
                    </w:rPr>
                    <w:t> </w:t>
                  </w:r>
                  <w:r w:rsidRPr="005A1FB2">
                    <w:rPr>
                      <w:rFonts w:ascii="Times New Roman" w:hAnsi="Times New Roman" w:cs="Times New Roman"/>
                      <w:b/>
                      <w:bCs/>
                      <w:sz w:val="28"/>
                      <w:szCs w:val="28"/>
                      <w:lang w:eastAsia="ru-RU"/>
                    </w:rPr>
                    <w:t xml:space="preserve">ОПЫТНО-ЭКСПЕРИМЕНТАЛЬНАЯ ПРОВЕРКА ЭФФЕКТИВНОСТИ ТЕХНОЛОГИИ УРОВНЕВОЙ ДИФФЕРЕНЦИАЦИИ </w:t>
                  </w:r>
                  <w:r>
                    <w:rPr>
                      <w:rFonts w:ascii="Times New Roman" w:hAnsi="Times New Roman" w:cs="Times New Roman"/>
                      <w:b/>
                      <w:bCs/>
                      <w:sz w:val="28"/>
                      <w:szCs w:val="28"/>
                      <w:lang w:eastAsia="ru-RU"/>
                    </w:rPr>
                    <w:t>КАК СРЕДСТВА ФОРМИРОВАНИЯ ПРОФЕССИОНАЛЬНОЙ ИНОЯЗЫЧНОЙ КОМПЕТЕНЦИИ СТУДЕНТОВ ОП «ИНФОРМАЦИОННЫЕ СИСТЕМЫ»</w:t>
                  </w:r>
                  <w:r w:rsidR="009909F4">
                    <w:rPr>
                      <w:rFonts w:ascii="Times New Roman" w:hAnsi="Times New Roman" w:cs="Times New Roman"/>
                      <w:bCs/>
                      <w:sz w:val="28"/>
                      <w:szCs w:val="28"/>
                      <w:lang w:eastAsia="ru-RU"/>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A154D4" w:rsidP="009909F4">
                  <w:pPr>
                    <w:rPr>
                      <w:rFonts w:ascii="Times New Roman" w:hAnsi="Times New Roman"/>
                      <w:sz w:val="28"/>
                      <w:szCs w:val="28"/>
                    </w:rPr>
                  </w:pPr>
                  <w:r>
                    <w:rPr>
                      <w:rFonts w:ascii="Times New Roman" w:hAnsi="Times New Roman"/>
                      <w:sz w:val="28"/>
                      <w:szCs w:val="28"/>
                    </w:rPr>
                    <w:t>87</w:t>
                  </w:r>
                </w:p>
              </w:tc>
            </w:tr>
            <w:tr w:rsidR="000B4CBA" w:rsidTr="009909F4">
              <w:tc>
                <w:tcPr>
                  <w:tcW w:w="9112" w:type="dxa"/>
                </w:tcPr>
                <w:p w:rsidR="000B4CBA" w:rsidRPr="009909F4" w:rsidRDefault="009909F4" w:rsidP="009909F4">
                  <w:pPr>
                    <w:tabs>
                      <w:tab w:val="left" w:pos="1180"/>
                    </w:tabs>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3.1 </w:t>
                  </w:r>
                  <w:r w:rsidR="000B4CBA" w:rsidRPr="009909F4">
                    <w:rPr>
                      <w:rFonts w:ascii="Times New Roman" w:hAnsi="Times New Roman" w:cs="Times New Roman"/>
                      <w:sz w:val="28"/>
                      <w:szCs w:val="28"/>
                      <w:lang w:eastAsia="ru-RU"/>
                    </w:rPr>
                    <w:t>Диагностика исходного уровня сформированности профессиональной иноязычной компетенции студентов ОП «Информационные системы» в рамках курса «English for IS Computing»</w:t>
                  </w:r>
                  <w:r>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A154D4" w:rsidP="009909F4">
                  <w:pPr>
                    <w:rPr>
                      <w:rFonts w:ascii="Times New Roman" w:hAnsi="Times New Roman"/>
                      <w:sz w:val="28"/>
                      <w:szCs w:val="28"/>
                    </w:rPr>
                  </w:pPr>
                  <w:r>
                    <w:rPr>
                      <w:rFonts w:ascii="Times New Roman" w:hAnsi="Times New Roman"/>
                      <w:sz w:val="28"/>
                      <w:szCs w:val="28"/>
                    </w:rPr>
                    <w:t>88</w:t>
                  </w:r>
                </w:p>
              </w:tc>
            </w:tr>
            <w:tr w:rsidR="000B4CBA" w:rsidTr="009909F4">
              <w:tc>
                <w:tcPr>
                  <w:tcW w:w="9112" w:type="dxa"/>
                </w:tcPr>
                <w:p w:rsidR="000B4CBA" w:rsidRPr="009909F4" w:rsidRDefault="009909F4" w:rsidP="009909F4">
                  <w:pPr>
                    <w:tabs>
                      <w:tab w:val="left" w:pos="1180"/>
                    </w:tabs>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3.2 </w:t>
                  </w:r>
                  <w:r w:rsidR="000B4CBA" w:rsidRPr="009909F4">
                    <w:rPr>
                      <w:rFonts w:ascii="Times New Roman" w:hAnsi="Times New Roman" w:cs="Times New Roman"/>
                      <w:sz w:val="28"/>
                      <w:szCs w:val="28"/>
                      <w:lang w:eastAsia="ru-RU"/>
                    </w:rPr>
                    <w:t>Реализация технологии уровневой дифференциации в системе упражнений и заданий, направленных на формирование профессиональной иноязычной компетенции студентов</w:t>
                  </w:r>
                  <w:r>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A154D4" w:rsidP="009909F4">
                  <w:pPr>
                    <w:rPr>
                      <w:rFonts w:ascii="Times New Roman" w:hAnsi="Times New Roman"/>
                      <w:sz w:val="28"/>
                      <w:szCs w:val="28"/>
                    </w:rPr>
                  </w:pPr>
                  <w:r>
                    <w:rPr>
                      <w:rFonts w:ascii="Times New Roman" w:hAnsi="Times New Roman"/>
                      <w:sz w:val="28"/>
                      <w:szCs w:val="28"/>
                    </w:rPr>
                    <w:t>99</w:t>
                  </w:r>
                </w:p>
              </w:tc>
            </w:tr>
            <w:tr w:rsidR="000B4CBA" w:rsidTr="009909F4">
              <w:tc>
                <w:tcPr>
                  <w:tcW w:w="9112" w:type="dxa"/>
                </w:tcPr>
                <w:p w:rsidR="000B4CBA" w:rsidRPr="009909F4" w:rsidRDefault="009909F4" w:rsidP="009909F4">
                  <w:pPr>
                    <w:tabs>
                      <w:tab w:val="left" w:pos="1180"/>
                    </w:tabs>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3.3 </w:t>
                  </w:r>
                  <w:r w:rsidR="000B4CBA" w:rsidRPr="009909F4">
                    <w:rPr>
                      <w:rFonts w:ascii="Times New Roman" w:hAnsi="Times New Roman" w:cs="Times New Roman"/>
                      <w:sz w:val="28"/>
                      <w:szCs w:val="28"/>
                      <w:lang w:eastAsia="ru-RU"/>
                    </w:rPr>
                    <w:t>Результаты и анализ экспериментально-опытного обучения направленного на формирование профессиональной иноязычной компетенции</w:t>
                  </w:r>
                  <w:r>
                    <w:rPr>
                      <w:rFonts w:ascii="Times New Roman" w:hAnsi="Times New Roman" w:cs="Times New Roman"/>
                      <w:sz w:val="28"/>
                      <w:szCs w:val="28"/>
                      <w:lang w:eastAsia="ru-RU"/>
                    </w:rPr>
                    <w:t>…………………………………………………………………….</w:t>
                  </w:r>
                </w:p>
              </w:tc>
              <w:tc>
                <w:tcPr>
                  <w:tcW w:w="709" w:type="dxa"/>
                </w:tcPr>
                <w:p w:rsidR="009909F4" w:rsidRDefault="009909F4" w:rsidP="009909F4">
                  <w:pPr>
                    <w:rPr>
                      <w:rFonts w:ascii="Times New Roman" w:hAnsi="Times New Roman"/>
                      <w:sz w:val="28"/>
                      <w:szCs w:val="28"/>
                    </w:rPr>
                  </w:pPr>
                </w:p>
                <w:p w:rsidR="009909F4" w:rsidRDefault="009909F4" w:rsidP="009909F4">
                  <w:pPr>
                    <w:rPr>
                      <w:rFonts w:ascii="Times New Roman" w:hAnsi="Times New Roman"/>
                      <w:sz w:val="28"/>
                      <w:szCs w:val="28"/>
                    </w:rPr>
                  </w:pPr>
                </w:p>
                <w:p w:rsidR="000B4CBA" w:rsidRPr="008E3838" w:rsidRDefault="000B4CBA" w:rsidP="00A154D4">
                  <w:pPr>
                    <w:rPr>
                      <w:rFonts w:ascii="Times New Roman" w:hAnsi="Times New Roman"/>
                      <w:sz w:val="28"/>
                      <w:szCs w:val="28"/>
                    </w:rPr>
                  </w:pPr>
                  <w:r w:rsidRPr="008E3838">
                    <w:rPr>
                      <w:rFonts w:ascii="Times New Roman" w:hAnsi="Times New Roman"/>
                      <w:sz w:val="28"/>
                      <w:szCs w:val="28"/>
                    </w:rPr>
                    <w:t>11</w:t>
                  </w:r>
                  <w:r w:rsidR="00A154D4">
                    <w:rPr>
                      <w:rFonts w:ascii="Times New Roman" w:hAnsi="Times New Roman"/>
                      <w:sz w:val="28"/>
                      <w:szCs w:val="28"/>
                    </w:rPr>
                    <w:t>1</w:t>
                  </w:r>
                </w:p>
              </w:tc>
            </w:tr>
            <w:tr w:rsidR="000B4CBA" w:rsidTr="009909F4">
              <w:tc>
                <w:tcPr>
                  <w:tcW w:w="9112" w:type="dxa"/>
                </w:tcPr>
                <w:p w:rsidR="000B4CBA" w:rsidRPr="00243A7F" w:rsidRDefault="000B4CBA" w:rsidP="009909F4">
                  <w:pPr>
                    <w:tabs>
                      <w:tab w:val="left" w:pos="1180"/>
                    </w:tabs>
                    <w:jc w:val="both"/>
                    <w:rPr>
                      <w:rFonts w:ascii="Times New Roman" w:hAnsi="Times New Roman" w:cs="Times New Roman"/>
                      <w:sz w:val="28"/>
                      <w:szCs w:val="28"/>
                    </w:rPr>
                  </w:pPr>
                  <w:r w:rsidRPr="00243A7F">
                    <w:rPr>
                      <w:rFonts w:ascii="Times New Roman" w:hAnsi="Times New Roman" w:cs="Times New Roman"/>
                      <w:sz w:val="28"/>
                      <w:szCs w:val="28"/>
                      <w:lang w:eastAsia="ru-RU"/>
                    </w:rPr>
                    <w:t>Выводы по третьему разделу</w:t>
                  </w:r>
                  <w:r w:rsidR="009909F4">
                    <w:rPr>
                      <w:rFonts w:ascii="Times New Roman" w:hAnsi="Times New Roman" w:cs="Times New Roman"/>
                      <w:sz w:val="28"/>
                      <w:szCs w:val="28"/>
                      <w:lang w:eastAsia="ru-RU"/>
                    </w:rPr>
                    <w:t>………………………………………….……….</w:t>
                  </w:r>
                </w:p>
              </w:tc>
              <w:tc>
                <w:tcPr>
                  <w:tcW w:w="709" w:type="dxa"/>
                </w:tcPr>
                <w:p w:rsidR="000B4CBA" w:rsidRPr="008E3838" w:rsidRDefault="00A154D4" w:rsidP="009909F4">
                  <w:pPr>
                    <w:rPr>
                      <w:rFonts w:ascii="Times New Roman" w:hAnsi="Times New Roman"/>
                      <w:sz w:val="28"/>
                      <w:szCs w:val="28"/>
                    </w:rPr>
                  </w:pPr>
                  <w:r>
                    <w:rPr>
                      <w:rFonts w:ascii="Times New Roman" w:hAnsi="Times New Roman"/>
                      <w:sz w:val="28"/>
                      <w:szCs w:val="28"/>
                    </w:rPr>
                    <w:t>1</w:t>
                  </w:r>
                  <w:r w:rsidR="00AB35DA">
                    <w:rPr>
                      <w:rFonts w:ascii="Times New Roman" w:hAnsi="Times New Roman"/>
                      <w:sz w:val="28"/>
                      <w:szCs w:val="28"/>
                    </w:rPr>
                    <w:t>1</w:t>
                  </w:r>
                  <w:r>
                    <w:rPr>
                      <w:rFonts w:ascii="Times New Roman" w:hAnsi="Times New Roman"/>
                      <w:sz w:val="28"/>
                      <w:szCs w:val="28"/>
                    </w:rPr>
                    <w:t>9</w:t>
                  </w:r>
                </w:p>
              </w:tc>
            </w:tr>
            <w:tr w:rsidR="000B4CBA" w:rsidTr="009909F4">
              <w:tc>
                <w:tcPr>
                  <w:tcW w:w="9112" w:type="dxa"/>
                </w:tcPr>
                <w:p w:rsidR="000B4CBA" w:rsidRPr="004E12A7" w:rsidRDefault="000B4CBA" w:rsidP="009909F4">
                  <w:pPr>
                    <w:tabs>
                      <w:tab w:val="left" w:pos="1180"/>
                    </w:tabs>
                    <w:jc w:val="both"/>
                    <w:rPr>
                      <w:rFonts w:ascii="Times New Roman" w:hAnsi="Times New Roman" w:cs="Times New Roman"/>
                      <w:sz w:val="28"/>
                      <w:szCs w:val="28"/>
                    </w:rPr>
                  </w:pPr>
                  <w:r w:rsidRPr="004E12A7">
                    <w:rPr>
                      <w:rFonts w:ascii="Times New Roman" w:hAnsi="Times New Roman" w:cs="Times New Roman"/>
                      <w:b/>
                      <w:sz w:val="28"/>
                      <w:szCs w:val="28"/>
                      <w:lang w:eastAsia="ru-RU"/>
                    </w:rPr>
                    <w:t>ЗАКЛЮЧЕНИЕ</w:t>
                  </w:r>
                  <w:r w:rsidR="009909F4">
                    <w:rPr>
                      <w:rFonts w:ascii="Times New Roman" w:hAnsi="Times New Roman" w:cs="Times New Roman"/>
                      <w:sz w:val="28"/>
                      <w:szCs w:val="28"/>
                      <w:lang w:eastAsia="ru-RU"/>
                    </w:rPr>
                    <w:t>……………………………………………………………….</w:t>
                  </w:r>
                </w:p>
              </w:tc>
              <w:tc>
                <w:tcPr>
                  <w:tcW w:w="709" w:type="dxa"/>
                </w:tcPr>
                <w:p w:rsidR="000B4CBA" w:rsidRPr="008E3838" w:rsidRDefault="000B4CBA" w:rsidP="00AB35DA">
                  <w:pPr>
                    <w:rPr>
                      <w:rFonts w:ascii="Times New Roman" w:hAnsi="Times New Roman"/>
                      <w:sz w:val="28"/>
                      <w:szCs w:val="28"/>
                    </w:rPr>
                  </w:pPr>
                  <w:r>
                    <w:rPr>
                      <w:rFonts w:ascii="Times New Roman" w:hAnsi="Times New Roman"/>
                      <w:sz w:val="28"/>
                      <w:szCs w:val="28"/>
                    </w:rPr>
                    <w:t>12</w:t>
                  </w:r>
                  <w:r w:rsidR="00AB35DA">
                    <w:rPr>
                      <w:rFonts w:ascii="Times New Roman" w:hAnsi="Times New Roman"/>
                      <w:sz w:val="28"/>
                      <w:szCs w:val="28"/>
                    </w:rPr>
                    <w:t>1</w:t>
                  </w:r>
                </w:p>
              </w:tc>
            </w:tr>
            <w:tr w:rsidR="000B4CBA" w:rsidTr="009909F4">
              <w:tc>
                <w:tcPr>
                  <w:tcW w:w="9112" w:type="dxa"/>
                </w:tcPr>
                <w:p w:rsidR="000B4CBA" w:rsidRPr="009909F4" w:rsidRDefault="000B4CBA" w:rsidP="009909F4">
                  <w:pPr>
                    <w:tabs>
                      <w:tab w:val="left" w:pos="1180"/>
                    </w:tabs>
                    <w:jc w:val="both"/>
                    <w:rPr>
                      <w:rFonts w:ascii="Times New Roman" w:hAnsi="Times New Roman" w:cs="Times New Roman"/>
                      <w:sz w:val="28"/>
                      <w:szCs w:val="28"/>
                    </w:rPr>
                  </w:pPr>
                  <w:r w:rsidRPr="004E12A7">
                    <w:rPr>
                      <w:rFonts w:ascii="Times New Roman" w:hAnsi="Times New Roman" w:cs="Times New Roman"/>
                      <w:b/>
                      <w:sz w:val="28"/>
                      <w:szCs w:val="28"/>
                      <w:lang w:eastAsia="ru-RU"/>
                    </w:rPr>
                    <w:t>СПИСОК ИСПОЛЬЗОВАННЫХ ИСТОЧНИКОВ</w:t>
                  </w:r>
                  <w:r w:rsidR="009909F4">
                    <w:rPr>
                      <w:rFonts w:ascii="Times New Roman" w:hAnsi="Times New Roman" w:cs="Times New Roman"/>
                      <w:sz w:val="28"/>
                      <w:szCs w:val="28"/>
                      <w:lang w:eastAsia="ru-RU"/>
                    </w:rPr>
                    <w:t>………………………</w:t>
                  </w:r>
                </w:p>
              </w:tc>
              <w:tc>
                <w:tcPr>
                  <w:tcW w:w="709" w:type="dxa"/>
                </w:tcPr>
                <w:p w:rsidR="000B4CBA" w:rsidRPr="008E3838" w:rsidRDefault="000B4CBA" w:rsidP="00AB35DA">
                  <w:pPr>
                    <w:rPr>
                      <w:rFonts w:ascii="Times New Roman" w:hAnsi="Times New Roman"/>
                      <w:sz w:val="28"/>
                      <w:szCs w:val="28"/>
                    </w:rPr>
                  </w:pPr>
                  <w:r>
                    <w:rPr>
                      <w:rFonts w:ascii="Times New Roman" w:hAnsi="Times New Roman"/>
                      <w:sz w:val="28"/>
                      <w:szCs w:val="28"/>
                    </w:rPr>
                    <w:t>1</w:t>
                  </w:r>
                  <w:r w:rsidR="00AB35DA">
                    <w:rPr>
                      <w:rFonts w:ascii="Times New Roman" w:hAnsi="Times New Roman"/>
                      <w:sz w:val="28"/>
                      <w:szCs w:val="28"/>
                    </w:rPr>
                    <w:t>24</w:t>
                  </w:r>
                </w:p>
              </w:tc>
            </w:tr>
            <w:tr w:rsidR="000B4CBA" w:rsidTr="009909F4">
              <w:tc>
                <w:tcPr>
                  <w:tcW w:w="9112" w:type="dxa"/>
                </w:tcPr>
                <w:p w:rsidR="000B4CBA" w:rsidRPr="004E12A7" w:rsidRDefault="000B4CBA" w:rsidP="009909F4">
                  <w:pPr>
                    <w:tabs>
                      <w:tab w:val="left" w:pos="1180"/>
                    </w:tabs>
                    <w:rPr>
                      <w:rFonts w:ascii="Times New Roman" w:hAnsi="Times New Roman" w:cs="Times New Roman"/>
                      <w:b/>
                      <w:sz w:val="28"/>
                      <w:szCs w:val="28"/>
                    </w:rPr>
                  </w:pPr>
                  <w:r>
                    <w:rPr>
                      <w:rFonts w:ascii="Times New Roman" w:hAnsi="Times New Roman" w:cs="Times New Roman"/>
                      <w:b/>
                      <w:sz w:val="28"/>
                      <w:szCs w:val="28"/>
                      <w:lang w:eastAsia="ru-RU"/>
                    </w:rPr>
                    <w:lastRenderedPageBreak/>
                    <w:t xml:space="preserve">ПРИЛОЖЕНИЕ А </w:t>
                  </w:r>
                  <w:r w:rsidR="009909F4">
                    <w:rPr>
                      <w:rFonts w:ascii="Times New Roman" w:hAnsi="Times New Roman" w:cs="Times New Roman"/>
                      <w:b/>
                      <w:sz w:val="28"/>
                      <w:szCs w:val="28"/>
                      <w:lang w:eastAsia="ru-RU"/>
                    </w:rPr>
                    <w:t xml:space="preserve">– </w:t>
                  </w:r>
                  <w:r w:rsidRPr="00354E80">
                    <w:rPr>
                      <w:rFonts w:ascii="Times New Roman" w:hAnsi="Times New Roman" w:cs="Times New Roman"/>
                      <w:sz w:val="28"/>
                      <w:szCs w:val="28"/>
                    </w:rPr>
                    <w:t>Рекомендация по введению элективного курса</w:t>
                  </w:r>
                  <w:r w:rsidR="009909F4">
                    <w:rPr>
                      <w:rFonts w:ascii="Times New Roman" w:hAnsi="Times New Roman" w:cs="Times New Roman"/>
                      <w:sz w:val="28"/>
                      <w:szCs w:val="28"/>
                    </w:rPr>
                    <w:t>……</w:t>
                  </w:r>
                  <w:r w:rsidRPr="0043635A">
                    <w:rPr>
                      <w:rFonts w:ascii="Times New Roman" w:hAnsi="Times New Roman" w:cs="Times New Roman"/>
                      <w:b/>
                      <w:sz w:val="28"/>
                      <w:szCs w:val="28"/>
                    </w:rPr>
                    <w:t xml:space="preserve"> </w:t>
                  </w:r>
                </w:p>
              </w:tc>
              <w:tc>
                <w:tcPr>
                  <w:tcW w:w="709" w:type="dxa"/>
                </w:tcPr>
                <w:p w:rsidR="000B4CBA" w:rsidRPr="008E3838" w:rsidRDefault="000B4CBA" w:rsidP="00AB35DA">
                  <w:pPr>
                    <w:rPr>
                      <w:rFonts w:ascii="Times New Roman" w:hAnsi="Times New Roman"/>
                      <w:sz w:val="28"/>
                      <w:szCs w:val="28"/>
                    </w:rPr>
                  </w:pPr>
                  <w:r>
                    <w:rPr>
                      <w:rFonts w:ascii="Times New Roman" w:hAnsi="Times New Roman"/>
                      <w:sz w:val="28"/>
                      <w:szCs w:val="28"/>
                    </w:rPr>
                    <w:t>1</w:t>
                  </w:r>
                  <w:r w:rsidR="00AB35DA">
                    <w:rPr>
                      <w:rFonts w:ascii="Times New Roman" w:hAnsi="Times New Roman"/>
                      <w:sz w:val="28"/>
                      <w:szCs w:val="28"/>
                    </w:rPr>
                    <w:t>32</w:t>
                  </w:r>
                </w:p>
              </w:tc>
            </w:tr>
            <w:tr w:rsidR="000B4CBA" w:rsidTr="009909F4">
              <w:tc>
                <w:tcPr>
                  <w:tcW w:w="9112" w:type="dxa"/>
                </w:tcPr>
                <w:p w:rsidR="000B4CBA" w:rsidRPr="004E12A7" w:rsidRDefault="000B4CBA" w:rsidP="009909F4">
                  <w:pPr>
                    <w:tabs>
                      <w:tab w:val="left" w:pos="1180"/>
                    </w:tabs>
                    <w:jc w:val="both"/>
                    <w:rPr>
                      <w:rFonts w:ascii="Times New Roman" w:hAnsi="Times New Roman" w:cs="Times New Roman"/>
                      <w:b/>
                      <w:sz w:val="28"/>
                      <w:szCs w:val="28"/>
                    </w:rPr>
                  </w:pPr>
                  <w:r>
                    <w:rPr>
                      <w:rFonts w:ascii="Times New Roman" w:hAnsi="Times New Roman" w:cs="Times New Roman"/>
                      <w:b/>
                      <w:sz w:val="28"/>
                      <w:szCs w:val="28"/>
                      <w:lang w:eastAsia="ru-RU"/>
                    </w:rPr>
                    <w:t xml:space="preserve">ПРИЛОЖЕНИЕ Б </w:t>
                  </w:r>
                  <w:r w:rsidR="009909F4">
                    <w:rPr>
                      <w:rFonts w:ascii="Times New Roman" w:hAnsi="Times New Roman" w:cs="Times New Roman"/>
                      <w:b/>
                      <w:sz w:val="28"/>
                      <w:szCs w:val="28"/>
                      <w:lang w:eastAsia="ru-RU"/>
                    </w:rPr>
                    <w:t xml:space="preserve">– </w:t>
                  </w:r>
                  <w:r w:rsidRPr="00354E80">
                    <w:rPr>
                      <w:rFonts w:ascii="Times New Roman" w:hAnsi="Times New Roman" w:cs="Times New Roman"/>
                      <w:sz w:val="28"/>
                      <w:szCs w:val="28"/>
                      <w:lang w:eastAsia="ru-RU"/>
                    </w:rPr>
                    <w:t>Акт внедрения</w:t>
                  </w:r>
                  <w:r w:rsidR="009909F4">
                    <w:rPr>
                      <w:rFonts w:ascii="Times New Roman" w:hAnsi="Times New Roman" w:cs="Times New Roman"/>
                      <w:sz w:val="28"/>
                      <w:szCs w:val="28"/>
                      <w:lang w:eastAsia="ru-RU"/>
                    </w:rPr>
                    <w:t>………………………………………….</w:t>
                  </w:r>
                </w:p>
              </w:tc>
              <w:tc>
                <w:tcPr>
                  <w:tcW w:w="709" w:type="dxa"/>
                </w:tcPr>
                <w:p w:rsidR="000B4CBA" w:rsidRPr="008E3838" w:rsidRDefault="000B4CBA" w:rsidP="00AB35DA">
                  <w:pPr>
                    <w:rPr>
                      <w:rFonts w:ascii="Times New Roman" w:hAnsi="Times New Roman"/>
                      <w:sz w:val="28"/>
                      <w:szCs w:val="28"/>
                    </w:rPr>
                  </w:pPr>
                  <w:r>
                    <w:rPr>
                      <w:rFonts w:ascii="Times New Roman" w:hAnsi="Times New Roman"/>
                      <w:sz w:val="28"/>
                      <w:szCs w:val="28"/>
                    </w:rPr>
                    <w:t>1</w:t>
                  </w:r>
                  <w:r w:rsidR="00AB35DA">
                    <w:rPr>
                      <w:rFonts w:ascii="Times New Roman" w:hAnsi="Times New Roman"/>
                      <w:sz w:val="28"/>
                      <w:szCs w:val="28"/>
                    </w:rPr>
                    <w:t>33</w:t>
                  </w:r>
                </w:p>
              </w:tc>
            </w:tr>
            <w:tr w:rsidR="000B4CBA" w:rsidTr="009909F4">
              <w:tc>
                <w:tcPr>
                  <w:tcW w:w="9112" w:type="dxa"/>
                </w:tcPr>
                <w:p w:rsidR="000B4CBA" w:rsidRPr="004E12A7" w:rsidRDefault="000B4CBA" w:rsidP="009909F4">
                  <w:pPr>
                    <w:tabs>
                      <w:tab w:val="left" w:pos="1180"/>
                    </w:tabs>
                    <w:jc w:val="both"/>
                    <w:rPr>
                      <w:rFonts w:ascii="Times New Roman" w:hAnsi="Times New Roman" w:cs="Times New Roman"/>
                      <w:b/>
                      <w:sz w:val="28"/>
                      <w:szCs w:val="28"/>
                    </w:rPr>
                  </w:pPr>
                  <w:r>
                    <w:rPr>
                      <w:rFonts w:ascii="Times New Roman" w:hAnsi="Times New Roman" w:cs="Times New Roman"/>
                      <w:b/>
                      <w:sz w:val="28"/>
                      <w:szCs w:val="28"/>
                      <w:lang w:eastAsia="ru-RU"/>
                    </w:rPr>
                    <w:t xml:space="preserve">ПРИЛОЖЕНИЕ В </w:t>
                  </w:r>
                  <w:r w:rsidR="009909F4">
                    <w:rPr>
                      <w:rFonts w:ascii="Times New Roman" w:hAnsi="Times New Roman" w:cs="Times New Roman"/>
                      <w:b/>
                      <w:sz w:val="28"/>
                      <w:szCs w:val="28"/>
                      <w:lang w:eastAsia="ru-RU"/>
                    </w:rPr>
                    <w:t xml:space="preserve">– </w:t>
                  </w:r>
                  <w:r w:rsidRPr="00354E80">
                    <w:rPr>
                      <w:rFonts w:ascii="Times New Roman" w:hAnsi="Times New Roman" w:cs="Times New Roman"/>
                      <w:sz w:val="28"/>
                      <w:szCs w:val="28"/>
                      <w:lang w:eastAsia="ru-RU"/>
                    </w:rPr>
                    <w:t>Авторская диагностическая методика</w:t>
                  </w:r>
                  <w:r>
                    <w:rPr>
                      <w:rFonts w:ascii="Times New Roman" w:hAnsi="Times New Roman" w:cs="Times New Roman"/>
                      <w:sz w:val="28"/>
                      <w:szCs w:val="28"/>
                      <w:lang w:eastAsia="ru-RU"/>
                    </w:rPr>
                    <w:t xml:space="preserve"> (вводная)</w:t>
                  </w:r>
                  <w:r w:rsidR="009909F4">
                    <w:rPr>
                      <w:rFonts w:ascii="Times New Roman" w:hAnsi="Times New Roman" w:cs="Times New Roman"/>
                      <w:sz w:val="28"/>
                      <w:szCs w:val="28"/>
                      <w:lang w:eastAsia="ru-RU"/>
                    </w:rPr>
                    <w:t>…….</w:t>
                  </w:r>
                </w:p>
              </w:tc>
              <w:tc>
                <w:tcPr>
                  <w:tcW w:w="709" w:type="dxa"/>
                </w:tcPr>
                <w:p w:rsidR="000B4CBA" w:rsidRPr="00354E80" w:rsidRDefault="000B4CBA" w:rsidP="00362D95">
                  <w:pPr>
                    <w:rPr>
                      <w:rFonts w:ascii="Times New Roman" w:hAnsi="Times New Roman"/>
                      <w:sz w:val="28"/>
                      <w:szCs w:val="28"/>
                    </w:rPr>
                  </w:pPr>
                  <w:r w:rsidRPr="00354E80">
                    <w:rPr>
                      <w:rFonts w:ascii="Times New Roman" w:hAnsi="Times New Roman"/>
                      <w:sz w:val="28"/>
                      <w:szCs w:val="28"/>
                    </w:rPr>
                    <w:t>1</w:t>
                  </w:r>
                  <w:r w:rsidR="00362D95">
                    <w:rPr>
                      <w:rFonts w:ascii="Times New Roman" w:hAnsi="Times New Roman"/>
                      <w:sz w:val="28"/>
                      <w:szCs w:val="28"/>
                    </w:rPr>
                    <w:t>36</w:t>
                  </w:r>
                </w:p>
              </w:tc>
            </w:tr>
            <w:tr w:rsidR="000B4CBA" w:rsidTr="009909F4">
              <w:tc>
                <w:tcPr>
                  <w:tcW w:w="9112" w:type="dxa"/>
                </w:tcPr>
                <w:p w:rsidR="000B4CBA" w:rsidRPr="00354E80" w:rsidRDefault="000B4CBA" w:rsidP="00254A77">
                  <w:pPr>
                    <w:tabs>
                      <w:tab w:val="left" w:pos="1180"/>
                    </w:tabs>
                    <w:jc w:val="both"/>
                    <w:rPr>
                      <w:rFonts w:ascii="Times New Roman" w:hAnsi="Times New Roman" w:cs="Times New Roman"/>
                      <w:b/>
                      <w:sz w:val="28"/>
                      <w:szCs w:val="28"/>
                    </w:rPr>
                  </w:pPr>
                  <w:r>
                    <w:rPr>
                      <w:rFonts w:ascii="Times New Roman" w:hAnsi="Times New Roman" w:cs="Times New Roman"/>
                      <w:b/>
                      <w:sz w:val="28"/>
                      <w:szCs w:val="28"/>
                      <w:lang w:eastAsia="ru-RU"/>
                    </w:rPr>
                    <w:t xml:space="preserve">ПРИЛОЖЕНИЕ Г </w:t>
                  </w:r>
                  <w:r w:rsidR="009909F4">
                    <w:rPr>
                      <w:rFonts w:ascii="Times New Roman" w:hAnsi="Times New Roman" w:cs="Times New Roman"/>
                      <w:b/>
                      <w:sz w:val="28"/>
                      <w:szCs w:val="28"/>
                      <w:lang w:eastAsia="ru-RU"/>
                    </w:rPr>
                    <w:t xml:space="preserve">– </w:t>
                  </w:r>
                  <w:r w:rsidRPr="00354E80">
                    <w:rPr>
                      <w:rFonts w:ascii="Times New Roman" w:hAnsi="Times New Roman" w:cs="Times New Roman"/>
                      <w:sz w:val="28"/>
                      <w:szCs w:val="28"/>
                      <w:lang w:eastAsia="ru-RU"/>
                    </w:rPr>
                    <w:t>Pla</w:t>
                  </w:r>
                  <w:r w:rsidRPr="00354E80">
                    <w:rPr>
                      <w:rFonts w:ascii="Times New Roman" w:hAnsi="Times New Roman" w:cs="Times New Roman"/>
                      <w:sz w:val="28"/>
                      <w:szCs w:val="28"/>
                      <w:lang w:val="en-US" w:eastAsia="ru-RU"/>
                    </w:rPr>
                    <w:t>cement</w:t>
                  </w:r>
                  <w:r w:rsidRPr="000B4CBA">
                    <w:rPr>
                      <w:rFonts w:ascii="Times New Roman" w:hAnsi="Times New Roman" w:cs="Times New Roman"/>
                      <w:sz w:val="28"/>
                      <w:szCs w:val="28"/>
                      <w:lang w:eastAsia="ru-RU"/>
                    </w:rPr>
                    <w:t xml:space="preserve"> </w:t>
                  </w:r>
                  <w:r w:rsidRPr="00354E80">
                    <w:rPr>
                      <w:rFonts w:ascii="Times New Roman" w:hAnsi="Times New Roman" w:cs="Times New Roman"/>
                      <w:sz w:val="28"/>
                      <w:szCs w:val="28"/>
                      <w:lang w:val="en-US" w:eastAsia="ru-RU"/>
                    </w:rPr>
                    <w:t>Test</w:t>
                  </w:r>
                  <w:r w:rsidR="009909F4">
                    <w:rPr>
                      <w:rFonts w:ascii="Times New Roman" w:hAnsi="Times New Roman" w:cs="Times New Roman"/>
                      <w:sz w:val="28"/>
                      <w:szCs w:val="28"/>
                      <w:lang w:eastAsia="ru-RU"/>
                    </w:rPr>
                    <w:t>…………………………………………..</w:t>
                  </w:r>
                </w:p>
              </w:tc>
              <w:tc>
                <w:tcPr>
                  <w:tcW w:w="709" w:type="dxa"/>
                </w:tcPr>
                <w:p w:rsidR="000B4CBA" w:rsidRPr="00354E80" w:rsidRDefault="000B4CBA" w:rsidP="00254A77">
                  <w:pPr>
                    <w:rPr>
                      <w:rFonts w:ascii="Times New Roman" w:hAnsi="Times New Roman"/>
                      <w:sz w:val="28"/>
                      <w:szCs w:val="28"/>
                    </w:rPr>
                  </w:pPr>
                  <w:r>
                    <w:rPr>
                      <w:rFonts w:ascii="Times New Roman" w:hAnsi="Times New Roman"/>
                      <w:sz w:val="28"/>
                      <w:szCs w:val="28"/>
                    </w:rPr>
                    <w:t>1</w:t>
                  </w:r>
                  <w:r w:rsidR="00362D95">
                    <w:rPr>
                      <w:rFonts w:ascii="Times New Roman" w:hAnsi="Times New Roman"/>
                      <w:sz w:val="28"/>
                      <w:szCs w:val="28"/>
                    </w:rPr>
                    <w:t>48</w:t>
                  </w:r>
                </w:p>
              </w:tc>
            </w:tr>
          </w:tbl>
          <w:p w:rsidR="00B0179D" w:rsidRDefault="00B0179D" w:rsidP="009909F4">
            <w:pPr>
              <w:rPr>
                <w:rFonts w:ascii="Times New Roman" w:hAnsi="Times New Roman"/>
                <w:b/>
                <w:sz w:val="28"/>
                <w:szCs w:val="28"/>
              </w:rPr>
            </w:pPr>
          </w:p>
        </w:tc>
      </w:tr>
      <w:tr w:rsidR="00582092" w:rsidTr="00B07D01">
        <w:tc>
          <w:tcPr>
            <w:tcW w:w="9502" w:type="dxa"/>
          </w:tcPr>
          <w:p w:rsidR="00582092" w:rsidRPr="00B07D01" w:rsidRDefault="00582092" w:rsidP="00B07D01">
            <w:pPr>
              <w:tabs>
                <w:tab w:val="left" w:pos="1180"/>
              </w:tabs>
              <w:ind w:right="-114"/>
              <w:jc w:val="both"/>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 xml:space="preserve">  ПРИЛОЖЕНИЕ Д – </w:t>
            </w:r>
            <w:r w:rsidRPr="00582092">
              <w:rPr>
                <w:rFonts w:ascii="Times New Roman" w:hAnsi="Times New Roman" w:cs="Times New Roman"/>
                <w:sz w:val="28"/>
                <w:szCs w:val="28"/>
                <w:lang w:eastAsia="ru-RU"/>
              </w:rPr>
              <w:t>Силлабус курса</w:t>
            </w:r>
            <w:r>
              <w:rPr>
                <w:rFonts w:ascii="Times New Roman" w:hAnsi="Times New Roman" w:cs="Times New Roman"/>
                <w:sz w:val="28"/>
                <w:szCs w:val="28"/>
                <w:lang w:eastAsia="ru-RU"/>
              </w:rPr>
              <w:t xml:space="preserve"> ……………………………………....</w:t>
            </w:r>
            <w:r w:rsidR="00B07D01" w:rsidRPr="00B07D01">
              <w:rPr>
                <w:rFonts w:ascii="Times New Roman" w:hAnsi="Times New Roman" w:cs="Times New Roman"/>
                <w:sz w:val="28"/>
                <w:szCs w:val="28"/>
                <w:lang w:eastAsia="ru-RU"/>
              </w:rPr>
              <w:t xml:space="preserve">  </w:t>
            </w:r>
            <w:r w:rsidR="00B07D01">
              <w:rPr>
                <w:rFonts w:ascii="Times New Roman" w:hAnsi="Times New Roman" w:cs="Times New Roman"/>
                <w:sz w:val="28"/>
                <w:szCs w:val="28"/>
                <w:lang w:val="en-US" w:eastAsia="ru-RU"/>
              </w:rPr>
              <w:t xml:space="preserve">  </w:t>
            </w:r>
            <w:r w:rsidR="00B07D01" w:rsidRPr="00B07D01">
              <w:rPr>
                <w:rFonts w:ascii="Times New Roman" w:hAnsi="Times New Roman" w:cs="Times New Roman"/>
                <w:sz w:val="28"/>
                <w:szCs w:val="28"/>
                <w:lang w:eastAsia="ru-RU"/>
              </w:rPr>
              <w:t>152</w:t>
            </w:r>
          </w:p>
        </w:tc>
      </w:tr>
      <w:tr w:rsidR="00582092" w:rsidTr="00B07D01">
        <w:tc>
          <w:tcPr>
            <w:tcW w:w="9502" w:type="dxa"/>
          </w:tcPr>
          <w:p w:rsidR="00582092" w:rsidRPr="00B07D01" w:rsidRDefault="00582092" w:rsidP="00AF4845">
            <w:pPr>
              <w:tabs>
                <w:tab w:val="left" w:pos="1180"/>
              </w:tabs>
              <w:ind w:right="-114"/>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Pr="00582092">
              <w:rPr>
                <w:rFonts w:ascii="Times New Roman" w:hAnsi="Times New Roman" w:cs="Times New Roman"/>
                <w:b/>
                <w:sz w:val="28"/>
                <w:szCs w:val="28"/>
                <w:lang w:eastAsia="ru-RU"/>
              </w:rPr>
              <w:t>П</w:t>
            </w:r>
            <w:r>
              <w:rPr>
                <w:rFonts w:ascii="Times New Roman" w:hAnsi="Times New Roman" w:cs="Times New Roman"/>
                <w:b/>
                <w:sz w:val="28"/>
                <w:szCs w:val="28"/>
                <w:lang w:eastAsia="ru-RU"/>
              </w:rPr>
              <w:t xml:space="preserve">РИЛОЖЕНИЕ Е – </w:t>
            </w:r>
            <w:r w:rsidRPr="00354E80">
              <w:rPr>
                <w:rFonts w:ascii="Times New Roman" w:hAnsi="Times New Roman" w:cs="Times New Roman"/>
                <w:sz w:val="28"/>
                <w:szCs w:val="28"/>
                <w:lang w:eastAsia="ru-RU"/>
              </w:rPr>
              <w:t>Авторская диагностическая методика</w:t>
            </w:r>
            <w:r>
              <w:rPr>
                <w:rFonts w:ascii="Times New Roman" w:hAnsi="Times New Roman" w:cs="Times New Roman"/>
                <w:sz w:val="28"/>
                <w:szCs w:val="28"/>
                <w:lang w:eastAsia="ru-RU"/>
              </w:rPr>
              <w:t xml:space="preserve"> (</w:t>
            </w:r>
            <w:r w:rsidR="00AF4845">
              <w:rPr>
                <w:rFonts w:ascii="Times New Roman" w:hAnsi="Times New Roman" w:cs="Times New Roman"/>
                <w:sz w:val="28"/>
                <w:szCs w:val="28"/>
                <w:lang w:eastAsia="ru-RU"/>
              </w:rPr>
              <w:t>итоговая</w:t>
            </w:r>
            <w:r>
              <w:rPr>
                <w:rFonts w:ascii="Times New Roman" w:hAnsi="Times New Roman" w:cs="Times New Roman"/>
                <w:sz w:val="28"/>
                <w:szCs w:val="28"/>
                <w:lang w:eastAsia="ru-RU"/>
              </w:rPr>
              <w:t>)...</w:t>
            </w:r>
            <w:r w:rsidR="00AF4845">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B07D01" w:rsidRPr="00B07D01">
              <w:rPr>
                <w:rFonts w:ascii="Times New Roman" w:hAnsi="Times New Roman" w:cs="Times New Roman"/>
                <w:sz w:val="28"/>
                <w:szCs w:val="28"/>
                <w:lang w:eastAsia="ru-RU"/>
              </w:rPr>
              <w:t>153</w:t>
            </w:r>
          </w:p>
        </w:tc>
      </w:tr>
    </w:tbl>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0B4CBA" w:rsidRDefault="000B4CBA"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254A77" w:rsidRDefault="00254A77"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9909F4" w:rsidRDefault="009909F4"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1F3DFE">
      <w:pPr>
        <w:spacing w:after="0" w:line="240" w:lineRule="auto"/>
        <w:jc w:val="center"/>
        <w:rPr>
          <w:rFonts w:ascii="Times New Roman" w:hAnsi="Times New Roman"/>
          <w:b/>
          <w:sz w:val="28"/>
          <w:szCs w:val="28"/>
        </w:rPr>
      </w:pPr>
      <w:r w:rsidRPr="00D43A40">
        <w:rPr>
          <w:rFonts w:ascii="Times New Roman" w:hAnsi="Times New Roman"/>
          <w:b/>
          <w:sz w:val="28"/>
          <w:szCs w:val="28"/>
        </w:rPr>
        <w:lastRenderedPageBreak/>
        <w:t>НОРМАТИВНЫЕ ССЫЛКИ</w:t>
      </w:r>
    </w:p>
    <w:p w:rsidR="00B0179D" w:rsidRDefault="00B0179D" w:rsidP="009909F4">
      <w:pPr>
        <w:spacing w:after="0" w:line="240" w:lineRule="auto"/>
        <w:ind w:firstLine="708"/>
        <w:jc w:val="both"/>
        <w:rPr>
          <w:rFonts w:ascii="Times New Roman" w:hAnsi="Times New Roman"/>
          <w:b/>
          <w:sz w:val="28"/>
          <w:szCs w:val="28"/>
        </w:rPr>
      </w:pPr>
    </w:p>
    <w:p w:rsidR="00B0179D" w:rsidRDefault="009909F4" w:rsidP="009909F4">
      <w:pPr>
        <w:spacing w:after="0" w:line="240" w:lineRule="auto"/>
        <w:ind w:firstLine="708"/>
        <w:jc w:val="both"/>
        <w:rPr>
          <w:rFonts w:ascii="Times New Roman" w:hAnsi="Times New Roman"/>
          <w:sz w:val="28"/>
          <w:szCs w:val="28"/>
        </w:rPr>
      </w:pPr>
      <w:r w:rsidRPr="003A2335">
        <w:rPr>
          <w:rFonts w:ascii="Times New Roman" w:hAnsi="Times New Roman" w:cs="Times New Roman"/>
          <w:sz w:val="28"/>
          <w:szCs w:val="28"/>
        </w:rPr>
        <w:t>В настоящей диссертации использованы ссылки на следующие стандарты</w:t>
      </w:r>
      <w:r w:rsidR="00B0179D" w:rsidRPr="00D43A40">
        <w:rPr>
          <w:rFonts w:ascii="Times New Roman" w:hAnsi="Times New Roman"/>
          <w:sz w:val="28"/>
          <w:szCs w:val="28"/>
        </w:rPr>
        <w:t xml:space="preserve">: </w:t>
      </w:r>
    </w:p>
    <w:p w:rsidR="0048283C" w:rsidRPr="0048283C" w:rsidRDefault="0048283C"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Закон Республики Казахстан</w:t>
      </w:r>
      <w:r w:rsidR="001F3DFE">
        <w:rPr>
          <w:rFonts w:ascii="Times New Roman" w:hAnsi="Times New Roman"/>
          <w:sz w:val="28"/>
          <w:szCs w:val="28"/>
        </w:rPr>
        <w:t xml:space="preserve">. </w:t>
      </w:r>
      <w:r w:rsidRPr="0048283C">
        <w:rPr>
          <w:rFonts w:ascii="Times New Roman" w:hAnsi="Times New Roman"/>
          <w:sz w:val="28"/>
          <w:szCs w:val="28"/>
        </w:rPr>
        <w:t>Об образовании</w:t>
      </w:r>
      <w:r w:rsidR="001F3DFE">
        <w:rPr>
          <w:rFonts w:ascii="Times New Roman" w:hAnsi="Times New Roman"/>
          <w:sz w:val="28"/>
          <w:szCs w:val="28"/>
        </w:rPr>
        <w:t>: принят</w:t>
      </w:r>
      <w:r w:rsidRPr="0048283C">
        <w:rPr>
          <w:rFonts w:ascii="Times New Roman" w:hAnsi="Times New Roman"/>
          <w:sz w:val="28"/>
          <w:szCs w:val="28"/>
        </w:rPr>
        <w:t xml:space="preserve"> 27 июля 2007 года</w:t>
      </w:r>
      <w:r w:rsidR="001F3DFE">
        <w:rPr>
          <w:rFonts w:ascii="Times New Roman" w:hAnsi="Times New Roman"/>
          <w:sz w:val="28"/>
          <w:szCs w:val="28"/>
        </w:rPr>
        <w:t>,</w:t>
      </w:r>
      <w:r w:rsidRPr="0048283C">
        <w:rPr>
          <w:rFonts w:ascii="Times New Roman" w:hAnsi="Times New Roman"/>
          <w:sz w:val="28"/>
          <w:szCs w:val="28"/>
        </w:rPr>
        <w:t xml:space="preserve"> №319-III ЗРК. </w:t>
      </w:r>
    </w:p>
    <w:p w:rsidR="0048283C" w:rsidRPr="0048283C" w:rsidRDefault="001F3DFE"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Президент Республики Казахстан</w:t>
      </w:r>
      <w:r>
        <w:rPr>
          <w:rFonts w:ascii="Times New Roman" w:hAnsi="Times New Roman"/>
          <w:sz w:val="28"/>
          <w:szCs w:val="28"/>
        </w:rPr>
        <w:t>.</w:t>
      </w:r>
      <w:r w:rsidRPr="0048283C">
        <w:rPr>
          <w:rFonts w:ascii="Times New Roman" w:hAnsi="Times New Roman"/>
          <w:sz w:val="28"/>
          <w:szCs w:val="28"/>
        </w:rPr>
        <w:t xml:space="preserve"> </w:t>
      </w:r>
      <w:r w:rsidR="0048283C" w:rsidRPr="0048283C">
        <w:rPr>
          <w:rFonts w:ascii="Times New Roman" w:hAnsi="Times New Roman"/>
          <w:sz w:val="28"/>
          <w:szCs w:val="28"/>
        </w:rPr>
        <w:t xml:space="preserve">Стратегия «Казахстан–2050»: новый политический курс состоявшегося государства: </w:t>
      </w:r>
      <w:r w:rsidRPr="0048283C">
        <w:rPr>
          <w:rFonts w:ascii="Times New Roman" w:hAnsi="Times New Roman"/>
          <w:sz w:val="28"/>
          <w:szCs w:val="28"/>
        </w:rPr>
        <w:t>п</w:t>
      </w:r>
      <w:r w:rsidR="0048283C" w:rsidRPr="0048283C">
        <w:rPr>
          <w:rFonts w:ascii="Times New Roman" w:hAnsi="Times New Roman"/>
          <w:sz w:val="28"/>
          <w:szCs w:val="28"/>
        </w:rPr>
        <w:t xml:space="preserve">ослание </w:t>
      </w:r>
      <w:r>
        <w:rPr>
          <w:rFonts w:ascii="Times New Roman" w:hAnsi="Times New Roman"/>
          <w:sz w:val="28"/>
          <w:szCs w:val="28"/>
        </w:rPr>
        <w:t>народу Казахстана (</w:t>
      </w:r>
      <w:r w:rsidR="0048283C" w:rsidRPr="0048283C">
        <w:rPr>
          <w:rFonts w:ascii="Times New Roman" w:hAnsi="Times New Roman"/>
          <w:sz w:val="28"/>
          <w:szCs w:val="28"/>
        </w:rPr>
        <w:t>14</w:t>
      </w:r>
      <w:r>
        <w:rPr>
          <w:rFonts w:ascii="Times New Roman" w:hAnsi="Times New Roman"/>
          <w:sz w:val="28"/>
          <w:szCs w:val="28"/>
        </w:rPr>
        <w:t> </w:t>
      </w:r>
      <w:r w:rsidR="0048283C" w:rsidRPr="0048283C">
        <w:rPr>
          <w:rFonts w:ascii="Times New Roman" w:hAnsi="Times New Roman"/>
          <w:sz w:val="28"/>
          <w:szCs w:val="28"/>
        </w:rPr>
        <w:t>декабря 2012 года</w:t>
      </w:r>
      <w:r>
        <w:rPr>
          <w:rFonts w:ascii="Times New Roman" w:hAnsi="Times New Roman"/>
          <w:sz w:val="28"/>
          <w:szCs w:val="28"/>
        </w:rPr>
        <w:t>)</w:t>
      </w:r>
      <w:r w:rsidR="0048283C" w:rsidRPr="0048283C">
        <w:rPr>
          <w:rFonts w:ascii="Times New Roman" w:hAnsi="Times New Roman"/>
          <w:sz w:val="28"/>
          <w:szCs w:val="28"/>
        </w:rPr>
        <w:t xml:space="preserve">. </w:t>
      </w:r>
    </w:p>
    <w:p w:rsidR="0048283C" w:rsidRPr="0048283C" w:rsidRDefault="0048283C"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Президент Республики Казахстан</w:t>
      </w:r>
      <w:r w:rsidR="001F3DFE">
        <w:rPr>
          <w:rFonts w:ascii="Times New Roman" w:hAnsi="Times New Roman"/>
          <w:sz w:val="28"/>
          <w:szCs w:val="28"/>
        </w:rPr>
        <w:t>.</w:t>
      </w:r>
      <w:r w:rsidRPr="0048283C">
        <w:rPr>
          <w:rFonts w:ascii="Times New Roman" w:hAnsi="Times New Roman"/>
          <w:sz w:val="28"/>
          <w:szCs w:val="28"/>
        </w:rPr>
        <w:t xml:space="preserve"> Новые возможности развития в условиях четвертой промышленной революции</w:t>
      </w:r>
      <w:r w:rsidR="001F3DFE">
        <w:rPr>
          <w:rFonts w:ascii="Times New Roman" w:hAnsi="Times New Roman"/>
          <w:sz w:val="28"/>
          <w:szCs w:val="28"/>
        </w:rPr>
        <w:t xml:space="preserve">: </w:t>
      </w:r>
      <w:r w:rsidR="001F3DFE" w:rsidRPr="0048283C">
        <w:rPr>
          <w:rFonts w:ascii="Times New Roman" w:hAnsi="Times New Roman"/>
          <w:sz w:val="28"/>
          <w:szCs w:val="28"/>
        </w:rPr>
        <w:t xml:space="preserve">послание </w:t>
      </w:r>
      <w:r w:rsidR="001F3DFE">
        <w:rPr>
          <w:rFonts w:ascii="Times New Roman" w:hAnsi="Times New Roman"/>
          <w:sz w:val="28"/>
          <w:szCs w:val="28"/>
        </w:rPr>
        <w:t>народу Казахстан (</w:t>
      </w:r>
      <w:r w:rsidRPr="0048283C">
        <w:rPr>
          <w:rFonts w:ascii="Times New Roman" w:hAnsi="Times New Roman"/>
          <w:sz w:val="28"/>
          <w:szCs w:val="28"/>
        </w:rPr>
        <w:t>10</w:t>
      </w:r>
      <w:r w:rsidR="001F3DFE">
        <w:rPr>
          <w:rFonts w:ascii="Times New Roman" w:hAnsi="Times New Roman"/>
          <w:sz w:val="28"/>
          <w:szCs w:val="28"/>
        </w:rPr>
        <w:t> </w:t>
      </w:r>
      <w:r w:rsidRPr="0048283C">
        <w:rPr>
          <w:rFonts w:ascii="Times New Roman" w:hAnsi="Times New Roman"/>
          <w:sz w:val="28"/>
          <w:szCs w:val="28"/>
        </w:rPr>
        <w:t>января 2018 года</w:t>
      </w:r>
      <w:r w:rsidR="001F3DFE">
        <w:rPr>
          <w:rFonts w:ascii="Times New Roman" w:hAnsi="Times New Roman"/>
          <w:sz w:val="28"/>
          <w:szCs w:val="28"/>
        </w:rPr>
        <w:t>)</w:t>
      </w:r>
      <w:r w:rsidRPr="0048283C">
        <w:rPr>
          <w:rFonts w:ascii="Times New Roman" w:hAnsi="Times New Roman"/>
          <w:sz w:val="28"/>
          <w:szCs w:val="28"/>
        </w:rPr>
        <w:t xml:space="preserve">. </w:t>
      </w:r>
    </w:p>
    <w:p w:rsidR="0048283C" w:rsidRPr="0048283C" w:rsidRDefault="001F3DFE"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Постановление Правительства Республики Казахстан</w:t>
      </w:r>
      <w:r>
        <w:rPr>
          <w:rFonts w:ascii="Times New Roman" w:hAnsi="Times New Roman"/>
          <w:sz w:val="28"/>
          <w:szCs w:val="28"/>
        </w:rPr>
        <w:t>.</w:t>
      </w:r>
      <w:r w:rsidRPr="0048283C">
        <w:rPr>
          <w:rFonts w:ascii="Times New Roman" w:hAnsi="Times New Roman"/>
          <w:sz w:val="28"/>
          <w:szCs w:val="28"/>
        </w:rPr>
        <w:t xml:space="preserve"> </w:t>
      </w:r>
      <w:r w:rsidR="0048283C" w:rsidRPr="0048283C">
        <w:rPr>
          <w:rFonts w:ascii="Times New Roman" w:hAnsi="Times New Roman"/>
          <w:sz w:val="28"/>
          <w:szCs w:val="28"/>
        </w:rPr>
        <w:t xml:space="preserve">Об утверждении Концепции развития высшего образования и науки в Республике Казахстан на 2023–2029 годы: </w:t>
      </w:r>
      <w:r>
        <w:rPr>
          <w:rFonts w:ascii="Times New Roman" w:hAnsi="Times New Roman"/>
          <w:sz w:val="28"/>
          <w:szCs w:val="28"/>
        </w:rPr>
        <w:t>утв.</w:t>
      </w:r>
      <w:r w:rsidR="0048283C" w:rsidRPr="0048283C">
        <w:rPr>
          <w:rFonts w:ascii="Times New Roman" w:hAnsi="Times New Roman"/>
          <w:sz w:val="28"/>
          <w:szCs w:val="28"/>
        </w:rPr>
        <w:t xml:space="preserve"> 28 марта 2023 года</w:t>
      </w:r>
      <w:r>
        <w:rPr>
          <w:rFonts w:ascii="Times New Roman" w:hAnsi="Times New Roman"/>
          <w:sz w:val="28"/>
          <w:szCs w:val="28"/>
        </w:rPr>
        <w:t>,</w:t>
      </w:r>
      <w:r w:rsidR="0048283C" w:rsidRPr="0048283C">
        <w:rPr>
          <w:rFonts w:ascii="Times New Roman" w:hAnsi="Times New Roman"/>
          <w:sz w:val="28"/>
          <w:szCs w:val="28"/>
        </w:rPr>
        <w:t xml:space="preserve"> №248. </w:t>
      </w:r>
    </w:p>
    <w:p w:rsidR="0048283C" w:rsidRPr="0048283C" w:rsidRDefault="001F3DFE"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Приказ Министра науки и высшего образования Республики Казахстан</w:t>
      </w:r>
      <w:r>
        <w:rPr>
          <w:rFonts w:ascii="Times New Roman" w:hAnsi="Times New Roman"/>
          <w:sz w:val="28"/>
          <w:szCs w:val="28"/>
        </w:rPr>
        <w:t>.</w:t>
      </w:r>
      <w:r w:rsidRPr="0048283C">
        <w:rPr>
          <w:rFonts w:ascii="Times New Roman" w:hAnsi="Times New Roman"/>
          <w:sz w:val="28"/>
          <w:szCs w:val="28"/>
        </w:rPr>
        <w:t xml:space="preserve"> </w:t>
      </w:r>
      <w:r w:rsidR="0048283C" w:rsidRPr="0048283C">
        <w:rPr>
          <w:rFonts w:ascii="Times New Roman" w:hAnsi="Times New Roman"/>
          <w:sz w:val="28"/>
          <w:szCs w:val="28"/>
        </w:rPr>
        <w:t>Об</w:t>
      </w:r>
      <w:r>
        <w:rPr>
          <w:rFonts w:ascii="Times New Roman" w:hAnsi="Times New Roman"/>
          <w:sz w:val="28"/>
          <w:szCs w:val="28"/>
        </w:rPr>
        <w:t> </w:t>
      </w:r>
      <w:r w:rsidR="0048283C" w:rsidRPr="0048283C">
        <w:rPr>
          <w:rFonts w:ascii="Times New Roman" w:hAnsi="Times New Roman"/>
          <w:sz w:val="28"/>
          <w:szCs w:val="28"/>
        </w:rPr>
        <w:t xml:space="preserve">утверждении государственных общеобязательных стандартов высшего и послевузовского образования: </w:t>
      </w:r>
      <w:r>
        <w:rPr>
          <w:rFonts w:ascii="Times New Roman" w:hAnsi="Times New Roman"/>
          <w:sz w:val="28"/>
          <w:szCs w:val="28"/>
        </w:rPr>
        <w:t>утв.</w:t>
      </w:r>
      <w:r w:rsidR="0048283C" w:rsidRPr="0048283C">
        <w:rPr>
          <w:rFonts w:ascii="Times New Roman" w:hAnsi="Times New Roman"/>
          <w:sz w:val="28"/>
          <w:szCs w:val="28"/>
        </w:rPr>
        <w:t xml:space="preserve"> 20 июля 2022 года</w:t>
      </w:r>
      <w:r>
        <w:rPr>
          <w:rFonts w:ascii="Times New Roman" w:hAnsi="Times New Roman"/>
          <w:sz w:val="28"/>
          <w:szCs w:val="28"/>
        </w:rPr>
        <w:t>,</w:t>
      </w:r>
      <w:r w:rsidR="0048283C" w:rsidRPr="0048283C">
        <w:rPr>
          <w:rFonts w:ascii="Times New Roman" w:hAnsi="Times New Roman"/>
          <w:sz w:val="28"/>
          <w:szCs w:val="28"/>
        </w:rPr>
        <w:t xml:space="preserve"> №2. </w:t>
      </w:r>
    </w:p>
    <w:p w:rsidR="0048283C" w:rsidRPr="0048283C" w:rsidRDefault="0048283C"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 xml:space="preserve">Концепция развития иноязычного образования Республики Казахстан. </w:t>
      </w:r>
    </w:p>
    <w:p w:rsidR="0048283C" w:rsidRPr="0048283C" w:rsidRDefault="0048283C"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 xml:space="preserve">Национальная рамка квалификаций Республики Казахстан. </w:t>
      </w:r>
    </w:p>
    <w:p w:rsidR="0048283C" w:rsidRPr="0048283C" w:rsidRDefault="0048283C" w:rsidP="009909F4">
      <w:pPr>
        <w:spacing w:after="0" w:line="240" w:lineRule="auto"/>
        <w:ind w:firstLine="708"/>
        <w:jc w:val="both"/>
        <w:rPr>
          <w:rFonts w:ascii="Times New Roman" w:hAnsi="Times New Roman"/>
          <w:sz w:val="28"/>
          <w:szCs w:val="28"/>
        </w:rPr>
      </w:pPr>
      <w:r w:rsidRPr="0048283C">
        <w:rPr>
          <w:rFonts w:ascii="Times New Roman" w:hAnsi="Times New Roman"/>
          <w:sz w:val="28"/>
          <w:szCs w:val="28"/>
        </w:rPr>
        <w:t xml:space="preserve">Атлас новых профессий и компетенций Казахстана. </w:t>
      </w:r>
    </w:p>
    <w:p w:rsidR="0048283C" w:rsidRPr="0048283C" w:rsidRDefault="0048283C" w:rsidP="009909F4">
      <w:pPr>
        <w:spacing w:after="0" w:line="240" w:lineRule="auto"/>
        <w:ind w:firstLine="708"/>
        <w:jc w:val="both"/>
        <w:rPr>
          <w:rFonts w:ascii="Times New Roman" w:hAnsi="Times New Roman"/>
          <w:sz w:val="28"/>
          <w:szCs w:val="28"/>
          <w:lang w:val="en-US"/>
        </w:rPr>
      </w:pPr>
      <w:r w:rsidRPr="0048283C">
        <w:rPr>
          <w:rFonts w:ascii="Times New Roman" w:hAnsi="Times New Roman"/>
          <w:sz w:val="28"/>
          <w:szCs w:val="28"/>
          <w:lang w:val="en-US"/>
        </w:rPr>
        <w:t xml:space="preserve">Common European Framework of Reference for Languages (CEFR). </w:t>
      </w:r>
    </w:p>
    <w:p w:rsidR="00B0179D" w:rsidRPr="0048283C" w:rsidRDefault="0048283C" w:rsidP="009909F4">
      <w:pPr>
        <w:spacing w:after="0" w:line="240" w:lineRule="auto"/>
        <w:ind w:firstLine="708"/>
        <w:jc w:val="both"/>
        <w:rPr>
          <w:rFonts w:ascii="Times New Roman" w:hAnsi="Times New Roman"/>
          <w:sz w:val="28"/>
          <w:szCs w:val="28"/>
          <w:lang w:val="en-US"/>
        </w:rPr>
      </w:pPr>
      <w:r w:rsidRPr="0048283C">
        <w:rPr>
          <w:rFonts w:ascii="Times New Roman" w:hAnsi="Times New Roman"/>
          <w:sz w:val="28"/>
          <w:szCs w:val="28"/>
          <w:lang w:val="en-US"/>
        </w:rPr>
        <w:t>Shared Dublin Descriptors for Short Cycle, First Cycle, Second Cycle and Third Cycle Awards (Joint Quality Initiative, 2004).</w:t>
      </w:r>
    </w:p>
    <w:p w:rsidR="00B0179D" w:rsidRPr="0048283C" w:rsidRDefault="00B0179D" w:rsidP="009909F4">
      <w:pPr>
        <w:spacing w:after="0" w:line="240" w:lineRule="auto"/>
        <w:ind w:firstLine="708"/>
        <w:jc w:val="both"/>
        <w:rPr>
          <w:rFonts w:ascii="Times New Roman" w:hAnsi="Times New Roman"/>
          <w:sz w:val="28"/>
          <w:szCs w:val="28"/>
          <w:lang w:val="en-US"/>
        </w:rPr>
      </w:pPr>
    </w:p>
    <w:p w:rsidR="00B0179D" w:rsidRPr="0048283C" w:rsidRDefault="00B0179D" w:rsidP="009909F4">
      <w:pPr>
        <w:spacing w:after="0" w:line="240" w:lineRule="auto"/>
        <w:ind w:firstLine="708"/>
        <w:jc w:val="both"/>
        <w:rPr>
          <w:rFonts w:ascii="Times New Roman" w:hAnsi="Times New Roman"/>
          <w:sz w:val="28"/>
          <w:szCs w:val="28"/>
          <w:lang w:val="en-US"/>
        </w:rPr>
      </w:pPr>
    </w:p>
    <w:p w:rsidR="00B0179D" w:rsidRPr="0048283C" w:rsidRDefault="00B0179D" w:rsidP="009909F4">
      <w:pPr>
        <w:spacing w:after="0" w:line="240" w:lineRule="auto"/>
        <w:ind w:firstLine="708"/>
        <w:jc w:val="both"/>
        <w:rPr>
          <w:rFonts w:ascii="Times New Roman" w:hAnsi="Times New Roman"/>
          <w:sz w:val="28"/>
          <w:szCs w:val="28"/>
          <w:lang w:val="en-US"/>
        </w:rPr>
      </w:pPr>
    </w:p>
    <w:p w:rsidR="00B0179D" w:rsidRPr="0048283C" w:rsidRDefault="00B0179D" w:rsidP="009909F4">
      <w:pPr>
        <w:spacing w:after="0" w:line="240" w:lineRule="auto"/>
        <w:ind w:firstLine="708"/>
        <w:jc w:val="both"/>
        <w:rPr>
          <w:rFonts w:ascii="Times New Roman" w:hAnsi="Times New Roman"/>
          <w:sz w:val="28"/>
          <w:szCs w:val="28"/>
          <w:lang w:val="en-US"/>
        </w:rPr>
      </w:pPr>
    </w:p>
    <w:p w:rsidR="00B0179D" w:rsidRPr="0048283C" w:rsidRDefault="00B0179D" w:rsidP="009909F4">
      <w:pPr>
        <w:spacing w:after="0" w:line="240" w:lineRule="auto"/>
        <w:ind w:firstLine="708"/>
        <w:jc w:val="both"/>
        <w:rPr>
          <w:rFonts w:ascii="Times New Roman" w:hAnsi="Times New Roman"/>
          <w:sz w:val="28"/>
          <w:szCs w:val="28"/>
          <w:lang w:val="en-US"/>
        </w:rPr>
      </w:pPr>
    </w:p>
    <w:p w:rsidR="00B0179D" w:rsidRDefault="00B0179D"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0728DF" w:rsidRDefault="000728DF" w:rsidP="009909F4">
      <w:pPr>
        <w:spacing w:after="0" w:line="240" w:lineRule="auto"/>
        <w:ind w:firstLine="708"/>
        <w:jc w:val="both"/>
        <w:rPr>
          <w:rFonts w:ascii="Times New Roman" w:hAnsi="Times New Roman"/>
          <w:sz w:val="28"/>
          <w:szCs w:val="28"/>
          <w:lang w:val="en-US"/>
        </w:rPr>
      </w:pPr>
    </w:p>
    <w:p w:rsidR="001F3DFE" w:rsidRDefault="001F3DFE" w:rsidP="009909F4">
      <w:pPr>
        <w:spacing w:after="0" w:line="240" w:lineRule="auto"/>
        <w:ind w:firstLine="708"/>
        <w:jc w:val="both"/>
        <w:rPr>
          <w:rFonts w:ascii="Times New Roman" w:hAnsi="Times New Roman"/>
          <w:sz w:val="28"/>
          <w:szCs w:val="28"/>
          <w:lang w:val="en-US"/>
        </w:rPr>
      </w:pPr>
    </w:p>
    <w:p w:rsidR="001F3DFE" w:rsidRPr="0048283C" w:rsidRDefault="001F3DFE" w:rsidP="009909F4">
      <w:pPr>
        <w:spacing w:after="0" w:line="240" w:lineRule="auto"/>
        <w:ind w:firstLine="708"/>
        <w:jc w:val="both"/>
        <w:rPr>
          <w:rFonts w:ascii="Times New Roman" w:hAnsi="Times New Roman"/>
          <w:sz w:val="28"/>
          <w:szCs w:val="28"/>
          <w:lang w:val="en-US"/>
        </w:rPr>
      </w:pPr>
    </w:p>
    <w:p w:rsidR="00B0179D" w:rsidRPr="0048283C" w:rsidRDefault="00B0179D" w:rsidP="009909F4">
      <w:pPr>
        <w:spacing w:after="0" w:line="240" w:lineRule="auto"/>
        <w:jc w:val="both"/>
        <w:rPr>
          <w:rFonts w:ascii="Times New Roman" w:hAnsi="Times New Roman"/>
          <w:sz w:val="28"/>
          <w:szCs w:val="28"/>
          <w:lang w:val="en-US"/>
        </w:rPr>
      </w:pPr>
    </w:p>
    <w:p w:rsidR="00D054E1" w:rsidRPr="0048283C" w:rsidRDefault="00D054E1" w:rsidP="009909F4">
      <w:pPr>
        <w:spacing w:after="0" w:line="240" w:lineRule="auto"/>
        <w:jc w:val="both"/>
        <w:rPr>
          <w:rFonts w:ascii="Times New Roman" w:hAnsi="Times New Roman"/>
          <w:sz w:val="28"/>
          <w:szCs w:val="28"/>
          <w:lang w:val="en-US"/>
        </w:rPr>
      </w:pPr>
    </w:p>
    <w:p w:rsidR="00B0179D" w:rsidRDefault="00B0179D" w:rsidP="001F3DFE">
      <w:pPr>
        <w:spacing w:after="0" w:line="240" w:lineRule="auto"/>
        <w:jc w:val="center"/>
        <w:rPr>
          <w:rFonts w:ascii="Times New Roman" w:hAnsi="Times New Roman"/>
          <w:sz w:val="28"/>
          <w:szCs w:val="28"/>
        </w:rPr>
      </w:pPr>
      <w:r w:rsidRPr="0055225C">
        <w:rPr>
          <w:rFonts w:ascii="Times New Roman" w:hAnsi="Times New Roman"/>
          <w:b/>
          <w:sz w:val="28"/>
          <w:szCs w:val="28"/>
        </w:rPr>
        <w:t>ОПРЕДЕЛЕНИЯ</w:t>
      </w:r>
    </w:p>
    <w:p w:rsidR="001F3DFE" w:rsidRDefault="001F3DFE" w:rsidP="009909F4">
      <w:pPr>
        <w:spacing w:after="0" w:line="240" w:lineRule="auto"/>
        <w:ind w:firstLine="708"/>
        <w:jc w:val="both"/>
        <w:rPr>
          <w:rFonts w:ascii="Times New Roman" w:hAnsi="Times New Roman" w:cs="Times New Roman"/>
          <w:sz w:val="28"/>
          <w:szCs w:val="28"/>
        </w:rPr>
      </w:pPr>
    </w:p>
    <w:p w:rsidR="00B0179D" w:rsidRPr="001D229E" w:rsidRDefault="00B0179D" w:rsidP="001F3DFE">
      <w:pPr>
        <w:spacing w:after="0" w:line="240" w:lineRule="auto"/>
        <w:ind w:firstLine="709"/>
        <w:jc w:val="both"/>
        <w:rPr>
          <w:rFonts w:ascii="Times New Roman" w:hAnsi="Times New Roman" w:cs="Times New Roman"/>
          <w:sz w:val="28"/>
          <w:szCs w:val="28"/>
        </w:rPr>
      </w:pPr>
      <w:r w:rsidRPr="001D229E">
        <w:rPr>
          <w:rFonts w:ascii="Times New Roman" w:hAnsi="Times New Roman" w:cs="Times New Roman"/>
          <w:sz w:val="28"/>
          <w:szCs w:val="28"/>
        </w:rPr>
        <w:t>В настоящей диссертации применяются следующие термины с соответствующими определениями:</w:t>
      </w:r>
    </w:p>
    <w:p w:rsidR="00B0179D" w:rsidRPr="006630D7" w:rsidRDefault="002C02BB" w:rsidP="001F3DFE">
      <w:pPr>
        <w:spacing w:after="0" w:line="240" w:lineRule="auto"/>
        <w:ind w:firstLine="709"/>
        <w:jc w:val="both"/>
        <w:rPr>
          <w:rFonts w:ascii="Times New Roman" w:hAnsi="Times New Roman" w:cs="Times New Roman"/>
          <w:sz w:val="28"/>
          <w:szCs w:val="28"/>
        </w:rPr>
      </w:pPr>
      <w:r w:rsidRPr="002C02BB">
        <w:rPr>
          <w:rFonts w:ascii="Times New Roman" w:hAnsi="Times New Roman" w:cs="Times New Roman"/>
          <w:b/>
          <w:sz w:val="28"/>
          <w:szCs w:val="28"/>
        </w:rPr>
        <w:t>Дифференцированное обучение</w:t>
      </w:r>
      <w:r w:rsidRPr="002C02BB">
        <w:rPr>
          <w:rFonts w:ascii="Times New Roman" w:hAnsi="Times New Roman" w:cs="Times New Roman"/>
          <w:sz w:val="28"/>
          <w:szCs w:val="28"/>
        </w:rPr>
        <w:t xml:space="preserve"> (общее)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педагогический подход, основанный на адаптации содержания, методов, форм, средств и темпа обучения с учетом образовательных потребностей, уровня подготовки, способностей, интересов и индивидуальных особенностей обучающихся, обеспечивающий достижение каждым обучающимся максимально возможных образовательных результатов.</w:t>
      </w:r>
    </w:p>
    <w:p w:rsidR="00B0179D" w:rsidRPr="002C02BB" w:rsidRDefault="002C02BB" w:rsidP="001F3DFE">
      <w:pPr>
        <w:spacing w:after="0" w:line="240" w:lineRule="auto"/>
        <w:ind w:firstLine="709"/>
        <w:jc w:val="both"/>
        <w:rPr>
          <w:rFonts w:ascii="Times New Roman" w:hAnsi="Times New Roman" w:cs="Times New Roman"/>
          <w:sz w:val="28"/>
          <w:szCs w:val="28"/>
        </w:rPr>
      </w:pPr>
      <w:r w:rsidRPr="002C02BB">
        <w:rPr>
          <w:rFonts w:ascii="Times New Roman" w:hAnsi="Times New Roman" w:cs="Times New Roman"/>
          <w:b/>
          <w:sz w:val="28"/>
          <w:szCs w:val="28"/>
        </w:rPr>
        <w:t>Дифференцированное обучение в системе высшего образования</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целенаправленный процесс взаимодействия преподавателя и обучающихся, направленный на развитие индивидуальных и типологических особенностей личности студентов посредством вариативности содержания обучения, организационных форм, методов, технологий и дидактических условий с учетом их образовательного потенциала, уровня подготовки и профессиональных потребностей.</w:t>
      </w:r>
    </w:p>
    <w:p w:rsidR="002C02BB" w:rsidRPr="00431A07" w:rsidRDefault="002C02BB" w:rsidP="001F3DFE">
      <w:pPr>
        <w:spacing w:after="0" w:line="240" w:lineRule="auto"/>
        <w:ind w:firstLine="709"/>
        <w:jc w:val="both"/>
        <w:rPr>
          <w:rFonts w:ascii="Times New Roman" w:hAnsi="Times New Roman" w:cs="Times New Roman"/>
          <w:sz w:val="28"/>
          <w:szCs w:val="28"/>
        </w:rPr>
      </w:pPr>
      <w:r w:rsidRPr="002C02BB">
        <w:rPr>
          <w:rFonts w:ascii="Times New Roman" w:hAnsi="Times New Roman" w:cs="Times New Roman"/>
          <w:b/>
          <w:sz w:val="28"/>
          <w:szCs w:val="28"/>
        </w:rPr>
        <w:t>Уровневая дифференциация обучения</w:t>
      </w:r>
      <w:r>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разновидность внутренней дифференциации, предусматривающая организацию образовательного процесса с учетом уровня подготовленности обучающихся посредством использования заданий различной степени сложности, объема и характера учебной деятельности при сохранении единых образовательных целей.</w:t>
      </w:r>
    </w:p>
    <w:p w:rsidR="00B0179D" w:rsidRPr="00431A07"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Мотивация</w:t>
      </w:r>
      <w:r w:rsidRPr="00431A07">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431A07">
        <w:rPr>
          <w:rFonts w:ascii="Times New Roman" w:hAnsi="Times New Roman" w:cs="Times New Roman"/>
          <w:sz w:val="28"/>
          <w:szCs w:val="28"/>
        </w:rPr>
        <w:t xml:space="preserve">совокупность внешний и внутренних побудительных факторов, </w:t>
      </w:r>
      <w:r w:rsidR="002C02BB">
        <w:rPr>
          <w:rFonts w:ascii="Times New Roman" w:hAnsi="Times New Roman" w:cs="Times New Roman"/>
          <w:sz w:val="28"/>
          <w:szCs w:val="28"/>
        </w:rPr>
        <w:t>определяющих</w:t>
      </w:r>
      <w:r w:rsidRPr="00431A07">
        <w:rPr>
          <w:rFonts w:ascii="Times New Roman" w:hAnsi="Times New Roman" w:cs="Times New Roman"/>
          <w:sz w:val="28"/>
          <w:szCs w:val="28"/>
        </w:rPr>
        <w:t xml:space="preserve"> учебную активность обучающихся, направленных на достижение образовательной цели, включая потребности, интересы, ценностные установки, мотивы и стремление к решению учебно-познавательных задач.</w:t>
      </w:r>
    </w:p>
    <w:p w:rsidR="00B0179D" w:rsidRPr="00431A07"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Педагогическая технология обучения</w:t>
      </w:r>
      <w:r w:rsidRPr="00431A07">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431A07">
        <w:rPr>
          <w:rFonts w:ascii="Times New Roman" w:hAnsi="Times New Roman" w:cs="Times New Roman"/>
          <w:sz w:val="28"/>
          <w:szCs w:val="28"/>
        </w:rPr>
        <w:t>системно организованная модель проектирования</w:t>
      </w:r>
      <w:r w:rsidR="002C02BB">
        <w:rPr>
          <w:rFonts w:ascii="Times New Roman" w:hAnsi="Times New Roman" w:cs="Times New Roman"/>
          <w:sz w:val="28"/>
          <w:szCs w:val="28"/>
        </w:rPr>
        <w:t>, организации</w:t>
      </w:r>
      <w:r w:rsidRPr="00431A07">
        <w:rPr>
          <w:rFonts w:ascii="Times New Roman" w:hAnsi="Times New Roman" w:cs="Times New Roman"/>
          <w:sz w:val="28"/>
          <w:szCs w:val="28"/>
        </w:rPr>
        <w:t xml:space="preserve"> и реализации образовательного процесса, включающая совокупность </w:t>
      </w:r>
      <w:r w:rsidR="002C02BB" w:rsidRPr="002C02BB">
        <w:rPr>
          <w:rFonts w:ascii="Times New Roman" w:hAnsi="Times New Roman" w:cs="Times New Roman"/>
          <w:sz w:val="28"/>
          <w:szCs w:val="28"/>
        </w:rPr>
        <w:t>целей, содержания, методов, форм, средств и условий обучения, обеспечивающая достижение планируемых образовательных результатов.</w:t>
      </w:r>
    </w:p>
    <w:p w:rsidR="002C02BB" w:rsidRPr="002C02BB" w:rsidRDefault="002C02BB"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Компетенция</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совокупность знаний, умений, навыков, способов деятельности и личностных качеств, необходимых для успешного выполнения учебных, социальных и профессиональных задач в определенной сфере деятельности.</w:t>
      </w:r>
    </w:p>
    <w:p w:rsidR="002C02BB" w:rsidRPr="002C02BB" w:rsidRDefault="002C02BB"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Компетентность</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интегративное качество личности, характеризующее способность эффективно применять знания, умения, навыки, опыт и личностные качества при решении профессиональных, учебных и социальных задач.</w:t>
      </w:r>
    </w:p>
    <w:p w:rsidR="00B0179D" w:rsidRPr="00431A07"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Коммуникативная компетентность</w:t>
      </w:r>
      <w:r w:rsidRPr="00431A07">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431A07">
        <w:rPr>
          <w:rFonts w:ascii="Times New Roman" w:hAnsi="Times New Roman" w:cs="Times New Roman"/>
          <w:sz w:val="28"/>
          <w:szCs w:val="28"/>
        </w:rPr>
        <w:t xml:space="preserve">способность </w:t>
      </w:r>
      <w:r w:rsidR="002C02BB">
        <w:rPr>
          <w:rFonts w:ascii="Times New Roman" w:hAnsi="Times New Roman" w:cs="Times New Roman"/>
          <w:sz w:val="28"/>
          <w:szCs w:val="28"/>
        </w:rPr>
        <w:t>личности</w:t>
      </w:r>
      <w:r w:rsidRPr="00431A07">
        <w:rPr>
          <w:rFonts w:ascii="Times New Roman" w:hAnsi="Times New Roman" w:cs="Times New Roman"/>
          <w:sz w:val="28"/>
          <w:szCs w:val="28"/>
        </w:rPr>
        <w:t xml:space="preserve"> эффективно осуществлять </w:t>
      </w:r>
      <w:r w:rsidR="002C02BB">
        <w:rPr>
          <w:rFonts w:ascii="Times New Roman" w:hAnsi="Times New Roman" w:cs="Times New Roman"/>
          <w:sz w:val="28"/>
          <w:szCs w:val="28"/>
        </w:rPr>
        <w:t>речевое взаимодействие</w:t>
      </w:r>
      <w:r w:rsidRPr="00431A07">
        <w:rPr>
          <w:rFonts w:ascii="Times New Roman" w:hAnsi="Times New Roman" w:cs="Times New Roman"/>
          <w:sz w:val="28"/>
          <w:szCs w:val="28"/>
        </w:rPr>
        <w:t xml:space="preserve"> </w:t>
      </w:r>
      <w:r w:rsidR="002C02BB" w:rsidRPr="002C02BB">
        <w:rPr>
          <w:rFonts w:ascii="Times New Roman" w:hAnsi="Times New Roman" w:cs="Times New Roman"/>
          <w:sz w:val="28"/>
          <w:szCs w:val="28"/>
        </w:rPr>
        <w:t>в различных коммуникативных ситуациях посредством использования языковых, речевых, социокультурных и стратегических средств общения.</w:t>
      </w:r>
      <w:r w:rsidRPr="00431A07">
        <w:rPr>
          <w:rFonts w:ascii="Times New Roman" w:hAnsi="Times New Roman" w:cs="Times New Roman"/>
          <w:sz w:val="28"/>
          <w:szCs w:val="28"/>
        </w:rPr>
        <w:t xml:space="preserve">  </w:t>
      </w:r>
    </w:p>
    <w:p w:rsidR="00B0179D" w:rsidRPr="002C02BB" w:rsidRDefault="002C02BB"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Профессиональная компетентность</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интегративное качество личности, отражающее готовность и способность эффективно осуществлять профессиональную деятельность, самостоятельно принимать профессиональные решения и нести ответственность за их результаты.</w:t>
      </w:r>
      <w:r w:rsidR="00B0179D">
        <w:rPr>
          <w:rFonts w:ascii="Times New Roman" w:hAnsi="Times New Roman" w:cs="Times New Roman"/>
          <w:sz w:val="28"/>
          <w:szCs w:val="28"/>
        </w:rPr>
        <w:t xml:space="preserve">   </w:t>
      </w:r>
    </w:p>
    <w:p w:rsidR="00B0179D" w:rsidRPr="004B18F8"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Профессиональная иноязычная компетенция</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4B18F8">
        <w:rPr>
          <w:rFonts w:ascii="Times New Roman" w:hAnsi="Times New Roman" w:cs="Times New Roman"/>
          <w:sz w:val="28"/>
          <w:szCs w:val="28"/>
        </w:rPr>
        <w:t>это интегративное качество личности специалиста, включающее совокупность знаний, умений и навыков, обеспечивающих эффективное использование иностранного языка в профессиональной деятельности и межкультурном взаимодействии.</w:t>
      </w:r>
    </w:p>
    <w:p w:rsidR="00B0179D" w:rsidRPr="004B18F8"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Профессиональная иноязычная компетенция студентов ОП «Информационные системы»</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002C02BB" w:rsidRPr="002C02BB">
        <w:rPr>
          <w:rFonts w:ascii="Times New Roman" w:hAnsi="Times New Roman" w:cs="Times New Roman"/>
          <w:sz w:val="28"/>
          <w:szCs w:val="28"/>
        </w:rPr>
        <w:t>способность осуществлять профессионально ориентированную коммуникацию на иностранном языке в сфере информационных технологий, использовать специализированную терминологию, работать с технической документацией, научной литературой и цифровыми информационными ресурсами, а также эффективно взаимодействовать в профессиональной международной среде.</w:t>
      </w:r>
      <w:r w:rsidRPr="004B18F8">
        <w:rPr>
          <w:rFonts w:ascii="Times New Roman" w:hAnsi="Times New Roman" w:cs="Times New Roman"/>
          <w:sz w:val="28"/>
          <w:szCs w:val="28"/>
        </w:rPr>
        <w:t xml:space="preserve"> </w:t>
      </w:r>
    </w:p>
    <w:p w:rsidR="00B0179D" w:rsidRPr="004B18F8"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Лингво</w:t>
      </w:r>
      <w:r w:rsidR="002C02BB" w:rsidRPr="00D054E1">
        <w:rPr>
          <w:rFonts w:ascii="Times New Roman" w:hAnsi="Times New Roman" w:cs="Times New Roman"/>
          <w:b/>
          <w:sz w:val="28"/>
          <w:szCs w:val="28"/>
        </w:rPr>
        <w:t>-</w:t>
      </w:r>
      <w:r w:rsidRPr="00D054E1">
        <w:rPr>
          <w:rFonts w:ascii="Times New Roman" w:hAnsi="Times New Roman" w:cs="Times New Roman"/>
          <w:b/>
          <w:sz w:val="28"/>
          <w:szCs w:val="28"/>
        </w:rPr>
        <w:t>информационная субкомпетенция</w:t>
      </w:r>
      <w:r w:rsidRPr="002C02BB">
        <w:rPr>
          <w:rFonts w:ascii="Times New Roman" w:hAnsi="Times New Roman" w:cs="Times New Roman"/>
          <w:sz w:val="28"/>
          <w:szCs w:val="28"/>
        </w:rPr>
        <w:t xml:space="preserve"> – </w:t>
      </w:r>
      <w:r w:rsidR="002C02BB" w:rsidRPr="002C02BB">
        <w:rPr>
          <w:rFonts w:ascii="Times New Roman" w:hAnsi="Times New Roman" w:cs="Times New Roman"/>
          <w:sz w:val="28"/>
          <w:szCs w:val="28"/>
        </w:rPr>
        <w:t>структурный компонент профессиональной иноязычной компетенции, отражающий способность обучающегося осуществлять поиск, отбор, анализ, интерпретацию, критическую оценку и практическое использование иноязычной информации в учебной и профессиональной деятельности.</w:t>
      </w:r>
    </w:p>
    <w:p w:rsidR="00B0179D" w:rsidRPr="004B18F8"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Лингвоинформационная субкомпетенция студентов ОП «Информационные системы»</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002C02BB" w:rsidRPr="002C02BB">
        <w:rPr>
          <w:rFonts w:ascii="Times New Roman" w:hAnsi="Times New Roman" w:cs="Times New Roman"/>
          <w:sz w:val="28"/>
          <w:szCs w:val="28"/>
        </w:rPr>
        <w:t>способность использовать англоязычные профессиональные источники в сфере информационных технологий, включая техническую документацию, научные публикации, цифровые базы данных и специализированные интернет-ресурсы, для решения учебных и профессионально ориентированных задач.</w:t>
      </w:r>
      <w:r>
        <w:rPr>
          <w:rFonts w:ascii="Times New Roman" w:hAnsi="Times New Roman" w:cs="Times New Roman"/>
          <w:sz w:val="28"/>
          <w:szCs w:val="28"/>
        </w:rPr>
        <w:t xml:space="preserve"> </w:t>
      </w:r>
    </w:p>
    <w:p w:rsidR="00B0179D" w:rsidRPr="004B18F8"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Когнитивно-продуктивная субкомпетенция</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002C02BB">
        <w:rPr>
          <w:rFonts w:ascii="Times New Roman" w:hAnsi="Times New Roman" w:cs="Times New Roman"/>
          <w:sz w:val="28"/>
          <w:szCs w:val="28"/>
        </w:rPr>
        <w:t>структурный</w:t>
      </w:r>
      <w:r w:rsidRPr="004B18F8">
        <w:rPr>
          <w:rFonts w:ascii="Times New Roman" w:hAnsi="Times New Roman" w:cs="Times New Roman"/>
          <w:sz w:val="28"/>
          <w:szCs w:val="28"/>
        </w:rPr>
        <w:t xml:space="preserve"> компонент профессиональной иноязычной компетенции, отражающий способность </w:t>
      </w:r>
      <w:r>
        <w:rPr>
          <w:rFonts w:ascii="Times New Roman" w:hAnsi="Times New Roman" w:cs="Times New Roman"/>
          <w:sz w:val="28"/>
          <w:szCs w:val="28"/>
        </w:rPr>
        <w:t>обучающегося анализировать, интерпретировать и перерабатывать иноязычную информацию,</w:t>
      </w:r>
      <w:r w:rsidRPr="004B18F8">
        <w:rPr>
          <w:rFonts w:ascii="Times New Roman" w:hAnsi="Times New Roman" w:cs="Times New Roman"/>
          <w:sz w:val="28"/>
          <w:szCs w:val="28"/>
        </w:rPr>
        <w:t xml:space="preserve"> </w:t>
      </w:r>
      <w:r>
        <w:rPr>
          <w:rFonts w:ascii="Times New Roman" w:hAnsi="Times New Roman" w:cs="Times New Roman"/>
          <w:sz w:val="28"/>
          <w:szCs w:val="28"/>
        </w:rPr>
        <w:t>а также</w:t>
      </w:r>
      <w:r w:rsidRPr="004B18F8">
        <w:rPr>
          <w:rFonts w:ascii="Times New Roman" w:hAnsi="Times New Roman" w:cs="Times New Roman"/>
          <w:sz w:val="28"/>
          <w:szCs w:val="28"/>
        </w:rPr>
        <w:t xml:space="preserve"> применять </w:t>
      </w:r>
      <w:r>
        <w:rPr>
          <w:rFonts w:ascii="Times New Roman" w:hAnsi="Times New Roman" w:cs="Times New Roman"/>
          <w:sz w:val="28"/>
          <w:szCs w:val="28"/>
        </w:rPr>
        <w:t>полученные</w:t>
      </w:r>
      <w:r w:rsidRPr="004B18F8">
        <w:rPr>
          <w:rFonts w:ascii="Times New Roman" w:hAnsi="Times New Roman" w:cs="Times New Roman"/>
          <w:sz w:val="28"/>
          <w:szCs w:val="28"/>
        </w:rPr>
        <w:t xml:space="preserve"> знания при ре</w:t>
      </w:r>
      <w:r>
        <w:rPr>
          <w:rFonts w:ascii="Times New Roman" w:hAnsi="Times New Roman" w:cs="Times New Roman"/>
          <w:sz w:val="28"/>
          <w:szCs w:val="28"/>
        </w:rPr>
        <w:t>шении учебных и профессионально ориентированных</w:t>
      </w:r>
      <w:r w:rsidRPr="004B18F8">
        <w:rPr>
          <w:rFonts w:ascii="Times New Roman" w:hAnsi="Times New Roman" w:cs="Times New Roman"/>
          <w:sz w:val="28"/>
          <w:szCs w:val="28"/>
        </w:rPr>
        <w:t xml:space="preserve"> задач.</w:t>
      </w:r>
    </w:p>
    <w:p w:rsidR="00B0179D" w:rsidRPr="004B18F8"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Когнитивно-продуктивная субкомпетенция студентов ОП «Информационные системы»</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4B18F8">
        <w:rPr>
          <w:rFonts w:ascii="Times New Roman" w:hAnsi="Times New Roman" w:cs="Times New Roman"/>
          <w:sz w:val="28"/>
          <w:szCs w:val="28"/>
        </w:rPr>
        <w:t>способность анализировать</w:t>
      </w:r>
      <w:r>
        <w:rPr>
          <w:rFonts w:ascii="Times New Roman" w:hAnsi="Times New Roman" w:cs="Times New Roman"/>
          <w:sz w:val="28"/>
          <w:szCs w:val="28"/>
        </w:rPr>
        <w:t xml:space="preserve"> и критически осмыслять </w:t>
      </w:r>
      <w:r w:rsidRPr="004B18F8">
        <w:rPr>
          <w:rFonts w:ascii="Times New Roman" w:hAnsi="Times New Roman" w:cs="Times New Roman"/>
          <w:sz w:val="28"/>
          <w:szCs w:val="28"/>
        </w:rPr>
        <w:t xml:space="preserve">иноязычную профессиональную информацию, </w:t>
      </w:r>
      <w:r>
        <w:rPr>
          <w:rFonts w:ascii="Times New Roman" w:hAnsi="Times New Roman" w:cs="Times New Roman"/>
          <w:sz w:val="28"/>
          <w:szCs w:val="28"/>
        </w:rPr>
        <w:t xml:space="preserve">использовать ее при решении задач в сфере информационных технологий, а также самостоятельно применять иноязычные знания в процессе профессиональной коммуникации, проектной и учебно-познавательной деятельности. </w:t>
      </w:r>
    </w:p>
    <w:p w:rsidR="00B0179D" w:rsidRPr="0088344F"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Дискурсивно-проектная субкомпетенция</w:t>
      </w:r>
      <w:r w:rsidRPr="002C02BB">
        <w:rPr>
          <w:rFonts w:ascii="Times New Roman" w:hAnsi="Times New Roman" w:cs="Times New Roman"/>
          <w:sz w:val="28"/>
          <w:szCs w:val="28"/>
        </w:rPr>
        <w:t xml:space="preserve"> – </w:t>
      </w:r>
      <w:r w:rsidR="002C02BB">
        <w:rPr>
          <w:rFonts w:ascii="Times New Roman" w:hAnsi="Times New Roman" w:cs="Times New Roman"/>
          <w:sz w:val="28"/>
          <w:szCs w:val="28"/>
        </w:rPr>
        <w:t>структурный</w:t>
      </w:r>
      <w:r w:rsidRPr="0088344F">
        <w:rPr>
          <w:rFonts w:ascii="Times New Roman" w:hAnsi="Times New Roman" w:cs="Times New Roman"/>
          <w:sz w:val="28"/>
          <w:szCs w:val="28"/>
        </w:rPr>
        <w:t xml:space="preserve"> компонент профессиональной иноязычной компетенции, отражающий способность </w:t>
      </w:r>
      <w:r w:rsidRPr="002C02BB">
        <w:rPr>
          <w:rFonts w:ascii="Times New Roman" w:hAnsi="Times New Roman" w:cs="Times New Roman"/>
          <w:sz w:val="28"/>
          <w:szCs w:val="28"/>
        </w:rPr>
        <w:t>обучающегося логично и коммуникативно целесообразно</w:t>
      </w:r>
      <w:r w:rsidRPr="0088344F">
        <w:rPr>
          <w:rFonts w:ascii="Times New Roman" w:hAnsi="Times New Roman" w:cs="Times New Roman"/>
          <w:sz w:val="28"/>
          <w:szCs w:val="28"/>
        </w:rPr>
        <w:t xml:space="preserve"> строить </w:t>
      </w:r>
      <w:r w:rsidRPr="002C02BB">
        <w:rPr>
          <w:rFonts w:ascii="Times New Roman" w:hAnsi="Times New Roman" w:cs="Times New Roman"/>
          <w:sz w:val="28"/>
          <w:szCs w:val="28"/>
        </w:rPr>
        <w:t>иноязычное высказывание</w:t>
      </w:r>
      <w:r>
        <w:rPr>
          <w:rFonts w:ascii="Times New Roman" w:hAnsi="Times New Roman" w:cs="Times New Roman"/>
          <w:sz w:val="28"/>
          <w:szCs w:val="28"/>
        </w:rPr>
        <w:t xml:space="preserve">, а также планировать и организовывать его содержание </w:t>
      </w:r>
      <w:r w:rsidRPr="0088344F">
        <w:rPr>
          <w:rFonts w:ascii="Times New Roman" w:hAnsi="Times New Roman" w:cs="Times New Roman"/>
          <w:sz w:val="28"/>
          <w:szCs w:val="28"/>
        </w:rPr>
        <w:t>в соответствии с профессиональными задачами</w:t>
      </w:r>
      <w:r>
        <w:rPr>
          <w:rFonts w:ascii="Times New Roman" w:hAnsi="Times New Roman" w:cs="Times New Roman"/>
          <w:sz w:val="28"/>
          <w:szCs w:val="28"/>
        </w:rPr>
        <w:t>, условиями общения</w:t>
      </w:r>
      <w:r w:rsidRPr="0088344F">
        <w:rPr>
          <w:rFonts w:ascii="Times New Roman" w:hAnsi="Times New Roman" w:cs="Times New Roman"/>
          <w:sz w:val="28"/>
          <w:szCs w:val="28"/>
        </w:rPr>
        <w:t xml:space="preserve"> и коммуникативной ситуацией.</w:t>
      </w:r>
    </w:p>
    <w:p w:rsidR="00B0179D" w:rsidRPr="002C02BB"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Дискурсивно-проектная субкомпетенция студентов ОП «Информационные системы»</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002C02BB" w:rsidRPr="002C02BB">
        <w:rPr>
          <w:rFonts w:ascii="Times New Roman" w:hAnsi="Times New Roman" w:cs="Times New Roman"/>
          <w:sz w:val="28"/>
          <w:szCs w:val="28"/>
        </w:rPr>
        <w:t>способность разрабатывать и представлять профессионально ориентированные устные и письменные сообщения на английском языке, включая описание IT-проектов, презентацию технических решений, участие в профессиональных обсуждениях, переговорах и иных видах профессионального взаимодействия с учетом специфики информационных технологий.</w:t>
      </w:r>
    </w:p>
    <w:p w:rsidR="00B0179D" w:rsidRPr="002C02BB"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Личностно-рефлексивная</w:t>
      </w:r>
      <w:r w:rsidR="00D054E1" w:rsidRPr="00D054E1">
        <w:rPr>
          <w:rFonts w:ascii="Times New Roman" w:hAnsi="Times New Roman" w:cs="Times New Roman"/>
          <w:sz w:val="28"/>
          <w:szCs w:val="28"/>
        </w:rPr>
        <w:t xml:space="preserve"> </w:t>
      </w:r>
      <w:r w:rsidR="00D054E1" w:rsidRPr="00D054E1">
        <w:rPr>
          <w:rFonts w:ascii="Times New Roman" w:hAnsi="Times New Roman" w:cs="Times New Roman"/>
          <w:b/>
          <w:sz w:val="28"/>
          <w:szCs w:val="28"/>
        </w:rPr>
        <w:t>субкомпетенция</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002C02BB" w:rsidRPr="002C02BB">
        <w:rPr>
          <w:rFonts w:ascii="Times New Roman" w:hAnsi="Times New Roman" w:cs="Times New Roman"/>
          <w:sz w:val="28"/>
          <w:szCs w:val="28"/>
        </w:rPr>
        <w:t>структурный компонент профессиональной иноязычной компетенции, отражающий способность обучающегося к самоанализу, саморегуляции и самооценке собственной профессиональной иноязычной деятельности, а также к планированию ее дальнейшего совершенствования.</w:t>
      </w:r>
    </w:p>
    <w:p w:rsidR="00B0179D" w:rsidRDefault="00B0179D"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Личностно-рефлексивная субкомпетенция студентов ОП «Информационные системы»</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4B18F8">
        <w:rPr>
          <w:rFonts w:ascii="Times New Roman" w:hAnsi="Times New Roman" w:cs="Times New Roman"/>
          <w:sz w:val="28"/>
          <w:szCs w:val="28"/>
        </w:rPr>
        <w:t xml:space="preserve">способность анализировать и оценивать собственную иноязычную деятельность в профессиональной сфере (например, при работе с документацией, участии в обсуждениях, подготовке презентаций), корректировать </w:t>
      </w:r>
      <w:r>
        <w:rPr>
          <w:rFonts w:ascii="Times New Roman" w:hAnsi="Times New Roman" w:cs="Times New Roman"/>
          <w:sz w:val="28"/>
          <w:szCs w:val="28"/>
        </w:rPr>
        <w:t xml:space="preserve">способы речевого взаимодействия и совершенствовать навыки профессионального общения </w:t>
      </w:r>
      <w:r w:rsidRPr="004B18F8">
        <w:rPr>
          <w:rFonts w:ascii="Times New Roman" w:hAnsi="Times New Roman" w:cs="Times New Roman"/>
          <w:sz w:val="28"/>
          <w:szCs w:val="28"/>
        </w:rPr>
        <w:t>в соответствии</w:t>
      </w:r>
      <w:r>
        <w:rPr>
          <w:rFonts w:ascii="Times New Roman" w:hAnsi="Times New Roman" w:cs="Times New Roman"/>
          <w:sz w:val="28"/>
          <w:szCs w:val="28"/>
        </w:rPr>
        <w:t xml:space="preserve"> с требованиями IT-среды.</w:t>
      </w:r>
    </w:p>
    <w:p w:rsidR="002C02BB" w:rsidRPr="00DF15D2" w:rsidRDefault="002C02BB" w:rsidP="001F3DFE">
      <w:pPr>
        <w:spacing w:after="0" w:line="240" w:lineRule="auto"/>
        <w:ind w:firstLine="709"/>
        <w:jc w:val="both"/>
        <w:rPr>
          <w:rFonts w:ascii="Times New Roman" w:hAnsi="Times New Roman" w:cs="Times New Roman"/>
          <w:sz w:val="28"/>
          <w:szCs w:val="28"/>
        </w:rPr>
      </w:pPr>
      <w:r w:rsidRPr="00D054E1">
        <w:rPr>
          <w:rFonts w:ascii="Times New Roman" w:hAnsi="Times New Roman" w:cs="Times New Roman"/>
          <w:b/>
          <w:sz w:val="28"/>
          <w:szCs w:val="28"/>
        </w:rPr>
        <w:t>Технология формирования профессиональной иноязычной компетенции студентов неязыковых образовательных программ</w:t>
      </w:r>
      <w:r w:rsidRPr="002C02BB">
        <w:rPr>
          <w:rFonts w:ascii="Times New Roman" w:hAnsi="Times New Roman" w:cs="Times New Roman"/>
          <w:sz w:val="28"/>
          <w:szCs w:val="28"/>
        </w:rPr>
        <w:t xml:space="preserve"> </w:t>
      </w:r>
      <w:r w:rsidR="00D054E1" w:rsidRPr="002C02BB">
        <w:rPr>
          <w:rFonts w:ascii="Times New Roman" w:hAnsi="Times New Roman" w:cs="Times New Roman"/>
          <w:sz w:val="28"/>
          <w:szCs w:val="28"/>
        </w:rPr>
        <w:t xml:space="preserve">– </w:t>
      </w:r>
      <w:r w:rsidRPr="002C02BB">
        <w:rPr>
          <w:rFonts w:ascii="Times New Roman" w:hAnsi="Times New Roman" w:cs="Times New Roman"/>
          <w:sz w:val="28"/>
          <w:szCs w:val="28"/>
        </w:rPr>
        <w:t>научно обоснованная система целей, содержания, методов, средств, организационных форм и педагогических условий обучения, обеспечивающая последовательное формирование профессиональной иноязычной компетенции студентов посредством интеграции уровневой дифференциации, профессионально ориентированного содержания обучения, коммуникативного и контекстного подходов.</w:t>
      </w:r>
    </w:p>
    <w:p w:rsidR="00B0179D" w:rsidRPr="002C02BB" w:rsidRDefault="00B0179D" w:rsidP="009909F4">
      <w:pPr>
        <w:spacing w:after="0" w:line="240" w:lineRule="auto"/>
        <w:ind w:firstLine="708"/>
        <w:jc w:val="both"/>
        <w:rPr>
          <w:rFonts w:ascii="Times New Roman" w:hAnsi="Times New Roman" w:cs="Times New Roman"/>
          <w:sz w:val="28"/>
          <w:szCs w:val="28"/>
        </w:rPr>
      </w:pPr>
    </w:p>
    <w:p w:rsidR="00B0179D" w:rsidRPr="002C02BB" w:rsidRDefault="00B0179D" w:rsidP="009909F4">
      <w:pPr>
        <w:spacing w:after="0" w:line="240" w:lineRule="auto"/>
        <w:ind w:firstLine="708"/>
        <w:jc w:val="both"/>
        <w:rPr>
          <w:rFonts w:ascii="Times New Roman" w:hAnsi="Times New Roman" w:cs="Times New Roman"/>
          <w:sz w:val="28"/>
          <w:szCs w:val="28"/>
        </w:rPr>
      </w:pPr>
    </w:p>
    <w:p w:rsidR="00B0179D" w:rsidRPr="002C02BB" w:rsidRDefault="00B0179D" w:rsidP="009909F4">
      <w:pPr>
        <w:spacing w:after="0" w:line="240" w:lineRule="auto"/>
        <w:ind w:firstLine="708"/>
        <w:jc w:val="both"/>
        <w:rPr>
          <w:rFonts w:ascii="Times New Roman" w:hAnsi="Times New Roman" w:cs="Times New Roman"/>
          <w:sz w:val="28"/>
          <w:szCs w:val="28"/>
        </w:rPr>
      </w:pPr>
    </w:p>
    <w:p w:rsidR="00B0179D" w:rsidRPr="002C02BB" w:rsidRDefault="00B0179D" w:rsidP="009909F4">
      <w:pPr>
        <w:spacing w:after="0" w:line="240" w:lineRule="auto"/>
        <w:ind w:firstLine="708"/>
        <w:jc w:val="both"/>
        <w:rPr>
          <w:rFonts w:ascii="Times New Roman" w:hAnsi="Times New Roman" w:cs="Times New Roman"/>
          <w:sz w:val="28"/>
          <w:szCs w:val="28"/>
        </w:rPr>
      </w:pPr>
    </w:p>
    <w:p w:rsidR="00B0179D" w:rsidRPr="002C02BB"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cs="Times New Roman"/>
          <w:sz w:val="28"/>
          <w:szCs w:val="28"/>
        </w:rPr>
      </w:pPr>
    </w:p>
    <w:p w:rsidR="00D054E1" w:rsidRDefault="00D054E1" w:rsidP="009909F4">
      <w:pPr>
        <w:spacing w:after="0" w:line="240" w:lineRule="auto"/>
        <w:rPr>
          <w:rFonts w:ascii="Times New Roman" w:hAnsi="Times New Roman"/>
          <w:b/>
          <w:sz w:val="28"/>
          <w:szCs w:val="28"/>
        </w:rPr>
      </w:pPr>
    </w:p>
    <w:p w:rsidR="00B0179D" w:rsidRDefault="00B0179D" w:rsidP="009909F4">
      <w:pPr>
        <w:spacing w:after="0" w:line="240" w:lineRule="auto"/>
        <w:ind w:firstLine="708"/>
        <w:jc w:val="center"/>
        <w:rPr>
          <w:rFonts w:ascii="Times New Roman" w:hAnsi="Times New Roman"/>
          <w:b/>
          <w:sz w:val="28"/>
          <w:szCs w:val="28"/>
        </w:rPr>
      </w:pPr>
    </w:p>
    <w:p w:rsidR="00B0179D" w:rsidRDefault="00B0179D" w:rsidP="009909F4">
      <w:pPr>
        <w:spacing w:after="0" w:line="240" w:lineRule="auto"/>
        <w:ind w:firstLine="708"/>
        <w:jc w:val="center"/>
        <w:rPr>
          <w:rFonts w:ascii="Times New Roman" w:hAnsi="Times New Roman"/>
          <w:b/>
          <w:sz w:val="28"/>
          <w:szCs w:val="28"/>
        </w:rPr>
      </w:pPr>
    </w:p>
    <w:p w:rsidR="00B0179D" w:rsidRDefault="00B0179D" w:rsidP="009909F4">
      <w:pPr>
        <w:spacing w:after="0" w:line="240" w:lineRule="auto"/>
        <w:rPr>
          <w:rFonts w:ascii="Times New Roman" w:hAnsi="Times New Roman"/>
          <w:b/>
          <w:sz w:val="28"/>
          <w:szCs w:val="28"/>
        </w:rPr>
      </w:pPr>
    </w:p>
    <w:p w:rsidR="001F3DFE" w:rsidRDefault="001F3DFE" w:rsidP="009909F4">
      <w:pPr>
        <w:spacing w:after="0" w:line="240" w:lineRule="auto"/>
        <w:rPr>
          <w:rFonts w:ascii="Times New Roman" w:hAnsi="Times New Roman"/>
          <w:b/>
          <w:sz w:val="28"/>
          <w:szCs w:val="28"/>
        </w:rPr>
      </w:pPr>
    </w:p>
    <w:p w:rsidR="001F3DFE" w:rsidRDefault="001F3DFE" w:rsidP="009909F4">
      <w:pPr>
        <w:spacing w:after="0" w:line="240" w:lineRule="auto"/>
        <w:rPr>
          <w:rFonts w:ascii="Times New Roman" w:hAnsi="Times New Roman"/>
          <w:b/>
          <w:sz w:val="28"/>
          <w:szCs w:val="28"/>
        </w:rPr>
      </w:pPr>
    </w:p>
    <w:p w:rsidR="001F3DFE" w:rsidRDefault="001F3DFE" w:rsidP="009909F4">
      <w:pPr>
        <w:spacing w:after="0" w:line="240" w:lineRule="auto"/>
        <w:rPr>
          <w:rFonts w:ascii="Times New Roman" w:hAnsi="Times New Roman"/>
          <w:b/>
          <w:sz w:val="28"/>
          <w:szCs w:val="28"/>
        </w:rPr>
      </w:pPr>
    </w:p>
    <w:p w:rsidR="001F3DFE" w:rsidRDefault="001F3DFE" w:rsidP="009909F4">
      <w:pPr>
        <w:spacing w:after="0" w:line="240" w:lineRule="auto"/>
        <w:rPr>
          <w:rFonts w:ascii="Times New Roman" w:hAnsi="Times New Roman"/>
          <w:b/>
          <w:sz w:val="28"/>
          <w:szCs w:val="28"/>
        </w:rPr>
      </w:pPr>
    </w:p>
    <w:p w:rsidR="001F3DFE" w:rsidRDefault="001F3DFE" w:rsidP="009909F4">
      <w:pPr>
        <w:spacing w:after="0" w:line="240" w:lineRule="auto"/>
        <w:rPr>
          <w:rFonts w:ascii="Times New Roman" w:hAnsi="Times New Roman"/>
          <w:b/>
          <w:sz w:val="28"/>
          <w:szCs w:val="28"/>
        </w:rPr>
      </w:pPr>
    </w:p>
    <w:p w:rsidR="001F3DFE" w:rsidRDefault="001F3DFE" w:rsidP="009909F4">
      <w:pPr>
        <w:spacing w:after="0" w:line="240" w:lineRule="auto"/>
        <w:rPr>
          <w:rFonts w:ascii="Times New Roman" w:hAnsi="Times New Roman"/>
          <w:b/>
          <w:sz w:val="28"/>
          <w:szCs w:val="28"/>
        </w:rPr>
      </w:pPr>
    </w:p>
    <w:p w:rsidR="00B0179D" w:rsidRDefault="00B0179D" w:rsidP="009909F4">
      <w:pPr>
        <w:spacing w:after="0" w:line="240" w:lineRule="auto"/>
        <w:ind w:firstLine="708"/>
        <w:jc w:val="center"/>
        <w:rPr>
          <w:rFonts w:ascii="Times New Roman" w:hAnsi="Times New Roman"/>
          <w:b/>
          <w:sz w:val="28"/>
          <w:szCs w:val="28"/>
        </w:rPr>
      </w:pPr>
    </w:p>
    <w:p w:rsidR="00B0179D" w:rsidRPr="00677A6F" w:rsidRDefault="00B0179D" w:rsidP="00A154D4">
      <w:pPr>
        <w:spacing w:after="0" w:line="240" w:lineRule="auto"/>
        <w:jc w:val="center"/>
        <w:rPr>
          <w:rFonts w:ascii="Times New Roman" w:hAnsi="Times New Roman"/>
          <w:b/>
          <w:sz w:val="28"/>
          <w:szCs w:val="28"/>
        </w:rPr>
      </w:pPr>
      <w:r w:rsidRPr="00677A6F">
        <w:rPr>
          <w:rFonts w:ascii="Times New Roman" w:hAnsi="Times New Roman"/>
          <w:b/>
          <w:sz w:val="28"/>
          <w:szCs w:val="28"/>
        </w:rPr>
        <w:t>ОБОЗНАЧЕНИЯ И СОКРАЩЕНИЯ</w:t>
      </w:r>
    </w:p>
    <w:p w:rsidR="00B0179D" w:rsidRDefault="00B0179D" w:rsidP="009909F4">
      <w:pPr>
        <w:spacing w:after="0" w:line="240" w:lineRule="auto"/>
        <w:ind w:firstLine="708"/>
        <w:jc w:val="both"/>
        <w:rPr>
          <w:rFonts w:ascii="Times New Roman" w:hAnsi="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
        <w:gridCol w:w="8494"/>
      </w:tblGrid>
      <w:tr w:rsidR="00B0179D" w:rsidTr="001F3DFE">
        <w:tc>
          <w:tcPr>
            <w:tcW w:w="851" w:type="dxa"/>
          </w:tcPr>
          <w:p w:rsidR="00B0179D" w:rsidRDefault="00B0179D" w:rsidP="001F3DFE">
            <w:pPr>
              <w:rPr>
                <w:rFonts w:ascii="Times New Roman" w:hAnsi="Times New Roman"/>
                <w:sz w:val="28"/>
                <w:szCs w:val="28"/>
              </w:rPr>
            </w:pPr>
            <w:r>
              <w:rPr>
                <w:rFonts w:ascii="Times New Roman" w:hAnsi="Times New Roman"/>
                <w:sz w:val="28"/>
                <w:szCs w:val="28"/>
              </w:rPr>
              <w:t>ОП</w:t>
            </w:r>
          </w:p>
        </w:tc>
        <w:tc>
          <w:tcPr>
            <w:tcW w:w="8494" w:type="dxa"/>
          </w:tcPr>
          <w:p w:rsidR="00B0179D" w:rsidRPr="0086057A" w:rsidRDefault="00B0179D" w:rsidP="001F3DFE">
            <w:pPr>
              <w:pStyle w:val="a3"/>
              <w:numPr>
                <w:ilvl w:val="0"/>
                <w:numId w:val="8"/>
              </w:numPr>
              <w:ind w:left="338" w:hanging="284"/>
              <w:jc w:val="both"/>
              <w:rPr>
                <w:rFonts w:ascii="Times New Roman" w:hAnsi="Times New Roman"/>
                <w:sz w:val="28"/>
                <w:szCs w:val="28"/>
              </w:rPr>
            </w:pPr>
            <w:r w:rsidRPr="0086057A">
              <w:rPr>
                <w:rFonts w:ascii="Times New Roman" w:hAnsi="Times New Roman"/>
                <w:sz w:val="28"/>
                <w:szCs w:val="28"/>
              </w:rPr>
              <w:t xml:space="preserve">образовательная программа </w:t>
            </w:r>
          </w:p>
        </w:tc>
      </w:tr>
      <w:tr w:rsidR="00B0179D" w:rsidTr="001F3DFE">
        <w:tc>
          <w:tcPr>
            <w:tcW w:w="851" w:type="dxa"/>
          </w:tcPr>
          <w:p w:rsidR="00B0179D" w:rsidRDefault="00B0179D" w:rsidP="001F3DFE">
            <w:pPr>
              <w:rPr>
                <w:rFonts w:ascii="Times New Roman" w:hAnsi="Times New Roman"/>
                <w:sz w:val="28"/>
                <w:szCs w:val="28"/>
              </w:rPr>
            </w:pPr>
            <w:r>
              <w:rPr>
                <w:rFonts w:ascii="Times New Roman" w:hAnsi="Times New Roman"/>
                <w:sz w:val="28"/>
                <w:szCs w:val="28"/>
              </w:rPr>
              <w:t>АЯ</w:t>
            </w:r>
          </w:p>
        </w:tc>
        <w:tc>
          <w:tcPr>
            <w:tcW w:w="8494" w:type="dxa"/>
          </w:tcPr>
          <w:p w:rsidR="00B0179D" w:rsidRPr="001F3DFE" w:rsidRDefault="00B0179D" w:rsidP="001F3DFE">
            <w:pPr>
              <w:pStyle w:val="a3"/>
              <w:numPr>
                <w:ilvl w:val="0"/>
                <w:numId w:val="8"/>
              </w:numPr>
              <w:ind w:left="338" w:hanging="284"/>
              <w:jc w:val="both"/>
              <w:rPr>
                <w:rFonts w:ascii="Times New Roman" w:hAnsi="Times New Roman"/>
                <w:sz w:val="28"/>
                <w:szCs w:val="28"/>
              </w:rPr>
            </w:pPr>
            <w:r w:rsidRPr="0086057A">
              <w:rPr>
                <w:rFonts w:ascii="Times New Roman" w:hAnsi="Times New Roman"/>
                <w:sz w:val="28"/>
                <w:szCs w:val="28"/>
              </w:rPr>
              <w:t xml:space="preserve">английский язык </w:t>
            </w:r>
          </w:p>
        </w:tc>
      </w:tr>
      <w:tr w:rsidR="00B0179D" w:rsidTr="001F3DFE">
        <w:tc>
          <w:tcPr>
            <w:tcW w:w="851" w:type="dxa"/>
          </w:tcPr>
          <w:p w:rsidR="00B0179D" w:rsidRDefault="00B0179D" w:rsidP="001F3DFE">
            <w:pPr>
              <w:rPr>
                <w:rFonts w:ascii="Times New Roman" w:hAnsi="Times New Roman"/>
                <w:sz w:val="28"/>
                <w:szCs w:val="28"/>
              </w:rPr>
            </w:pPr>
            <w:r>
              <w:rPr>
                <w:rFonts w:ascii="Times New Roman" w:hAnsi="Times New Roman"/>
                <w:sz w:val="28"/>
                <w:szCs w:val="28"/>
              </w:rPr>
              <w:t>ИЯ</w:t>
            </w:r>
          </w:p>
        </w:tc>
        <w:tc>
          <w:tcPr>
            <w:tcW w:w="8494" w:type="dxa"/>
          </w:tcPr>
          <w:p w:rsidR="00B0179D" w:rsidRPr="001F3DFE" w:rsidRDefault="00B0179D" w:rsidP="001F3DFE">
            <w:pPr>
              <w:pStyle w:val="a3"/>
              <w:numPr>
                <w:ilvl w:val="0"/>
                <w:numId w:val="8"/>
              </w:numPr>
              <w:ind w:left="338" w:hanging="284"/>
              <w:jc w:val="both"/>
              <w:rPr>
                <w:rFonts w:ascii="Times New Roman" w:hAnsi="Times New Roman"/>
                <w:sz w:val="28"/>
                <w:szCs w:val="28"/>
              </w:rPr>
            </w:pPr>
            <w:r w:rsidRPr="0086057A">
              <w:rPr>
                <w:rFonts w:ascii="Times New Roman" w:hAnsi="Times New Roman"/>
                <w:sz w:val="28"/>
                <w:szCs w:val="28"/>
              </w:rPr>
              <w:t>иностранный язык</w:t>
            </w:r>
          </w:p>
        </w:tc>
      </w:tr>
      <w:tr w:rsidR="00B0179D" w:rsidTr="001F3DFE">
        <w:tc>
          <w:tcPr>
            <w:tcW w:w="851" w:type="dxa"/>
          </w:tcPr>
          <w:p w:rsidR="00B0179D" w:rsidRDefault="00B0179D" w:rsidP="001F3DFE">
            <w:pPr>
              <w:rPr>
                <w:rFonts w:ascii="Times New Roman" w:hAnsi="Times New Roman"/>
                <w:sz w:val="28"/>
                <w:szCs w:val="28"/>
              </w:rPr>
            </w:pPr>
            <w:r w:rsidRPr="005D0D41">
              <w:rPr>
                <w:rFonts w:ascii="Times New Roman" w:eastAsia="Times New Roman" w:hAnsi="Times New Roman" w:cs="Times New Roman"/>
                <w:color w:val="000000"/>
                <w:sz w:val="28"/>
                <w:szCs w:val="28"/>
                <w:lang w:eastAsia="ru-RU"/>
              </w:rPr>
              <w:t>ПИК</w:t>
            </w:r>
          </w:p>
        </w:tc>
        <w:tc>
          <w:tcPr>
            <w:tcW w:w="8494" w:type="dxa"/>
          </w:tcPr>
          <w:p w:rsidR="00B0179D" w:rsidRPr="001F3DFE" w:rsidRDefault="00B0179D" w:rsidP="001F3DFE">
            <w:pPr>
              <w:pStyle w:val="a3"/>
              <w:numPr>
                <w:ilvl w:val="0"/>
                <w:numId w:val="7"/>
              </w:numPr>
              <w:ind w:left="338" w:hanging="284"/>
              <w:jc w:val="both"/>
              <w:rPr>
                <w:rFonts w:ascii="Times New Roman" w:hAnsi="Times New Roman"/>
                <w:sz w:val="28"/>
                <w:szCs w:val="28"/>
              </w:rPr>
            </w:pPr>
            <w:r w:rsidRPr="0086057A">
              <w:rPr>
                <w:rFonts w:ascii="Times New Roman" w:hAnsi="Times New Roman"/>
                <w:sz w:val="28"/>
                <w:szCs w:val="28"/>
              </w:rPr>
              <w:t>профессиональная иноязычная компетенция</w:t>
            </w:r>
          </w:p>
        </w:tc>
      </w:tr>
      <w:tr w:rsidR="00B0179D" w:rsidTr="001F3DFE">
        <w:tc>
          <w:tcPr>
            <w:tcW w:w="851" w:type="dxa"/>
          </w:tcPr>
          <w:p w:rsidR="00B0179D" w:rsidRPr="005D0D41" w:rsidRDefault="00B0179D" w:rsidP="001F3DFE">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ПК</w:t>
            </w:r>
          </w:p>
        </w:tc>
        <w:tc>
          <w:tcPr>
            <w:tcW w:w="8494" w:type="dxa"/>
          </w:tcPr>
          <w:p w:rsidR="00B0179D" w:rsidRPr="001F3DFE" w:rsidRDefault="00B0179D" w:rsidP="001F3DFE">
            <w:pPr>
              <w:pStyle w:val="a3"/>
              <w:numPr>
                <w:ilvl w:val="0"/>
                <w:numId w:val="6"/>
              </w:numPr>
              <w:ind w:left="338" w:hanging="284"/>
              <w:jc w:val="both"/>
              <w:rPr>
                <w:rFonts w:ascii="Times New Roman" w:hAnsi="Times New Roman"/>
                <w:sz w:val="28"/>
                <w:szCs w:val="28"/>
              </w:rPr>
            </w:pPr>
            <w:r w:rsidRPr="0086057A">
              <w:rPr>
                <w:rFonts w:ascii="Times New Roman" w:hAnsi="Times New Roman"/>
                <w:sz w:val="28"/>
                <w:szCs w:val="28"/>
              </w:rPr>
              <w:t>профессиональная компетенция</w:t>
            </w:r>
          </w:p>
        </w:tc>
      </w:tr>
      <w:tr w:rsidR="00B0179D" w:rsidTr="001F3DFE">
        <w:tc>
          <w:tcPr>
            <w:tcW w:w="851" w:type="dxa"/>
          </w:tcPr>
          <w:p w:rsidR="00B0179D" w:rsidRPr="001D229E" w:rsidRDefault="00B0179D" w:rsidP="001F3DFE">
            <w:pPr>
              <w:rPr>
                <w:rFonts w:ascii="Times New Roman" w:hAnsi="Times New Roman"/>
                <w:sz w:val="28"/>
                <w:szCs w:val="28"/>
                <w:lang w:val="kk-KZ"/>
              </w:rPr>
            </w:pPr>
            <w:r>
              <w:rPr>
                <w:rFonts w:ascii="Times New Roman" w:hAnsi="Times New Roman"/>
                <w:sz w:val="28"/>
                <w:szCs w:val="28"/>
                <w:lang w:val="kk-KZ"/>
              </w:rPr>
              <w:t>ЭГ</w:t>
            </w:r>
          </w:p>
        </w:tc>
        <w:tc>
          <w:tcPr>
            <w:tcW w:w="8494" w:type="dxa"/>
          </w:tcPr>
          <w:p w:rsidR="00B0179D" w:rsidRPr="001F3DFE" w:rsidRDefault="00B0179D" w:rsidP="001F3DFE">
            <w:pPr>
              <w:pStyle w:val="a3"/>
              <w:numPr>
                <w:ilvl w:val="0"/>
                <w:numId w:val="5"/>
              </w:numPr>
              <w:ind w:left="338" w:hanging="284"/>
              <w:jc w:val="both"/>
              <w:rPr>
                <w:rFonts w:ascii="Times New Roman" w:hAnsi="Times New Roman"/>
                <w:sz w:val="28"/>
                <w:szCs w:val="28"/>
                <w:lang w:val="en-US"/>
              </w:rPr>
            </w:pPr>
            <w:r>
              <w:rPr>
                <w:rFonts w:ascii="Times New Roman" w:hAnsi="Times New Roman"/>
                <w:sz w:val="28"/>
                <w:szCs w:val="28"/>
                <w:lang w:val="en-US"/>
              </w:rPr>
              <w:t>экспери</w:t>
            </w:r>
            <w:r w:rsidRPr="0086057A">
              <w:rPr>
                <w:rFonts w:ascii="Times New Roman" w:hAnsi="Times New Roman"/>
                <w:sz w:val="28"/>
                <w:szCs w:val="28"/>
                <w:lang w:val="en-US"/>
              </w:rPr>
              <w:t xml:space="preserve">ментальная группа </w:t>
            </w:r>
          </w:p>
        </w:tc>
      </w:tr>
      <w:tr w:rsidR="00B0179D" w:rsidTr="001F3DFE">
        <w:tc>
          <w:tcPr>
            <w:tcW w:w="851" w:type="dxa"/>
          </w:tcPr>
          <w:p w:rsidR="00B0179D" w:rsidRDefault="00B0179D" w:rsidP="001F3DFE">
            <w:pPr>
              <w:rPr>
                <w:rFonts w:ascii="Times New Roman" w:hAnsi="Times New Roman"/>
                <w:sz w:val="28"/>
                <w:szCs w:val="28"/>
                <w:lang w:val="kk-KZ"/>
              </w:rPr>
            </w:pPr>
            <w:r>
              <w:rPr>
                <w:rFonts w:ascii="Times New Roman" w:hAnsi="Times New Roman"/>
                <w:sz w:val="28"/>
                <w:szCs w:val="28"/>
                <w:lang w:val="kk-KZ"/>
              </w:rPr>
              <w:t>КГ</w:t>
            </w:r>
          </w:p>
        </w:tc>
        <w:tc>
          <w:tcPr>
            <w:tcW w:w="8494" w:type="dxa"/>
          </w:tcPr>
          <w:p w:rsidR="00B0179D" w:rsidRPr="0086057A" w:rsidRDefault="00B0179D" w:rsidP="001F3DFE">
            <w:pPr>
              <w:pStyle w:val="a3"/>
              <w:numPr>
                <w:ilvl w:val="0"/>
                <w:numId w:val="4"/>
              </w:numPr>
              <w:ind w:left="338" w:hanging="284"/>
              <w:jc w:val="both"/>
              <w:rPr>
                <w:rFonts w:ascii="Times New Roman" w:hAnsi="Times New Roman"/>
                <w:sz w:val="28"/>
                <w:szCs w:val="28"/>
                <w:lang w:val="kk-KZ"/>
              </w:rPr>
            </w:pPr>
            <w:r w:rsidRPr="0086057A">
              <w:rPr>
                <w:rFonts w:ascii="Times New Roman" w:hAnsi="Times New Roman"/>
                <w:sz w:val="28"/>
                <w:szCs w:val="28"/>
                <w:lang w:val="kk-KZ"/>
              </w:rPr>
              <w:t xml:space="preserve">контрольная группа </w:t>
            </w:r>
          </w:p>
        </w:tc>
      </w:tr>
      <w:tr w:rsidR="00B0179D" w:rsidTr="001F3DFE">
        <w:tc>
          <w:tcPr>
            <w:tcW w:w="851" w:type="dxa"/>
          </w:tcPr>
          <w:p w:rsidR="00B0179D" w:rsidRDefault="00B0179D" w:rsidP="001F3DFE">
            <w:pPr>
              <w:rPr>
                <w:rFonts w:ascii="Times New Roman" w:hAnsi="Times New Roman"/>
                <w:sz w:val="28"/>
                <w:szCs w:val="28"/>
              </w:rPr>
            </w:pPr>
            <w:r>
              <w:rPr>
                <w:rFonts w:ascii="Times New Roman" w:hAnsi="Times New Roman"/>
                <w:sz w:val="28"/>
                <w:szCs w:val="28"/>
              </w:rPr>
              <w:t>ВУЗ</w:t>
            </w:r>
          </w:p>
        </w:tc>
        <w:tc>
          <w:tcPr>
            <w:tcW w:w="8494" w:type="dxa"/>
          </w:tcPr>
          <w:p w:rsidR="00B0179D" w:rsidRPr="0086057A" w:rsidRDefault="00B0179D" w:rsidP="001F3DFE">
            <w:pPr>
              <w:pStyle w:val="a3"/>
              <w:numPr>
                <w:ilvl w:val="0"/>
                <w:numId w:val="3"/>
              </w:numPr>
              <w:ind w:left="338" w:hanging="284"/>
              <w:jc w:val="both"/>
              <w:rPr>
                <w:rFonts w:ascii="Times New Roman" w:hAnsi="Times New Roman"/>
                <w:sz w:val="28"/>
                <w:szCs w:val="28"/>
              </w:rPr>
            </w:pPr>
            <w:r w:rsidRPr="0086057A">
              <w:rPr>
                <w:rFonts w:ascii="Times New Roman" w:hAnsi="Times New Roman"/>
                <w:sz w:val="28"/>
                <w:szCs w:val="28"/>
              </w:rPr>
              <w:t xml:space="preserve">высшее учебное заведение </w:t>
            </w:r>
          </w:p>
        </w:tc>
      </w:tr>
      <w:tr w:rsidR="00B0179D" w:rsidTr="001F3DFE">
        <w:tc>
          <w:tcPr>
            <w:tcW w:w="851" w:type="dxa"/>
          </w:tcPr>
          <w:p w:rsidR="00B0179D" w:rsidRDefault="00B0179D" w:rsidP="001F3DFE">
            <w:pPr>
              <w:rPr>
                <w:rFonts w:ascii="Times New Roman" w:hAnsi="Times New Roman"/>
                <w:sz w:val="28"/>
                <w:szCs w:val="28"/>
              </w:rPr>
            </w:pPr>
            <w:r>
              <w:rPr>
                <w:rFonts w:ascii="Times New Roman" w:eastAsia="Times New Roman" w:hAnsi="Times New Roman" w:cs="Times New Roman"/>
                <w:color w:val="000000"/>
                <w:sz w:val="28"/>
                <w:szCs w:val="28"/>
                <w:lang w:eastAsia="ru-RU"/>
              </w:rPr>
              <w:t>ГОСО</w:t>
            </w:r>
          </w:p>
        </w:tc>
        <w:tc>
          <w:tcPr>
            <w:tcW w:w="8494" w:type="dxa"/>
          </w:tcPr>
          <w:p w:rsidR="00B0179D" w:rsidRPr="001F3DFE" w:rsidRDefault="00B0179D" w:rsidP="001F3DFE">
            <w:pPr>
              <w:pStyle w:val="a3"/>
              <w:numPr>
                <w:ilvl w:val="0"/>
                <w:numId w:val="3"/>
              </w:numPr>
              <w:ind w:left="338" w:hanging="284"/>
              <w:jc w:val="both"/>
              <w:rPr>
                <w:rFonts w:ascii="Times New Roman" w:hAnsi="Times New Roman"/>
                <w:sz w:val="28"/>
                <w:szCs w:val="28"/>
              </w:rPr>
            </w:pPr>
            <w:r w:rsidRPr="0086057A">
              <w:rPr>
                <w:rFonts w:ascii="Times New Roman" w:hAnsi="Times New Roman"/>
                <w:sz w:val="28"/>
                <w:szCs w:val="28"/>
              </w:rPr>
              <w:t xml:space="preserve">государственный стандарт высшего образования </w:t>
            </w:r>
          </w:p>
        </w:tc>
      </w:tr>
      <w:tr w:rsidR="00B0179D" w:rsidTr="001F3DFE">
        <w:tc>
          <w:tcPr>
            <w:tcW w:w="851" w:type="dxa"/>
          </w:tcPr>
          <w:p w:rsidR="00B0179D" w:rsidRPr="00264313" w:rsidRDefault="00B0179D" w:rsidP="001F3DFE">
            <w:pPr>
              <w:rPr>
                <w:rFonts w:ascii="Times New Roman" w:hAnsi="Times New Roman"/>
                <w:sz w:val="28"/>
                <w:szCs w:val="28"/>
                <w:lang w:val="en-US"/>
              </w:rPr>
            </w:pPr>
            <w:r>
              <w:rPr>
                <w:rFonts w:ascii="Times New Roman" w:hAnsi="Times New Roman"/>
                <w:sz w:val="28"/>
                <w:szCs w:val="28"/>
                <w:lang w:val="en-US"/>
              </w:rPr>
              <w:t>CEFR</w:t>
            </w:r>
          </w:p>
        </w:tc>
        <w:tc>
          <w:tcPr>
            <w:tcW w:w="8494" w:type="dxa"/>
          </w:tcPr>
          <w:p w:rsidR="00B0179D" w:rsidRPr="0086057A" w:rsidRDefault="00B0179D" w:rsidP="001F3DFE">
            <w:pPr>
              <w:pStyle w:val="a3"/>
              <w:numPr>
                <w:ilvl w:val="0"/>
                <w:numId w:val="2"/>
              </w:numPr>
              <w:ind w:left="338" w:hanging="284"/>
              <w:jc w:val="both"/>
              <w:rPr>
                <w:rFonts w:ascii="Times New Roman" w:hAnsi="Times New Roman"/>
                <w:sz w:val="28"/>
                <w:szCs w:val="28"/>
              </w:rPr>
            </w:pPr>
            <w:r w:rsidRPr="0086057A">
              <w:rPr>
                <w:rFonts w:ascii="Times New Roman" w:hAnsi="Times New Roman"/>
                <w:sz w:val="28"/>
                <w:szCs w:val="28"/>
              </w:rPr>
              <w:t>общеевропейские компетенции владения иностранным языком (CEFR)</w:t>
            </w:r>
            <w:r w:rsidRPr="0086057A">
              <w:rPr>
                <w:rFonts w:ascii="Arial" w:hAnsi="Arial" w:cs="Arial"/>
                <w:color w:val="4D5156"/>
                <w:sz w:val="21"/>
                <w:szCs w:val="21"/>
                <w:shd w:val="clear" w:color="auto" w:fill="FFFFFF"/>
              </w:rPr>
              <w:t> </w:t>
            </w:r>
          </w:p>
        </w:tc>
      </w:tr>
      <w:tr w:rsidR="00B0179D" w:rsidRPr="00A6534C" w:rsidTr="001F3DFE">
        <w:tc>
          <w:tcPr>
            <w:tcW w:w="851" w:type="dxa"/>
          </w:tcPr>
          <w:p w:rsidR="00B0179D" w:rsidRPr="0055225C" w:rsidRDefault="00B0179D" w:rsidP="001F3DFE">
            <w:pPr>
              <w:rPr>
                <w:rFonts w:ascii="Times New Roman" w:hAnsi="Times New Roman"/>
                <w:sz w:val="28"/>
                <w:szCs w:val="28"/>
                <w:lang w:val="en-US"/>
              </w:rPr>
            </w:pPr>
            <w:r>
              <w:rPr>
                <w:rFonts w:ascii="Times New Roman" w:hAnsi="Times New Roman"/>
                <w:sz w:val="28"/>
                <w:szCs w:val="28"/>
              </w:rPr>
              <w:t>ESP</w:t>
            </w:r>
          </w:p>
        </w:tc>
        <w:tc>
          <w:tcPr>
            <w:tcW w:w="8494" w:type="dxa"/>
          </w:tcPr>
          <w:p w:rsidR="00B0179D" w:rsidRPr="001F3DFE" w:rsidRDefault="00B0179D" w:rsidP="001F3DFE">
            <w:pPr>
              <w:pStyle w:val="a3"/>
              <w:numPr>
                <w:ilvl w:val="0"/>
                <w:numId w:val="1"/>
              </w:numPr>
              <w:ind w:left="338" w:hanging="284"/>
              <w:jc w:val="both"/>
              <w:rPr>
                <w:rFonts w:ascii="Times New Roman" w:hAnsi="Times New Roman"/>
                <w:sz w:val="28"/>
                <w:szCs w:val="28"/>
                <w:lang w:val="en-US"/>
              </w:rPr>
            </w:pPr>
            <w:r>
              <w:rPr>
                <w:rFonts w:ascii="Times New Roman" w:hAnsi="Times New Roman"/>
                <w:sz w:val="28"/>
                <w:szCs w:val="28"/>
                <w:lang w:val="en-US"/>
              </w:rPr>
              <w:t>English</w:t>
            </w:r>
            <w:r w:rsidRPr="008273BC">
              <w:rPr>
                <w:rFonts w:ascii="Times New Roman" w:hAnsi="Times New Roman"/>
                <w:sz w:val="28"/>
                <w:szCs w:val="28"/>
                <w:lang w:val="en-US"/>
              </w:rPr>
              <w:t xml:space="preserve"> </w:t>
            </w:r>
            <w:r>
              <w:rPr>
                <w:rFonts w:ascii="Times New Roman" w:hAnsi="Times New Roman"/>
                <w:sz w:val="28"/>
                <w:szCs w:val="28"/>
                <w:lang w:val="en-US"/>
              </w:rPr>
              <w:t>for</w:t>
            </w:r>
            <w:r w:rsidRPr="008273BC">
              <w:rPr>
                <w:rFonts w:ascii="Times New Roman" w:hAnsi="Times New Roman"/>
                <w:sz w:val="28"/>
                <w:szCs w:val="28"/>
                <w:lang w:val="en-US"/>
              </w:rPr>
              <w:t xml:space="preserve"> </w:t>
            </w:r>
            <w:r>
              <w:rPr>
                <w:rFonts w:ascii="Times New Roman" w:hAnsi="Times New Roman"/>
                <w:sz w:val="28"/>
                <w:szCs w:val="28"/>
                <w:lang w:val="en-US"/>
              </w:rPr>
              <w:t>Special</w:t>
            </w:r>
            <w:r w:rsidRPr="008273BC">
              <w:rPr>
                <w:rFonts w:ascii="Times New Roman" w:hAnsi="Times New Roman"/>
                <w:sz w:val="28"/>
                <w:szCs w:val="28"/>
                <w:lang w:val="en-US"/>
              </w:rPr>
              <w:t xml:space="preserve"> </w:t>
            </w:r>
            <w:r>
              <w:rPr>
                <w:rFonts w:ascii="Times New Roman" w:hAnsi="Times New Roman"/>
                <w:sz w:val="28"/>
                <w:szCs w:val="28"/>
                <w:lang w:val="en-US"/>
              </w:rPr>
              <w:t>Purposes</w:t>
            </w:r>
            <w:r w:rsidR="001F3DFE" w:rsidRPr="001F3DFE">
              <w:rPr>
                <w:rFonts w:ascii="Times New Roman" w:hAnsi="Times New Roman"/>
                <w:sz w:val="28"/>
                <w:szCs w:val="28"/>
                <w:lang w:val="en-US"/>
              </w:rPr>
              <w:t>/</w:t>
            </w:r>
            <w:r>
              <w:rPr>
                <w:rFonts w:ascii="Times New Roman" w:hAnsi="Times New Roman"/>
                <w:sz w:val="28"/>
                <w:szCs w:val="28"/>
              </w:rPr>
              <w:t>Язык</w:t>
            </w:r>
            <w:r w:rsidRPr="001F3DFE">
              <w:rPr>
                <w:rFonts w:ascii="Times New Roman" w:hAnsi="Times New Roman"/>
                <w:sz w:val="28"/>
                <w:szCs w:val="28"/>
                <w:lang w:val="en-US"/>
              </w:rPr>
              <w:t xml:space="preserve"> </w:t>
            </w:r>
            <w:r>
              <w:rPr>
                <w:rFonts w:ascii="Times New Roman" w:hAnsi="Times New Roman"/>
                <w:sz w:val="28"/>
                <w:szCs w:val="28"/>
              </w:rPr>
              <w:t>для</w:t>
            </w:r>
            <w:r w:rsidRPr="001F3DFE">
              <w:rPr>
                <w:rFonts w:ascii="Times New Roman" w:hAnsi="Times New Roman"/>
                <w:sz w:val="28"/>
                <w:szCs w:val="28"/>
                <w:lang w:val="en-US"/>
              </w:rPr>
              <w:t xml:space="preserve"> </w:t>
            </w:r>
            <w:r>
              <w:rPr>
                <w:rFonts w:ascii="Times New Roman" w:hAnsi="Times New Roman"/>
                <w:sz w:val="28"/>
                <w:szCs w:val="28"/>
              </w:rPr>
              <w:t>специальных</w:t>
            </w:r>
            <w:r w:rsidRPr="001F3DFE">
              <w:rPr>
                <w:rFonts w:ascii="Times New Roman" w:hAnsi="Times New Roman"/>
                <w:sz w:val="28"/>
                <w:szCs w:val="28"/>
                <w:lang w:val="en-US"/>
              </w:rPr>
              <w:t xml:space="preserve"> </w:t>
            </w:r>
            <w:r>
              <w:rPr>
                <w:rFonts w:ascii="Times New Roman" w:hAnsi="Times New Roman"/>
                <w:sz w:val="28"/>
                <w:szCs w:val="28"/>
              </w:rPr>
              <w:t>целей</w:t>
            </w:r>
          </w:p>
        </w:tc>
      </w:tr>
      <w:tr w:rsidR="00B0179D" w:rsidTr="001F3DFE">
        <w:tc>
          <w:tcPr>
            <w:tcW w:w="851" w:type="dxa"/>
          </w:tcPr>
          <w:p w:rsidR="00B0179D" w:rsidRPr="0055225C" w:rsidRDefault="00B0179D" w:rsidP="001F3DFE">
            <w:pPr>
              <w:rPr>
                <w:rFonts w:ascii="Times New Roman" w:hAnsi="Times New Roman"/>
                <w:sz w:val="28"/>
                <w:szCs w:val="28"/>
              </w:rPr>
            </w:pPr>
            <w:r>
              <w:rPr>
                <w:rFonts w:ascii="Times New Roman" w:hAnsi="Times New Roman"/>
                <w:sz w:val="28"/>
                <w:szCs w:val="28"/>
              </w:rPr>
              <w:t>ЦОР</w:t>
            </w:r>
          </w:p>
        </w:tc>
        <w:tc>
          <w:tcPr>
            <w:tcW w:w="8494" w:type="dxa"/>
          </w:tcPr>
          <w:p w:rsidR="000728DF" w:rsidRPr="001F3DFE" w:rsidRDefault="00B0179D" w:rsidP="001F3DFE">
            <w:pPr>
              <w:pStyle w:val="a3"/>
              <w:numPr>
                <w:ilvl w:val="0"/>
                <w:numId w:val="1"/>
              </w:numPr>
              <w:ind w:left="338" w:hanging="284"/>
              <w:jc w:val="both"/>
              <w:rPr>
                <w:rFonts w:ascii="Times New Roman" w:hAnsi="Times New Roman"/>
                <w:sz w:val="28"/>
                <w:szCs w:val="28"/>
                <w:lang w:val="en-US"/>
              </w:rPr>
            </w:pPr>
            <w:r>
              <w:rPr>
                <w:rFonts w:ascii="Times New Roman" w:hAnsi="Times New Roman"/>
                <w:sz w:val="28"/>
                <w:szCs w:val="28"/>
              </w:rPr>
              <w:t>Цифровые образовательные ресурсы</w:t>
            </w:r>
          </w:p>
        </w:tc>
      </w:tr>
      <w:tr w:rsidR="00B0179D" w:rsidTr="001F3DFE">
        <w:tc>
          <w:tcPr>
            <w:tcW w:w="851" w:type="dxa"/>
          </w:tcPr>
          <w:p w:rsidR="00B0179D" w:rsidRDefault="000728DF" w:rsidP="001F3DFE">
            <w:pPr>
              <w:rPr>
                <w:rFonts w:ascii="Times New Roman" w:hAnsi="Times New Roman"/>
                <w:sz w:val="28"/>
                <w:szCs w:val="28"/>
              </w:rPr>
            </w:pPr>
            <w:r>
              <w:rPr>
                <w:rFonts w:ascii="Times New Roman" w:hAnsi="Times New Roman"/>
                <w:sz w:val="28"/>
                <w:szCs w:val="28"/>
              </w:rPr>
              <w:t>РК</w:t>
            </w:r>
          </w:p>
        </w:tc>
        <w:tc>
          <w:tcPr>
            <w:tcW w:w="8494" w:type="dxa"/>
          </w:tcPr>
          <w:p w:rsidR="00B0179D" w:rsidRPr="00A574DC" w:rsidRDefault="000728DF" w:rsidP="001F3DFE">
            <w:pPr>
              <w:ind w:left="338" w:hanging="284"/>
              <w:jc w:val="both"/>
              <w:rPr>
                <w:rFonts w:ascii="Times New Roman" w:hAnsi="Times New Roman"/>
                <w:sz w:val="28"/>
                <w:szCs w:val="28"/>
              </w:rPr>
            </w:pPr>
            <w:r>
              <w:rPr>
                <w:rFonts w:ascii="Times New Roman" w:hAnsi="Times New Roman"/>
                <w:sz w:val="28"/>
                <w:szCs w:val="28"/>
              </w:rPr>
              <w:t xml:space="preserve">- </w:t>
            </w:r>
            <w:r w:rsidR="001F3DFE">
              <w:rPr>
                <w:rFonts w:ascii="Times New Roman" w:hAnsi="Times New Roman"/>
                <w:sz w:val="28"/>
                <w:szCs w:val="28"/>
              </w:rPr>
              <w:t xml:space="preserve">  </w:t>
            </w:r>
            <w:r>
              <w:rPr>
                <w:rFonts w:ascii="Times New Roman" w:hAnsi="Times New Roman"/>
                <w:sz w:val="28"/>
                <w:szCs w:val="28"/>
              </w:rPr>
              <w:t>Республика Казахстан</w:t>
            </w:r>
          </w:p>
        </w:tc>
      </w:tr>
    </w:tbl>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B0179D" w:rsidRDefault="00B0179D" w:rsidP="009909F4">
      <w:pPr>
        <w:spacing w:after="0" w:line="240" w:lineRule="auto"/>
        <w:jc w:val="both"/>
        <w:rPr>
          <w:rFonts w:ascii="Times New Roman" w:hAnsi="Times New Roman"/>
          <w:sz w:val="28"/>
          <w:szCs w:val="28"/>
        </w:rPr>
      </w:pPr>
    </w:p>
    <w:p w:rsidR="00E07CAF" w:rsidRDefault="00E07CAF" w:rsidP="009909F4">
      <w:pPr>
        <w:spacing w:after="0" w:line="240" w:lineRule="auto"/>
        <w:jc w:val="both"/>
        <w:rPr>
          <w:rFonts w:ascii="Times New Roman" w:hAnsi="Times New Roman"/>
          <w:sz w:val="28"/>
          <w:szCs w:val="28"/>
        </w:rPr>
      </w:pPr>
    </w:p>
    <w:p w:rsidR="00E07CAF" w:rsidRDefault="00E07CAF" w:rsidP="009909F4">
      <w:pPr>
        <w:spacing w:after="0" w:line="240" w:lineRule="auto"/>
        <w:jc w:val="both"/>
        <w:rPr>
          <w:rFonts w:ascii="Times New Roman" w:hAnsi="Times New Roman"/>
          <w:sz w:val="28"/>
          <w:szCs w:val="28"/>
        </w:rPr>
      </w:pPr>
    </w:p>
    <w:p w:rsidR="00E07CAF" w:rsidRDefault="00E07CAF" w:rsidP="009909F4">
      <w:pPr>
        <w:spacing w:after="0" w:line="240" w:lineRule="auto"/>
        <w:jc w:val="both"/>
        <w:rPr>
          <w:rFonts w:ascii="Times New Roman" w:hAnsi="Times New Roman"/>
          <w:sz w:val="28"/>
          <w:szCs w:val="28"/>
        </w:rPr>
      </w:pPr>
    </w:p>
    <w:p w:rsidR="00E07CAF" w:rsidRDefault="00E07CAF" w:rsidP="009909F4">
      <w:pPr>
        <w:spacing w:after="0" w:line="240" w:lineRule="auto"/>
        <w:jc w:val="both"/>
        <w:rPr>
          <w:rFonts w:ascii="Times New Roman" w:hAnsi="Times New Roman"/>
          <w:sz w:val="28"/>
          <w:szCs w:val="28"/>
        </w:rPr>
      </w:pPr>
    </w:p>
    <w:p w:rsidR="00D054E1" w:rsidRDefault="00D054E1" w:rsidP="009909F4">
      <w:pPr>
        <w:spacing w:after="0" w:line="240" w:lineRule="auto"/>
        <w:jc w:val="both"/>
        <w:rPr>
          <w:rFonts w:ascii="Times New Roman" w:hAnsi="Times New Roman"/>
          <w:sz w:val="28"/>
          <w:szCs w:val="28"/>
        </w:rPr>
      </w:pPr>
    </w:p>
    <w:p w:rsidR="00B0179D" w:rsidRDefault="00B0179D"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1F3DFE" w:rsidRDefault="001F3DFE" w:rsidP="009909F4">
      <w:pPr>
        <w:spacing w:after="0" w:line="240" w:lineRule="auto"/>
        <w:ind w:firstLine="708"/>
        <w:jc w:val="both"/>
        <w:rPr>
          <w:rFonts w:ascii="Times New Roman" w:hAnsi="Times New Roman"/>
          <w:sz w:val="28"/>
          <w:szCs w:val="28"/>
        </w:rPr>
      </w:pPr>
    </w:p>
    <w:p w:rsidR="005D5552" w:rsidRPr="00677A6F" w:rsidRDefault="005D5552" w:rsidP="001F3DFE">
      <w:pPr>
        <w:spacing w:after="0" w:line="240" w:lineRule="auto"/>
        <w:jc w:val="center"/>
        <w:rPr>
          <w:rFonts w:ascii="Times New Roman" w:hAnsi="Times New Roman"/>
          <w:b/>
          <w:sz w:val="28"/>
          <w:szCs w:val="28"/>
        </w:rPr>
      </w:pPr>
      <w:r w:rsidRPr="00677A6F">
        <w:rPr>
          <w:rFonts w:ascii="Times New Roman" w:hAnsi="Times New Roman"/>
          <w:b/>
          <w:sz w:val="28"/>
          <w:szCs w:val="28"/>
        </w:rPr>
        <w:t>ВВЕДЕНИЕ</w:t>
      </w:r>
    </w:p>
    <w:p w:rsidR="005D5552" w:rsidRPr="00F10C5B" w:rsidRDefault="005D5552" w:rsidP="009909F4">
      <w:pPr>
        <w:spacing w:after="0" w:line="240" w:lineRule="auto"/>
        <w:ind w:firstLine="708"/>
        <w:jc w:val="both"/>
        <w:rPr>
          <w:rFonts w:ascii="Times New Roman" w:hAnsi="Times New Roman"/>
          <w:sz w:val="28"/>
          <w:szCs w:val="28"/>
        </w:rPr>
      </w:pPr>
    </w:p>
    <w:p w:rsidR="005D5552" w:rsidRDefault="005D5552" w:rsidP="001F3DFE">
      <w:pPr>
        <w:tabs>
          <w:tab w:val="left" w:pos="1134"/>
        </w:tabs>
        <w:spacing w:after="0" w:line="240" w:lineRule="auto"/>
        <w:ind w:firstLine="708"/>
        <w:jc w:val="both"/>
        <w:rPr>
          <w:rFonts w:ascii="Times New Roman" w:hAnsi="Times New Roman"/>
          <w:sz w:val="28"/>
          <w:szCs w:val="28"/>
        </w:rPr>
      </w:pPr>
      <w:r w:rsidRPr="00055DF9">
        <w:rPr>
          <w:rFonts w:ascii="Times New Roman" w:hAnsi="Times New Roman"/>
          <w:b/>
          <w:sz w:val="28"/>
          <w:szCs w:val="28"/>
        </w:rPr>
        <w:t>Актуальность</w:t>
      </w:r>
      <w:r>
        <w:rPr>
          <w:rFonts w:ascii="Times New Roman" w:hAnsi="Times New Roman"/>
          <w:b/>
          <w:sz w:val="28"/>
          <w:szCs w:val="28"/>
        </w:rPr>
        <w:t xml:space="preserve"> </w:t>
      </w:r>
      <w:r w:rsidRPr="00055DF9">
        <w:rPr>
          <w:rFonts w:ascii="Times New Roman" w:hAnsi="Times New Roman"/>
          <w:b/>
          <w:sz w:val="28"/>
          <w:szCs w:val="28"/>
        </w:rPr>
        <w:t>исследования</w:t>
      </w:r>
      <w:r>
        <w:rPr>
          <w:b/>
          <w:sz w:val="28"/>
          <w:szCs w:val="28"/>
        </w:rPr>
        <w:t>.</w:t>
      </w:r>
      <w:r w:rsidRPr="00055DF9">
        <w:rPr>
          <w:rFonts w:ascii="Times New Roman" w:hAnsi="Times New Roman"/>
          <w:sz w:val="28"/>
          <w:szCs w:val="28"/>
        </w:rPr>
        <w:t xml:space="preserve"> </w:t>
      </w:r>
      <w:r>
        <w:rPr>
          <w:rFonts w:ascii="Times New Roman" w:hAnsi="Times New Roman"/>
          <w:sz w:val="28"/>
          <w:szCs w:val="28"/>
        </w:rPr>
        <w:t>Развитие</w:t>
      </w:r>
      <w:r w:rsidRPr="002C073D">
        <w:rPr>
          <w:rFonts w:ascii="Times New Roman" w:hAnsi="Times New Roman"/>
          <w:sz w:val="28"/>
          <w:szCs w:val="28"/>
        </w:rPr>
        <w:t xml:space="preserve"> иноязычного образования в </w:t>
      </w:r>
      <w:r>
        <w:rPr>
          <w:rFonts w:ascii="Times New Roman" w:hAnsi="Times New Roman"/>
          <w:sz w:val="28"/>
          <w:szCs w:val="28"/>
        </w:rPr>
        <w:t xml:space="preserve">Республике Казахстан (далее </w:t>
      </w:r>
      <w:r w:rsidR="001F3DFE">
        <w:rPr>
          <w:rFonts w:ascii="Times New Roman" w:hAnsi="Times New Roman"/>
          <w:sz w:val="28"/>
          <w:szCs w:val="28"/>
        </w:rPr>
        <w:t>–</w:t>
      </w:r>
      <w:r>
        <w:rPr>
          <w:rFonts w:ascii="Times New Roman" w:hAnsi="Times New Roman"/>
          <w:sz w:val="28"/>
          <w:szCs w:val="28"/>
        </w:rPr>
        <w:t xml:space="preserve"> РК)</w:t>
      </w:r>
      <w:r w:rsidRPr="002C073D">
        <w:rPr>
          <w:rFonts w:ascii="Times New Roman" w:hAnsi="Times New Roman"/>
          <w:sz w:val="28"/>
          <w:szCs w:val="28"/>
        </w:rPr>
        <w:t xml:space="preserve"> </w:t>
      </w:r>
      <w:r>
        <w:rPr>
          <w:rFonts w:ascii="Times New Roman" w:hAnsi="Times New Roman"/>
          <w:sz w:val="28"/>
          <w:szCs w:val="28"/>
        </w:rPr>
        <w:t xml:space="preserve">обусловлено процессами глобализации, цифровой трансформацией экономики, расширением международного сотрудничества, академической мобильности и интеграцией системы высшего образования в мировое образовательное пространство. В этих условиях владение иностранным языком становится важнейшим условием подготовки конкурентоспособных специалистов, способных осуществлять профессиональную деятельность в международной академической и профессиональной среде </w:t>
      </w:r>
      <w:r w:rsidRPr="00406705">
        <w:rPr>
          <w:rFonts w:ascii="Times New Roman" w:hAnsi="Times New Roman"/>
          <w:sz w:val="28"/>
          <w:szCs w:val="28"/>
        </w:rPr>
        <w:t>[1].</w:t>
      </w:r>
    </w:p>
    <w:p w:rsidR="005D5552" w:rsidRDefault="005D5552" w:rsidP="001F3DFE">
      <w:pPr>
        <w:tabs>
          <w:tab w:val="left" w:pos="1134"/>
        </w:tabs>
        <w:spacing w:after="0" w:line="240" w:lineRule="auto"/>
        <w:ind w:firstLine="708"/>
        <w:jc w:val="both"/>
        <w:rPr>
          <w:rFonts w:ascii="Times New Roman" w:hAnsi="Times New Roman"/>
          <w:sz w:val="28"/>
          <w:szCs w:val="28"/>
        </w:rPr>
      </w:pPr>
      <w:r w:rsidRPr="00406705">
        <w:rPr>
          <w:rFonts w:ascii="Times New Roman" w:hAnsi="Times New Roman"/>
          <w:sz w:val="28"/>
          <w:szCs w:val="28"/>
        </w:rPr>
        <w:t>Нео</w:t>
      </w:r>
      <w:r>
        <w:rPr>
          <w:rFonts w:ascii="Times New Roman" w:hAnsi="Times New Roman"/>
          <w:sz w:val="28"/>
          <w:szCs w:val="28"/>
        </w:rPr>
        <w:t>бходимость совершенствования иноязычного образования закреплена в стратегических документах РК, определяющих приоритеты развития человеческого капитала, цифровизации и модернизации высшего образования. В стратегии «Казахстан - 2050» подчеркивается значимость формирования общества образованных граждан, владеющих несколькими языками, а Концепция развития высшего образования и науки РК на 2023</w:t>
      </w:r>
      <w:r w:rsidR="001F3DFE">
        <w:rPr>
          <w:rFonts w:ascii="Times New Roman" w:hAnsi="Times New Roman"/>
          <w:sz w:val="28"/>
          <w:szCs w:val="28"/>
        </w:rPr>
        <w:t>-</w:t>
      </w:r>
      <w:r>
        <w:rPr>
          <w:rFonts w:ascii="Times New Roman" w:hAnsi="Times New Roman"/>
          <w:sz w:val="28"/>
          <w:szCs w:val="28"/>
        </w:rPr>
        <w:t xml:space="preserve">2029 годы ориентирует систему высшего образования на подготовку специалистов, обладающих профессиональными компетенциями, соответствующими современным требованиям рынка труда </w:t>
      </w:r>
      <w:r w:rsidRPr="00406705">
        <w:rPr>
          <w:rFonts w:ascii="Times New Roman" w:hAnsi="Times New Roman"/>
          <w:sz w:val="28"/>
          <w:szCs w:val="28"/>
        </w:rPr>
        <w:t>[</w:t>
      </w:r>
      <w:r>
        <w:rPr>
          <w:rFonts w:ascii="Times New Roman" w:hAnsi="Times New Roman"/>
          <w:sz w:val="28"/>
          <w:szCs w:val="28"/>
        </w:rPr>
        <w:t>2</w:t>
      </w:r>
      <w:r w:rsidR="00732952">
        <w:rPr>
          <w:rFonts w:ascii="Times New Roman" w:hAnsi="Times New Roman"/>
          <w:sz w:val="28"/>
          <w:szCs w:val="28"/>
        </w:rPr>
        <w:t>;</w:t>
      </w:r>
      <w:r>
        <w:rPr>
          <w:rFonts w:ascii="Times New Roman" w:hAnsi="Times New Roman"/>
          <w:sz w:val="28"/>
          <w:szCs w:val="28"/>
        </w:rPr>
        <w:t xml:space="preserve"> 3</w:t>
      </w:r>
      <w:r w:rsidRPr="00406705">
        <w:rPr>
          <w:rFonts w:ascii="Times New Roman" w:hAnsi="Times New Roman"/>
          <w:sz w:val="28"/>
          <w:szCs w:val="28"/>
        </w:rPr>
        <w:t>]</w:t>
      </w:r>
      <w:r>
        <w:rPr>
          <w:rFonts w:ascii="Times New Roman" w:hAnsi="Times New Roman"/>
          <w:sz w:val="28"/>
          <w:szCs w:val="28"/>
        </w:rPr>
        <w:t>.</w:t>
      </w:r>
    </w:p>
    <w:p w:rsidR="005D5552" w:rsidRDefault="005D5552" w:rsidP="001F3DFE">
      <w:pPr>
        <w:tabs>
          <w:tab w:val="left" w:pos="1134"/>
        </w:tabs>
        <w:spacing w:after="0" w:line="240" w:lineRule="auto"/>
        <w:ind w:firstLine="708"/>
        <w:jc w:val="both"/>
        <w:rPr>
          <w:rFonts w:ascii="Times New Roman" w:hAnsi="Times New Roman"/>
          <w:sz w:val="28"/>
          <w:szCs w:val="28"/>
        </w:rPr>
      </w:pPr>
      <w:r w:rsidRPr="00406705">
        <w:rPr>
          <w:rFonts w:ascii="Times New Roman" w:hAnsi="Times New Roman"/>
          <w:sz w:val="28"/>
          <w:szCs w:val="28"/>
        </w:rPr>
        <w:t xml:space="preserve">Особую </w:t>
      </w:r>
      <w:r>
        <w:rPr>
          <w:rFonts w:ascii="Times New Roman" w:hAnsi="Times New Roman"/>
          <w:sz w:val="28"/>
          <w:szCs w:val="28"/>
        </w:rPr>
        <w:t xml:space="preserve">актуальность данная проблема приобретает при подготовке специалистов образовательной программы «Информационные системы» (далее ОП «Информационные системы»). Современная </w:t>
      </w:r>
      <w:r>
        <w:rPr>
          <w:rFonts w:ascii="Times New Roman" w:hAnsi="Times New Roman"/>
          <w:sz w:val="28"/>
          <w:szCs w:val="28"/>
          <w:lang w:val="en-US"/>
        </w:rPr>
        <w:t>IT</w:t>
      </w:r>
      <w:r w:rsidRPr="00406705">
        <w:rPr>
          <w:rFonts w:ascii="Times New Roman" w:hAnsi="Times New Roman"/>
          <w:sz w:val="28"/>
          <w:szCs w:val="28"/>
        </w:rPr>
        <w:t xml:space="preserve">-отрасль характеризуется высокой степенью </w:t>
      </w:r>
      <w:r>
        <w:rPr>
          <w:rFonts w:ascii="Times New Roman" w:hAnsi="Times New Roman"/>
          <w:sz w:val="28"/>
          <w:szCs w:val="28"/>
        </w:rPr>
        <w:t xml:space="preserve">интернационализации, международных стандартов, программного обеспечения и средств профессиональной коммуникации. Значительная часть профессиональной информации, технической документации, научных публикаций и образовательных ресурсов представлена на английском языке (далее </w:t>
      </w:r>
      <w:r w:rsidR="001F3DFE">
        <w:rPr>
          <w:rFonts w:ascii="Times New Roman" w:hAnsi="Times New Roman"/>
          <w:sz w:val="28"/>
          <w:szCs w:val="28"/>
        </w:rPr>
        <w:t>–</w:t>
      </w:r>
      <w:r>
        <w:rPr>
          <w:rFonts w:ascii="Times New Roman" w:hAnsi="Times New Roman"/>
          <w:sz w:val="28"/>
          <w:szCs w:val="28"/>
        </w:rPr>
        <w:t xml:space="preserve"> АЯ), что обусловливает необходимость формирования высокого уровня профессиональной иноязычной компетенции (далее </w:t>
      </w:r>
      <w:r w:rsidR="001F3DFE">
        <w:rPr>
          <w:rFonts w:ascii="Times New Roman" w:hAnsi="Times New Roman"/>
          <w:sz w:val="28"/>
          <w:szCs w:val="28"/>
        </w:rPr>
        <w:t>–</w:t>
      </w:r>
      <w:r>
        <w:rPr>
          <w:rFonts w:ascii="Times New Roman" w:hAnsi="Times New Roman"/>
          <w:sz w:val="28"/>
          <w:szCs w:val="28"/>
        </w:rPr>
        <w:t xml:space="preserve"> ПИК) будущих специалистов. </w:t>
      </w:r>
    </w:p>
    <w:p w:rsidR="005D5552" w:rsidRDefault="005D5552" w:rsidP="001F3DFE">
      <w:pPr>
        <w:tabs>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 xml:space="preserve">Вместе с тем практика преподавания иностранного языка (далее </w:t>
      </w:r>
      <w:r w:rsidR="001F3DFE">
        <w:rPr>
          <w:rFonts w:ascii="Times New Roman" w:hAnsi="Times New Roman"/>
          <w:sz w:val="28"/>
          <w:szCs w:val="28"/>
        </w:rPr>
        <w:t>–</w:t>
      </w:r>
      <w:r>
        <w:rPr>
          <w:rFonts w:ascii="Times New Roman" w:hAnsi="Times New Roman"/>
          <w:sz w:val="28"/>
          <w:szCs w:val="28"/>
        </w:rPr>
        <w:t xml:space="preserve"> ИЯ) в технических вузах свидетельствует о наличии ряда объективных трудностей. Одной из наиболее существенных </w:t>
      </w:r>
      <w:r w:rsidR="00361D14">
        <w:rPr>
          <w:rFonts w:ascii="Times New Roman" w:hAnsi="Times New Roman"/>
          <w:sz w:val="28"/>
          <w:szCs w:val="28"/>
        </w:rPr>
        <w:t xml:space="preserve">особенностей обучения ИЯ студентов ОП «Информационные системы» </w:t>
      </w:r>
      <w:r>
        <w:rPr>
          <w:rFonts w:ascii="Times New Roman" w:hAnsi="Times New Roman"/>
          <w:sz w:val="28"/>
          <w:szCs w:val="28"/>
        </w:rPr>
        <w:t xml:space="preserve">является неоднородность </w:t>
      </w:r>
      <w:r w:rsidR="00361D14">
        <w:rPr>
          <w:rFonts w:ascii="Times New Roman" w:hAnsi="Times New Roman"/>
          <w:sz w:val="28"/>
          <w:szCs w:val="28"/>
        </w:rPr>
        <w:t>уровня их иноязычной</w:t>
      </w:r>
      <w:r>
        <w:rPr>
          <w:rFonts w:ascii="Times New Roman" w:hAnsi="Times New Roman"/>
          <w:sz w:val="28"/>
          <w:szCs w:val="28"/>
        </w:rPr>
        <w:t xml:space="preserve"> подготовки,</w:t>
      </w:r>
      <w:r w:rsidR="00361D14">
        <w:rPr>
          <w:rFonts w:ascii="Times New Roman" w:hAnsi="Times New Roman"/>
          <w:sz w:val="28"/>
          <w:szCs w:val="28"/>
        </w:rPr>
        <w:t xml:space="preserve"> что было подтверждено результатами входной диагностики, проведенной в рамках настоящего исследования (см. раздел 3.1). Обучающиеся существенно различаются не только по уровню владения ИЯ, но и уровнем сформированности коммуникативных умений, темпу усвоения учебного материала, уровню самостоятельности и образовательным потребностям. Использование единых требований, одинаковых учебных материалов и идентичных заданий для студентов с различным уровнем подготовки снижает эффективность образовательного процесса и затрудняет достижение планируемых результатов обучения. </w:t>
      </w:r>
    </w:p>
    <w:p w:rsidR="000845CE" w:rsidRDefault="00361D14" w:rsidP="001F3DFE">
      <w:pPr>
        <w:tabs>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 xml:space="preserve">Необходимость учета индивидуальных образовательных возможностей обучающихся соответствует современным тенденциям развития высшего образования, основанным на принципах личностно-ориентированного, компетентностного и дифференцированного обучения. В условиях профессиональной подготовки </w:t>
      </w:r>
      <w:r w:rsidR="000845CE">
        <w:rPr>
          <w:rFonts w:ascii="Times New Roman" w:hAnsi="Times New Roman"/>
          <w:sz w:val="28"/>
          <w:szCs w:val="28"/>
        </w:rPr>
        <w:t xml:space="preserve">специалистов в области информационных систем особое значение приобретает организация образовательного процесса, обеспечивающая возможность достижения единых образовательных результатов различными обучающимися посредством вариативных способов обучения и разноуровневых учебных заданий. </w:t>
      </w:r>
    </w:p>
    <w:p w:rsidR="000845CE" w:rsidRDefault="000845CE" w:rsidP="001F3DFE">
      <w:pPr>
        <w:tabs>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Важным ориентиром при проектировании образовательного процесса выступают Дублинские дескрипторы, определяющие результаты обучения чрез последовательное развитие знаний и понимания, способности применять знания, формировать профессиональные суждения, осуществлять профессиональную коммуникацию и реализовывать дальнейшее самостоятельное обучения. Их положения позволяют выстроить логически последовательную технологию формирования ПИК, обеспечивающую постепенный переход обучающихся от усвоения профессиональной информации к ее самостоятельному использованию в условиях профессиональной деятельности [</w:t>
      </w:r>
      <w:r w:rsidRPr="000845CE">
        <w:rPr>
          <w:rFonts w:ascii="Times New Roman" w:hAnsi="Times New Roman"/>
          <w:sz w:val="28"/>
          <w:szCs w:val="28"/>
        </w:rPr>
        <w:t>4</w:t>
      </w:r>
      <w:r>
        <w:rPr>
          <w:rFonts w:ascii="Times New Roman" w:hAnsi="Times New Roman"/>
          <w:sz w:val="28"/>
          <w:szCs w:val="28"/>
        </w:rPr>
        <w:t>].</w:t>
      </w:r>
    </w:p>
    <w:p w:rsidR="00361D14" w:rsidRDefault="000845CE" w:rsidP="001F3DFE">
      <w:pPr>
        <w:tabs>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В Концепции развития иноязычного образования РК</w:t>
      </w:r>
      <w:r w:rsidR="003C508A">
        <w:rPr>
          <w:rFonts w:ascii="Times New Roman" w:hAnsi="Times New Roman"/>
          <w:sz w:val="28"/>
          <w:szCs w:val="28"/>
        </w:rPr>
        <w:t xml:space="preserve"> отмечается необходимость обновления методологических, содержательных и технологических основ обучения ИЯ, разработки современных учебно-методических комплексов и внедрения эффективных образовательных технологий, учитывающих фактический уровень языковой подготовки студентов и специфику конкретных образо</w:t>
      </w:r>
      <w:r w:rsidR="003C508A">
        <w:rPr>
          <w:rFonts w:ascii="Times New Roman" w:hAnsi="Times New Roman"/>
          <w:sz w:val="28"/>
          <w:szCs w:val="28"/>
          <w:lang w:val="kk-KZ"/>
        </w:rPr>
        <w:t>в</w:t>
      </w:r>
      <w:r w:rsidR="003C508A">
        <w:rPr>
          <w:rFonts w:ascii="Times New Roman" w:hAnsi="Times New Roman"/>
          <w:sz w:val="28"/>
          <w:szCs w:val="28"/>
        </w:rPr>
        <w:t xml:space="preserve">ательных программ </w:t>
      </w:r>
      <w:r w:rsidR="003C508A" w:rsidRPr="003C508A">
        <w:rPr>
          <w:rFonts w:ascii="Times New Roman" w:hAnsi="Times New Roman"/>
          <w:sz w:val="28"/>
          <w:szCs w:val="28"/>
        </w:rPr>
        <w:t>[5]</w:t>
      </w:r>
      <w:r w:rsidR="003C508A">
        <w:rPr>
          <w:rFonts w:ascii="Times New Roman" w:hAnsi="Times New Roman"/>
          <w:sz w:val="28"/>
          <w:szCs w:val="28"/>
        </w:rPr>
        <w:t xml:space="preserve">. </w:t>
      </w:r>
    </w:p>
    <w:p w:rsidR="00810DBB" w:rsidRDefault="00810DBB" w:rsidP="001F3DFE">
      <w:pPr>
        <w:tabs>
          <w:tab w:val="left" w:pos="1134"/>
        </w:tabs>
        <w:spacing w:after="0" w:line="240" w:lineRule="auto"/>
        <w:ind w:firstLine="708"/>
        <w:jc w:val="both"/>
        <w:rPr>
          <w:rFonts w:ascii="Times New Roman" w:hAnsi="Times New Roman" w:cs="Times New Roman"/>
          <w:sz w:val="28"/>
        </w:rPr>
      </w:pPr>
      <w:r w:rsidRPr="002C6697">
        <w:rPr>
          <w:rFonts w:ascii="Times New Roman" w:hAnsi="Times New Roman" w:cs="Times New Roman"/>
          <w:sz w:val="28"/>
        </w:rPr>
        <w:t>Государственные нормативные документы Республики Казахстан ориентируют систему высшего образования на проектирование образовательного процесса на основе результатов обучения, развитие компетенций обучающихся и построение индивидуальных образовательных траекторий, а также определяют Дублинские дескрипторы в качестве основы формирования результатов обучения</w:t>
      </w:r>
      <w:r>
        <w:rPr>
          <w:rFonts w:ascii="Times New Roman" w:hAnsi="Times New Roman" w:cs="Times New Roman"/>
          <w:sz w:val="28"/>
        </w:rPr>
        <w:t xml:space="preserve"> </w:t>
      </w:r>
      <w:r w:rsidRPr="002C6697">
        <w:rPr>
          <w:rFonts w:ascii="Times New Roman" w:hAnsi="Times New Roman" w:cs="Times New Roman"/>
          <w:sz w:val="28"/>
        </w:rPr>
        <w:t>[</w:t>
      </w:r>
      <w:r w:rsidR="00476052">
        <w:rPr>
          <w:rFonts w:ascii="Times New Roman" w:hAnsi="Times New Roman" w:cs="Times New Roman"/>
          <w:sz w:val="28"/>
        </w:rPr>
        <w:t>3</w:t>
      </w:r>
      <w:r>
        <w:rPr>
          <w:rFonts w:ascii="Times New Roman" w:hAnsi="Times New Roman" w:cs="Times New Roman"/>
          <w:sz w:val="28"/>
        </w:rPr>
        <w:t>;</w:t>
      </w:r>
      <w:r w:rsidR="00476052">
        <w:rPr>
          <w:rFonts w:ascii="Times New Roman" w:hAnsi="Times New Roman" w:cs="Times New Roman"/>
          <w:sz w:val="28"/>
        </w:rPr>
        <w:t xml:space="preserve"> 6</w:t>
      </w:r>
      <w:r w:rsidRPr="002C6697">
        <w:rPr>
          <w:rFonts w:ascii="Times New Roman" w:hAnsi="Times New Roman" w:cs="Times New Roman"/>
          <w:sz w:val="28"/>
        </w:rPr>
        <w:t xml:space="preserve">]. </w:t>
      </w:r>
      <w:r w:rsidR="007D66F4">
        <w:rPr>
          <w:rFonts w:ascii="Times New Roman" w:hAnsi="Times New Roman" w:cs="Times New Roman"/>
          <w:sz w:val="28"/>
        </w:rPr>
        <w:t>Вместе с тем анализ современных исследований свидетельствует о том, что отдельные аспекты дифференцированного обучения, профессионально ориентированного обучения ИЯ, инклюзивных и персонализированных образовательных практик достаточно активно изучаются. Вместе с тем сохраняется недостаточная разработанность комплексных методических решений, интегрирующих принципы уровневой дифференциации, профессионально ориентированного обучения ИЯ, коммуникативного и контекстного подходов в единую технологию формирования ПИК студентов неязыковых образовательных программ</w:t>
      </w:r>
      <w:r w:rsidR="007D66F4" w:rsidRPr="002C6697">
        <w:rPr>
          <w:rFonts w:ascii="Times New Roman" w:hAnsi="Times New Roman" w:cs="Times New Roman"/>
          <w:sz w:val="28"/>
        </w:rPr>
        <w:t xml:space="preserve"> </w:t>
      </w:r>
      <w:r w:rsidRPr="002C6697">
        <w:rPr>
          <w:rFonts w:ascii="Times New Roman" w:hAnsi="Times New Roman" w:cs="Times New Roman"/>
          <w:sz w:val="28"/>
        </w:rPr>
        <w:t>[</w:t>
      </w:r>
      <w:r w:rsidR="007D66F4">
        <w:rPr>
          <w:rFonts w:ascii="Times New Roman" w:hAnsi="Times New Roman" w:cs="Times New Roman"/>
          <w:sz w:val="28"/>
        </w:rPr>
        <w:t>7-10</w:t>
      </w:r>
      <w:r w:rsidRPr="002C6697">
        <w:rPr>
          <w:rFonts w:ascii="Times New Roman" w:hAnsi="Times New Roman" w:cs="Times New Roman"/>
          <w:sz w:val="28"/>
        </w:rPr>
        <w:t>].</w:t>
      </w:r>
    </w:p>
    <w:p w:rsidR="007D66F4" w:rsidRDefault="007D66F4" w:rsidP="001F3DFE">
      <w:pPr>
        <w:tabs>
          <w:tab w:val="left" w:pos="1134"/>
        </w:tabs>
        <w:spacing w:after="0" w:line="240" w:lineRule="auto"/>
        <w:ind w:firstLine="708"/>
        <w:jc w:val="both"/>
        <w:rPr>
          <w:rFonts w:ascii="Times New Roman" w:hAnsi="Times New Roman" w:cs="Times New Roman"/>
          <w:sz w:val="28"/>
        </w:rPr>
      </w:pPr>
      <w:r>
        <w:rPr>
          <w:rFonts w:ascii="Times New Roman" w:hAnsi="Times New Roman" w:cs="Times New Roman"/>
          <w:sz w:val="28"/>
        </w:rPr>
        <w:t xml:space="preserve">В связи с этим возникает </w:t>
      </w:r>
      <w:r w:rsidRPr="007D66F4">
        <w:rPr>
          <w:rFonts w:ascii="Times New Roman" w:hAnsi="Times New Roman" w:cs="Times New Roman"/>
          <w:b/>
          <w:sz w:val="28"/>
        </w:rPr>
        <w:t>противоречие</w:t>
      </w:r>
      <w:r>
        <w:rPr>
          <w:rFonts w:ascii="Times New Roman" w:hAnsi="Times New Roman" w:cs="Times New Roman"/>
          <w:sz w:val="28"/>
        </w:rPr>
        <w:t xml:space="preserve"> между необходимостью формирования ПИК студентов ОП «Информационные системы» в соответствии с современными требованиями высшего образования и недостаточной разработанностью методического обеспечения, позволяющего учитывать различный уровень языковой подготовки обучающихся при сохранении единых планируемых результатов обучения.  </w:t>
      </w:r>
    </w:p>
    <w:p w:rsidR="007D66F4" w:rsidRDefault="007D66F4" w:rsidP="001F3DFE">
      <w:pPr>
        <w:tabs>
          <w:tab w:val="left" w:pos="1134"/>
        </w:tabs>
        <w:spacing w:after="0" w:line="240" w:lineRule="auto"/>
        <w:ind w:firstLine="708"/>
        <w:jc w:val="both"/>
        <w:rPr>
          <w:rFonts w:ascii="Times New Roman" w:hAnsi="Times New Roman" w:cs="Times New Roman"/>
          <w:sz w:val="28"/>
        </w:rPr>
      </w:pPr>
      <w:r>
        <w:rPr>
          <w:rFonts w:ascii="Times New Roman" w:hAnsi="Times New Roman" w:cs="Times New Roman"/>
          <w:sz w:val="28"/>
        </w:rPr>
        <w:t xml:space="preserve">Таким образом, </w:t>
      </w:r>
      <w:r w:rsidRPr="00B91FE9">
        <w:rPr>
          <w:rFonts w:ascii="Times New Roman" w:hAnsi="Times New Roman" w:cs="Times New Roman"/>
          <w:b/>
          <w:sz w:val="28"/>
        </w:rPr>
        <w:t>актуальность</w:t>
      </w:r>
      <w:r>
        <w:rPr>
          <w:rFonts w:ascii="Times New Roman" w:hAnsi="Times New Roman" w:cs="Times New Roman"/>
          <w:sz w:val="28"/>
        </w:rPr>
        <w:t xml:space="preserve"> исследования обусловлена необходимостью научного обоснования и разработки технологии уровневой дифференциации формирования ПИК студентов ОП «Информационные системы», обеспечивающей эффективную реализацию компетентностного, коммуникативного, личностно-ориентированного и контекстного подходов в условиях современного высшего образования.  </w:t>
      </w:r>
    </w:p>
    <w:p w:rsidR="005D5552" w:rsidRPr="00166E3C" w:rsidRDefault="007D66F4" w:rsidP="001F3DFE">
      <w:pPr>
        <w:tabs>
          <w:tab w:val="left" w:pos="1134"/>
        </w:tabs>
        <w:spacing w:after="0" w:line="240" w:lineRule="auto"/>
        <w:ind w:firstLine="708"/>
        <w:jc w:val="both"/>
        <w:rPr>
          <w:rFonts w:ascii="Times New Roman" w:hAnsi="Times New Roman" w:cs="Times New Roman"/>
          <w:sz w:val="28"/>
        </w:rPr>
      </w:pPr>
      <w:r>
        <w:rPr>
          <w:rFonts w:ascii="Times New Roman" w:hAnsi="Times New Roman" w:cs="Times New Roman"/>
          <w:sz w:val="28"/>
        </w:rPr>
        <w:t xml:space="preserve">Поиск путей </w:t>
      </w:r>
      <w:r w:rsidR="00370762">
        <w:rPr>
          <w:rFonts w:ascii="Times New Roman" w:hAnsi="Times New Roman" w:cs="Times New Roman"/>
          <w:sz w:val="28"/>
        </w:rPr>
        <w:t>разрешения обозначенного противоречия определил проблему исследования и обусловил выбор темы диссертации: «</w:t>
      </w:r>
      <w:r w:rsidR="00370762" w:rsidRPr="00370762">
        <w:rPr>
          <w:rFonts w:ascii="Times New Roman" w:hAnsi="Times New Roman" w:cs="Times New Roman"/>
          <w:sz w:val="28"/>
        </w:rPr>
        <w:t>Уровневая дифференциация формирования профессиональной иноязычной компетенции студентов вуза (на материале образовательной программы «Информационные системы»)</w:t>
      </w:r>
      <w:r w:rsidR="00370762">
        <w:rPr>
          <w:rFonts w:ascii="Times New Roman" w:hAnsi="Times New Roman" w:cs="Times New Roman"/>
          <w:sz w:val="28"/>
        </w:rPr>
        <w:t xml:space="preserve">». </w:t>
      </w:r>
    </w:p>
    <w:p w:rsidR="00B0179D" w:rsidRDefault="00B0179D" w:rsidP="001F3DFE">
      <w:pPr>
        <w:tabs>
          <w:tab w:val="left" w:pos="1134"/>
        </w:tabs>
        <w:spacing w:after="0" w:line="240" w:lineRule="auto"/>
        <w:ind w:firstLine="708"/>
        <w:jc w:val="both"/>
        <w:rPr>
          <w:rFonts w:ascii="Times New Roman" w:hAnsi="Times New Roman"/>
          <w:sz w:val="28"/>
          <w:szCs w:val="28"/>
        </w:rPr>
      </w:pPr>
      <w:r w:rsidRPr="0043615A">
        <w:rPr>
          <w:rFonts w:ascii="Times New Roman" w:hAnsi="Times New Roman"/>
          <w:b/>
          <w:sz w:val="28"/>
          <w:szCs w:val="28"/>
        </w:rPr>
        <w:t>Объект исследования</w:t>
      </w:r>
      <w:r w:rsidRPr="0043615A">
        <w:rPr>
          <w:rFonts w:ascii="Times New Roman" w:hAnsi="Times New Roman"/>
          <w:sz w:val="28"/>
          <w:szCs w:val="28"/>
        </w:rPr>
        <w:t xml:space="preserve"> </w:t>
      </w:r>
      <w:r w:rsidR="001F3DFE">
        <w:rPr>
          <w:rFonts w:ascii="Times New Roman" w:hAnsi="Times New Roman"/>
          <w:sz w:val="28"/>
          <w:szCs w:val="28"/>
        </w:rPr>
        <w:t>–</w:t>
      </w:r>
      <w:r w:rsidRPr="0043615A">
        <w:rPr>
          <w:rFonts w:ascii="Times New Roman" w:hAnsi="Times New Roman"/>
          <w:sz w:val="28"/>
          <w:szCs w:val="28"/>
        </w:rPr>
        <w:t xml:space="preserve"> </w:t>
      </w:r>
      <w:r w:rsidRPr="00E40140">
        <w:rPr>
          <w:rFonts w:ascii="Times New Roman" w:hAnsi="Times New Roman"/>
          <w:sz w:val="28"/>
          <w:szCs w:val="28"/>
        </w:rPr>
        <w:t xml:space="preserve">процесс профессионально-ориентированного обучения (студентов </w:t>
      </w:r>
      <w:r w:rsidR="00166E3C">
        <w:rPr>
          <w:rFonts w:ascii="Times New Roman" w:hAnsi="Times New Roman"/>
          <w:sz w:val="28"/>
          <w:szCs w:val="28"/>
        </w:rPr>
        <w:t>ОП</w:t>
      </w:r>
      <w:r w:rsidRPr="00E40140">
        <w:rPr>
          <w:rFonts w:ascii="Times New Roman" w:hAnsi="Times New Roman"/>
          <w:sz w:val="28"/>
          <w:szCs w:val="28"/>
        </w:rPr>
        <w:t xml:space="preserve"> «Информационные системы»)</w:t>
      </w:r>
      <w:r>
        <w:rPr>
          <w:rFonts w:ascii="Times New Roman" w:hAnsi="Times New Roman"/>
          <w:sz w:val="28"/>
          <w:szCs w:val="28"/>
        </w:rPr>
        <w:t>.</w:t>
      </w:r>
    </w:p>
    <w:p w:rsidR="00B0179D" w:rsidRDefault="00B0179D" w:rsidP="001F3DFE">
      <w:pPr>
        <w:tabs>
          <w:tab w:val="left" w:pos="1134"/>
        </w:tabs>
        <w:spacing w:after="0" w:line="240" w:lineRule="auto"/>
        <w:ind w:firstLine="708"/>
        <w:jc w:val="both"/>
        <w:rPr>
          <w:rFonts w:ascii="Times New Roman" w:hAnsi="Times New Roman"/>
          <w:sz w:val="28"/>
          <w:szCs w:val="28"/>
        </w:rPr>
      </w:pPr>
      <w:r w:rsidRPr="0043615A">
        <w:rPr>
          <w:rFonts w:ascii="Times New Roman" w:hAnsi="Times New Roman"/>
          <w:b/>
          <w:sz w:val="28"/>
          <w:szCs w:val="28"/>
        </w:rPr>
        <w:t>Предмет исследования</w:t>
      </w:r>
      <w:r w:rsidRPr="0043615A">
        <w:rPr>
          <w:rFonts w:ascii="Times New Roman" w:hAnsi="Times New Roman"/>
          <w:sz w:val="28"/>
          <w:szCs w:val="28"/>
        </w:rPr>
        <w:t xml:space="preserve"> </w:t>
      </w:r>
      <w:r w:rsidR="001F3DFE">
        <w:rPr>
          <w:rFonts w:ascii="Times New Roman" w:hAnsi="Times New Roman"/>
          <w:sz w:val="28"/>
          <w:szCs w:val="28"/>
        </w:rPr>
        <w:t>–</w:t>
      </w:r>
      <w:r w:rsidRPr="0043615A">
        <w:rPr>
          <w:rFonts w:ascii="Times New Roman" w:hAnsi="Times New Roman"/>
          <w:sz w:val="28"/>
          <w:szCs w:val="28"/>
        </w:rPr>
        <w:t xml:space="preserve"> </w:t>
      </w:r>
      <w:r w:rsidRPr="00E40140">
        <w:rPr>
          <w:rFonts w:ascii="Times New Roman" w:hAnsi="Times New Roman"/>
          <w:sz w:val="28"/>
          <w:szCs w:val="28"/>
        </w:rPr>
        <w:t xml:space="preserve">технология уровневой дифференциации как средство формирования профессиональной иноязычной компетенции студентов </w:t>
      </w:r>
      <w:r w:rsidR="00166E3C">
        <w:rPr>
          <w:rFonts w:ascii="Times New Roman" w:hAnsi="Times New Roman"/>
          <w:sz w:val="28"/>
          <w:szCs w:val="28"/>
        </w:rPr>
        <w:t>ОП</w:t>
      </w:r>
      <w:r>
        <w:rPr>
          <w:rFonts w:ascii="Times New Roman" w:hAnsi="Times New Roman"/>
          <w:sz w:val="28"/>
          <w:szCs w:val="28"/>
        </w:rPr>
        <w:t xml:space="preserve"> «Информа</w:t>
      </w:r>
      <w:r w:rsidR="00166E3C">
        <w:rPr>
          <w:rFonts w:ascii="Times New Roman" w:hAnsi="Times New Roman"/>
          <w:sz w:val="28"/>
          <w:szCs w:val="28"/>
        </w:rPr>
        <w:t>ционные системы»</w:t>
      </w:r>
      <w:r>
        <w:rPr>
          <w:rFonts w:ascii="Times New Roman" w:hAnsi="Times New Roman"/>
          <w:sz w:val="28"/>
          <w:szCs w:val="28"/>
        </w:rPr>
        <w:t>.</w:t>
      </w:r>
    </w:p>
    <w:p w:rsidR="00B0179D" w:rsidRDefault="00B0179D" w:rsidP="001F3DFE">
      <w:pPr>
        <w:tabs>
          <w:tab w:val="left" w:pos="1134"/>
        </w:tabs>
        <w:spacing w:after="0" w:line="240" w:lineRule="auto"/>
        <w:ind w:firstLine="708"/>
        <w:jc w:val="both"/>
        <w:rPr>
          <w:rFonts w:ascii="Times New Roman" w:hAnsi="Times New Roman"/>
          <w:sz w:val="28"/>
          <w:szCs w:val="28"/>
        </w:rPr>
      </w:pPr>
      <w:r w:rsidRPr="0043615A">
        <w:rPr>
          <w:rFonts w:ascii="Times New Roman" w:hAnsi="Times New Roman"/>
          <w:sz w:val="28"/>
          <w:szCs w:val="28"/>
        </w:rPr>
        <w:t xml:space="preserve">Главной </w:t>
      </w:r>
      <w:r w:rsidRPr="0043615A">
        <w:rPr>
          <w:rFonts w:ascii="Times New Roman" w:hAnsi="Times New Roman"/>
          <w:b/>
          <w:sz w:val="28"/>
          <w:szCs w:val="28"/>
        </w:rPr>
        <w:t>целью</w:t>
      </w:r>
      <w:r w:rsidRPr="0043615A">
        <w:rPr>
          <w:rFonts w:ascii="Times New Roman" w:hAnsi="Times New Roman"/>
          <w:sz w:val="28"/>
          <w:szCs w:val="28"/>
        </w:rPr>
        <w:t xml:space="preserve"> </w:t>
      </w:r>
      <w:r>
        <w:rPr>
          <w:rFonts w:ascii="Times New Roman" w:hAnsi="Times New Roman"/>
          <w:sz w:val="28"/>
          <w:szCs w:val="28"/>
        </w:rPr>
        <w:t>исследования</w:t>
      </w:r>
      <w:r w:rsidRPr="0043615A">
        <w:rPr>
          <w:rFonts w:ascii="Times New Roman" w:hAnsi="Times New Roman"/>
          <w:sz w:val="28"/>
          <w:szCs w:val="28"/>
        </w:rPr>
        <w:t xml:space="preserve"> </w:t>
      </w:r>
      <w:r>
        <w:rPr>
          <w:rFonts w:ascii="Times New Roman" w:hAnsi="Times New Roman"/>
          <w:sz w:val="28"/>
          <w:szCs w:val="28"/>
        </w:rPr>
        <w:t>является</w:t>
      </w:r>
      <w:r w:rsidRPr="0043615A">
        <w:rPr>
          <w:rFonts w:ascii="Times New Roman" w:hAnsi="Times New Roman"/>
          <w:sz w:val="28"/>
          <w:szCs w:val="28"/>
        </w:rPr>
        <w:t xml:space="preserve"> </w:t>
      </w:r>
      <w:r w:rsidRPr="00E40140">
        <w:rPr>
          <w:rFonts w:ascii="Times New Roman" w:hAnsi="Times New Roman"/>
          <w:sz w:val="28"/>
          <w:szCs w:val="28"/>
        </w:rPr>
        <w:t>теоретически обоснова</w:t>
      </w:r>
      <w:r>
        <w:rPr>
          <w:rFonts w:ascii="Times New Roman" w:hAnsi="Times New Roman"/>
          <w:sz w:val="28"/>
          <w:szCs w:val="28"/>
        </w:rPr>
        <w:t xml:space="preserve">ть, разработать и апробировать </w:t>
      </w:r>
      <w:r w:rsidR="00166E3C">
        <w:rPr>
          <w:rFonts w:ascii="Times New Roman" w:hAnsi="Times New Roman"/>
          <w:sz w:val="28"/>
          <w:szCs w:val="28"/>
        </w:rPr>
        <w:t>методическую</w:t>
      </w:r>
      <w:r w:rsidRPr="00E40140">
        <w:rPr>
          <w:rFonts w:ascii="Times New Roman" w:hAnsi="Times New Roman"/>
          <w:sz w:val="28"/>
          <w:szCs w:val="28"/>
        </w:rPr>
        <w:t xml:space="preserve"> модель, основанную на технологии уровневой дифференциации, как средстве формирования </w:t>
      </w:r>
      <w:r w:rsidRPr="00E40140">
        <w:rPr>
          <w:rFonts w:ascii="Times New Roman" w:hAnsi="Times New Roman"/>
          <w:b/>
          <w:bCs/>
          <w:iCs/>
          <w:sz w:val="28"/>
          <w:szCs w:val="28"/>
        </w:rPr>
        <w:t>профессиональной иноязычной компетенции</w:t>
      </w:r>
      <w:r w:rsidR="00166E3C">
        <w:rPr>
          <w:rFonts w:ascii="Times New Roman" w:hAnsi="Times New Roman"/>
          <w:sz w:val="28"/>
          <w:szCs w:val="28"/>
        </w:rPr>
        <w:t xml:space="preserve"> (ПИК)</w:t>
      </w:r>
      <w:r w:rsidRPr="00E40140">
        <w:rPr>
          <w:rFonts w:ascii="Times New Roman" w:hAnsi="Times New Roman"/>
          <w:sz w:val="28"/>
          <w:szCs w:val="28"/>
        </w:rPr>
        <w:t xml:space="preserve"> ст</w:t>
      </w:r>
      <w:r>
        <w:rPr>
          <w:rFonts w:ascii="Times New Roman" w:hAnsi="Times New Roman"/>
          <w:sz w:val="28"/>
          <w:szCs w:val="28"/>
        </w:rPr>
        <w:t xml:space="preserve">удентов </w:t>
      </w:r>
      <w:r w:rsidR="00166E3C">
        <w:rPr>
          <w:rFonts w:ascii="Times New Roman" w:hAnsi="Times New Roman"/>
          <w:sz w:val="28"/>
          <w:szCs w:val="28"/>
        </w:rPr>
        <w:t>вуза на примере ОП «Информационные системы»</w:t>
      </w:r>
      <w:r>
        <w:rPr>
          <w:rFonts w:ascii="Times New Roman" w:hAnsi="Times New Roman"/>
          <w:sz w:val="28"/>
          <w:szCs w:val="28"/>
        </w:rPr>
        <w:t xml:space="preserve">. </w:t>
      </w:r>
    </w:p>
    <w:p w:rsidR="00B0179D" w:rsidRPr="00A9061B" w:rsidRDefault="00B0179D" w:rsidP="001F3DFE">
      <w:pPr>
        <w:tabs>
          <w:tab w:val="left" w:pos="1134"/>
        </w:tabs>
        <w:spacing w:after="0" w:line="240" w:lineRule="auto"/>
        <w:ind w:firstLine="708"/>
        <w:jc w:val="both"/>
        <w:rPr>
          <w:rFonts w:ascii="Times New Roman" w:hAnsi="Times New Roman"/>
          <w:sz w:val="28"/>
          <w:szCs w:val="28"/>
        </w:rPr>
      </w:pPr>
      <w:r w:rsidRPr="00A9061B">
        <w:rPr>
          <w:rFonts w:ascii="Times New Roman" w:hAnsi="Times New Roman"/>
          <w:b/>
          <w:sz w:val="28"/>
          <w:szCs w:val="28"/>
        </w:rPr>
        <w:t>Задачи</w:t>
      </w:r>
      <w:r>
        <w:rPr>
          <w:rFonts w:ascii="Times New Roman" w:hAnsi="Times New Roman"/>
          <w:b/>
          <w:sz w:val="28"/>
          <w:szCs w:val="28"/>
        </w:rPr>
        <w:t xml:space="preserve"> </w:t>
      </w:r>
      <w:r w:rsidRPr="00880C40">
        <w:rPr>
          <w:rFonts w:ascii="Times New Roman" w:hAnsi="Times New Roman"/>
          <w:sz w:val="28"/>
          <w:szCs w:val="28"/>
        </w:rPr>
        <w:t>исследования</w:t>
      </w:r>
      <w:r>
        <w:rPr>
          <w:rFonts w:ascii="Times New Roman" w:hAnsi="Times New Roman"/>
          <w:b/>
          <w:sz w:val="28"/>
          <w:szCs w:val="28"/>
        </w:rPr>
        <w:t xml:space="preserve"> </w:t>
      </w:r>
      <w:r w:rsidRPr="00880C40">
        <w:rPr>
          <w:rFonts w:ascii="Times New Roman" w:hAnsi="Times New Roman"/>
          <w:sz w:val="28"/>
          <w:szCs w:val="28"/>
        </w:rPr>
        <w:t>определены</w:t>
      </w:r>
      <w:r>
        <w:rPr>
          <w:rFonts w:ascii="Times New Roman" w:hAnsi="Times New Roman"/>
          <w:b/>
          <w:sz w:val="28"/>
          <w:szCs w:val="28"/>
        </w:rPr>
        <w:t xml:space="preserve"> </w:t>
      </w:r>
      <w:r w:rsidRPr="00A9061B">
        <w:rPr>
          <w:rFonts w:ascii="Times New Roman" w:hAnsi="Times New Roman"/>
          <w:sz w:val="28"/>
          <w:szCs w:val="28"/>
        </w:rPr>
        <w:t>предмет</w:t>
      </w:r>
      <w:r>
        <w:rPr>
          <w:rFonts w:ascii="Times New Roman" w:hAnsi="Times New Roman"/>
          <w:sz w:val="28"/>
          <w:szCs w:val="28"/>
        </w:rPr>
        <w:t>ом и</w:t>
      </w:r>
      <w:r w:rsidRPr="00A9061B">
        <w:rPr>
          <w:rFonts w:ascii="Times New Roman" w:hAnsi="Times New Roman"/>
          <w:sz w:val="28"/>
          <w:szCs w:val="28"/>
        </w:rPr>
        <w:t xml:space="preserve"> цель</w:t>
      </w:r>
      <w:r>
        <w:rPr>
          <w:rFonts w:ascii="Times New Roman" w:hAnsi="Times New Roman"/>
          <w:sz w:val="28"/>
          <w:szCs w:val="28"/>
        </w:rPr>
        <w:t>ю</w:t>
      </w:r>
      <w:r w:rsidRPr="00A9061B">
        <w:rPr>
          <w:rFonts w:ascii="Times New Roman" w:hAnsi="Times New Roman"/>
          <w:sz w:val="28"/>
          <w:szCs w:val="28"/>
        </w:rPr>
        <w:t xml:space="preserve"> </w:t>
      </w:r>
      <w:r>
        <w:rPr>
          <w:rFonts w:ascii="Times New Roman" w:hAnsi="Times New Roman"/>
          <w:sz w:val="28"/>
          <w:szCs w:val="28"/>
        </w:rPr>
        <w:t>настоящего исследования</w:t>
      </w:r>
      <w:r w:rsidRPr="00A9061B">
        <w:rPr>
          <w:rFonts w:ascii="Times New Roman" w:hAnsi="Times New Roman"/>
          <w:sz w:val="28"/>
          <w:szCs w:val="28"/>
        </w:rPr>
        <w:t xml:space="preserve">: </w:t>
      </w:r>
    </w:p>
    <w:p w:rsidR="00B0179D" w:rsidRDefault="00B0179D" w:rsidP="001F3DFE">
      <w:pPr>
        <w:pStyle w:val="a3"/>
        <w:numPr>
          <w:ilvl w:val="0"/>
          <w:numId w:val="9"/>
        </w:numPr>
        <w:tabs>
          <w:tab w:val="left" w:pos="1134"/>
        </w:tabs>
        <w:spacing w:after="0" w:line="240" w:lineRule="auto"/>
        <w:ind w:left="0" w:firstLine="708"/>
        <w:jc w:val="both"/>
        <w:rPr>
          <w:rFonts w:ascii="Times New Roman" w:hAnsi="Times New Roman"/>
          <w:sz w:val="28"/>
          <w:szCs w:val="28"/>
        </w:rPr>
      </w:pPr>
      <w:r w:rsidRPr="00A9061B">
        <w:rPr>
          <w:rFonts w:ascii="Times New Roman" w:hAnsi="Times New Roman"/>
          <w:sz w:val="28"/>
          <w:szCs w:val="28"/>
        </w:rPr>
        <w:t xml:space="preserve">определить научно-методические основы формирования </w:t>
      </w:r>
      <w:r>
        <w:rPr>
          <w:rFonts w:ascii="Times New Roman" w:hAnsi="Times New Roman"/>
          <w:sz w:val="28"/>
          <w:szCs w:val="28"/>
        </w:rPr>
        <w:t xml:space="preserve">ПИК выпускников </w:t>
      </w:r>
      <w:r w:rsidR="00166E3C">
        <w:rPr>
          <w:rFonts w:ascii="Times New Roman" w:hAnsi="Times New Roman"/>
          <w:sz w:val="28"/>
          <w:szCs w:val="28"/>
        </w:rPr>
        <w:t>ОП</w:t>
      </w:r>
      <w:r>
        <w:rPr>
          <w:rFonts w:ascii="Times New Roman" w:hAnsi="Times New Roman"/>
          <w:sz w:val="28"/>
          <w:szCs w:val="28"/>
        </w:rPr>
        <w:t xml:space="preserve"> «Информационные системы», </w:t>
      </w:r>
      <w:r w:rsidRPr="00C16FE8">
        <w:rPr>
          <w:rFonts w:ascii="Times New Roman" w:hAnsi="Times New Roman"/>
          <w:sz w:val="28"/>
          <w:szCs w:val="28"/>
        </w:rPr>
        <w:t>основываясь</w:t>
      </w:r>
      <w:r>
        <w:rPr>
          <w:rFonts w:ascii="Times New Roman" w:hAnsi="Times New Roman"/>
          <w:sz w:val="28"/>
          <w:szCs w:val="28"/>
        </w:rPr>
        <w:t xml:space="preserve"> на технологии уровневой дифференциации;</w:t>
      </w:r>
    </w:p>
    <w:p w:rsidR="00B0179D" w:rsidRPr="00A9061B" w:rsidRDefault="00B0179D" w:rsidP="001F3DFE">
      <w:pPr>
        <w:pStyle w:val="a3"/>
        <w:numPr>
          <w:ilvl w:val="0"/>
          <w:numId w:val="9"/>
        </w:numPr>
        <w:tabs>
          <w:tab w:val="left" w:pos="1134"/>
        </w:tabs>
        <w:spacing w:after="0" w:line="240" w:lineRule="auto"/>
        <w:ind w:left="0" w:firstLine="708"/>
        <w:jc w:val="both"/>
        <w:rPr>
          <w:rFonts w:ascii="Times New Roman" w:hAnsi="Times New Roman"/>
          <w:sz w:val="28"/>
          <w:szCs w:val="28"/>
        </w:rPr>
      </w:pPr>
      <w:r>
        <w:rPr>
          <w:rFonts w:ascii="Times New Roman" w:hAnsi="Times New Roman"/>
          <w:sz w:val="28"/>
          <w:szCs w:val="28"/>
        </w:rPr>
        <w:t>у</w:t>
      </w:r>
      <w:r w:rsidRPr="00A9061B">
        <w:rPr>
          <w:rFonts w:ascii="Times New Roman" w:hAnsi="Times New Roman"/>
          <w:sz w:val="28"/>
          <w:szCs w:val="28"/>
        </w:rPr>
        <w:t>точнить компонентный состав</w:t>
      </w:r>
      <w:r>
        <w:rPr>
          <w:rFonts w:ascii="Times New Roman" w:hAnsi="Times New Roman"/>
          <w:sz w:val="28"/>
          <w:szCs w:val="28"/>
        </w:rPr>
        <w:t xml:space="preserve"> </w:t>
      </w:r>
      <w:r w:rsidRPr="00A9061B">
        <w:rPr>
          <w:rFonts w:ascii="Times New Roman" w:hAnsi="Times New Roman"/>
          <w:sz w:val="28"/>
          <w:szCs w:val="28"/>
        </w:rPr>
        <w:t>ПИК, определить критерии, показате</w:t>
      </w:r>
      <w:r>
        <w:rPr>
          <w:rFonts w:ascii="Times New Roman" w:hAnsi="Times New Roman"/>
          <w:sz w:val="28"/>
          <w:szCs w:val="28"/>
        </w:rPr>
        <w:t>ли и уровни ее сформированности;</w:t>
      </w:r>
      <w:r w:rsidRPr="00A9061B">
        <w:rPr>
          <w:rFonts w:ascii="Times New Roman" w:hAnsi="Times New Roman"/>
          <w:sz w:val="28"/>
          <w:szCs w:val="28"/>
        </w:rPr>
        <w:t xml:space="preserve"> </w:t>
      </w:r>
    </w:p>
    <w:p w:rsidR="00B0179D" w:rsidRPr="00A9061B" w:rsidRDefault="00B0179D" w:rsidP="001F3DFE">
      <w:pPr>
        <w:pStyle w:val="a3"/>
        <w:numPr>
          <w:ilvl w:val="0"/>
          <w:numId w:val="9"/>
        </w:numPr>
        <w:tabs>
          <w:tab w:val="left" w:pos="1134"/>
        </w:tabs>
        <w:spacing w:after="0" w:line="240" w:lineRule="auto"/>
        <w:ind w:left="0" w:firstLine="708"/>
        <w:jc w:val="both"/>
        <w:rPr>
          <w:rFonts w:ascii="Times New Roman" w:hAnsi="Times New Roman"/>
          <w:sz w:val="28"/>
          <w:szCs w:val="28"/>
        </w:rPr>
      </w:pPr>
      <w:r w:rsidRPr="00A9061B">
        <w:rPr>
          <w:rFonts w:ascii="Times New Roman" w:hAnsi="Times New Roman"/>
          <w:sz w:val="28"/>
          <w:szCs w:val="28"/>
        </w:rPr>
        <w:t xml:space="preserve">разработать </w:t>
      </w:r>
      <w:r>
        <w:rPr>
          <w:rFonts w:ascii="Times New Roman" w:hAnsi="Times New Roman"/>
          <w:sz w:val="28"/>
          <w:szCs w:val="28"/>
        </w:rPr>
        <w:t>методическую</w:t>
      </w:r>
      <w:r w:rsidRPr="00A9061B">
        <w:rPr>
          <w:rFonts w:ascii="Times New Roman" w:hAnsi="Times New Roman"/>
          <w:sz w:val="28"/>
          <w:szCs w:val="28"/>
        </w:rPr>
        <w:t xml:space="preserve"> модель формирования </w:t>
      </w:r>
      <w:r>
        <w:rPr>
          <w:rFonts w:ascii="Times New Roman" w:hAnsi="Times New Roman"/>
          <w:sz w:val="28"/>
          <w:szCs w:val="28"/>
        </w:rPr>
        <w:t xml:space="preserve">ПИК </w:t>
      </w:r>
      <w:r w:rsidRPr="00A9061B">
        <w:rPr>
          <w:rFonts w:ascii="Times New Roman" w:hAnsi="Times New Roman"/>
          <w:sz w:val="28"/>
          <w:szCs w:val="28"/>
        </w:rPr>
        <w:t xml:space="preserve">студентов ОП </w:t>
      </w:r>
      <w:r w:rsidR="00166E3C">
        <w:rPr>
          <w:rFonts w:ascii="Times New Roman" w:hAnsi="Times New Roman"/>
          <w:sz w:val="28"/>
          <w:szCs w:val="28"/>
        </w:rPr>
        <w:t xml:space="preserve">«Информационные системы» </w:t>
      </w:r>
      <w:r w:rsidRPr="00A9061B">
        <w:rPr>
          <w:rFonts w:ascii="Times New Roman" w:hAnsi="Times New Roman"/>
          <w:sz w:val="28"/>
          <w:szCs w:val="28"/>
        </w:rPr>
        <w:t>на основе технологии уровневой дифференциации</w:t>
      </w:r>
      <w:r>
        <w:rPr>
          <w:rFonts w:ascii="Times New Roman" w:hAnsi="Times New Roman"/>
          <w:sz w:val="28"/>
          <w:szCs w:val="28"/>
        </w:rPr>
        <w:t>;</w:t>
      </w:r>
      <w:r w:rsidRPr="00A9061B">
        <w:rPr>
          <w:rFonts w:ascii="Times New Roman" w:hAnsi="Times New Roman"/>
          <w:sz w:val="28"/>
          <w:szCs w:val="28"/>
        </w:rPr>
        <w:t xml:space="preserve">  </w:t>
      </w:r>
    </w:p>
    <w:p w:rsidR="00B0179D" w:rsidRPr="00A9061B" w:rsidRDefault="00B0179D" w:rsidP="001F3DFE">
      <w:pPr>
        <w:pStyle w:val="a3"/>
        <w:numPr>
          <w:ilvl w:val="0"/>
          <w:numId w:val="9"/>
        </w:numPr>
        <w:tabs>
          <w:tab w:val="left" w:pos="1134"/>
        </w:tabs>
        <w:spacing w:after="0" w:line="240" w:lineRule="auto"/>
        <w:ind w:left="0" w:firstLine="708"/>
        <w:jc w:val="both"/>
        <w:rPr>
          <w:rFonts w:ascii="Times New Roman" w:hAnsi="Times New Roman"/>
          <w:sz w:val="28"/>
          <w:szCs w:val="28"/>
        </w:rPr>
      </w:pPr>
      <w:r w:rsidRPr="00A9061B">
        <w:rPr>
          <w:rFonts w:ascii="Times New Roman" w:hAnsi="Times New Roman"/>
          <w:sz w:val="28"/>
          <w:szCs w:val="28"/>
        </w:rPr>
        <w:t xml:space="preserve">разработать и внедрить </w:t>
      </w:r>
      <w:r>
        <w:rPr>
          <w:rFonts w:ascii="Times New Roman" w:hAnsi="Times New Roman"/>
          <w:sz w:val="28"/>
          <w:szCs w:val="28"/>
        </w:rPr>
        <w:t xml:space="preserve">предметное содержание, </w:t>
      </w:r>
      <w:r w:rsidRPr="00A9061B">
        <w:rPr>
          <w:rFonts w:ascii="Times New Roman" w:hAnsi="Times New Roman"/>
          <w:sz w:val="28"/>
          <w:szCs w:val="28"/>
        </w:rPr>
        <w:t xml:space="preserve">систему дифференцированных упражнений и заданий, направленных на формирование </w:t>
      </w:r>
      <w:r>
        <w:rPr>
          <w:rFonts w:ascii="Times New Roman" w:hAnsi="Times New Roman"/>
          <w:sz w:val="28"/>
          <w:szCs w:val="28"/>
        </w:rPr>
        <w:t>ПИК</w:t>
      </w:r>
      <w:r w:rsidRPr="00A9061B">
        <w:rPr>
          <w:rFonts w:ascii="Times New Roman" w:hAnsi="Times New Roman"/>
          <w:sz w:val="28"/>
          <w:szCs w:val="28"/>
        </w:rPr>
        <w:t xml:space="preserve"> у студентов ОП </w:t>
      </w:r>
      <w:r w:rsidR="00166E3C">
        <w:rPr>
          <w:rFonts w:ascii="Times New Roman" w:hAnsi="Times New Roman"/>
          <w:sz w:val="28"/>
          <w:szCs w:val="28"/>
        </w:rPr>
        <w:t>«Информационные системы»</w:t>
      </w:r>
      <w:r>
        <w:rPr>
          <w:rFonts w:ascii="Times New Roman" w:hAnsi="Times New Roman"/>
          <w:sz w:val="28"/>
          <w:szCs w:val="28"/>
        </w:rPr>
        <w:t>;</w:t>
      </w:r>
      <w:r w:rsidRPr="00A9061B">
        <w:rPr>
          <w:rFonts w:ascii="Times New Roman" w:hAnsi="Times New Roman"/>
          <w:sz w:val="28"/>
          <w:szCs w:val="28"/>
        </w:rPr>
        <w:t xml:space="preserve"> </w:t>
      </w:r>
      <w:r w:rsidR="00440BC0">
        <w:rPr>
          <w:rFonts w:ascii="Times New Roman" w:hAnsi="Times New Roman"/>
          <w:sz w:val="28"/>
          <w:szCs w:val="28"/>
        </w:rPr>
        <w:t xml:space="preserve"> </w:t>
      </w:r>
    </w:p>
    <w:p w:rsidR="00B0179D" w:rsidRPr="00733B4B" w:rsidRDefault="00B0179D" w:rsidP="001F3DFE">
      <w:pPr>
        <w:pStyle w:val="a3"/>
        <w:numPr>
          <w:ilvl w:val="0"/>
          <w:numId w:val="9"/>
        </w:numPr>
        <w:tabs>
          <w:tab w:val="left" w:pos="1134"/>
        </w:tabs>
        <w:spacing w:after="0" w:line="240" w:lineRule="auto"/>
        <w:ind w:left="0" w:firstLine="708"/>
        <w:jc w:val="both"/>
        <w:rPr>
          <w:rFonts w:ascii="Times New Roman" w:hAnsi="Times New Roman"/>
          <w:sz w:val="28"/>
          <w:szCs w:val="28"/>
        </w:rPr>
      </w:pPr>
      <w:r w:rsidRPr="00A9061B">
        <w:rPr>
          <w:rFonts w:ascii="Times New Roman" w:hAnsi="Times New Roman"/>
          <w:sz w:val="28"/>
          <w:szCs w:val="28"/>
        </w:rPr>
        <w:t xml:space="preserve">провести экспериментально-опытное обучение студентов </w:t>
      </w:r>
      <w:r>
        <w:rPr>
          <w:rFonts w:ascii="Times New Roman" w:hAnsi="Times New Roman"/>
          <w:sz w:val="28"/>
          <w:szCs w:val="28"/>
        </w:rPr>
        <w:t xml:space="preserve">1 курса ОП </w:t>
      </w:r>
      <w:r w:rsidR="00440BC0">
        <w:rPr>
          <w:rFonts w:ascii="Times New Roman" w:hAnsi="Times New Roman"/>
          <w:sz w:val="28"/>
          <w:szCs w:val="28"/>
        </w:rPr>
        <w:t xml:space="preserve">«Информационные системы» </w:t>
      </w:r>
      <w:r>
        <w:rPr>
          <w:rFonts w:ascii="Times New Roman" w:hAnsi="Times New Roman"/>
          <w:sz w:val="28"/>
          <w:szCs w:val="28"/>
        </w:rPr>
        <w:t xml:space="preserve">на базе НАО «Кокшетауский университет имени </w:t>
      </w:r>
      <w:r w:rsidRPr="00A9061B">
        <w:rPr>
          <w:rFonts w:ascii="Times New Roman" w:hAnsi="Times New Roman"/>
          <w:sz w:val="28"/>
          <w:szCs w:val="28"/>
        </w:rPr>
        <w:t>Ш.Уалиханова</w:t>
      </w:r>
      <w:r>
        <w:rPr>
          <w:rFonts w:ascii="Times New Roman" w:hAnsi="Times New Roman"/>
          <w:sz w:val="28"/>
          <w:szCs w:val="28"/>
        </w:rPr>
        <w:t xml:space="preserve">» (далее – НАО «КУ им. </w:t>
      </w:r>
      <w:r w:rsidRPr="00A9061B">
        <w:rPr>
          <w:rFonts w:ascii="Times New Roman" w:hAnsi="Times New Roman"/>
          <w:sz w:val="28"/>
          <w:szCs w:val="28"/>
        </w:rPr>
        <w:t>Ш.Уалиханова</w:t>
      </w:r>
      <w:r>
        <w:rPr>
          <w:rFonts w:ascii="Times New Roman" w:hAnsi="Times New Roman"/>
          <w:sz w:val="28"/>
          <w:szCs w:val="28"/>
        </w:rPr>
        <w:t>»)</w:t>
      </w:r>
      <w:r w:rsidRPr="00A9061B">
        <w:rPr>
          <w:rFonts w:ascii="Times New Roman" w:hAnsi="Times New Roman"/>
          <w:sz w:val="28"/>
          <w:szCs w:val="28"/>
        </w:rPr>
        <w:t xml:space="preserve"> с целью проверки эффект</w:t>
      </w:r>
      <w:r>
        <w:rPr>
          <w:rFonts w:ascii="Times New Roman" w:hAnsi="Times New Roman"/>
          <w:sz w:val="28"/>
          <w:szCs w:val="28"/>
        </w:rPr>
        <w:t>ивности разработанной методи</w:t>
      </w:r>
      <w:r w:rsidRPr="00A9061B">
        <w:rPr>
          <w:rFonts w:ascii="Times New Roman" w:hAnsi="Times New Roman"/>
          <w:sz w:val="28"/>
          <w:szCs w:val="28"/>
        </w:rPr>
        <w:t xml:space="preserve">ческой модели, основанной на </w:t>
      </w:r>
      <w:r>
        <w:rPr>
          <w:rFonts w:ascii="Times New Roman" w:hAnsi="Times New Roman"/>
          <w:sz w:val="28"/>
          <w:szCs w:val="28"/>
        </w:rPr>
        <w:t xml:space="preserve">технологии </w:t>
      </w:r>
      <w:r w:rsidRPr="00A9061B">
        <w:rPr>
          <w:rFonts w:ascii="Times New Roman" w:hAnsi="Times New Roman"/>
          <w:sz w:val="28"/>
          <w:szCs w:val="28"/>
        </w:rPr>
        <w:t>уровневой дифференциации формирования ПИК.</w:t>
      </w:r>
    </w:p>
    <w:p w:rsidR="00B0179D" w:rsidRPr="003601BE" w:rsidRDefault="00B0179D" w:rsidP="001F3DFE">
      <w:pPr>
        <w:tabs>
          <w:tab w:val="num" w:pos="720"/>
          <w:tab w:val="left" w:pos="1134"/>
        </w:tabs>
        <w:spacing w:after="0" w:line="240" w:lineRule="auto"/>
        <w:ind w:firstLine="708"/>
        <w:jc w:val="both"/>
        <w:rPr>
          <w:rFonts w:ascii="Times New Roman" w:hAnsi="Times New Roman"/>
          <w:b/>
          <w:sz w:val="28"/>
          <w:szCs w:val="28"/>
        </w:rPr>
      </w:pPr>
      <w:r w:rsidRPr="00FE5015">
        <w:rPr>
          <w:rFonts w:ascii="Times New Roman" w:hAnsi="Times New Roman"/>
          <w:b/>
          <w:sz w:val="28"/>
          <w:szCs w:val="28"/>
        </w:rPr>
        <w:t>Гипотеза</w:t>
      </w:r>
      <w:r>
        <w:rPr>
          <w:rFonts w:ascii="Times New Roman" w:hAnsi="Times New Roman"/>
          <w:sz w:val="28"/>
          <w:szCs w:val="28"/>
        </w:rPr>
        <w:t xml:space="preserve"> исследования обусловлена поставленной целью и задачами исследования и заключается в следующем: </w:t>
      </w:r>
      <w:r w:rsidRPr="00E40140">
        <w:rPr>
          <w:rFonts w:ascii="Times New Roman" w:hAnsi="Times New Roman"/>
          <w:sz w:val="28"/>
          <w:szCs w:val="28"/>
        </w:rPr>
        <w:t xml:space="preserve">формирование </w:t>
      </w:r>
      <w:r>
        <w:rPr>
          <w:rFonts w:ascii="Times New Roman" w:hAnsi="Times New Roman"/>
          <w:sz w:val="28"/>
          <w:szCs w:val="28"/>
        </w:rPr>
        <w:t xml:space="preserve">ПИК студентов ОП </w:t>
      </w:r>
      <w:r w:rsidR="00440BC0">
        <w:rPr>
          <w:rFonts w:ascii="Times New Roman" w:hAnsi="Times New Roman"/>
          <w:sz w:val="28"/>
          <w:szCs w:val="28"/>
        </w:rPr>
        <w:t>«Информационные системы»</w:t>
      </w:r>
      <w:r w:rsidRPr="00E40140">
        <w:rPr>
          <w:rFonts w:ascii="Times New Roman" w:hAnsi="Times New Roman"/>
          <w:sz w:val="28"/>
          <w:szCs w:val="28"/>
        </w:rPr>
        <w:t xml:space="preserve"> будет более эффективным, </w:t>
      </w:r>
      <w:r w:rsidRPr="00E72B64">
        <w:rPr>
          <w:rFonts w:ascii="Times New Roman" w:hAnsi="Times New Roman"/>
          <w:b/>
          <w:sz w:val="28"/>
          <w:szCs w:val="28"/>
        </w:rPr>
        <w:t>если</w:t>
      </w:r>
      <w:r>
        <w:rPr>
          <w:rFonts w:ascii="Times New Roman" w:hAnsi="Times New Roman"/>
          <w:b/>
          <w:sz w:val="28"/>
          <w:szCs w:val="28"/>
        </w:rPr>
        <w:t xml:space="preserve">: </w:t>
      </w:r>
      <w:r>
        <w:rPr>
          <w:rFonts w:ascii="Times New Roman" w:hAnsi="Times New Roman"/>
          <w:sz w:val="28"/>
          <w:szCs w:val="28"/>
        </w:rPr>
        <w:t xml:space="preserve">реализовать методическую модель, основанную на технологии уровневой дифференциации и включающую специально разработанное предметное содержание, систему дифференцированных упражнений и заданий, а также поэтапное формирование компонентов ПИК с учетом уровней подготовленности студентов. </w:t>
      </w:r>
    </w:p>
    <w:p w:rsidR="00440BC0" w:rsidRPr="00440BC0" w:rsidRDefault="00440BC0" w:rsidP="001F3DFE">
      <w:pPr>
        <w:pStyle w:val="pdq2pgselectionanchorcontainer"/>
        <w:tabs>
          <w:tab w:val="left" w:pos="1134"/>
        </w:tabs>
        <w:spacing w:before="0" w:beforeAutospacing="0" w:after="0" w:afterAutospacing="0"/>
        <w:ind w:firstLine="708"/>
        <w:jc w:val="both"/>
        <w:rPr>
          <w:b/>
          <w:sz w:val="28"/>
        </w:rPr>
      </w:pPr>
      <w:r w:rsidRPr="00656890">
        <w:rPr>
          <w:rStyle w:val="a5"/>
          <w:rFonts w:eastAsiaTheme="majorEastAsia"/>
          <w:sz w:val="28"/>
        </w:rPr>
        <w:t xml:space="preserve">Теоретико-методологическую основу </w:t>
      </w:r>
      <w:r w:rsidRPr="00440BC0">
        <w:rPr>
          <w:rStyle w:val="a5"/>
          <w:rFonts w:eastAsiaTheme="majorEastAsia"/>
          <w:b w:val="0"/>
          <w:sz w:val="28"/>
        </w:rPr>
        <w:t>исследования составили научные положения, представленные в трудах:</w:t>
      </w:r>
    </w:p>
    <w:p w:rsidR="00440BC0" w:rsidRPr="00656890" w:rsidRDefault="00440BC0" w:rsidP="001F3DFE">
      <w:pPr>
        <w:pStyle w:val="a4"/>
        <w:numPr>
          <w:ilvl w:val="0"/>
          <w:numId w:val="27"/>
        </w:numPr>
        <w:tabs>
          <w:tab w:val="left" w:pos="1134"/>
        </w:tabs>
        <w:spacing w:before="0" w:beforeAutospacing="0" w:after="0" w:afterAutospacing="0"/>
        <w:ind w:left="0" w:firstLine="708"/>
        <w:jc w:val="both"/>
        <w:rPr>
          <w:sz w:val="28"/>
        </w:rPr>
      </w:pPr>
      <w:r w:rsidRPr="00440BC0">
        <w:rPr>
          <w:rStyle w:val="a5"/>
          <w:rFonts w:eastAsiaTheme="majorEastAsia"/>
          <w:b w:val="0"/>
          <w:sz w:val="28"/>
        </w:rPr>
        <w:t>по проблемам дифференциации и личностно-ориентированного обучения</w:t>
      </w:r>
      <w:r>
        <w:rPr>
          <w:rStyle w:val="a5"/>
          <w:rFonts w:eastAsiaTheme="majorEastAsia"/>
          <w:b w:val="0"/>
          <w:sz w:val="28"/>
        </w:rPr>
        <w:t xml:space="preserve"> -</w:t>
      </w:r>
      <w:r>
        <w:rPr>
          <w:sz w:val="28"/>
        </w:rPr>
        <w:t xml:space="preserve"> C.A. Tomlinson, B.L. Leaver, P. Subban, И.М. Осмоловской, Н.П.</w:t>
      </w:r>
      <w:r w:rsidR="00BD54A0">
        <w:rPr>
          <w:sz w:val="28"/>
          <w:lang w:val="kk-KZ"/>
        </w:rPr>
        <w:t> </w:t>
      </w:r>
      <w:r>
        <w:rPr>
          <w:sz w:val="28"/>
        </w:rPr>
        <w:t>Гузика, Г.К. Селевко, Б.М. Утегеновой, Г.</w:t>
      </w:r>
      <w:r w:rsidRPr="00656890">
        <w:rPr>
          <w:sz w:val="28"/>
        </w:rPr>
        <w:t>Г. Еркибаевой и др.;</w:t>
      </w:r>
    </w:p>
    <w:p w:rsidR="00440BC0" w:rsidRPr="00656890" w:rsidRDefault="00440BC0" w:rsidP="001F3DFE">
      <w:pPr>
        <w:pStyle w:val="a4"/>
        <w:numPr>
          <w:ilvl w:val="0"/>
          <w:numId w:val="27"/>
        </w:numPr>
        <w:tabs>
          <w:tab w:val="left" w:pos="1134"/>
        </w:tabs>
        <w:spacing w:before="0" w:beforeAutospacing="0" w:after="0" w:afterAutospacing="0"/>
        <w:ind w:left="0" w:firstLine="708"/>
        <w:jc w:val="both"/>
        <w:rPr>
          <w:sz w:val="28"/>
        </w:rPr>
      </w:pPr>
      <w:r w:rsidRPr="00440BC0">
        <w:rPr>
          <w:rStyle w:val="a5"/>
          <w:rFonts w:eastAsiaTheme="majorEastAsia"/>
          <w:b w:val="0"/>
          <w:sz w:val="28"/>
        </w:rPr>
        <w:t>по психологическим основам учебной деятельности и мотивации обучения</w:t>
      </w:r>
      <w:r>
        <w:rPr>
          <w:sz w:val="28"/>
        </w:rPr>
        <w:t xml:space="preserve"> - С.Л. Рубинштейна, А.Н. Леонтьева, Л.И. Божович, К.А.</w:t>
      </w:r>
      <w:r w:rsidR="00BD54A0">
        <w:rPr>
          <w:sz w:val="28"/>
          <w:lang w:val="kk-KZ"/>
        </w:rPr>
        <w:t> </w:t>
      </w:r>
      <w:r>
        <w:rPr>
          <w:sz w:val="28"/>
        </w:rPr>
        <w:t xml:space="preserve">Абульхановой-Славской, А. </w:t>
      </w:r>
      <w:r w:rsidRPr="00656890">
        <w:rPr>
          <w:sz w:val="28"/>
        </w:rPr>
        <w:t>Маслоу, К. Роджерса, E. Deci, R. Ryan, A.</w:t>
      </w:r>
      <w:r w:rsidR="00BD54A0">
        <w:rPr>
          <w:sz w:val="28"/>
          <w:lang w:val="kk-KZ"/>
        </w:rPr>
        <w:t> </w:t>
      </w:r>
      <w:r w:rsidRPr="00656890">
        <w:rPr>
          <w:sz w:val="28"/>
        </w:rPr>
        <w:t>Bandura, B. Zimmerman, P. Pintrich, C. Dweck и др.;</w:t>
      </w:r>
    </w:p>
    <w:p w:rsidR="00440BC0" w:rsidRPr="00656890" w:rsidRDefault="00440BC0" w:rsidP="001F3DFE">
      <w:pPr>
        <w:pStyle w:val="a4"/>
        <w:numPr>
          <w:ilvl w:val="0"/>
          <w:numId w:val="27"/>
        </w:numPr>
        <w:tabs>
          <w:tab w:val="left" w:pos="1134"/>
        </w:tabs>
        <w:spacing w:before="0" w:beforeAutospacing="0" w:after="0" w:afterAutospacing="0"/>
        <w:ind w:left="0" w:firstLine="708"/>
        <w:jc w:val="both"/>
        <w:rPr>
          <w:sz w:val="28"/>
        </w:rPr>
      </w:pPr>
      <w:r w:rsidRPr="00440BC0">
        <w:rPr>
          <w:rStyle w:val="a5"/>
          <w:rFonts w:eastAsiaTheme="majorEastAsia"/>
          <w:b w:val="0"/>
          <w:sz w:val="28"/>
        </w:rPr>
        <w:t>по вопросам коммуникативного подхода, формирования иноязычной коммуникативной компетенции и современной методики обучения иностранным языкам</w:t>
      </w:r>
      <w:r>
        <w:rPr>
          <w:sz w:val="28"/>
        </w:rPr>
        <w:t xml:space="preserve"> -</w:t>
      </w:r>
      <w:r w:rsidR="00E8289A">
        <w:rPr>
          <w:sz w:val="28"/>
        </w:rPr>
        <w:t xml:space="preserve"> И.Л. Бим, Н.Д. Гальсковой, Н.И. Гез, И.А. Зимней, Е.И. Пассова, Б.</w:t>
      </w:r>
      <w:r w:rsidRPr="00656890">
        <w:rPr>
          <w:sz w:val="28"/>
        </w:rPr>
        <w:t>А. Жетписбаевой, D. Hymes, M. Canale, M. Swain, L. Bachman, A.</w:t>
      </w:r>
      <w:r w:rsidR="00BD54A0">
        <w:rPr>
          <w:sz w:val="28"/>
          <w:lang w:val="kk-KZ"/>
        </w:rPr>
        <w:t> </w:t>
      </w:r>
      <w:r w:rsidRPr="00656890">
        <w:rPr>
          <w:sz w:val="28"/>
        </w:rPr>
        <w:t>Palmer</w:t>
      </w:r>
      <w:r w:rsidR="00BD54A0">
        <w:rPr>
          <w:sz w:val="28"/>
        </w:rPr>
        <w:t>, M. Celce-Murcia, D. Nunan, J.C. Richards, T.</w:t>
      </w:r>
      <w:r w:rsidRPr="00656890">
        <w:rPr>
          <w:sz w:val="28"/>
        </w:rPr>
        <w:t>S. Rodgers, J. Harmer, R.</w:t>
      </w:r>
      <w:r w:rsidR="00BD54A0">
        <w:rPr>
          <w:sz w:val="28"/>
          <w:lang w:val="kk-KZ"/>
        </w:rPr>
        <w:t> </w:t>
      </w:r>
      <w:r w:rsidRPr="00656890">
        <w:rPr>
          <w:sz w:val="28"/>
        </w:rPr>
        <w:t>Ellis, V. Cook и др.;</w:t>
      </w:r>
    </w:p>
    <w:p w:rsidR="00B0179D" w:rsidRPr="00E8289A" w:rsidRDefault="00440BC0" w:rsidP="001F3DFE">
      <w:pPr>
        <w:pStyle w:val="a4"/>
        <w:numPr>
          <w:ilvl w:val="0"/>
          <w:numId w:val="27"/>
        </w:numPr>
        <w:tabs>
          <w:tab w:val="left" w:pos="1134"/>
        </w:tabs>
        <w:spacing w:before="0" w:beforeAutospacing="0" w:after="0" w:afterAutospacing="0"/>
        <w:ind w:left="0" w:firstLine="708"/>
        <w:jc w:val="both"/>
        <w:rPr>
          <w:sz w:val="28"/>
        </w:rPr>
      </w:pPr>
      <w:r w:rsidRPr="00440BC0">
        <w:rPr>
          <w:rStyle w:val="a5"/>
          <w:rFonts w:eastAsiaTheme="majorEastAsia"/>
          <w:b w:val="0"/>
          <w:sz w:val="28"/>
        </w:rPr>
        <w:t>по вопросам компетентностного и контекстного подходов, профессионально ориентированного обучения иностранному языку и формирования профессиональной иноязычной компетенции студентов неязыковых специальностей</w:t>
      </w:r>
      <w:r>
        <w:rPr>
          <w:sz w:val="28"/>
        </w:rPr>
        <w:t xml:space="preserve"> </w:t>
      </w:r>
      <w:r w:rsidR="00BD54A0">
        <w:rPr>
          <w:sz w:val="28"/>
        </w:rPr>
        <w:t>–</w:t>
      </w:r>
      <w:r>
        <w:rPr>
          <w:sz w:val="28"/>
        </w:rPr>
        <w:t xml:space="preserve"> А.А. Вербицкого, С.С. Кунанбаевой, Т.А.</w:t>
      </w:r>
      <w:r w:rsidR="00BD54A0">
        <w:rPr>
          <w:sz w:val="28"/>
          <w:lang w:val="kk-KZ"/>
        </w:rPr>
        <w:t> </w:t>
      </w:r>
      <w:r>
        <w:rPr>
          <w:sz w:val="28"/>
        </w:rPr>
        <w:t>Кульгильдиновой, К.Т. Жайықбай, И.Р. Рахматуллина, М.И. Подзоровой, О.А. Блохиной, Н.Н. Никитиной, Е.</w:t>
      </w:r>
      <w:r w:rsidRPr="00656890">
        <w:rPr>
          <w:sz w:val="28"/>
        </w:rPr>
        <w:t>А. Лифановой, T. Hutchinson, A. Waters, D.</w:t>
      </w:r>
      <w:r w:rsidR="00BD54A0">
        <w:rPr>
          <w:sz w:val="28"/>
          <w:lang w:val="kk-KZ"/>
        </w:rPr>
        <w:t> </w:t>
      </w:r>
      <w:r>
        <w:rPr>
          <w:sz w:val="28"/>
        </w:rPr>
        <w:t>Belcher, T.</w:t>
      </w:r>
      <w:r w:rsidR="00BD54A0">
        <w:rPr>
          <w:sz w:val="28"/>
        </w:rPr>
        <w:t xml:space="preserve"> Dudley-Evans, M.</w:t>
      </w:r>
      <w:r>
        <w:rPr>
          <w:sz w:val="28"/>
        </w:rPr>
        <w:t>J.</w:t>
      </w:r>
      <w:r w:rsidRPr="00656890">
        <w:rPr>
          <w:sz w:val="28"/>
        </w:rPr>
        <w:t>St. John и др.</w:t>
      </w:r>
    </w:p>
    <w:p w:rsidR="00B0179D" w:rsidRDefault="00B0179D" w:rsidP="001F3DFE">
      <w:pPr>
        <w:pStyle w:val="a4"/>
        <w:shd w:val="clear" w:color="auto" w:fill="FFFFFF"/>
        <w:tabs>
          <w:tab w:val="left" w:pos="1134"/>
        </w:tabs>
        <w:spacing w:before="0" w:beforeAutospacing="0" w:after="0" w:afterAutospacing="0"/>
        <w:ind w:firstLine="708"/>
        <w:jc w:val="both"/>
        <w:rPr>
          <w:b/>
          <w:bCs/>
          <w:sz w:val="28"/>
          <w:szCs w:val="28"/>
        </w:rPr>
      </w:pPr>
      <w:r>
        <w:rPr>
          <w:sz w:val="28"/>
          <w:szCs w:val="28"/>
        </w:rPr>
        <w:t xml:space="preserve">Для </w:t>
      </w:r>
      <w:r w:rsidR="00E8289A">
        <w:rPr>
          <w:sz w:val="28"/>
          <w:szCs w:val="28"/>
        </w:rPr>
        <w:t xml:space="preserve">достижения цели и решения поставленных задач использовался комплекс взаимодополняющих </w:t>
      </w:r>
      <w:r w:rsidR="00E8289A">
        <w:rPr>
          <w:b/>
          <w:bCs/>
          <w:sz w:val="28"/>
          <w:szCs w:val="28"/>
        </w:rPr>
        <w:t xml:space="preserve">методов </w:t>
      </w:r>
      <w:r w:rsidR="00E8289A" w:rsidRPr="00E8289A">
        <w:rPr>
          <w:bCs/>
          <w:sz w:val="28"/>
          <w:szCs w:val="28"/>
        </w:rPr>
        <w:t>исследования</w:t>
      </w:r>
      <w:r w:rsidRPr="00E8289A">
        <w:rPr>
          <w:bCs/>
          <w:sz w:val="28"/>
          <w:szCs w:val="28"/>
        </w:rPr>
        <w:t>:</w:t>
      </w:r>
      <w:r>
        <w:rPr>
          <w:b/>
          <w:bCs/>
          <w:sz w:val="28"/>
          <w:szCs w:val="28"/>
        </w:rPr>
        <w:t xml:space="preserve"> </w:t>
      </w:r>
    </w:p>
    <w:p w:rsidR="00E8289A" w:rsidRDefault="00BD54A0" w:rsidP="001F3DFE">
      <w:pPr>
        <w:pStyle w:val="a4"/>
        <w:shd w:val="clear" w:color="auto" w:fill="FFFFFF"/>
        <w:tabs>
          <w:tab w:val="left" w:pos="1134"/>
        </w:tabs>
        <w:spacing w:before="0" w:beforeAutospacing="0" w:after="0" w:afterAutospacing="0"/>
        <w:ind w:firstLine="708"/>
        <w:jc w:val="both"/>
        <w:rPr>
          <w:sz w:val="28"/>
        </w:rPr>
      </w:pPr>
      <w:r>
        <w:rPr>
          <w:sz w:val="28"/>
        </w:rPr>
        <w:t xml:space="preserve">– </w:t>
      </w:r>
      <w:r w:rsidR="00B0179D" w:rsidRPr="00637A0B">
        <w:rPr>
          <w:bCs/>
          <w:i/>
          <w:sz w:val="28"/>
          <w:szCs w:val="28"/>
        </w:rPr>
        <w:t>теоретические</w:t>
      </w:r>
      <w:r w:rsidR="00B0179D" w:rsidRPr="001F3DFE">
        <w:rPr>
          <w:bCs/>
          <w:sz w:val="28"/>
          <w:szCs w:val="28"/>
        </w:rPr>
        <w:t>:</w:t>
      </w:r>
      <w:r w:rsidR="00B0179D">
        <w:rPr>
          <w:rFonts w:ascii="Arial" w:hAnsi="Arial" w:cs="Arial"/>
          <w:color w:val="333333"/>
          <w:sz w:val="21"/>
          <w:szCs w:val="21"/>
        </w:rPr>
        <w:t xml:space="preserve"> </w:t>
      </w:r>
      <w:r w:rsidR="00E8289A" w:rsidRPr="00656890">
        <w:rPr>
          <w:sz w:val="28"/>
        </w:rPr>
        <w:t>анализ, синтез, сравнение, обобщение и систематизация научной литературы, нормативных документов и педагогического опыта по проблеме исследования; педагогическое моделирование;</w:t>
      </w:r>
    </w:p>
    <w:p w:rsidR="00E8289A" w:rsidRDefault="00BD54A0" w:rsidP="001F3DFE">
      <w:pPr>
        <w:pStyle w:val="a4"/>
        <w:tabs>
          <w:tab w:val="left" w:pos="1134"/>
        </w:tabs>
        <w:spacing w:before="0" w:beforeAutospacing="0" w:after="0" w:afterAutospacing="0"/>
        <w:ind w:firstLine="708"/>
        <w:jc w:val="both"/>
        <w:rPr>
          <w:sz w:val="28"/>
        </w:rPr>
      </w:pPr>
      <w:r>
        <w:rPr>
          <w:sz w:val="28"/>
        </w:rPr>
        <w:t xml:space="preserve">– </w:t>
      </w:r>
      <w:r w:rsidR="00E8289A" w:rsidRPr="00E8289A">
        <w:rPr>
          <w:bCs/>
          <w:i/>
          <w:sz w:val="28"/>
          <w:szCs w:val="28"/>
        </w:rPr>
        <w:t>эмпирические:</w:t>
      </w:r>
      <w:r w:rsidR="00E8289A">
        <w:rPr>
          <w:bCs/>
          <w:i/>
          <w:sz w:val="28"/>
          <w:szCs w:val="28"/>
        </w:rPr>
        <w:t xml:space="preserve"> </w:t>
      </w:r>
      <w:r w:rsidR="00E8289A">
        <w:rPr>
          <w:sz w:val="28"/>
        </w:rPr>
        <w:t xml:space="preserve">анкетирование, </w:t>
      </w:r>
      <w:r w:rsidR="00E8289A" w:rsidRPr="00656890">
        <w:rPr>
          <w:sz w:val="28"/>
        </w:rPr>
        <w:t>беседа, тестирование, метод экспертных оценок, ана</w:t>
      </w:r>
      <w:r w:rsidR="00E8289A">
        <w:rPr>
          <w:sz w:val="28"/>
        </w:rPr>
        <w:t xml:space="preserve">лиз продуктов учебной </w:t>
      </w:r>
      <w:r w:rsidR="00E8289A" w:rsidRPr="00656890">
        <w:rPr>
          <w:sz w:val="28"/>
        </w:rPr>
        <w:t>деятельности студентов, педагогический эксперимент (констатирующий и формирующий этапы);</w:t>
      </w:r>
    </w:p>
    <w:p w:rsidR="00B0179D" w:rsidRDefault="00BD54A0" w:rsidP="001F3DFE">
      <w:pPr>
        <w:pStyle w:val="a4"/>
        <w:shd w:val="clear" w:color="auto" w:fill="FFFFFF"/>
        <w:tabs>
          <w:tab w:val="left" w:pos="1134"/>
        </w:tabs>
        <w:spacing w:before="0" w:beforeAutospacing="0" w:after="0" w:afterAutospacing="0"/>
        <w:ind w:firstLine="708"/>
        <w:jc w:val="both"/>
        <w:rPr>
          <w:sz w:val="28"/>
          <w:szCs w:val="28"/>
        </w:rPr>
      </w:pPr>
      <w:r>
        <w:rPr>
          <w:sz w:val="28"/>
        </w:rPr>
        <w:t xml:space="preserve">– </w:t>
      </w:r>
      <w:r w:rsidR="00777DDF">
        <w:rPr>
          <w:i/>
          <w:sz w:val="28"/>
          <w:szCs w:val="28"/>
        </w:rPr>
        <w:t>статистические</w:t>
      </w:r>
      <w:r w:rsidR="00B0179D" w:rsidRPr="00637A0B">
        <w:rPr>
          <w:i/>
          <w:sz w:val="28"/>
          <w:szCs w:val="28"/>
        </w:rPr>
        <w:t xml:space="preserve"> методы</w:t>
      </w:r>
      <w:r w:rsidR="00B0179D">
        <w:rPr>
          <w:sz w:val="28"/>
          <w:szCs w:val="28"/>
        </w:rPr>
        <w:t xml:space="preserve">: </w:t>
      </w:r>
      <w:r w:rsidR="00777DDF" w:rsidRPr="00656890">
        <w:rPr>
          <w:sz w:val="28"/>
        </w:rPr>
        <w:t>количественный и качественный анализ полученных данных, методы математической и статистической обработки результатов исследования;</w:t>
      </w:r>
      <w:r w:rsidR="00B0179D" w:rsidRPr="00D81469">
        <w:rPr>
          <w:sz w:val="28"/>
          <w:szCs w:val="28"/>
        </w:rPr>
        <w:t xml:space="preserve"> </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6B5511">
        <w:rPr>
          <w:b/>
          <w:sz w:val="28"/>
          <w:szCs w:val="28"/>
        </w:rPr>
        <w:t>Научная новизна исследования</w:t>
      </w:r>
      <w:r w:rsidRPr="006B5511">
        <w:rPr>
          <w:sz w:val="28"/>
          <w:szCs w:val="28"/>
        </w:rPr>
        <w:t xml:space="preserve"> заключается в том, что: </w:t>
      </w:r>
    </w:p>
    <w:p w:rsidR="008B1687" w:rsidRPr="00305B93" w:rsidRDefault="008B1687" w:rsidP="001F3DFE">
      <w:pPr>
        <w:pStyle w:val="a3"/>
        <w:numPr>
          <w:ilvl w:val="0"/>
          <w:numId w:val="30"/>
        </w:numPr>
        <w:tabs>
          <w:tab w:val="left" w:pos="1134"/>
        </w:tabs>
        <w:spacing w:after="0" w:line="240" w:lineRule="auto"/>
        <w:ind w:left="0" w:firstLine="708"/>
        <w:jc w:val="both"/>
        <w:rPr>
          <w:rFonts w:ascii="Times New Roman" w:eastAsia="Times New Roman" w:hAnsi="Times New Roman" w:cs="Times New Roman"/>
          <w:sz w:val="28"/>
          <w:szCs w:val="24"/>
          <w:lang w:eastAsia="ru-RU"/>
        </w:rPr>
      </w:pPr>
      <w:r w:rsidRPr="00305B93">
        <w:rPr>
          <w:rFonts w:ascii="Times New Roman" w:eastAsia="Times New Roman" w:hAnsi="Times New Roman" w:cs="Times New Roman"/>
          <w:bCs/>
          <w:sz w:val="28"/>
          <w:szCs w:val="24"/>
          <w:lang w:eastAsia="ru-RU"/>
        </w:rPr>
        <w:t>уточнены</w:t>
      </w:r>
      <w:r w:rsidRPr="00305B93">
        <w:rPr>
          <w:rFonts w:ascii="Times New Roman" w:eastAsia="Times New Roman" w:hAnsi="Times New Roman" w:cs="Times New Roman"/>
          <w:sz w:val="28"/>
          <w:szCs w:val="24"/>
          <w:lang w:eastAsia="ru-RU"/>
        </w:rPr>
        <w:t xml:space="preserve"> структура, компонентный состав, критерии, показатели и уровни сформированности ПИК студентов образовательной программы «Информационные системы»; </w:t>
      </w:r>
    </w:p>
    <w:p w:rsidR="008B1687" w:rsidRPr="00305B93" w:rsidRDefault="008B1687" w:rsidP="001F3DFE">
      <w:pPr>
        <w:pStyle w:val="a3"/>
        <w:numPr>
          <w:ilvl w:val="0"/>
          <w:numId w:val="30"/>
        </w:numPr>
        <w:tabs>
          <w:tab w:val="left" w:pos="1134"/>
        </w:tabs>
        <w:spacing w:after="0" w:line="240" w:lineRule="auto"/>
        <w:ind w:left="0" w:firstLine="708"/>
        <w:jc w:val="both"/>
        <w:rPr>
          <w:rFonts w:ascii="Times New Roman" w:eastAsia="Times New Roman" w:hAnsi="Times New Roman" w:cs="Times New Roman"/>
          <w:sz w:val="28"/>
          <w:szCs w:val="24"/>
          <w:lang w:eastAsia="ru-RU"/>
        </w:rPr>
      </w:pPr>
      <w:r w:rsidRPr="00305B93">
        <w:rPr>
          <w:rFonts w:ascii="Times New Roman" w:eastAsia="Times New Roman" w:hAnsi="Times New Roman" w:cs="Times New Roman"/>
          <w:bCs/>
          <w:sz w:val="28"/>
          <w:szCs w:val="24"/>
          <w:lang w:eastAsia="ru-RU"/>
        </w:rPr>
        <w:t>разработана и теоретически обоснована технология уровневой дифференциации</w:t>
      </w:r>
      <w:r w:rsidRPr="00305B93">
        <w:rPr>
          <w:rFonts w:ascii="Times New Roman" w:eastAsia="Times New Roman" w:hAnsi="Times New Roman" w:cs="Times New Roman"/>
          <w:sz w:val="28"/>
          <w:szCs w:val="24"/>
          <w:lang w:eastAsia="ru-RU"/>
        </w:rPr>
        <w:t xml:space="preserve"> формирования ПИК студентов ОП «Информационные системы»; </w:t>
      </w:r>
    </w:p>
    <w:p w:rsidR="008B1687" w:rsidRPr="00305B93" w:rsidRDefault="008B1687" w:rsidP="001F3DFE">
      <w:pPr>
        <w:pStyle w:val="a3"/>
        <w:numPr>
          <w:ilvl w:val="0"/>
          <w:numId w:val="30"/>
        </w:numPr>
        <w:tabs>
          <w:tab w:val="left" w:pos="1134"/>
        </w:tabs>
        <w:spacing w:after="0" w:line="240" w:lineRule="auto"/>
        <w:ind w:left="0" w:firstLine="708"/>
        <w:jc w:val="both"/>
        <w:rPr>
          <w:rFonts w:ascii="Times New Roman" w:eastAsia="Times New Roman" w:hAnsi="Times New Roman" w:cs="Times New Roman"/>
          <w:sz w:val="28"/>
          <w:szCs w:val="24"/>
          <w:lang w:eastAsia="ru-RU"/>
        </w:rPr>
      </w:pPr>
      <w:r w:rsidRPr="00305B93">
        <w:rPr>
          <w:rFonts w:ascii="Times New Roman" w:eastAsia="Times New Roman" w:hAnsi="Times New Roman" w:cs="Times New Roman"/>
          <w:bCs/>
          <w:sz w:val="28"/>
          <w:szCs w:val="24"/>
          <w:lang w:eastAsia="ru-RU"/>
        </w:rPr>
        <w:t>разработана методическая модель</w:t>
      </w:r>
      <w:r w:rsidRPr="00305B93">
        <w:rPr>
          <w:rFonts w:ascii="Times New Roman" w:eastAsia="Times New Roman" w:hAnsi="Times New Roman" w:cs="Times New Roman"/>
          <w:sz w:val="28"/>
          <w:szCs w:val="24"/>
          <w:lang w:eastAsia="ru-RU"/>
        </w:rPr>
        <w:t xml:space="preserve"> реализации технологии уровневой дифференциации, включающая целевой, содержательный, деятельностно-процессуальный и оценочно-результативный компоненты; </w:t>
      </w:r>
    </w:p>
    <w:p w:rsidR="008B1687" w:rsidRPr="008B1687" w:rsidRDefault="008B1687" w:rsidP="001F3DFE">
      <w:pPr>
        <w:pStyle w:val="a4"/>
        <w:numPr>
          <w:ilvl w:val="0"/>
          <w:numId w:val="30"/>
        </w:numPr>
        <w:shd w:val="clear" w:color="auto" w:fill="FFFFFF"/>
        <w:tabs>
          <w:tab w:val="left" w:pos="1134"/>
        </w:tabs>
        <w:spacing w:before="0" w:beforeAutospacing="0" w:after="0" w:afterAutospacing="0"/>
        <w:ind w:left="0" w:firstLine="708"/>
        <w:jc w:val="both"/>
        <w:rPr>
          <w:sz w:val="32"/>
          <w:szCs w:val="28"/>
        </w:rPr>
      </w:pPr>
      <w:r w:rsidRPr="008B1687">
        <w:rPr>
          <w:bCs/>
          <w:sz w:val="28"/>
        </w:rPr>
        <w:t>разработано учебно-методическое обеспечение</w:t>
      </w:r>
      <w:r w:rsidRPr="008B1687">
        <w:rPr>
          <w:sz w:val="28"/>
        </w:rPr>
        <w:t xml:space="preserve"> реализации технологии уровневой дифференциации, включающее систему дифференцированных упражнений и заданий, профессионально ориентированные материалы и методические рекомендации.</w:t>
      </w:r>
    </w:p>
    <w:p w:rsidR="008B1687" w:rsidRPr="008B1687" w:rsidRDefault="008B1687" w:rsidP="001F3DFE">
      <w:pPr>
        <w:pStyle w:val="pdq2pgselectionanchorcontainer"/>
        <w:tabs>
          <w:tab w:val="left" w:pos="1134"/>
        </w:tabs>
        <w:spacing w:before="0" w:beforeAutospacing="0" w:after="0" w:afterAutospacing="0"/>
        <w:ind w:firstLine="708"/>
        <w:jc w:val="both"/>
        <w:rPr>
          <w:sz w:val="28"/>
        </w:rPr>
      </w:pPr>
      <w:r w:rsidRPr="008B1687">
        <w:rPr>
          <w:rStyle w:val="a5"/>
          <w:rFonts w:eastAsiaTheme="majorEastAsia"/>
          <w:sz w:val="28"/>
        </w:rPr>
        <w:t xml:space="preserve">Теоретическая значимость исследования </w:t>
      </w:r>
      <w:r w:rsidRPr="008B1687">
        <w:rPr>
          <w:rStyle w:val="a5"/>
          <w:rFonts w:eastAsiaTheme="majorEastAsia"/>
          <w:b w:val="0"/>
          <w:sz w:val="28"/>
        </w:rPr>
        <w:t>заключается в том, что:</w:t>
      </w:r>
    </w:p>
    <w:p w:rsidR="00305B93" w:rsidRDefault="008B1687" w:rsidP="001F3DFE">
      <w:pPr>
        <w:pStyle w:val="a4"/>
        <w:numPr>
          <w:ilvl w:val="0"/>
          <w:numId w:val="29"/>
        </w:numPr>
        <w:tabs>
          <w:tab w:val="left" w:pos="1134"/>
        </w:tabs>
        <w:spacing w:before="0" w:beforeAutospacing="0" w:after="0" w:afterAutospacing="0"/>
        <w:ind w:left="0" w:firstLine="708"/>
        <w:jc w:val="both"/>
        <w:rPr>
          <w:sz w:val="28"/>
        </w:rPr>
      </w:pPr>
      <w:r w:rsidRPr="008B1687">
        <w:rPr>
          <w:sz w:val="28"/>
        </w:rPr>
        <w:t xml:space="preserve">расширены теоретические представления о применении технологии уровневой дифференциации в профессионально ориентированном обучении иностранному языку студентов </w:t>
      </w:r>
      <w:r>
        <w:rPr>
          <w:sz w:val="28"/>
        </w:rPr>
        <w:t>ОП</w:t>
      </w:r>
      <w:r w:rsidRPr="008B1687">
        <w:rPr>
          <w:sz w:val="28"/>
        </w:rPr>
        <w:t xml:space="preserve"> «Информационные системы»;</w:t>
      </w:r>
    </w:p>
    <w:p w:rsidR="00305B93" w:rsidRDefault="008B1687" w:rsidP="001F3DFE">
      <w:pPr>
        <w:pStyle w:val="a4"/>
        <w:numPr>
          <w:ilvl w:val="0"/>
          <w:numId w:val="29"/>
        </w:numPr>
        <w:tabs>
          <w:tab w:val="left" w:pos="1134"/>
        </w:tabs>
        <w:spacing w:before="0" w:beforeAutospacing="0" w:after="0" w:afterAutospacing="0"/>
        <w:ind w:left="0" w:firstLine="708"/>
        <w:jc w:val="both"/>
        <w:rPr>
          <w:sz w:val="28"/>
        </w:rPr>
      </w:pPr>
      <w:r w:rsidRPr="008B1687">
        <w:rPr>
          <w:sz w:val="28"/>
        </w:rPr>
        <w:t>уточнены дидактические условия и принципы реализации технологии уровневой дифференциации при формировании профессиональной иноязычной компетенции студентов неязыковых специальностей;</w:t>
      </w:r>
    </w:p>
    <w:p w:rsidR="00305B93" w:rsidRDefault="008B1687" w:rsidP="001F3DFE">
      <w:pPr>
        <w:pStyle w:val="a4"/>
        <w:numPr>
          <w:ilvl w:val="0"/>
          <w:numId w:val="29"/>
        </w:numPr>
        <w:tabs>
          <w:tab w:val="left" w:pos="1134"/>
        </w:tabs>
        <w:spacing w:before="0" w:beforeAutospacing="0" w:after="0" w:afterAutospacing="0"/>
        <w:ind w:left="0" w:firstLine="708"/>
        <w:jc w:val="both"/>
        <w:rPr>
          <w:sz w:val="28"/>
        </w:rPr>
      </w:pPr>
      <w:r w:rsidRPr="008B1687">
        <w:rPr>
          <w:sz w:val="28"/>
        </w:rPr>
        <w:t xml:space="preserve">конкретизированы теоретические положения о структуре профессиональной иноязычной компетенции студентов </w:t>
      </w:r>
      <w:r>
        <w:rPr>
          <w:sz w:val="28"/>
        </w:rPr>
        <w:t>ОП</w:t>
      </w:r>
      <w:r w:rsidRPr="008B1687">
        <w:rPr>
          <w:sz w:val="28"/>
        </w:rPr>
        <w:t xml:space="preserve"> «Информационные системы» применительно к профессионально ориентированному обучению иностранному языку;</w:t>
      </w:r>
    </w:p>
    <w:p w:rsidR="008B1687" w:rsidRPr="008B1687" w:rsidRDefault="008B1687" w:rsidP="001F3DFE">
      <w:pPr>
        <w:pStyle w:val="a4"/>
        <w:numPr>
          <w:ilvl w:val="0"/>
          <w:numId w:val="29"/>
        </w:numPr>
        <w:tabs>
          <w:tab w:val="left" w:pos="1134"/>
        </w:tabs>
        <w:spacing w:before="0" w:beforeAutospacing="0" w:after="0" w:afterAutospacing="0"/>
        <w:ind w:left="0" w:firstLine="708"/>
        <w:jc w:val="both"/>
        <w:rPr>
          <w:sz w:val="28"/>
        </w:rPr>
      </w:pPr>
      <w:r w:rsidRPr="008B1687">
        <w:rPr>
          <w:sz w:val="28"/>
        </w:rPr>
        <w:t xml:space="preserve">дополнены научные представления о критериях, показателях и уровнях сформированности </w:t>
      </w:r>
      <w:r>
        <w:rPr>
          <w:sz w:val="28"/>
        </w:rPr>
        <w:t>ПИК</w:t>
      </w:r>
      <w:r w:rsidRPr="008B1687">
        <w:rPr>
          <w:sz w:val="28"/>
        </w:rPr>
        <w:t xml:space="preserve"> студентов неязыковых специальностей.</w:t>
      </w:r>
    </w:p>
    <w:p w:rsidR="008B1687" w:rsidRPr="008B1687" w:rsidRDefault="008B1687" w:rsidP="001F3DFE">
      <w:pPr>
        <w:pStyle w:val="a3"/>
        <w:tabs>
          <w:tab w:val="left" w:pos="1134"/>
        </w:tabs>
        <w:spacing w:after="0" w:line="240" w:lineRule="auto"/>
        <w:ind w:left="0" w:firstLine="708"/>
        <w:jc w:val="both"/>
        <w:rPr>
          <w:rStyle w:val="a5"/>
          <w:rFonts w:ascii="Times New Roman" w:eastAsia="Times New Roman" w:hAnsi="Times New Roman" w:cs="Times New Roman"/>
          <w:b w:val="0"/>
          <w:sz w:val="28"/>
          <w:szCs w:val="24"/>
          <w:lang w:eastAsia="ru-RU"/>
        </w:rPr>
      </w:pPr>
      <w:r w:rsidRPr="008B1687">
        <w:rPr>
          <w:rStyle w:val="a5"/>
          <w:rFonts w:ascii="Times New Roman" w:eastAsia="Times New Roman" w:hAnsi="Times New Roman" w:cs="Times New Roman"/>
          <w:sz w:val="28"/>
          <w:szCs w:val="24"/>
          <w:lang w:eastAsia="ru-RU"/>
        </w:rPr>
        <w:t>Практическая значимость исследования</w:t>
      </w:r>
      <w:r w:rsidRPr="008B1687">
        <w:rPr>
          <w:rStyle w:val="a5"/>
          <w:rFonts w:ascii="Times New Roman" w:eastAsia="Times New Roman" w:hAnsi="Times New Roman" w:cs="Times New Roman"/>
          <w:b w:val="0"/>
          <w:sz w:val="28"/>
          <w:szCs w:val="24"/>
          <w:lang w:eastAsia="ru-RU"/>
        </w:rPr>
        <w:t xml:space="preserve"> заключается в возможности использования его результатов:</w:t>
      </w:r>
    </w:p>
    <w:p w:rsidR="008B1687" w:rsidRPr="00305B93" w:rsidRDefault="008B1687" w:rsidP="001F3DFE">
      <w:pPr>
        <w:pStyle w:val="a3"/>
        <w:numPr>
          <w:ilvl w:val="0"/>
          <w:numId w:val="28"/>
        </w:numPr>
        <w:tabs>
          <w:tab w:val="left" w:pos="1134"/>
        </w:tabs>
        <w:spacing w:after="0" w:line="240" w:lineRule="auto"/>
        <w:ind w:left="0" w:firstLine="708"/>
        <w:jc w:val="both"/>
        <w:rPr>
          <w:rStyle w:val="a5"/>
          <w:rFonts w:ascii="Times New Roman" w:eastAsia="Times New Roman" w:hAnsi="Times New Roman" w:cs="Times New Roman"/>
          <w:b w:val="0"/>
          <w:sz w:val="28"/>
          <w:szCs w:val="24"/>
          <w:lang w:eastAsia="ru-RU"/>
        </w:rPr>
      </w:pPr>
      <w:r w:rsidRPr="00305B93">
        <w:rPr>
          <w:rStyle w:val="a5"/>
          <w:rFonts w:ascii="Times New Roman" w:eastAsia="Times New Roman" w:hAnsi="Times New Roman" w:cs="Times New Roman"/>
          <w:b w:val="0"/>
          <w:sz w:val="28"/>
          <w:szCs w:val="24"/>
          <w:lang w:eastAsia="ru-RU"/>
        </w:rPr>
        <w:t>в образовательном процессе вузов при обучении профессионально ориентированному иностранному языку студентов ОП «Информационные системы» и других образовательных программ IT-направления;</w:t>
      </w:r>
    </w:p>
    <w:p w:rsidR="008B1687" w:rsidRPr="00305B93" w:rsidRDefault="008B1687" w:rsidP="001F3DFE">
      <w:pPr>
        <w:pStyle w:val="a3"/>
        <w:numPr>
          <w:ilvl w:val="0"/>
          <w:numId w:val="28"/>
        </w:numPr>
        <w:tabs>
          <w:tab w:val="left" w:pos="1134"/>
        </w:tabs>
        <w:spacing w:after="0" w:line="240" w:lineRule="auto"/>
        <w:ind w:left="0" w:firstLine="708"/>
        <w:jc w:val="both"/>
        <w:rPr>
          <w:rStyle w:val="a5"/>
          <w:rFonts w:ascii="Times New Roman" w:eastAsia="Times New Roman" w:hAnsi="Times New Roman" w:cs="Times New Roman"/>
          <w:b w:val="0"/>
          <w:sz w:val="28"/>
          <w:szCs w:val="24"/>
          <w:lang w:eastAsia="ru-RU"/>
        </w:rPr>
      </w:pPr>
      <w:r w:rsidRPr="00305B93">
        <w:rPr>
          <w:rStyle w:val="a5"/>
          <w:rFonts w:ascii="Times New Roman" w:eastAsia="Times New Roman" w:hAnsi="Times New Roman" w:cs="Times New Roman"/>
          <w:b w:val="0"/>
          <w:sz w:val="28"/>
          <w:szCs w:val="24"/>
          <w:lang w:eastAsia="ru-RU"/>
        </w:rPr>
        <w:t>при разработке и реализации образовательных программ бакалавриата, магистратуры и докторантуры по вопросам профессионально ориентированного иноязычного образования;</w:t>
      </w:r>
    </w:p>
    <w:p w:rsidR="00305B93" w:rsidRDefault="008B1687" w:rsidP="001F3DFE">
      <w:pPr>
        <w:pStyle w:val="a3"/>
        <w:numPr>
          <w:ilvl w:val="0"/>
          <w:numId w:val="28"/>
        </w:numPr>
        <w:tabs>
          <w:tab w:val="left" w:pos="1134"/>
        </w:tabs>
        <w:spacing w:after="0" w:line="240" w:lineRule="auto"/>
        <w:ind w:left="0" w:firstLine="708"/>
        <w:jc w:val="both"/>
        <w:rPr>
          <w:rStyle w:val="a5"/>
          <w:rFonts w:ascii="Times New Roman" w:eastAsia="Times New Roman" w:hAnsi="Times New Roman" w:cs="Times New Roman"/>
          <w:b w:val="0"/>
          <w:sz w:val="28"/>
          <w:szCs w:val="24"/>
          <w:lang w:eastAsia="ru-RU"/>
        </w:rPr>
      </w:pPr>
      <w:r w:rsidRPr="00305B93">
        <w:rPr>
          <w:rStyle w:val="a5"/>
          <w:rFonts w:ascii="Times New Roman" w:eastAsia="Times New Roman" w:hAnsi="Times New Roman" w:cs="Times New Roman"/>
          <w:b w:val="0"/>
          <w:sz w:val="28"/>
          <w:szCs w:val="24"/>
          <w:lang w:eastAsia="ru-RU"/>
        </w:rPr>
        <w:t>при преподавании учебных дисциплин «Профессиональный иностранный язык», «Иностранный язык для специальных целей (ESP)» и других дисциплин профессионально-языковой подготовки;</w:t>
      </w:r>
    </w:p>
    <w:p w:rsidR="008B1687" w:rsidRPr="00305B93" w:rsidRDefault="008B1687" w:rsidP="001F3DFE">
      <w:pPr>
        <w:pStyle w:val="a3"/>
        <w:numPr>
          <w:ilvl w:val="0"/>
          <w:numId w:val="28"/>
        </w:numPr>
        <w:tabs>
          <w:tab w:val="left" w:pos="1134"/>
        </w:tabs>
        <w:spacing w:after="0" w:line="240" w:lineRule="auto"/>
        <w:ind w:left="0" w:firstLine="708"/>
        <w:jc w:val="both"/>
        <w:rPr>
          <w:rFonts w:ascii="Times New Roman" w:eastAsia="Times New Roman" w:hAnsi="Times New Roman" w:cs="Times New Roman"/>
          <w:bCs/>
          <w:sz w:val="28"/>
          <w:szCs w:val="24"/>
          <w:lang w:eastAsia="ru-RU"/>
        </w:rPr>
      </w:pPr>
      <w:r w:rsidRPr="00305B93">
        <w:rPr>
          <w:rStyle w:val="a5"/>
          <w:rFonts w:ascii="Times New Roman" w:eastAsia="Times New Roman" w:hAnsi="Times New Roman" w:cs="Times New Roman"/>
          <w:b w:val="0"/>
          <w:sz w:val="28"/>
          <w:szCs w:val="24"/>
          <w:lang w:eastAsia="ru-RU"/>
        </w:rPr>
        <w:t>при разработке учебно-методических пособий, учебников, электронных образовательных ресурсов и методических рекомендаций по профессионально ориентированному обучению иностранному языку.</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1D62D2">
        <w:rPr>
          <w:b/>
          <w:sz w:val="28"/>
          <w:szCs w:val="28"/>
        </w:rPr>
        <w:t>Экспериментальная база исследования:</w:t>
      </w:r>
      <w:r w:rsidRPr="001D62D2">
        <w:rPr>
          <w:sz w:val="28"/>
          <w:szCs w:val="28"/>
        </w:rPr>
        <w:t xml:space="preserve"> </w:t>
      </w:r>
      <w:r>
        <w:rPr>
          <w:sz w:val="28"/>
          <w:szCs w:val="28"/>
        </w:rPr>
        <w:t>НАО «</w:t>
      </w:r>
      <w:r w:rsidRPr="001D62D2">
        <w:rPr>
          <w:sz w:val="28"/>
          <w:szCs w:val="28"/>
        </w:rPr>
        <w:t>Кокшетауский университет им. Ш. Уалиханова</w:t>
      </w:r>
      <w:r>
        <w:rPr>
          <w:sz w:val="28"/>
          <w:szCs w:val="28"/>
        </w:rPr>
        <w:t>»</w:t>
      </w:r>
      <w:r w:rsidRPr="001D62D2">
        <w:rPr>
          <w:sz w:val="28"/>
          <w:szCs w:val="28"/>
        </w:rPr>
        <w:t>, кафедра английского языка и методики преподавания</w:t>
      </w:r>
      <w:r>
        <w:rPr>
          <w:sz w:val="28"/>
          <w:szCs w:val="28"/>
        </w:rPr>
        <w:t xml:space="preserve">; </w:t>
      </w:r>
      <w:r w:rsidRPr="003601BE">
        <w:rPr>
          <w:sz w:val="28"/>
          <w:szCs w:val="28"/>
        </w:rPr>
        <w:t>кафедра математики, физики и информатики</w:t>
      </w:r>
      <w:r w:rsidRPr="001D62D2">
        <w:rPr>
          <w:sz w:val="28"/>
          <w:szCs w:val="28"/>
        </w:rPr>
        <w:t>.</w:t>
      </w:r>
    </w:p>
    <w:p w:rsidR="00B0179D" w:rsidRPr="003601BE"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B96ED3">
        <w:rPr>
          <w:b/>
          <w:sz w:val="28"/>
          <w:szCs w:val="28"/>
        </w:rPr>
        <w:t>Этапы исследования:</w:t>
      </w:r>
      <w:r>
        <w:rPr>
          <w:b/>
          <w:sz w:val="28"/>
          <w:szCs w:val="28"/>
        </w:rPr>
        <w:t xml:space="preserve"> </w:t>
      </w:r>
      <w:r w:rsidRPr="003601BE">
        <w:rPr>
          <w:sz w:val="28"/>
          <w:szCs w:val="28"/>
        </w:rPr>
        <w:t>Реализация цели, задач, проверка выдвинутой гипотезы и положений, выносимых</w:t>
      </w:r>
      <w:r w:rsidR="008B1687">
        <w:rPr>
          <w:sz w:val="28"/>
          <w:szCs w:val="28"/>
        </w:rPr>
        <w:t xml:space="preserve"> на защиту, осуществлялись в сле</w:t>
      </w:r>
      <w:r w:rsidRPr="003601BE">
        <w:rPr>
          <w:sz w:val="28"/>
          <w:szCs w:val="28"/>
        </w:rPr>
        <w:t>д</w:t>
      </w:r>
      <w:r w:rsidR="008B1687">
        <w:rPr>
          <w:sz w:val="28"/>
          <w:szCs w:val="28"/>
        </w:rPr>
        <w:t>у</w:t>
      </w:r>
      <w:r w:rsidRPr="003601BE">
        <w:rPr>
          <w:sz w:val="28"/>
          <w:szCs w:val="28"/>
        </w:rPr>
        <w:t>ющем порядке.</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3601BE">
        <w:rPr>
          <w:b/>
          <w:sz w:val="28"/>
          <w:szCs w:val="28"/>
        </w:rPr>
        <w:t>На первом этапе</w:t>
      </w:r>
      <w:r w:rsidR="00AA55D1">
        <w:rPr>
          <w:sz w:val="28"/>
          <w:szCs w:val="28"/>
        </w:rPr>
        <w:t xml:space="preserve"> (сентябрь 2020 - </w:t>
      </w:r>
      <w:r>
        <w:rPr>
          <w:sz w:val="28"/>
          <w:szCs w:val="28"/>
        </w:rPr>
        <w:t>август 2021</w:t>
      </w:r>
      <w:r w:rsidRPr="00B741C7">
        <w:rPr>
          <w:sz w:val="28"/>
          <w:szCs w:val="28"/>
        </w:rPr>
        <w:t>)</w:t>
      </w:r>
      <w:r>
        <w:rPr>
          <w:sz w:val="28"/>
          <w:szCs w:val="28"/>
        </w:rPr>
        <w:t xml:space="preserve"> был проведен</w:t>
      </w:r>
      <w:r w:rsidRPr="00B741C7">
        <w:rPr>
          <w:sz w:val="28"/>
          <w:szCs w:val="28"/>
        </w:rPr>
        <w:t xml:space="preserve"> </w:t>
      </w:r>
      <w:r>
        <w:rPr>
          <w:sz w:val="28"/>
          <w:szCs w:val="28"/>
        </w:rPr>
        <w:t>теоретический анализ и обобщение научной и методической литературы исследуемой проблемы</w:t>
      </w:r>
      <w:r w:rsidRPr="00B741C7">
        <w:rPr>
          <w:sz w:val="28"/>
          <w:szCs w:val="28"/>
        </w:rPr>
        <w:t>. Были определены исходные теоретические положения для разработки и конкретизации понятийно-когнитивного аппарата исследования: гипотеза исследования, цель и задачи исс</w:t>
      </w:r>
      <w:r>
        <w:rPr>
          <w:sz w:val="28"/>
          <w:szCs w:val="28"/>
        </w:rPr>
        <w:t xml:space="preserve">ледования, методы исследования. Уточнялся научный аппарат, были сформированы общая концепция и структура исследования. </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B014C0">
        <w:rPr>
          <w:b/>
          <w:sz w:val="28"/>
          <w:szCs w:val="28"/>
        </w:rPr>
        <w:t>На втором этапе</w:t>
      </w:r>
      <w:r w:rsidR="00AA55D1">
        <w:rPr>
          <w:sz w:val="28"/>
          <w:szCs w:val="28"/>
        </w:rPr>
        <w:t xml:space="preserve"> (сентябрь 2021 - </w:t>
      </w:r>
      <w:r>
        <w:rPr>
          <w:sz w:val="28"/>
          <w:szCs w:val="28"/>
        </w:rPr>
        <w:t xml:space="preserve">декабрь 2022) разработан материал для диагностики уровня </w:t>
      </w:r>
      <w:r w:rsidR="003F6E54">
        <w:rPr>
          <w:sz w:val="28"/>
          <w:szCs w:val="28"/>
        </w:rPr>
        <w:t>сформированности</w:t>
      </w:r>
      <w:r>
        <w:rPr>
          <w:sz w:val="28"/>
          <w:szCs w:val="28"/>
        </w:rPr>
        <w:t xml:space="preserve"> компонентов ПИК у обучающихся ОП </w:t>
      </w:r>
      <w:r w:rsidR="003F6E54">
        <w:rPr>
          <w:sz w:val="28"/>
          <w:szCs w:val="28"/>
        </w:rPr>
        <w:t>«Информационные системы»</w:t>
      </w:r>
      <w:r w:rsidRPr="00B014C0">
        <w:rPr>
          <w:sz w:val="28"/>
          <w:szCs w:val="28"/>
        </w:rPr>
        <w:t xml:space="preserve">; </w:t>
      </w:r>
      <w:r w:rsidRPr="00B741C7">
        <w:rPr>
          <w:sz w:val="28"/>
          <w:szCs w:val="28"/>
        </w:rPr>
        <w:t xml:space="preserve">разработана </w:t>
      </w:r>
      <w:r>
        <w:rPr>
          <w:sz w:val="28"/>
          <w:szCs w:val="28"/>
        </w:rPr>
        <w:t>методическая</w:t>
      </w:r>
      <w:r w:rsidRPr="00B741C7">
        <w:rPr>
          <w:sz w:val="28"/>
          <w:szCs w:val="28"/>
        </w:rPr>
        <w:t xml:space="preserve"> модель</w:t>
      </w:r>
      <w:r w:rsidRPr="00B014C0">
        <w:rPr>
          <w:sz w:val="28"/>
          <w:szCs w:val="28"/>
        </w:rPr>
        <w:t xml:space="preserve"> </w:t>
      </w:r>
      <w:r>
        <w:rPr>
          <w:sz w:val="28"/>
          <w:szCs w:val="28"/>
        </w:rPr>
        <w:t>формирования ПИК</w:t>
      </w:r>
      <w:r w:rsidRPr="00B741C7">
        <w:rPr>
          <w:sz w:val="28"/>
          <w:szCs w:val="28"/>
        </w:rPr>
        <w:t xml:space="preserve"> </w:t>
      </w:r>
      <w:r>
        <w:rPr>
          <w:sz w:val="28"/>
          <w:szCs w:val="28"/>
        </w:rPr>
        <w:t>и система разно уровневых упражнений и заданий на основе технологии уровневой дифференциации</w:t>
      </w:r>
      <w:r w:rsidRPr="00B741C7">
        <w:rPr>
          <w:sz w:val="28"/>
          <w:szCs w:val="28"/>
        </w:rPr>
        <w:t xml:space="preserve">. </w:t>
      </w:r>
    </w:p>
    <w:p w:rsidR="003F6E54" w:rsidRPr="003F6E54"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3F6E54">
        <w:rPr>
          <w:b/>
          <w:sz w:val="28"/>
          <w:szCs w:val="28"/>
        </w:rPr>
        <w:t>На третьем этапе</w:t>
      </w:r>
      <w:r>
        <w:rPr>
          <w:sz w:val="28"/>
          <w:szCs w:val="28"/>
        </w:rPr>
        <w:t xml:space="preserve"> (2022</w:t>
      </w:r>
      <w:r w:rsidR="00AA55D1">
        <w:rPr>
          <w:sz w:val="28"/>
          <w:szCs w:val="28"/>
        </w:rPr>
        <w:t xml:space="preserve"> </w:t>
      </w:r>
      <w:r>
        <w:rPr>
          <w:sz w:val="28"/>
          <w:szCs w:val="28"/>
        </w:rPr>
        <w:t>-</w:t>
      </w:r>
      <w:r w:rsidR="00AA55D1">
        <w:rPr>
          <w:sz w:val="28"/>
          <w:szCs w:val="28"/>
        </w:rPr>
        <w:t xml:space="preserve"> </w:t>
      </w:r>
      <w:r>
        <w:rPr>
          <w:sz w:val="28"/>
          <w:szCs w:val="28"/>
        </w:rPr>
        <w:t>2023</w:t>
      </w:r>
      <w:r w:rsidRPr="00B741C7">
        <w:rPr>
          <w:sz w:val="28"/>
          <w:szCs w:val="28"/>
        </w:rPr>
        <w:t xml:space="preserve">) </w:t>
      </w:r>
      <w:r w:rsidR="003F6E54" w:rsidRPr="003F6E54">
        <w:rPr>
          <w:sz w:val="28"/>
          <w:szCs w:val="28"/>
        </w:rPr>
        <w:t>Проведено экспериментально-опытное обучение студентов первого курса образовательной программы «Информационные системы» в рамках дисциплины «English for IS Computing» с целью апробации методической модели формирования профессиональной иноязычной компетенции, реализующей технологию уровневой дифференциации, основанную на компетентностном, коммуникативном, личностно-ориентированном и контекстном подходах; осуществлены анализ и интерпретация полученных результатов, сформулированы выводы.</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386CAD">
        <w:rPr>
          <w:b/>
          <w:sz w:val="28"/>
          <w:szCs w:val="28"/>
        </w:rPr>
        <w:t>Основные положения исследования</w:t>
      </w:r>
      <w:r w:rsidRPr="00386CAD">
        <w:rPr>
          <w:sz w:val="28"/>
          <w:szCs w:val="28"/>
        </w:rPr>
        <w:t>, выносимые на защиту:</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A9061B">
        <w:rPr>
          <w:b/>
          <w:bCs/>
          <w:sz w:val="28"/>
          <w:szCs w:val="28"/>
        </w:rPr>
        <w:t xml:space="preserve">Положение 1. </w:t>
      </w:r>
      <w:r w:rsidR="005E4F46">
        <w:rPr>
          <w:bCs/>
          <w:sz w:val="28"/>
          <w:szCs w:val="28"/>
        </w:rPr>
        <w:t>ПИК</w:t>
      </w:r>
      <w:r w:rsidRPr="00A9061B">
        <w:rPr>
          <w:bCs/>
          <w:sz w:val="28"/>
          <w:szCs w:val="28"/>
        </w:rPr>
        <w:t xml:space="preserve"> студентов ОП «Информационные системы»</w:t>
      </w:r>
      <w:r w:rsidRPr="00A9061B">
        <w:rPr>
          <w:sz w:val="28"/>
          <w:szCs w:val="28"/>
        </w:rPr>
        <w:t xml:space="preserve"> определяется как интегративная способность осуществлять профессионально ориентированную иноязычную коммуникацию в условиях цифровой и межкультурной образовательной среды. </w:t>
      </w:r>
    </w:p>
    <w:p w:rsidR="005E4F46" w:rsidRPr="00EC0E33" w:rsidRDefault="00B0179D" w:rsidP="001F3DFE">
      <w:pPr>
        <w:tabs>
          <w:tab w:val="left" w:pos="1134"/>
        </w:tabs>
        <w:spacing w:after="0" w:line="240" w:lineRule="auto"/>
        <w:ind w:firstLine="708"/>
        <w:jc w:val="both"/>
        <w:rPr>
          <w:rStyle w:val="a5"/>
          <w:rFonts w:ascii="Times New Roman" w:eastAsia="Times New Roman" w:hAnsi="Times New Roman" w:cs="Times New Roman"/>
          <w:b w:val="0"/>
          <w:sz w:val="28"/>
          <w:szCs w:val="24"/>
          <w:lang w:eastAsia="ru-RU"/>
        </w:rPr>
      </w:pPr>
      <w:r w:rsidRPr="005E4F46">
        <w:rPr>
          <w:rFonts w:ascii="Times New Roman" w:eastAsia="Times New Roman" w:hAnsi="Times New Roman" w:cs="Times New Roman"/>
          <w:b/>
          <w:bCs/>
          <w:sz w:val="28"/>
          <w:szCs w:val="28"/>
          <w:lang w:eastAsia="ru-RU"/>
        </w:rPr>
        <w:t>Положение 2.</w:t>
      </w:r>
      <w:r w:rsidRPr="00A9061B">
        <w:rPr>
          <w:b/>
          <w:bCs/>
          <w:sz w:val="28"/>
          <w:szCs w:val="28"/>
        </w:rPr>
        <w:t xml:space="preserve"> </w:t>
      </w:r>
      <w:r w:rsidR="005E4F46" w:rsidRPr="00E777CB">
        <w:rPr>
          <w:rStyle w:val="a5"/>
          <w:rFonts w:ascii="Times New Roman" w:eastAsia="Times New Roman" w:hAnsi="Times New Roman" w:cs="Times New Roman"/>
          <w:b w:val="0"/>
          <w:sz w:val="28"/>
          <w:szCs w:val="24"/>
          <w:lang w:eastAsia="ru-RU"/>
        </w:rPr>
        <w:t>Структура профессиональной и</w:t>
      </w:r>
      <w:r w:rsidR="005E4F46">
        <w:rPr>
          <w:rStyle w:val="a5"/>
          <w:rFonts w:ascii="Times New Roman" w:eastAsia="Times New Roman" w:hAnsi="Times New Roman" w:cs="Times New Roman"/>
          <w:b w:val="0"/>
          <w:sz w:val="28"/>
          <w:szCs w:val="24"/>
          <w:lang w:eastAsia="ru-RU"/>
        </w:rPr>
        <w:t xml:space="preserve">ноязычной компетенции студентов ОП «Информационные системы» включает лингво-информационную, </w:t>
      </w:r>
      <w:r w:rsidR="005E4F46" w:rsidRPr="00E777CB">
        <w:rPr>
          <w:rStyle w:val="a5"/>
          <w:rFonts w:ascii="Times New Roman" w:eastAsia="Times New Roman" w:hAnsi="Times New Roman" w:cs="Times New Roman"/>
          <w:b w:val="0"/>
          <w:sz w:val="28"/>
          <w:szCs w:val="24"/>
          <w:lang w:eastAsia="ru-RU"/>
        </w:rPr>
        <w:t>когнитивно-продуктивную, дискурсивно-проектную и личностно-рефлексивную субкомпетенции, обеспечивающие готовность обучающихся к профессиональному взаимодействию</w:t>
      </w:r>
      <w:r w:rsidR="005E4F46">
        <w:rPr>
          <w:rStyle w:val="a5"/>
          <w:rFonts w:ascii="Times New Roman" w:eastAsia="Times New Roman" w:hAnsi="Times New Roman" w:cs="Times New Roman"/>
          <w:b w:val="0"/>
          <w:sz w:val="28"/>
          <w:szCs w:val="24"/>
          <w:lang w:eastAsia="ru-RU"/>
        </w:rPr>
        <w:t xml:space="preserve"> средствами иностранного языка. </w:t>
      </w:r>
      <w:r w:rsidR="005E4F46" w:rsidRPr="00E777CB">
        <w:rPr>
          <w:rStyle w:val="a5"/>
          <w:rFonts w:ascii="Times New Roman" w:eastAsia="Times New Roman" w:hAnsi="Times New Roman" w:cs="Times New Roman"/>
          <w:b w:val="0"/>
          <w:sz w:val="28"/>
          <w:szCs w:val="24"/>
          <w:lang w:eastAsia="ru-RU"/>
        </w:rPr>
        <w:t xml:space="preserve">Сформированность профессиональной иноязычной </w:t>
      </w:r>
      <w:r w:rsidR="005E4F46" w:rsidRPr="00F53E8F">
        <w:rPr>
          <w:rStyle w:val="a5"/>
          <w:rFonts w:ascii="Times New Roman" w:eastAsia="Times New Roman" w:hAnsi="Times New Roman" w:cs="Times New Roman"/>
          <w:b w:val="0"/>
          <w:sz w:val="28"/>
          <w:szCs w:val="24"/>
          <w:lang w:eastAsia="ru-RU"/>
        </w:rPr>
        <w:t xml:space="preserve">компетенции характеризуется тремя уровнями (низким, средним и высоким), содержание которых </w:t>
      </w:r>
      <w:r w:rsidR="005E4F46" w:rsidRPr="00EC0E33">
        <w:rPr>
          <w:rStyle w:val="a5"/>
          <w:rFonts w:ascii="Times New Roman" w:eastAsia="Times New Roman" w:hAnsi="Times New Roman" w:cs="Times New Roman"/>
          <w:b w:val="0"/>
          <w:sz w:val="28"/>
          <w:szCs w:val="24"/>
          <w:lang w:eastAsia="ru-RU"/>
        </w:rPr>
        <w:t>раскрывается посредством дескрипторов, отражающих мотивационно-ценностный, когнитивно-информационный и операционально-коммуникативный аспекты ее проявления.</w:t>
      </w:r>
    </w:p>
    <w:p w:rsidR="00B0179D" w:rsidRPr="005E4F46" w:rsidRDefault="00B0179D" w:rsidP="001F3DFE">
      <w:pPr>
        <w:tabs>
          <w:tab w:val="left" w:pos="1134"/>
        </w:tabs>
        <w:spacing w:after="0" w:line="240" w:lineRule="auto"/>
        <w:ind w:firstLine="708"/>
        <w:jc w:val="both"/>
        <w:rPr>
          <w:rStyle w:val="a5"/>
          <w:rFonts w:ascii="Times New Roman" w:eastAsia="Times New Roman" w:hAnsi="Times New Roman" w:cs="Times New Roman"/>
          <w:b w:val="0"/>
          <w:sz w:val="28"/>
          <w:szCs w:val="24"/>
          <w:lang w:eastAsia="ru-RU"/>
        </w:rPr>
      </w:pPr>
      <w:r w:rsidRPr="00EC0E33">
        <w:rPr>
          <w:rStyle w:val="a5"/>
          <w:rFonts w:ascii="Times New Roman" w:eastAsia="Times New Roman" w:hAnsi="Times New Roman" w:cs="Times New Roman"/>
          <w:sz w:val="28"/>
          <w:szCs w:val="24"/>
          <w:lang w:eastAsia="ru-RU"/>
        </w:rPr>
        <w:t>Положение 3.</w:t>
      </w:r>
      <w:r w:rsidRPr="00EC0E33">
        <w:rPr>
          <w:rStyle w:val="a5"/>
          <w:rFonts w:ascii="Times New Roman" w:eastAsia="Times New Roman" w:hAnsi="Times New Roman" w:cs="Times New Roman"/>
          <w:b w:val="0"/>
          <w:sz w:val="28"/>
          <w:szCs w:val="24"/>
          <w:lang w:eastAsia="ru-RU"/>
        </w:rPr>
        <w:t xml:space="preserve"> </w:t>
      </w:r>
      <w:r w:rsidR="005E4F46" w:rsidRPr="00EC0E33">
        <w:rPr>
          <w:rStyle w:val="a5"/>
          <w:rFonts w:ascii="Times New Roman" w:eastAsia="Times New Roman" w:hAnsi="Times New Roman" w:cs="Times New Roman"/>
          <w:b w:val="0"/>
          <w:sz w:val="28"/>
          <w:szCs w:val="24"/>
          <w:lang w:eastAsia="ru-RU"/>
        </w:rPr>
        <w:t>Методическая</w:t>
      </w:r>
      <w:r w:rsidRPr="00EC0E33">
        <w:rPr>
          <w:rStyle w:val="a5"/>
          <w:rFonts w:ascii="Times New Roman" w:eastAsia="Times New Roman" w:hAnsi="Times New Roman" w:cs="Times New Roman"/>
          <w:b w:val="0"/>
          <w:sz w:val="28"/>
          <w:szCs w:val="24"/>
          <w:lang w:eastAsia="ru-RU"/>
        </w:rPr>
        <w:t xml:space="preserve"> модель</w:t>
      </w:r>
      <w:r w:rsidRPr="00F53E8F">
        <w:rPr>
          <w:rStyle w:val="a5"/>
          <w:rFonts w:ascii="Times New Roman" w:eastAsia="Times New Roman" w:hAnsi="Times New Roman" w:cs="Times New Roman"/>
          <w:b w:val="0"/>
          <w:sz w:val="28"/>
          <w:szCs w:val="24"/>
          <w:lang w:eastAsia="ru-RU"/>
        </w:rPr>
        <w:t xml:space="preserve"> реализации технологии уровневой дифференциации включает </w:t>
      </w:r>
      <w:r w:rsidR="00F53E8F" w:rsidRPr="00985A86">
        <w:rPr>
          <w:rStyle w:val="a5"/>
          <w:rFonts w:ascii="Times New Roman" w:eastAsia="Times New Roman" w:hAnsi="Times New Roman" w:cs="Times New Roman"/>
          <w:b w:val="0"/>
          <w:sz w:val="28"/>
          <w:szCs w:val="24"/>
          <w:lang w:eastAsia="ru-RU"/>
        </w:rPr>
        <w:t xml:space="preserve">целевой, </w:t>
      </w:r>
      <w:r w:rsidR="00F53E8F" w:rsidRPr="00F53E8F">
        <w:rPr>
          <w:rStyle w:val="a5"/>
          <w:rFonts w:ascii="Times New Roman" w:eastAsia="Times New Roman" w:hAnsi="Times New Roman" w:cs="Times New Roman"/>
          <w:b w:val="0"/>
          <w:sz w:val="28"/>
          <w:szCs w:val="24"/>
          <w:lang w:eastAsia="ru-RU"/>
        </w:rPr>
        <w:t xml:space="preserve">диагностический, </w:t>
      </w:r>
      <w:r w:rsidR="00F53E8F" w:rsidRPr="00985A86">
        <w:rPr>
          <w:rStyle w:val="a5"/>
          <w:rFonts w:ascii="Times New Roman" w:eastAsia="Times New Roman" w:hAnsi="Times New Roman" w:cs="Times New Roman"/>
          <w:b w:val="0"/>
          <w:sz w:val="28"/>
          <w:szCs w:val="24"/>
          <w:lang w:eastAsia="ru-RU"/>
        </w:rPr>
        <w:t xml:space="preserve">содержательный, </w:t>
      </w:r>
      <w:r w:rsidR="00F53E8F" w:rsidRPr="00F53E8F">
        <w:rPr>
          <w:rStyle w:val="a5"/>
          <w:rFonts w:ascii="Times New Roman" w:eastAsia="Times New Roman" w:hAnsi="Times New Roman" w:cs="Times New Roman"/>
          <w:b w:val="0"/>
          <w:sz w:val="28"/>
          <w:szCs w:val="24"/>
          <w:lang w:eastAsia="ru-RU"/>
        </w:rPr>
        <w:t>д</w:t>
      </w:r>
      <w:r w:rsidR="00F53E8F" w:rsidRPr="00985A86">
        <w:rPr>
          <w:rStyle w:val="a5"/>
          <w:rFonts w:ascii="Times New Roman" w:eastAsia="Times New Roman" w:hAnsi="Times New Roman" w:cs="Times New Roman"/>
          <w:b w:val="0"/>
          <w:sz w:val="28"/>
          <w:szCs w:val="24"/>
          <w:lang w:eastAsia="ru-RU"/>
        </w:rPr>
        <w:t xml:space="preserve">еятельностно-процессуальный, </w:t>
      </w:r>
      <w:r w:rsidR="00F53E8F" w:rsidRPr="00F53E8F">
        <w:rPr>
          <w:rStyle w:val="a5"/>
          <w:rFonts w:ascii="Times New Roman" w:eastAsia="Times New Roman" w:hAnsi="Times New Roman" w:cs="Times New Roman"/>
          <w:b w:val="0"/>
          <w:sz w:val="28"/>
          <w:szCs w:val="24"/>
          <w:lang w:eastAsia="ru-RU"/>
        </w:rPr>
        <w:t>о</w:t>
      </w:r>
      <w:r w:rsidR="00F53E8F" w:rsidRPr="00985A86">
        <w:rPr>
          <w:rStyle w:val="a5"/>
          <w:rFonts w:ascii="Times New Roman" w:eastAsia="Times New Roman" w:hAnsi="Times New Roman" w:cs="Times New Roman"/>
          <w:b w:val="0"/>
          <w:sz w:val="28"/>
          <w:szCs w:val="24"/>
          <w:lang w:eastAsia="ru-RU"/>
        </w:rPr>
        <w:t xml:space="preserve">ценочно-результативный </w:t>
      </w:r>
      <w:r w:rsidRPr="00F53E8F">
        <w:rPr>
          <w:rStyle w:val="a5"/>
          <w:rFonts w:ascii="Times New Roman" w:eastAsia="Times New Roman" w:hAnsi="Times New Roman" w:cs="Times New Roman"/>
          <w:b w:val="0"/>
          <w:sz w:val="28"/>
          <w:szCs w:val="24"/>
          <w:lang w:eastAsia="ru-RU"/>
        </w:rPr>
        <w:t>компоненты и реализуется посредством комплекса дифференцированных упражнений, профессионально-ориентированных заданий и диагностического</w:t>
      </w:r>
      <w:r w:rsidRPr="005E4F46">
        <w:rPr>
          <w:rStyle w:val="a5"/>
          <w:rFonts w:ascii="Times New Roman" w:eastAsia="Times New Roman" w:hAnsi="Times New Roman" w:cs="Times New Roman"/>
          <w:b w:val="0"/>
          <w:sz w:val="28"/>
          <w:szCs w:val="24"/>
          <w:lang w:eastAsia="ru-RU"/>
        </w:rPr>
        <w:t xml:space="preserve"> инструментария, направленных на формирование и определение уровней сформированности </w:t>
      </w:r>
      <w:r w:rsidR="003F6E54">
        <w:rPr>
          <w:rStyle w:val="a5"/>
          <w:rFonts w:ascii="Times New Roman" w:eastAsia="Times New Roman" w:hAnsi="Times New Roman" w:cs="Times New Roman"/>
          <w:b w:val="0"/>
          <w:sz w:val="28"/>
          <w:szCs w:val="24"/>
          <w:lang w:eastAsia="ru-RU"/>
        </w:rPr>
        <w:t>ПИК</w:t>
      </w:r>
      <w:r w:rsidRPr="005E4F46">
        <w:rPr>
          <w:rStyle w:val="a5"/>
          <w:rFonts w:ascii="Times New Roman" w:eastAsia="Times New Roman" w:hAnsi="Times New Roman" w:cs="Times New Roman"/>
          <w:b w:val="0"/>
          <w:sz w:val="28"/>
          <w:szCs w:val="24"/>
          <w:lang w:eastAsia="ru-RU"/>
        </w:rPr>
        <w:t xml:space="preserve"> студентов ОП </w:t>
      </w:r>
      <w:r w:rsidR="003F6E54">
        <w:rPr>
          <w:rStyle w:val="a5"/>
          <w:rFonts w:ascii="Times New Roman" w:eastAsia="Times New Roman" w:hAnsi="Times New Roman" w:cs="Times New Roman"/>
          <w:b w:val="0"/>
          <w:sz w:val="28"/>
          <w:szCs w:val="24"/>
          <w:lang w:eastAsia="ru-RU"/>
        </w:rPr>
        <w:t>«Информационные системы»</w:t>
      </w:r>
      <w:r w:rsidRPr="005E4F46">
        <w:rPr>
          <w:rStyle w:val="a5"/>
          <w:rFonts w:ascii="Times New Roman" w:eastAsia="Times New Roman" w:hAnsi="Times New Roman" w:cs="Times New Roman"/>
          <w:b w:val="0"/>
          <w:sz w:val="28"/>
          <w:szCs w:val="24"/>
          <w:lang w:eastAsia="ru-RU"/>
        </w:rPr>
        <w:t xml:space="preserve">. </w:t>
      </w:r>
    </w:p>
    <w:p w:rsidR="0067447F" w:rsidRPr="00E777CB" w:rsidRDefault="0067447F" w:rsidP="001F3DFE">
      <w:pPr>
        <w:tabs>
          <w:tab w:val="left" w:pos="1134"/>
        </w:tabs>
        <w:spacing w:after="0" w:line="240" w:lineRule="auto"/>
        <w:ind w:firstLine="708"/>
        <w:jc w:val="both"/>
      </w:pPr>
      <w:r w:rsidRPr="0067447F">
        <w:rPr>
          <w:rStyle w:val="a5"/>
          <w:rFonts w:ascii="Times New Roman" w:eastAsia="Times New Roman" w:hAnsi="Times New Roman" w:cs="Times New Roman"/>
          <w:sz w:val="28"/>
          <w:szCs w:val="24"/>
          <w:lang w:eastAsia="ru-RU"/>
        </w:rPr>
        <w:t>Положение 4.</w:t>
      </w:r>
      <w:r w:rsidRPr="00E777CB">
        <w:rPr>
          <w:rStyle w:val="a5"/>
          <w:rFonts w:ascii="Times New Roman" w:eastAsia="Times New Roman" w:hAnsi="Times New Roman" w:cs="Times New Roman"/>
          <w:b w:val="0"/>
          <w:sz w:val="28"/>
          <w:szCs w:val="24"/>
          <w:lang w:eastAsia="ru-RU"/>
        </w:rPr>
        <w:t xml:space="preserve"> Технология уровневой дифференциации является эффективным средством реализации профессионально ориентированного обучения иностранному языку студентов </w:t>
      </w:r>
      <w:r>
        <w:rPr>
          <w:rStyle w:val="a5"/>
          <w:rFonts w:ascii="Times New Roman" w:eastAsia="Times New Roman" w:hAnsi="Times New Roman" w:cs="Times New Roman"/>
          <w:b w:val="0"/>
          <w:sz w:val="28"/>
          <w:szCs w:val="24"/>
          <w:lang w:eastAsia="ru-RU"/>
        </w:rPr>
        <w:t>ОП</w:t>
      </w:r>
      <w:r w:rsidRPr="00E777CB">
        <w:rPr>
          <w:rStyle w:val="a5"/>
          <w:rFonts w:ascii="Times New Roman" w:eastAsia="Times New Roman" w:hAnsi="Times New Roman" w:cs="Times New Roman"/>
          <w:b w:val="0"/>
          <w:sz w:val="28"/>
          <w:szCs w:val="24"/>
          <w:lang w:eastAsia="ru-RU"/>
        </w:rPr>
        <w:t xml:space="preserve"> «Информационные системы», обеспечивающим вариативность содержания, методов, форм и средств обучения в соответствии с уровнем подготовки и индивидуальными образовательными потребностями обучающихся, что способ</w:t>
      </w:r>
      <w:r>
        <w:rPr>
          <w:rStyle w:val="a5"/>
          <w:rFonts w:ascii="Times New Roman" w:eastAsia="Times New Roman" w:hAnsi="Times New Roman" w:cs="Times New Roman"/>
          <w:b w:val="0"/>
          <w:sz w:val="28"/>
          <w:szCs w:val="24"/>
          <w:lang w:eastAsia="ru-RU"/>
        </w:rPr>
        <w:t>ствует поэтапному формированию ПИК</w:t>
      </w:r>
      <w:r w:rsidRPr="00E777CB">
        <w:rPr>
          <w:rStyle w:val="a5"/>
          <w:rFonts w:ascii="Times New Roman" w:eastAsia="Times New Roman" w:hAnsi="Times New Roman" w:cs="Times New Roman"/>
          <w:b w:val="0"/>
          <w:sz w:val="28"/>
          <w:szCs w:val="24"/>
          <w:lang w:eastAsia="ru-RU"/>
        </w:rPr>
        <w:t>.</w:t>
      </w:r>
    </w:p>
    <w:p w:rsidR="00B0179D" w:rsidRDefault="00B0179D" w:rsidP="001F3DFE">
      <w:pPr>
        <w:pStyle w:val="a4"/>
        <w:shd w:val="clear" w:color="auto" w:fill="FFFFFF"/>
        <w:tabs>
          <w:tab w:val="left" w:pos="1134"/>
        </w:tabs>
        <w:spacing w:before="0" w:beforeAutospacing="0" w:after="0" w:afterAutospacing="0"/>
        <w:ind w:firstLine="708"/>
        <w:jc w:val="both"/>
        <w:rPr>
          <w:sz w:val="28"/>
          <w:szCs w:val="28"/>
        </w:rPr>
      </w:pPr>
      <w:r>
        <w:rPr>
          <w:b/>
          <w:bCs/>
          <w:sz w:val="28"/>
          <w:szCs w:val="28"/>
        </w:rPr>
        <w:t>Положение 5</w:t>
      </w:r>
      <w:r w:rsidRPr="00A9061B">
        <w:rPr>
          <w:b/>
          <w:bCs/>
          <w:sz w:val="28"/>
          <w:szCs w:val="28"/>
        </w:rPr>
        <w:t xml:space="preserve">. </w:t>
      </w:r>
      <w:r w:rsidRPr="00A9061B">
        <w:rPr>
          <w:bCs/>
          <w:iCs/>
          <w:sz w:val="28"/>
          <w:szCs w:val="28"/>
        </w:rPr>
        <w:t>Экспериментально-опытное обучение</w:t>
      </w:r>
      <w:r w:rsidRPr="00A9061B">
        <w:rPr>
          <w:b/>
          <w:bCs/>
          <w:i/>
          <w:iCs/>
          <w:sz w:val="28"/>
          <w:szCs w:val="28"/>
        </w:rPr>
        <w:t xml:space="preserve"> </w:t>
      </w:r>
      <w:r w:rsidRPr="00A9061B">
        <w:rPr>
          <w:sz w:val="28"/>
          <w:szCs w:val="28"/>
        </w:rPr>
        <w:t xml:space="preserve">позволило проверить и обосновать эффективность разработанной модели формирования </w:t>
      </w:r>
      <w:r w:rsidR="003F6E54">
        <w:rPr>
          <w:sz w:val="28"/>
          <w:szCs w:val="28"/>
        </w:rPr>
        <w:t>ПИК</w:t>
      </w:r>
      <w:r w:rsidRPr="00A9061B">
        <w:rPr>
          <w:sz w:val="28"/>
          <w:szCs w:val="28"/>
        </w:rPr>
        <w:t xml:space="preserve"> у студентов ОП </w:t>
      </w:r>
      <w:r w:rsidR="003F6E54">
        <w:rPr>
          <w:sz w:val="28"/>
          <w:szCs w:val="28"/>
        </w:rPr>
        <w:t>«Информационные системы»</w:t>
      </w:r>
      <w:r w:rsidRPr="00A9061B">
        <w:rPr>
          <w:sz w:val="28"/>
          <w:szCs w:val="28"/>
        </w:rPr>
        <w:t xml:space="preserve"> на базе НАО КУ им.</w:t>
      </w:r>
      <w:r w:rsidR="001F3DFE">
        <w:rPr>
          <w:sz w:val="28"/>
          <w:szCs w:val="28"/>
        </w:rPr>
        <w:t xml:space="preserve"> </w:t>
      </w:r>
      <w:r w:rsidRPr="00A9061B">
        <w:rPr>
          <w:sz w:val="28"/>
          <w:szCs w:val="28"/>
        </w:rPr>
        <w:t>Ш.</w:t>
      </w:r>
      <w:r w:rsidR="001F3DFE">
        <w:rPr>
          <w:sz w:val="28"/>
          <w:szCs w:val="28"/>
        </w:rPr>
        <w:t xml:space="preserve"> </w:t>
      </w:r>
      <w:r w:rsidRPr="00A9061B">
        <w:rPr>
          <w:sz w:val="28"/>
          <w:szCs w:val="28"/>
        </w:rPr>
        <w:t>Уалиханова.</w:t>
      </w:r>
    </w:p>
    <w:p w:rsidR="00B0179D" w:rsidRPr="004F1977"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4F1977">
        <w:rPr>
          <w:b/>
          <w:sz w:val="28"/>
          <w:szCs w:val="28"/>
        </w:rPr>
        <w:t xml:space="preserve">Апробация основных положений и внедрение результатов исследования. </w:t>
      </w:r>
      <w:r w:rsidRPr="004F1977">
        <w:rPr>
          <w:sz w:val="28"/>
          <w:szCs w:val="28"/>
        </w:rPr>
        <w:t xml:space="preserve">Результаты, полученные в ходе исследования, были апробированы на республиканских и международных научно-практических конференциях и опубликованы в сборниках материалов конференций: </w:t>
      </w:r>
    </w:p>
    <w:p w:rsidR="00DE6EAE"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4F1977">
        <w:rPr>
          <w:sz w:val="28"/>
          <w:szCs w:val="28"/>
        </w:rPr>
        <w:t>1</w:t>
      </w:r>
      <w:r w:rsidR="00187168">
        <w:rPr>
          <w:sz w:val="28"/>
          <w:szCs w:val="28"/>
        </w:rPr>
        <w:t>.</w:t>
      </w:r>
      <w:r w:rsidR="00DE6EAE" w:rsidRPr="00DE6EAE">
        <w:t xml:space="preserve"> </w:t>
      </w:r>
      <w:r w:rsidR="00930BAF" w:rsidRPr="00930BAF">
        <w:rPr>
          <w:sz w:val="28"/>
          <w:szCs w:val="28"/>
        </w:rPr>
        <w:t>Технологии обучения иностранному языку студентов неязыковых вузов // «Шоқан оқулары–25»: материалы международной научно-практической конференции «Наука Казахстана за годы Независимости. Достижения и перспективы развития», посвященной 30-летию Независимости Республики Казахстан (Кокшетау: Кокшетауский университет им. Ш. Уалиханова, 2021. – С.</w:t>
      </w:r>
      <w:r w:rsidR="00BD54A0">
        <w:rPr>
          <w:sz w:val="28"/>
          <w:szCs w:val="28"/>
          <w:lang w:val="kk-KZ"/>
        </w:rPr>
        <w:t> </w:t>
      </w:r>
      <w:r w:rsidR="00930BAF" w:rsidRPr="00930BAF">
        <w:rPr>
          <w:sz w:val="28"/>
          <w:szCs w:val="28"/>
        </w:rPr>
        <w:t>206</w:t>
      </w:r>
      <w:r w:rsidR="00BD54A0">
        <w:rPr>
          <w:sz w:val="28"/>
          <w:szCs w:val="28"/>
          <w:lang w:val="kk-KZ"/>
        </w:rPr>
        <w:t>-</w:t>
      </w:r>
      <w:r w:rsidR="00930BAF" w:rsidRPr="00930BAF">
        <w:rPr>
          <w:sz w:val="28"/>
          <w:szCs w:val="28"/>
        </w:rPr>
        <w:t>209).</w:t>
      </w:r>
    </w:p>
    <w:p w:rsidR="00B0179D" w:rsidRPr="00187168"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4F1977">
        <w:rPr>
          <w:sz w:val="28"/>
          <w:szCs w:val="28"/>
        </w:rPr>
        <w:t>2</w:t>
      </w:r>
      <w:r w:rsidR="00187168">
        <w:rPr>
          <w:sz w:val="28"/>
          <w:szCs w:val="28"/>
        </w:rPr>
        <w:t xml:space="preserve">. </w:t>
      </w:r>
      <w:r w:rsidR="00187168" w:rsidRPr="00187168">
        <w:rPr>
          <w:bCs/>
          <w:sz w:val="28"/>
          <w:szCs w:val="28"/>
        </w:rPr>
        <w:t>Дифференциация обучения: ретроспектива и перспективы развития // Теория и практика современной педагогики: проблемы, инновации, достижения: сборник статей участников Всероссийской научно-практической конференции (</w:t>
      </w:r>
      <w:r w:rsidR="00187168" w:rsidRPr="00C25D87">
        <w:rPr>
          <w:sz w:val="28"/>
          <w:szCs w:val="28"/>
        </w:rPr>
        <w:t>Арзамас: Арзамасс</w:t>
      </w:r>
      <w:r w:rsidR="00BD54A0">
        <w:rPr>
          <w:sz w:val="28"/>
          <w:szCs w:val="28"/>
        </w:rPr>
        <w:t>кий филиал ННГУ, 2021. – С. 185-</w:t>
      </w:r>
      <w:r w:rsidR="00187168" w:rsidRPr="00C25D87">
        <w:rPr>
          <w:sz w:val="28"/>
          <w:szCs w:val="28"/>
        </w:rPr>
        <w:t>188).</w:t>
      </w:r>
    </w:p>
    <w:p w:rsidR="00187168" w:rsidRPr="00EC0E33" w:rsidRDefault="00B0179D" w:rsidP="001F3DFE">
      <w:pPr>
        <w:pStyle w:val="a4"/>
        <w:shd w:val="clear" w:color="auto" w:fill="FFFFFF"/>
        <w:tabs>
          <w:tab w:val="left" w:pos="1134"/>
        </w:tabs>
        <w:spacing w:before="0" w:beforeAutospacing="0" w:after="0" w:afterAutospacing="0"/>
        <w:ind w:firstLine="708"/>
        <w:jc w:val="both"/>
        <w:rPr>
          <w:bCs/>
          <w:sz w:val="28"/>
          <w:szCs w:val="28"/>
          <w:lang w:val="en-US"/>
        </w:rPr>
      </w:pPr>
      <w:r w:rsidRPr="00EC0E33">
        <w:rPr>
          <w:sz w:val="28"/>
          <w:szCs w:val="28"/>
          <w:lang w:val="en-US"/>
        </w:rPr>
        <w:t>3</w:t>
      </w:r>
      <w:r w:rsidR="00187168" w:rsidRPr="00EC0E33">
        <w:rPr>
          <w:sz w:val="28"/>
          <w:szCs w:val="28"/>
          <w:lang w:val="en-US"/>
        </w:rPr>
        <w:t xml:space="preserve">. </w:t>
      </w:r>
      <w:r w:rsidR="00187168" w:rsidRPr="00EC0E33">
        <w:rPr>
          <w:bCs/>
          <w:sz w:val="28"/>
          <w:szCs w:val="28"/>
          <w:lang w:val="en-US"/>
        </w:rPr>
        <w:t>Integrating Differentiated Instructions in Teaching Foreign Languages at Non-Linguistic Universities //</w:t>
      </w:r>
      <w:r w:rsidR="00187168" w:rsidRPr="00EC0E33">
        <w:rPr>
          <w:b/>
          <w:bCs/>
          <w:sz w:val="28"/>
          <w:szCs w:val="28"/>
          <w:lang w:val="en-US"/>
        </w:rPr>
        <w:t xml:space="preserve"> </w:t>
      </w:r>
      <w:r w:rsidR="00187168" w:rsidRPr="00EC0E33">
        <w:rPr>
          <w:iCs/>
          <w:sz w:val="28"/>
          <w:szCs w:val="28"/>
          <w:lang w:val="en-US"/>
        </w:rPr>
        <w:t>Contemporary Prospects and Tendencies in Language, Literature, and Culture: Selected Proceedings Book</w:t>
      </w:r>
      <w:r w:rsidR="00BD54A0">
        <w:rPr>
          <w:iCs/>
          <w:sz w:val="28"/>
          <w:szCs w:val="28"/>
          <w:lang w:val="kk-KZ"/>
        </w:rPr>
        <w:t xml:space="preserve"> (</w:t>
      </w:r>
      <w:r w:rsidR="00187168" w:rsidRPr="00EC0E33">
        <w:rPr>
          <w:bCs/>
          <w:sz w:val="28"/>
          <w:szCs w:val="28"/>
          <w:lang w:val="en-US"/>
        </w:rPr>
        <w:t>Erzurum: Atatürk University Publications, 2021. – P. 108</w:t>
      </w:r>
      <w:r w:rsidR="00BD54A0">
        <w:rPr>
          <w:bCs/>
          <w:sz w:val="28"/>
          <w:szCs w:val="28"/>
          <w:lang w:val="kk-KZ"/>
        </w:rPr>
        <w:t>-</w:t>
      </w:r>
      <w:r w:rsidR="00187168" w:rsidRPr="00EC0E33">
        <w:rPr>
          <w:bCs/>
          <w:sz w:val="28"/>
          <w:szCs w:val="28"/>
          <w:lang w:val="en-US"/>
        </w:rPr>
        <w:t>117</w:t>
      </w:r>
      <w:r w:rsidR="00BD54A0">
        <w:rPr>
          <w:bCs/>
          <w:sz w:val="28"/>
          <w:szCs w:val="28"/>
          <w:lang w:val="kk-KZ"/>
        </w:rPr>
        <w:t>)</w:t>
      </w:r>
      <w:r w:rsidR="00187168" w:rsidRPr="00EC0E33">
        <w:rPr>
          <w:bCs/>
          <w:sz w:val="28"/>
          <w:szCs w:val="28"/>
          <w:lang w:val="en-US"/>
        </w:rPr>
        <w:t>.</w:t>
      </w:r>
    </w:p>
    <w:p w:rsidR="00187168" w:rsidRPr="00017E6A" w:rsidRDefault="00187168" w:rsidP="001F3DFE">
      <w:pPr>
        <w:pStyle w:val="a4"/>
        <w:shd w:val="clear" w:color="auto" w:fill="FFFFFF"/>
        <w:tabs>
          <w:tab w:val="left" w:pos="1134"/>
        </w:tabs>
        <w:spacing w:before="0" w:beforeAutospacing="0" w:after="0" w:afterAutospacing="0"/>
        <w:ind w:firstLine="708"/>
        <w:jc w:val="both"/>
        <w:rPr>
          <w:bCs/>
          <w:sz w:val="28"/>
          <w:szCs w:val="28"/>
        </w:rPr>
      </w:pPr>
      <w:r w:rsidRPr="00017E6A">
        <w:rPr>
          <w:bCs/>
          <w:sz w:val="28"/>
          <w:szCs w:val="28"/>
        </w:rPr>
        <w:t xml:space="preserve">4. Современные образовательные технологии обучения иностранному языку в рамках личностно-ориентированного подхода // Социально-педагогические инновации в образовании: сборник статей </w:t>
      </w:r>
      <w:r w:rsidR="00BD54A0" w:rsidRPr="00017E6A">
        <w:rPr>
          <w:bCs/>
          <w:sz w:val="28"/>
          <w:szCs w:val="28"/>
        </w:rPr>
        <w:t xml:space="preserve">международной </w:t>
      </w:r>
      <w:r w:rsidRPr="00017E6A">
        <w:rPr>
          <w:bCs/>
          <w:sz w:val="28"/>
          <w:szCs w:val="28"/>
        </w:rPr>
        <w:t>научно-практической конференции (Иджеван: Иджеванский филиал Ереванского государственного университета, 2022. – С. 444</w:t>
      </w:r>
      <w:r w:rsidR="00BD54A0">
        <w:rPr>
          <w:bCs/>
          <w:sz w:val="28"/>
          <w:szCs w:val="28"/>
          <w:lang w:val="kk-KZ"/>
        </w:rPr>
        <w:t>-</w:t>
      </w:r>
      <w:r w:rsidRPr="00017E6A">
        <w:rPr>
          <w:bCs/>
          <w:sz w:val="28"/>
          <w:szCs w:val="28"/>
        </w:rPr>
        <w:t>449).</w:t>
      </w:r>
    </w:p>
    <w:p w:rsidR="00187168" w:rsidRPr="00EC0E33" w:rsidRDefault="00187168" w:rsidP="001F3DFE">
      <w:pPr>
        <w:pStyle w:val="a4"/>
        <w:shd w:val="clear" w:color="auto" w:fill="FFFFFF"/>
        <w:tabs>
          <w:tab w:val="left" w:pos="1134"/>
        </w:tabs>
        <w:spacing w:before="0" w:beforeAutospacing="0" w:after="0" w:afterAutospacing="0"/>
        <w:ind w:firstLine="708"/>
        <w:jc w:val="both"/>
        <w:rPr>
          <w:sz w:val="28"/>
          <w:szCs w:val="28"/>
          <w:lang w:val="en-US"/>
        </w:rPr>
      </w:pPr>
      <w:r w:rsidRPr="00EC0E33">
        <w:rPr>
          <w:bCs/>
          <w:sz w:val="28"/>
          <w:szCs w:val="28"/>
          <w:lang w:val="en-US"/>
        </w:rPr>
        <w:t xml:space="preserve">5. </w:t>
      </w:r>
      <w:r w:rsidRPr="00017E6A">
        <w:rPr>
          <w:sz w:val="28"/>
          <w:szCs w:val="28"/>
        </w:rPr>
        <w:t>Смешанное</w:t>
      </w:r>
      <w:r w:rsidRPr="00EC0E33">
        <w:rPr>
          <w:sz w:val="28"/>
          <w:szCs w:val="28"/>
          <w:lang w:val="en-US"/>
        </w:rPr>
        <w:t xml:space="preserve"> </w:t>
      </w:r>
      <w:r w:rsidRPr="00017E6A">
        <w:rPr>
          <w:sz w:val="28"/>
          <w:szCs w:val="28"/>
        </w:rPr>
        <w:t>обучение</w:t>
      </w:r>
      <w:r w:rsidRPr="00EC0E33">
        <w:rPr>
          <w:sz w:val="28"/>
          <w:szCs w:val="28"/>
          <w:lang w:val="en-US"/>
        </w:rPr>
        <w:t xml:space="preserve"> </w:t>
      </w:r>
      <w:r w:rsidRPr="00017E6A">
        <w:rPr>
          <w:sz w:val="28"/>
          <w:szCs w:val="28"/>
        </w:rPr>
        <w:t>как</w:t>
      </w:r>
      <w:r w:rsidRPr="00EC0E33">
        <w:rPr>
          <w:sz w:val="28"/>
          <w:szCs w:val="28"/>
          <w:lang w:val="en-US"/>
        </w:rPr>
        <w:t xml:space="preserve"> </w:t>
      </w:r>
      <w:r w:rsidRPr="00017E6A">
        <w:rPr>
          <w:sz w:val="28"/>
          <w:szCs w:val="28"/>
        </w:rPr>
        <w:t>средство</w:t>
      </w:r>
      <w:r w:rsidRPr="00EC0E33">
        <w:rPr>
          <w:sz w:val="28"/>
          <w:szCs w:val="28"/>
          <w:lang w:val="en-US"/>
        </w:rPr>
        <w:t xml:space="preserve"> </w:t>
      </w:r>
      <w:r w:rsidRPr="00017E6A">
        <w:rPr>
          <w:sz w:val="28"/>
          <w:szCs w:val="28"/>
        </w:rPr>
        <w:t>реализации</w:t>
      </w:r>
      <w:r w:rsidRPr="00EC0E33">
        <w:rPr>
          <w:sz w:val="28"/>
          <w:szCs w:val="28"/>
          <w:lang w:val="en-US"/>
        </w:rPr>
        <w:t xml:space="preserve"> </w:t>
      </w:r>
      <w:r w:rsidRPr="00017E6A">
        <w:rPr>
          <w:sz w:val="28"/>
          <w:szCs w:val="28"/>
        </w:rPr>
        <w:t>дифференцированного</w:t>
      </w:r>
      <w:r w:rsidRPr="00EC0E33">
        <w:rPr>
          <w:sz w:val="28"/>
          <w:szCs w:val="28"/>
          <w:lang w:val="en-US"/>
        </w:rPr>
        <w:t xml:space="preserve"> </w:t>
      </w:r>
      <w:r w:rsidRPr="00017E6A">
        <w:rPr>
          <w:sz w:val="28"/>
          <w:szCs w:val="28"/>
        </w:rPr>
        <w:t>обучения</w:t>
      </w:r>
      <w:r w:rsidRPr="00EC0E33">
        <w:rPr>
          <w:sz w:val="28"/>
          <w:szCs w:val="28"/>
          <w:lang w:val="en-US"/>
        </w:rPr>
        <w:t xml:space="preserve"> // Integration of the Scientific Community to the Global Challenges of Our Time: Materials of the VII International Scientific-Practical Conference (Nagoya, 2022. – P. 119</w:t>
      </w:r>
      <w:r w:rsidR="00BD54A0">
        <w:rPr>
          <w:sz w:val="28"/>
          <w:szCs w:val="28"/>
          <w:lang w:val="kk-KZ"/>
        </w:rPr>
        <w:t>-</w:t>
      </w:r>
      <w:r w:rsidRPr="00EC0E33">
        <w:rPr>
          <w:sz w:val="28"/>
          <w:szCs w:val="28"/>
          <w:lang w:val="en-US"/>
        </w:rPr>
        <w:t>124).</w:t>
      </w:r>
    </w:p>
    <w:p w:rsidR="00187168" w:rsidRPr="00EC0E33" w:rsidRDefault="00187168" w:rsidP="001F3DFE">
      <w:pPr>
        <w:pStyle w:val="a4"/>
        <w:shd w:val="clear" w:color="auto" w:fill="FFFFFF"/>
        <w:tabs>
          <w:tab w:val="left" w:pos="1134"/>
        </w:tabs>
        <w:spacing w:before="0" w:beforeAutospacing="0" w:after="0" w:afterAutospacing="0"/>
        <w:ind w:firstLine="708"/>
        <w:jc w:val="both"/>
        <w:rPr>
          <w:sz w:val="28"/>
          <w:szCs w:val="28"/>
          <w:lang w:val="en-US"/>
        </w:rPr>
      </w:pPr>
      <w:r w:rsidRPr="00EC0E33">
        <w:rPr>
          <w:sz w:val="28"/>
          <w:szCs w:val="28"/>
          <w:lang w:val="en-US"/>
        </w:rPr>
        <w:t xml:space="preserve">6. </w:t>
      </w:r>
      <w:r w:rsidR="00C25D87" w:rsidRPr="00C25D87">
        <w:rPr>
          <w:sz w:val="28"/>
          <w:szCs w:val="28"/>
        </w:rPr>
        <w:t>Роль</w:t>
      </w:r>
      <w:r w:rsidR="00C25D87" w:rsidRPr="00EC0E33">
        <w:rPr>
          <w:sz w:val="28"/>
          <w:szCs w:val="28"/>
          <w:lang w:val="en-US"/>
        </w:rPr>
        <w:t xml:space="preserve"> </w:t>
      </w:r>
      <w:r w:rsidR="00C25D87" w:rsidRPr="00C25D87">
        <w:rPr>
          <w:sz w:val="28"/>
          <w:szCs w:val="28"/>
        </w:rPr>
        <w:t>мотивации</w:t>
      </w:r>
      <w:r w:rsidR="00C25D87" w:rsidRPr="00EC0E33">
        <w:rPr>
          <w:sz w:val="28"/>
          <w:szCs w:val="28"/>
          <w:lang w:val="en-US"/>
        </w:rPr>
        <w:t xml:space="preserve"> </w:t>
      </w:r>
      <w:r w:rsidR="00C25D87" w:rsidRPr="00C25D87">
        <w:rPr>
          <w:sz w:val="28"/>
          <w:szCs w:val="28"/>
        </w:rPr>
        <w:t>в</w:t>
      </w:r>
      <w:r w:rsidR="00C25D87" w:rsidRPr="00EC0E33">
        <w:rPr>
          <w:sz w:val="28"/>
          <w:szCs w:val="28"/>
          <w:lang w:val="en-US"/>
        </w:rPr>
        <w:t xml:space="preserve"> </w:t>
      </w:r>
      <w:r w:rsidR="00C25D87" w:rsidRPr="00C25D87">
        <w:rPr>
          <w:sz w:val="28"/>
          <w:szCs w:val="28"/>
        </w:rPr>
        <w:t>обучении</w:t>
      </w:r>
      <w:r w:rsidR="00C25D87" w:rsidRPr="00EC0E33">
        <w:rPr>
          <w:sz w:val="28"/>
          <w:szCs w:val="28"/>
          <w:lang w:val="en-US"/>
        </w:rPr>
        <w:t xml:space="preserve"> </w:t>
      </w:r>
      <w:r w:rsidR="00C25D87" w:rsidRPr="00C25D87">
        <w:rPr>
          <w:sz w:val="28"/>
          <w:szCs w:val="28"/>
        </w:rPr>
        <w:t>иностранному</w:t>
      </w:r>
      <w:r w:rsidR="00C25D87" w:rsidRPr="00EC0E33">
        <w:rPr>
          <w:sz w:val="28"/>
          <w:szCs w:val="28"/>
          <w:lang w:val="en-US"/>
        </w:rPr>
        <w:t xml:space="preserve"> </w:t>
      </w:r>
      <w:r w:rsidR="00C25D87" w:rsidRPr="00C25D87">
        <w:rPr>
          <w:sz w:val="28"/>
          <w:szCs w:val="28"/>
        </w:rPr>
        <w:t>языку</w:t>
      </w:r>
      <w:r w:rsidR="00C25D87" w:rsidRPr="00EC0E33">
        <w:rPr>
          <w:sz w:val="28"/>
          <w:szCs w:val="28"/>
          <w:lang w:val="en-US"/>
        </w:rPr>
        <w:t xml:space="preserve"> </w:t>
      </w:r>
      <w:r w:rsidR="00C25D87" w:rsidRPr="00C25D87">
        <w:rPr>
          <w:sz w:val="28"/>
          <w:szCs w:val="28"/>
        </w:rPr>
        <w:t>в</w:t>
      </w:r>
      <w:r w:rsidR="00C25D87" w:rsidRPr="00EC0E33">
        <w:rPr>
          <w:sz w:val="28"/>
          <w:szCs w:val="28"/>
          <w:lang w:val="en-US"/>
        </w:rPr>
        <w:t xml:space="preserve"> </w:t>
      </w:r>
      <w:r w:rsidR="00C25D87" w:rsidRPr="00C25D87">
        <w:rPr>
          <w:sz w:val="28"/>
          <w:szCs w:val="28"/>
        </w:rPr>
        <w:t>вузе</w:t>
      </w:r>
      <w:r w:rsidR="00C25D87" w:rsidRPr="00EC0E33">
        <w:rPr>
          <w:sz w:val="28"/>
          <w:szCs w:val="28"/>
          <w:lang w:val="en-US"/>
        </w:rPr>
        <w:t xml:space="preserve"> // Prospects for the Development of Modern Science: Materials of the VII International Scientific-Practical Conference (Daegu, 2022. – P. 152</w:t>
      </w:r>
      <w:r w:rsidR="00BD54A0">
        <w:rPr>
          <w:sz w:val="28"/>
          <w:szCs w:val="28"/>
          <w:lang w:val="kk-KZ"/>
        </w:rPr>
        <w:t>-</w:t>
      </w:r>
      <w:r w:rsidR="00C25D87" w:rsidRPr="00EC0E33">
        <w:rPr>
          <w:sz w:val="28"/>
          <w:szCs w:val="28"/>
          <w:lang w:val="en-US"/>
        </w:rPr>
        <w:t>157).</w:t>
      </w:r>
    </w:p>
    <w:p w:rsidR="00C25D87" w:rsidRPr="00EC0E33" w:rsidRDefault="00C25D87" w:rsidP="001F3DFE">
      <w:pPr>
        <w:pStyle w:val="a4"/>
        <w:shd w:val="clear" w:color="auto" w:fill="FFFFFF"/>
        <w:tabs>
          <w:tab w:val="left" w:pos="1134"/>
        </w:tabs>
        <w:spacing w:before="0" w:beforeAutospacing="0" w:after="0" w:afterAutospacing="0"/>
        <w:ind w:firstLine="708"/>
        <w:jc w:val="both"/>
        <w:rPr>
          <w:sz w:val="28"/>
          <w:szCs w:val="28"/>
          <w:lang w:val="en-US"/>
        </w:rPr>
      </w:pPr>
      <w:r w:rsidRPr="00EC0E33">
        <w:rPr>
          <w:sz w:val="28"/>
          <w:szCs w:val="28"/>
          <w:lang w:val="en-US"/>
        </w:rPr>
        <w:t xml:space="preserve">7. </w:t>
      </w:r>
      <w:r w:rsidRPr="00C25D87">
        <w:rPr>
          <w:sz w:val="28"/>
          <w:szCs w:val="28"/>
        </w:rPr>
        <w:t>Уровневая</w:t>
      </w:r>
      <w:r w:rsidRPr="00EC0E33">
        <w:rPr>
          <w:sz w:val="28"/>
          <w:szCs w:val="28"/>
          <w:lang w:val="en-US"/>
        </w:rPr>
        <w:t xml:space="preserve"> </w:t>
      </w:r>
      <w:r w:rsidRPr="00C25D87">
        <w:rPr>
          <w:sz w:val="28"/>
          <w:szCs w:val="28"/>
        </w:rPr>
        <w:t>дифференциация</w:t>
      </w:r>
      <w:r w:rsidRPr="00EC0E33">
        <w:rPr>
          <w:sz w:val="28"/>
          <w:szCs w:val="28"/>
          <w:lang w:val="en-US"/>
        </w:rPr>
        <w:t xml:space="preserve"> </w:t>
      </w:r>
      <w:r w:rsidRPr="00C25D87">
        <w:rPr>
          <w:sz w:val="28"/>
          <w:szCs w:val="28"/>
        </w:rPr>
        <w:t>как</w:t>
      </w:r>
      <w:r w:rsidRPr="00EC0E33">
        <w:rPr>
          <w:sz w:val="28"/>
          <w:szCs w:val="28"/>
          <w:lang w:val="en-US"/>
        </w:rPr>
        <w:t xml:space="preserve"> </w:t>
      </w:r>
      <w:r w:rsidRPr="00C25D87">
        <w:rPr>
          <w:sz w:val="28"/>
          <w:szCs w:val="28"/>
        </w:rPr>
        <w:t>инструмент</w:t>
      </w:r>
      <w:r w:rsidRPr="00EC0E33">
        <w:rPr>
          <w:sz w:val="28"/>
          <w:szCs w:val="28"/>
          <w:lang w:val="en-US"/>
        </w:rPr>
        <w:t xml:space="preserve"> </w:t>
      </w:r>
      <w:r w:rsidRPr="00C25D87">
        <w:rPr>
          <w:sz w:val="28"/>
          <w:szCs w:val="28"/>
        </w:rPr>
        <w:t>формирования</w:t>
      </w:r>
      <w:r w:rsidRPr="00EC0E33">
        <w:rPr>
          <w:sz w:val="28"/>
          <w:szCs w:val="28"/>
          <w:lang w:val="en-US"/>
        </w:rPr>
        <w:t xml:space="preserve"> </w:t>
      </w:r>
      <w:r w:rsidRPr="00C25D87">
        <w:rPr>
          <w:sz w:val="28"/>
          <w:szCs w:val="28"/>
        </w:rPr>
        <w:t>мотивированного</w:t>
      </w:r>
      <w:r w:rsidRPr="00EC0E33">
        <w:rPr>
          <w:sz w:val="28"/>
          <w:szCs w:val="28"/>
          <w:lang w:val="en-US"/>
        </w:rPr>
        <w:t xml:space="preserve"> </w:t>
      </w:r>
      <w:r w:rsidRPr="00C25D87">
        <w:rPr>
          <w:sz w:val="28"/>
          <w:szCs w:val="28"/>
        </w:rPr>
        <w:t>обучения</w:t>
      </w:r>
      <w:r w:rsidRPr="00EC0E33">
        <w:rPr>
          <w:sz w:val="28"/>
          <w:szCs w:val="28"/>
          <w:lang w:val="en-US"/>
        </w:rPr>
        <w:t xml:space="preserve"> </w:t>
      </w:r>
      <w:r w:rsidRPr="00C25D87">
        <w:rPr>
          <w:sz w:val="28"/>
          <w:szCs w:val="28"/>
        </w:rPr>
        <w:t>иностранному</w:t>
      </w:r>
      <w:r w:rsidRPr="00EC0E33">
        <w:rPr>
          <w:sz w:val="28"/>
          <w:szCs w:val="28"/>
          <w:lang w:val="en-US"/>
        </w:rPr>
        <w:t xml:space="preserve"> </w:t>
      </w:r>
      <w:r w:rsidRPr="00C25D87">
        <w:rPr>
          <w:sz w:val="28"/>
          <w:szCs w:val="28"/>
        </w:rPr>
        <w:t>языку</w:t>
      </w:r>
      <w:r w:rsidRPr="00EC0E33">
        <w:rPr>
          <w:sz w:val="28"/>
          <w:szCs w:val="28"/>
          <w:lang w:val="en-US"/>
        </w:rPr>
        <w:t xml:space="preserve"> // Innovative Processes Management in the Context of Education and Science Modernization: Materials of the IV International Scientific-Practical Conference (Dusseldorf, 2022. – P. 191</w:t>
      </w:r>
      <w:r w:rsidR="00BD54A0">
        <w:rPr>
          <w:sz w:val="28"/>
          <w:szCs w:val="28"/>
          <w:lang w:val="kk-KZ"/>
        </w:rPr>
        <w:t>-</w:t>
      </w:r>
      <w:r w:rsidRPr="00EC0E33">
        <w:rPr>
          <w:sz w:val="28"/>
          <w:szCs w:val="28"/>
          <w:lang w:val="en-US"/>
        </w:rPr>
        <w:t>198).</w:t>
      </w:r>
    </w:p>
    <w:p w:rsidR="0049028D" w:rsidRDefault="00B0179D" w:rsidP="001F3DFE">
      <w:pPr>
        <w:pStyle w:val="a4"/>
        <w:shd w:val="clear" w:color="auto" w:fill="FFFFFF"/>
        <w:tabs>
          <w:tab w:val="left" w:pos="1134"/>
        </w:tabs>
        <w:spacing w:before="0" w:beforeAutospacing="0" w:after="0" w:afterAutospacing="0"/>
        <w:ind w:firstLine="708"/>
        <w:jc w:val="both"/>
        <w:rPr>
          <w:sz w:val="28"/>
          <w:szCs w:val="28"/>
        </w:rPr>
      </w:pPr>
      <w:r w:rsidRPr="004F1977">
        <w:rPr>
          <w:sz w:val="28"/>
          <w:szCs w:val="28"/>
        </w:rPr>
        <w:t>Основные теоретические положения и результаты настоящего исследования обсуждались: в статьях, опубликованных в научных рецензируемых изданиях, входящих в базу данных SCO</w:t>
      </w:r>
      <w:r w:rsidRPr="004F1977">
        <w:rPr>
          <w:sz w:val="28"/>
          <w:szCs w:val="28"/>
          <w:lang w:val="en-US"/>
        </w:rPr>
        <w:t>PUS</w:t>
      </w:r>
      <w:r w:rsidRPr="004F1977">
        <w:rPr>
          <w:sz w:val="28"/>
          <w:szCs w:val="28"/>
        </w:rPr>
        <w:t>:</w:t>
      </w:r>
    </w:p>
    <w:p w:rsidR="0049028D" w:rsidRPr="0049028D" w:rsidRDefault="00C25D87" w:rsidP="001F3DFE">
      <w:pPr>
        <w:pStyle w:val="a4"/>
        <w:numPr>
          <w:ilvl w:val="0"/>
          <w:numId w:val="31"/>
        </w:numPr>
        <w:shd w:val="clear" w:color="auto" w:fill="FFFFFF"/>
        <w:tabs>
          <w:tab w:val="left" w:pos="1134"/>
        </w:tabs>
        <w:spacing w:before="0" w:beforeAutospacing="0" w:after="0" w:afterAutospacing="0"/>
        <w:ind w:left="0" w:firstLine="708"/>
        <w:jc w:val="both"/>
        <w:rPr>
          <w:sz w:val="28"/>
          <w:szCs w:val="28"/>
        </w:rPr>
      </w:pPr>
      <w:r w:rsidRPr="0049028D">
        <w:rPr>
          <w:sz w:val="28"/>
          <w:szCs w:val="28"/>
          <w:lang w:val="en-US"/>
        </w:rPr>
        <w:t>Implementing Differentiated Instruction in EFL Teaching: A Methodological Approach for Non-Linguistic University Students in Kazakhstan // Journal of Culture and Values in Education</w:t>
      </w:r>
      <w:r w:rsidR="0049028D">
        <w:rPr>
          <w:sz w:val="28"/>
          <w:szCs w:val="28"/>
          <w:lang w:val="en-US"/>
        </w:rPr>
        <w:t xml:space="preserve">. </w:t>
      </w:r>
      <w:r w:rsidRPr="0049028D">
        <w:rPr>
          <w:sz w:val="28"/>
          <w:szCs w:val="28"/>
        </w:rPr>
        <w:t>2026</w:t>
      </w:r>
      <w:r w:rsidR="0049028D" w:rsidRPr="0049028D">
        <w:rPr>
          <w:sz w:val="28"/>
          <w:szCs w:val="28"/>
        </w:rPr>
        <w:t xml:space="preserve">, </w:t>
      </w:r>
      <w:r w:rsidRPr="0049028D">
        <w:rPr>
          <w:sz w:val="28"/>
          <w:szCs w:val="28"/>
        </w:rPr>
        <w:t xml:space="preserve">– </w:t>
      </w:r>
      <w:r w:rsidRPr="0049028D">
        <w:rPr>
          <w:sz w:val="28"/>
          <w:szCs w:val="28"/>
          <w:lang w:val="en-US"/>
        </w:rPr>
        <w:t>V</w:t>
      </w:r>
      <w:r w:rsidRPr="0049028D">
        <w:rPr>
          <w:sz w:val="28"/>
          <w:szCs w:val="28"/>
        </w:rPr>
        <w:t xml:space="preserve">. 9. – </w:t>
      </w:r>
      <w:r w:rsidRPr="0049028D">
        <w:rPr>
          <w:sz w:val="28"/>
          <w:szCs w:val="28"/>
          <w:lang w:val="en-US"/>
        </w:rPr>
        <w:t>Iss</w:t>
      </w:r>
      <w:r w:rsidRPr="0049028D">
        <w:rPr>
          <w:sz w:val="28"/>
          <w:szCs w:val="28"/>
        </w:rPr>
        <w:t xml:space="preserve">. 1. – </w:t>
      </w:r>
      <w:r w:rsidRPr="0049028D">
        <w:rPr>
          <w:sz w:val="28"/>
          <w:szCs w:val="28"/>
          <w:lang w:val="en-US"/>
        </w:rPr>
        <w:t>P</w:t>
      </w:r>
      <w:r w:rsidRPr="0049028D">
        <w:rPr>
          <w:sz w:val="28"/>
          <w:szCs w:val="28"/>
        </w:rPr>
        <w:t xml:space="preserve">. 296–312. </w:t>
      </w:r>
      <w:r w:rsidR="0049028D">
        <w:rPr>
          <w:sz w:val="28"/>
          <w:szCs w:val="28"/>
          <w:lang w:val="en-US"/>
        </w:rPr>
        <w:t>Q</w:t>
      </w:r>
      <w:r w:rsidR="0049028D" w:rsidRPr="0049028D">
        <w:rPr>
          <w:sz w:val="28"/>
          <w:szCs w:val="28"/>
        </w:rPr>
        <w:t xml:space="preserve">1, </w:t>
      </w:r>
      <w:r w:rsidR="0049028D">
        <w:rPr>
          <w:sz w:val="28"/>
          <w:szCs w:val="28"/>
          <w:lang w:val="en-US"/>
        </w:rPr>
        <w:t>Site</w:t>
      </w:r>
      <w:r w:rsidR="0049028D" w:rsidRPr="0049028D">
        <w:rPr>
          <w:sz w:val="28"/>
          <w:szCs w:val="28"/>
        </w:rPr>
        <w:t xml:space="preserve"> </w:t>
      </w:r>
      <w:r w:rsidR="0049028D">
        <w:rPr>
          <w:sz w:val="28"/>
          <w:szCs w:val="28"/>
          <w:lang w:val="en-US"/>
        </w:rPr>
        <w:t>score</w:t>
      </w:r>
      <w:r w:rsidR="0049028D" w:rsidRPr="0049028D">
        <w:rPr>
          <w:sz w:val="28"/>
          <w:szCs w:val="28"/>
        </w:rPr>
        <w:t xml:space="preserve"> 3,4, процентиль по образованию 66</w:t>
      </w:r>
      <w:r w:rsidR="00BD54A0">
        <w:rPr>
          <w:sz w:val="28"/>
          <w:szCs w:val="28"/>
        </w:rPr>
        <w:t>.</w:t>
      </w:r>
    </w:p>
    <w:p w:rsidR="00BD54A0" w:rsidRPr="00BD54A0" w:rsidRDefault="00C25D87" w:rsidP="00BD54A0">
      <w:pPr>
        <w:pStyle w:val="a4"/>
        <w:numPr>
          <w:ilvl w:val="0"/>
          <w:numId w:val="31"/>
        </w:numPr>
        <w:shd w:val="clear" w:color="auto" w:fill="FFFFFF"/>
        <w:tabs>
          <w:tab w:val="left" w:pos="1134"/>
        </w:tabs>
        <w:spacing w:before="0" w:beforeAutospacing="0" w:after="0" w:afterAutospacing="0"/>
        <w:ind w:left="0" w:firstLine="708"/>
        <w:jc w:val="both"/>
        <w:rPr>
          <w:sz w:val="28"/>
          <w:szCs w:val="28"/>
        </w:rPr>
      </w:pPr>
      <w:r w:rsidRPr="00BD54A0">
        <w:rPr>
          <w:sz w:val="28"/>
          <w:szCs w:val="28"/>
          <w:lang w:val="en-US"/>
        </w:rPr>
        <w:t>Technology for Creating a Language Learning Environment for Teaching English // Journal of Curriculum Studies Research. – 2024. – V. 6. – Iss. 2. – P. 234–258.</w:t>
      </w:r>
      <w:r w:rsidR="0049028D" w:rsidRPr="00BD54A0">
        <w:rPr>
          <w:sz w:val="28"/>
          <w:szCs w:val="28"/>
          <w:lang w:val="en-US"/>
        </w:rPr>
        <w:t xml:space="preserve"> Q</w:t>
      </w:r>
      <w:r w:rsidR="0049028D" w:rsidRPr="00BD54A0">
        <w:rPr>
          <w:sz w:val="28"/>
          <w:szCs w:val="28"/>
        </w:rPr>
        <w:t xml:space="preserve">2, </w:t>
      </w:r>
      <w:r w:rsidR="0049028D" w:rsidRPr="00BD54A0">
        <w:rPr>
          <w:sz w:val="28"/>
          <w:szCs w:val="28"/>
          <w:lang w:val="en-US"/>
        </w:rPr>
        <w:t>Site</w:t>
      </w:r>
      <w:r w:rsidR="0049028D" w:rsidRPr="00BD54A0">
        <w:rPr>
          <w:sz w:val="28"/>
          <w:szCs w:val="28"/>
        </w:rPr>
        <w:t xml:space="preserve"> </w:t>
      </w:r>
      <w:r w:rsidR="0049028D" w:rsidRPr="00BD54A0">
        <w:rPr>
          <w:sz w:val="28"/>
          <w:szCs w:val="28"/>
          <w:lang w:val="en-US"/>
        </w:rPr>
        <w:t>score</w:t>
      </w:r>
      <w:r w:rsidR="0049028D" w:rsidRPr="00BD54A0">
        <w:rPr>
          <w:sz w:val="28"/>
          <w:szCs w:val="28"/>
        </w:rPr>
        <w:t xml:space="preserve"> 3,0, процентиль по образованию 65</w:t>
      </w:r>
      <w:r w:rsidR="00BD54A0" w:rsidRPr="00BD54A0">
        <w:rPr>
          <w:sz w:val="28"/>
          <w:szCs w:val="28"/>
          <w:lang w:val="kk-KZ"/>
        </w:rPr>
        <w:t>.</w:t>
      </w:r>
      <w:r w:rsidR="0049028D" w:rsidRPr="0049028D">
        <w:t xml:space="preserve"> </w:t>
      </w:r>
    </w:p>
    <w:p w:rsidR="00B0179D" w:rsidRPr="00BD54A0" w:rsidRDefault="00362D95" w:rsidP="00BD54A0">
      <w:pPr>
        <w:pStyle w:val="a4"/>
        <w:shd w:val="clear" w:color="auto" w:fill="FFFFFF"/>
        <w:tabs>
          <w:tab w:val="left" w:pos="1134"/>
        </w:tabs>
        <w:spacing w:before="0" w:beforeAutospacing="0" w:after="0" w:afterAutospacing="0"/>
        <w:ind w:left="708"/>
        <w:jc w:val="both"/>
        <w:rPr>
          <w:sz w:val="28"/>
          <w:szCs w:val="28"/>
        </w:rPr>
      </w:pPr>
      <w:r w:rsidRPr="00BD54A0">
        <w:rPr>
          <w:sz w:val="28"/>
          <w:szCs w:val="28"/>
        </w:rPr>
        <w:t>–</w:t>
      </w:r>
      <w:r>
        <w:rPr>
          <w:sz w:val="28"/>
          <w:szCs w:val="28"/>
        </w:rPr>
        <w:t xml:space="preserve"> </w:t>
      </w:r>
      <w:r w:rsidR="00B0179D" w:rsidRPr="00BD54A0">
        <w:rPr>
          <w:sz w:val="28"/>
          <w:szCs w:val="28"/>
        </w:rPr>
        <w:t>а также в изда</w:t>
      </w:r>
      <w:r w:rsidR="00A6534C">
        <w:rPr>
          <w:sz w:val="28"/>
          <w:szCs w:val="28"/>
        </w:rPr>
        <w:t>ниях, включенных в перечень КОК</w:t>
      </w:r>
      <w:r w:rsidR="00B0179D" w:rsidRPr="00BD54A0">
        <w:rPr>
          <w:sz w:val="28"/>
          <w:szCs w:val="28"/>
        </w:rPr>
        <w:t>НВО:</w:t>
      </w:r>
    </w:p>
    <w:p w:rsidR="0049028D" w:rsidRPr="00BD54A0" w:rsidRDefault="00896E27" w:rsidP="001F3DFE">
      <w:pPr>
        <w:pStyle w:val="a4"/>
        <w:numPr>
          <w:ilvl w:val="0"/>
          <w:numId w:val="33"/>
        </w:numPr>
        <w:shd w:val="clear" w:color="auto" w:fill="FFFFFF"/>
        <w:tabs>
          <w:tab w:val="left" w:pos="1134"/>
        </w:tabs>
        <w:spacing w:before="0" w:beforeAutospacing="0" w:after="0" w:afterAutospacing="0"/>
        <w:ind w:left="0" w:firstLine="708"/>
        <w:jc w:val="both"/>
        <w:rPr>
          <w:sz w:val="28"/>
          <w:szCs w:val="28"/>
        </w:rPr>
      </w:pPr>
      <w:r w:rsidRPr="00896E27">
        <w:rPr>
          <w:sz w:val="28"/>
          <w:szCs w:val="28"/>
        </w:rPr>
        <w:t xml:space="preserve">Уровневая дифференциация как условие личностно-ориентированного подхода к учащимся // Вестник Евразийского национального университета имени Л.Н. Гумилева. </w:t>
      </w:r>
      <w:r w:rsidRPr="00BD54A0">
        <w:rPr>
          <w:sz w:val="28"/>
          <w:szCs w:val="28"/>
        </w:rPr>
        <w:t>Серия: Педагогика. Психология. Социология. – 2021. – №2(135). – С. 202</w:t>
      </w:r>
      <w:r w:rsidR="00BD54A0">
        <w:rPr>
          <w:sz w:val="28"/>
          <w:szCs w:val="28"/>
          <w:lang w:val="kk-KZ"/>
        </w:rPr>
        <w:t>-</w:t>
      </w:r>
      <w:r w:rsidRPr="00BD54A0">
        <w:rPr>
          <w:sz w:val="28"/>
          <w:szCs w:val="28"/>
        </w:rPr>
        <w:t>210.</w:t>
      </w:r>
    </w:p>
    <w:p w:rsidR="00B0179D" w:rsidRPr="00896E27" w:rsidRDefault="00896E27" w:rsidP="001F3DFE">
      <w:pPr>
        <w:pStyle w:val="a4"/>
        <w:numPr>
          <w:ilvl w:val="0"/>
          <w:numId w:val="33"/>
        </w:numPr>
        <w:shd w:val="clear" w:color="auto" w:fill="FFFFFF"/>
        <w:tabs>
          <w:tab w:val="left" w:pos="1134"/>
        </w:tabs>
        <w:spacing w:before="0" w:beforeAutospacing="0" w:after="0" w:afterAutospacing="0"/>
        <w:ind w:left="0" w:firstLine="708"/>
        <w:jc w:val="both"/>
        <w:rPr>
          <w:sz w:val="28"/>
          <w:szCs w:val="28"/>
        </w:rPr>
      </w:pPr>
      <w:r w:rsidRPr="00896E27">
        <w:rPr>
          <w:sz w:val="28"/>
          <w:szCs w:val="28"/>
        </w:rPr>
        <w:t>Использование технологии уровневой дифференциации в обучении английскому языку в вузе (на примере образовательной программы «Информационные системы») // Вестник Казахского национального женского педагогического университета. – 2021. – №</w:t>
      </w:r>
      <w:r w:rsidR="00BD54A0">
        <w:rPr>
          <w:sz w:val="28"/>
          <w:szCs w:val="28"/>
        </w:rPr>
        <w:t>4</w:t>
      </w:r>
      <w:r w:rsidRPr="00896E27">
        <w:rPr>
          <w:sz w:val="28"/>
          <w:szCs w:val="28"/>
        </w:rPr>
        <w:t>(88). – С. 114</w:t>
      </w:r>
      <w:r w:rsidR="00BD54A0">
        <w:rPr>
          <w:sz w:val="28"/>
          <w:szCs w:val="28"/>
          <w:lang w:val="kk-KZ"/>
        </w:rPr>
        <w:t>-</w:t>
      </w:r>
      <w:r w:rsidRPr="00896E27">
        <w:rPr>
          <w:sz w:val="28"/>
          <w:szCs w:val="28"/>
        </w:rPr>
        <w:t>125.</w:t>
      </w:r>
    </w:p>
    <w:p w:rsidR="00B0179D" w:rsidRPr="00A13F5D" w:rsidRDefault="00A13F5D" w:rsidP="00A13F5D">
      <w:pPr>
        <w:pStyle w:val="a4"/>
        <w:numPr>
          <w:ilvl w:val="0"/>
          <w:numId w:val="1"/>
        </w:numPr>
        <w:shd w:val="clear" w:color="auto" w:fill="FFFFFF"/>
        <w:tabs>
          <w:tab w:val="left" w:pos="1134"/>
        </w:tabs>
        <w:spacing w:before="0" w:beforeAutospacing="0" w:after="0" w:afterAutospacing="0"/>
        <w:jc w:val="both"/>
        <w:rPr>
          <w:sz w:val="28"/>
          <w:szCs w:val="28"/>
        </w:rPr>
      </w:pPr>
      <w:r w:rsidRPr="00A13F5D">
        <w:rPr>
          <w:sz w:val="28"/>
          <w:szCs w:val="28"/>
        </w:rPr>
        <w:t>в научных журналах Республики Казахстан и материалах научных форумов опубликованы следующие статьи:</w:t>
      </w:r>
    </w:p>
    <w:p w:rsidR="00B0179D" w:rsidRPr="00896E27" w:rsidRDefault="00187168" w:rsidP="001F3DFE">
      <w:pPr>
        <w:pStyle w:val="a4"/>
        <w:numPr>
          <w:ilvl w:val="0"/>
          <w:numId w:val="32"/>
        </w:numPr>
        <w:shd w:val="clear" w:color="auto" w:fill="FFFFFF"/>
        <w:tabs>
          <w:tab w:val="left" w:pos="1134"/>
        </w:tabs>
        <w:spacing w:before="0" w:beforeAutospacing="0" w:after="0" w:afterAutospacing="0"/>
        <w:ind w:left="0" w:firstLine="708"/>
        <w:jc w:val="both"/>
        <w:rPr>
          <w:bCs/>
          <w:sz w:val="28"/>
          <w:szCs w:val="28"/>
        </w:rPr>
      </w:pPr>
      <w:r w:rsidRPr="00896E27">
        <w:rPr>
          <w:sz w:val="28"/>
          <w:szCs w:val="28"/>
        </w:rPr>
        <w:t>Смешанное обучение как средство реализации уровневой дифференциации // Наука и бизнес как ключевые факторы развития региона: материалы I Регионального форума молодых ученых и бизнес-партнеров Кокшетауского университета им. Ш. Уалиханова, посвященного 30-летию Независимости Республики Казахстан (Кокшетау: Кокшетауский университет им. Ш. Уалиханова, 2021. – С. 302</w:t>
      </w:r>
      <w:r w:rsidR="00BD54A0">
        <w:rPr>
          <w:sz w:val="28"/>
          <w:szCs w:val="28"/>
          <w:lang w:val="kk-KZ"/>
        </w:rPr>
        <w:t>-</w:t>
      </w:r>
      <w:r w:rsidRPr="00896E27">
        <w:rPr>
          <w:sz w:val="28"/>
          <w:szCs w:val="28"/>
        </w:rPr>
        <w:t>309.</w:t>
      </w:r>
    </w:p>
    <w:p w:rsidR="00B0179D" w:rsidRPr="00BD54A0" w:rsidRDefault="00896E27" w:rsidP="001F3DFE">
      <w:pPr>
        <w:pStyle w:val="a4"/>
        <w:numPr>
          <w:ilvl w:val="0"/>
          <w:numId w:val="32"/>
        </w:numPr>
        <w:shd w:val="clear" w:color="auto" w:fill="FFFFFF"/>
        <w:tabs>
          <w:tab w:val="left" w:pos="1134"/>
        </w:tabs>
        <w:spacing w:before="0" w:beforeAutospacing="0" w:after="0" w:afterAutospacing="0"/>
        <w:ind w:left="0" w:firstLine="708"/>
        <w:jc w:val="both"/>
        <w:rPr>
          <w:bCs/>
          <w:sz w:val="28"/>
          <w:szCs w:val="28"/>
          <w:lang w:val="en-US"/>
        </w:rPr>
      </w:pPr>
      <w:r w:rsidRPr="00896E27">
        <w:rPr>
          <w:bCs/>
          <w:sz w:val="28"/>
          <w:szCs w:val="28"/>
          <w:lang w:val="en-US"/>
        </w:rPr>
        <w:t xml:space="preserve">Relevance of Differentiated Instructions: An E-Learning Perspective // </w:t>
      </w:r>
      <w:r w:rsidRPr="00896E27">
        <w:rPr>
          <w:sz w:val="28"/>
          <w:szCs w:val="28"/>
        </w:rPr>
        <w:t>Вестник</w:t>
      </w:r>
      <w:r w:rsidRPr="00896E27">
        <w:rPr>
          <w:sz w:val="28"/>
          <w:szCs w:val="28"/>
          <w:lang w:val="en-US"/>
        </w:rPr>
        <w:t xml:space="preserve"> </w:t>
      </w:r>
      <w:r w:rsidRPr="00896E27">
        <w:rPr>
          <w:sz w:val="28"/>
          <w:szCs w:val="28"/>
        </w:rPr>
        <w:t>Кокшетауского</w:t>
      </w:r>
      <w:r w:rsidRPr="00896E27">
        <w:rPr>
          <w:sz w:val="28"/>
          <w:szCs w:val="28"/>
          <w:lang w:val="en-US"/>
        </w:rPr>
        <w:t xml:space="preserve"> </w:t>
      </w:r>
      <w:r w:rsidRPr="00896E27">
        <w:rPr>
          <w:sz w:val="28"/>
          <w:szCs w:val="28"/>
        </w:rPr>
        <w:t>университета</w:t>
      </w:r>
      <w:r w:rsidRPr="00896E27">
        <w:rPr>
          <w:sz w:val="28"/>
          <w:szCs w:val="28"/>
          <w:lang w:val="en-US"/>
        </w:rPr>
        <w:t xml:space="preserve"> </w:t>
      </w:r>
      <w:r w:rsidRPr="00896E27">
        <w:rPr>
          <w:sz w:val="28"/>
          <w:szCs w:val="28"/>
        </w:rPr>
        <w:t>имени</w:t>
      </w:r>
      <w:r w:rsidRPr="00896E27">
        <w:rPr>
          <w:sz w:val="28"/>
          <w:szCs w:val="28"/>
          <w:lang w:val="en-US"/>
        </w:rPr>
        <w:t xml:space="preserve"> </w:t>
      </w:r>
      <w:r w:rsidRPr="00896E27">
        <w:rPr>
          <w:sz w:val="28"/>
          <w:szCs w:val="28"/>
        </w:rPr>
        <w:t>Ш</w:t>
      </w:r>
      <w:r w:rsidRPr="00896E27">
        <w:rPr>
          <w:sz w:val="28"/>
          <w:szCs w:val="28"/>
          <w:lang w:val="en-US"/>
        </w:rPr>
        <w:t xml:space="preserve">. </w:t>
      </w:r>
      <w:r w:rsidRPr="00896E27">
        <w:rPr>
          <w:sz w:val="28"/>
          <w:szCs w:val="28"/>
        </w:rPr>
        <w:t>Уалиханова</w:t>
      </w:r>
      <w:r w:rsidRPr="00896E27">
        <w:rPr>
          <w:sz w:val="28"/>
          <w:szCs w:val="28"/>
          <w:lang w:val="en-US"/>
        </w:rPr>
        <w:t xml:space="preserve">. </w:t>
      </w:r>
      <w:r w:rsidRPr="00896E27">
        <w:rPr>
          <w:sz w:val="28"/>
          <w:szCs w:val="28"/>
        </w:rPr>
        <w:t>Серия</w:t>
      </w:r>
      <w:r w:rsidRPr="00BD54A0">
        <w:rPr>
          <w:sz w:val="28"/>
          <w:szCs w:val="28"/>
          <w:lang w:val="en-US"/>
        </w:rPr>
        <w:t xml:space="preserve">: </w:t>
      </w:r>
      <w:r w:rsidRPr="00896E27">
        <w:rPr>
          <w:sz w:val="28"/>
          <w:szCs w:val="28"/>
        </w:rPr>
        <w:t>Филология</w:t>
      </w:r>
      <w:r w:rsidRPr="00BD54A0">
        <w:rPr>
          <w:sz w:val="28"/>
          <w:szCs w:val="28"/>
          <w:lang w:val="en-US"/>
        </w:rPr>
        <w:t>.</w:t>
      </w:r>
      <w:r w:rsidRPr="00BD54A0">
        <w:rPr>
          <w:bCs/>
          <w:sz w:val="28"/>
          <w:szCs w:val="28"/>
          <w:lang w:val="en-US"/>
        </w:rPr>
        <w:t xml:space="preserve"> – 2021. – №3. – </w:t>
      </w:r>
      <w:r w:rsidRPr="00896E27">
        <w:rPr>
          <w:bCs/>
          <w:sz w:val="28"/>
          <w:szCs w:val="28"/>
        </w:rPr>
        <w:t>С</w:t>
      </w:r>
      <w:r w:rsidRPr="00BD54A0">
        <w:rPr>
          <w:bCs/>
          <w:sz w:val="28"/>
          <w:szCs w:val="28"/>
          <w:lang w:val="en-US"/>
        </w:rPr>
        <w:t>. 107</w:t>
      </w:r>
      <w:r w:rsidR="00BD54A0">
        <w:rPr>
          <w:bCs/>
          <w:sz w:val="28"/>
          <w:szCs w:val="28"/>
          <w:lang w:val="kk-KZ"/>
        </w:rPr>
        <w:t>-</w:t>
      </w:r>
      <w:r w:rsidRPr="00BD54A0">
        <w:rPr>
          <w:bCs/>
          <w:sz w:val="28"/>
          <w:szCs w:val="28"/>
          <w:lang w:val="en-US"/>
        </w:rPr>
        <w:t>119.</w:t>
      </w:r>
    </w:p>
    <w:p w:rsidR="00B0179D" w:rsidRPr="00896E27" w:rsidRDefault="00896E27" w:rsidP="001F3DFE">
      <w:pPr>
        <w:pStyle w:val="a4"/>
        <w:shd w:val="clear" w:color="auto" w:fill="FFFFFF"/>
        <w:tabs>
          <w:tab w:val="left" w:pos="1134"/>
        </w:tabs>
        <w:spacing w:before="0" w:beforeAutospacing="0" w:after="0" w:afterAutospacing="0"/>
        <w:ind w:firstLine="708"/>
        <w:jc w:val="both"/>
        <w:rPr>
          <w:bCs/>
          <w:sz w:val="28"/>
          <w:szCs w:val="28"/>
        </w:rPr>
      </w:pPr>
      <w:r>
        <w:rPr>
          <w:bCs/>
          <w:sz w:val="28"/>
          <w:szCs w:val="28"/>
        </w:rPr>
        <w:t>Таким образом, содержание исследования отражено в 13</w:t>
      </w:r>
      <w:r w:rsidR="00B0179D" w:rsidRPr="00896E27">
        <w:rPr>
          <w:bCs/>
          <w:sz w:val="28"/>
          <w:szCs w:val="28"/>
        </w:rPr>
        <w:t xml:space="preserve"> публикациях, включая научные издания, входящие в базу SCOPUS – 2, в издан</w:t>
      </w:r>
      <w:r w:rsidR="001B322E">
        <w:rPr>
          <w:bCs/>
          <w:sz w:val="28"/>
          <w:szCs w:val="28"/>
        </w:rPr>
        <w:t>иях, рекомендованных КОК</w:t>
      </w:r>
      <w:r>
        <w:rPr>
          <w:bCs/>
          <w:sz w:val="28"/>
          <w:szCs w:val="28"/>
        </w:rPr>
        <w:t>НВО – 2</w:t>
      </w:r>
      <w:r w:rsidR="00B0179D" w:rsidRPr="00896E27">
        <w:rPr>
          <w:bCs/>
          <w:sz w:val="28"/>
          <w:szCs w:val="28"/>
        </w:rPr>
        <w:t xml:space="preserve">, в научных журналах </w:t>
      </w:r>
      <w:r>
        <w:rPr>
          <w:bCs/>
          <w:sz w:val="28"/>
          <w:szCs w:val="28"/>
        </w:rPr>
        <w:t>РК– 2</w:t>
      </w:r>
      <w:r w:rsidR="00B0179D" w:rsidRPr="00896E27">
        <w:rPr>
          <w:bCs/>
          <w:sz w:val="28"/>
          <w:szCs w:val="28"/>
        </w:rPr>
        <w:t xml:space="preserve">, в </w:t>
      </w:r>
      <w:proofErr w:type="gramStart"/>
      <w:r>
        <w:rPr>
          <w:bCs/>
          <w:sz w:val="28"/>
          <w:szCs w:val="28"/>
        </w:rPr>
        <w:t xml:space="preserve">материалах </w:t>
      </w:r>
      <w:r w:rsidR="00B0179D" w:rsidRPr="00896E27">
        <w:rPr>
          <w:bCs/>
          <w:sz w:val="28"/>
          <w:szCs w:val="28"/>
        </w:rPr>
        <w:t xml:space="preserve"> </w:t>
      </w:r>
      <w:r>
        <w:rPr>
          <w:bCs/>
          <w:sz w:val="28"/>
          <w:szCs w:val="28"/>
        </w:rPr>
        <w:t>международных</w:t>
      </w:r>
      <w:proofErr w:type="gramEnd"/>
      <w:r>
        <w:rPr>
          <w:bCs/>
          <w:sz w:val="28"/>
          <w:szCs w:val="28"/>
        </w:rPr>
        <w:t xml:space="preserve"> </w:t>
      </w:r>
      <w:r w:rsidR="00B0179D" w:rsidRPr="00896E27">
        <w:rPr>
          <w:bCs/>
          <w:sz w:val="28"/>
          <w:szCs w:val="28"/>
        </w:rPr>
        <w:t xml:space="preserve">научных </w:t>
      </w:r>
      <w:r>
        <w:rPr>
          <w:bCs/>
          <w:sz w:val="28"/>
          <w:szCs w:val="28"/>
        </w:rPr>
        <w:t>конференций – 7.</w:t>
      </w:r>
    </w:p>
    <w:p w:rsidR="00B6669A" w:rsidRPr="00E07CAF" w:rsidRDefault="00B6669A" w:rsidP="001F3DFE">
      <w:pPr>
        <w:shd w:val="clear" w:color="auto" w:fill="FFFFFF"/>
        <w:tabs>
          <w:tab w:val="left" w:pos="1134"/>
        </w:tabs>
        <w:spacing w:after="0" w:line="240" w:lineRule="auto"/>
        <w:ind w:firstLine="708"/>
        <w:jc w:val="both"/>
        <w:outlineLvl w:val="1"/>
        <w:rPr>
          <w:rFonts w:ascii="Times New Roman" w:eastAsia="Times New Roman" w:hAnsi="Times New Roman" w:cs="Times New Roman"/>
          <w:sz w:val="28"/>
          <w:szCs w:val="28"/>
          <w:lang w:eastAsia="ru-RU"/>
        </w:rPr>
      </w:pPr>
      <w:r w:rsidRPr="0072094F">
        <w:rPr>
          <w:rStyle w:val="a5"/>
          <w:rFonts w:ascii="Times New Roman" w:eastAsia="Times New Roman" w:hAnsi="Times New Roman" w:cs="Times New Roman"/>
          <w:sz w:val="28"/>
          <w:szCs w:val="24"/>
          <w:lang w:eastAsia="ru-RU"/>
        </w:rPr>
        <w:t>Объем и структура диссертации.</w:t>
      </w:r>
      <w:r w:rsidRPr="0072094F">
        <w:rPr>
          <w:rStyle w:val="a5"/>
          <w:rFonts w:ascii="Times New Roman" w:eastAsia="Times New Roman" w:hAnsi="Times New Roman" w:cs="Times New Roman"/>
          <w:b w:val="0"/>
          <w:sz w:val="28"/>
          <w:szCs w:val="24"/>
          <w:lang w:eastAsia="ru-RU"/>
        </w:rPr>
        <w:t xml:space="preserve"> </w:t>
      </w:r>
      <w:r w:rsidRPr="00E07CAF">
        <w:rPr>
          <w:rFonts w:ascii="Times New Roman" w:eastAsia="Times New Roman" w:hAnsi="Times New Roman" w:cs="Times New Roman"/>
          <w:sz w:val="28"/>
          <w:szCs w:val="28"/>
          <w:lang w:eastAsia="ru-RU"/>
        </w:rPr>
        <w:t>Структура определяется поставленными задачами, логикой исследования и состоит из введения, трех разделов, заключения, списка использованных источников и приложений. Ра</w:t>
      </w:r>
      <w:r w:rsidR="00D774A1">
        <w:rPr>
          <w:rFonts w:ascii="Times New Roman" w:eastAsia="Times New Roman" w:hAnsi="Times New Roman" w:cs="Times New Roman"/>
          <w:sz w:val="28"/>
          <w:szCs w:val="28"/>
          <w:lang w:eastAsia="ru-RU"/>
        </w:rPr>
        <w:t xml:space="preserve">бота иллюстрирована рисунками, </w:t>
      </w:r>
      <w:r w:rsidRPr="00E07CAF">
        <w:rPr>
          <w:rFonts w:ascii="Times New Roman" w:eastAsia="Times New Roman" w:hAnsi="Times New Roman" w:cs="Times New Roman"/>
          <w:sz w:val="28"/>
          <w:szCs w:val="28"/>
          <w:lang w:eastAsia="ru-RU"/>
        </w:rPr>
        <w:t>таблицами.</w:t>
      </w:r>
    </w:p>
    <w:p w:rsidR="001F3DFE" w:rsidRDefault="001F3DFE" w:rsidP="00A13F5D">
      <w:pPr>
        <w:shd w:val="clear" w:color="auto" w:fill="FFFFFF"/>
        <w:tabs>
          <w:tab w:val="left" w:pos="1134"/>
        </w:tabs>
        <w:spacing w:after="0" w:line="240" w:lineRule="auto"/>
        <w:jc w:val="both"/>
        <w:outlineLvl w:val="1"/>
        <w:rPr>
          <w:rFonts w:ascii="Times New Roman" w:eastAsia="Times New Roman" w:hAnsi="Times New Roman" w:cs="Times New Roman"/>
          <w:sz w:val="28"/>
          <w:szCs w:val="28"/>
          <w:lang w:eastAsia="ru-RU"/>
        </w:rPr>
      </w:pPr>
    </w:p>
    <w:p w:rsidR="00B6669A" w:rsidRPr="00E07CAF" w:rsidRDefault="00B6669A" w:rsidP="001F3DFE">
      <w:pPr>
        <w:shd w:val="clear" w:color="auto" w:fill="FFFFFF"/>
        <w:tabs>
          <w:tab w:val="left" w:pos="1134"/>
        </w:tabs>
        <w:spacing w:after="0" w:line="240" w:lineRule="auto"/>
        <w:ind w:firstLine="708"/>
        <w:jc w:val="both"/>
        <w:outlineLvl w:val="1"/>
        <w:rPr>
          <w:rFonts w:ascii="Times New Roman" w:eastAsia="Times New Roman" w:hAnsi="Times New Roman" w:cs="Times New Roman"/>
          <w:sz w:val="28"/>
          <w:szCs w:val="28"/>
          <w:lang w:eastAsia="ru-RU"/>
        </w:rPr>
      </w:pPr>
      <w:r w:rsidRPr="001F3DFE">
        <w:rPr>
          <w:rFonts w:ascii="Times New Roman" w:eastAsia="Times New Roman" w:hAnsi="Times New Roman" w:cs="Times New Roman"/>
          <w:b/>
          <w:sz w:val="28"/>
          <w:szCs w:val="28"/>
          <w:lang w:eastAsia="ru-RU"/>
        </w:rPr>
        <w:t>В первом разделе</w:t>
      </w:r>
      <w:r w:rsidRPr="00E07CAF">
        <w:rPr>
          <w:rFonts w:ascii="Times New Roman" w:eastAsia="Times New Roman" w:hAnsi="Times New Roman" w:cs="Times New Roman"/>
          <w:sz w:val="28"/>
          <w:szCs w:val="28"/>
          <w:lang w:eastAsia="ru-RU"/>
        </w:rPr>
        <w:t xml:space="preserve"> раскрыты теоретико-методологические основы формирования профессиональной иноязычной компетенции студентов неязыковых образовательных программ в условиях уровневой дифференциации обучения. Проанализированы современные отечественные и зарубежные исследования по проблемам профессионально ориентированного обучения иностранному языку, дифференцированного обучения, коммуникативного, компетентностного и контекстного подходов. Уточнено содержание понятия «профессиональная иноязычная компетенция», определены ее структурные компоненты (лингво-информационная, когнитивно-продуктивная, дискурсивно-проектная и личностно-рефлексивная субкомпетенции), критерии, показатели и уровни сформированности. Обоснованы педагогические условия формирования профессиональной иноязычной компетенции студентов образовательной программы «Информационные системы».</w:t>
      </w:r>
    </w:p>
    <w:p w:rsidR="00B6669A" w:rsidRPr="00E07CAF" w:rsidRDefault="00B6669A" w:rsidP="001F3DFE">
      <w:pPr>
        <w:shd w:val="clear" w:color="auto" w:fill="FFFFFF"/>
        <w:tabs>
          <w:tab w:val="left" w:pos="1134"/>
        </w:tabs>
        <w:spacing w:after="0" w:line="240" w:lineRule="auto"/>
        <w:ind w:firstLine="708"/>
        <w:jc w:val="both"/>
        <w:outlineLvl w:val="1"/>
        <w:rPr>
          <w:rFonts w:ascii="Times New Roman" w:eastAsia="Times New Roman" w:hAnsi="Times New Roman" w:cs="Times New Roman"/>
          <w:sz w:val="28"/>
          <w:szCs w:val="28"/>
          <w:lang w:eastAsia="ru-RU"/>
        </w:rPr>
      </w:pPr>
      <w:r w:rsidRPr="001F3DFE">
        <w:rPr>
          <w:rFonts w:ascii="Times New Roman" w:eastAsia="Times New Roman" w:hAnsi="Times New Roman" w:cs="Times New Roman"/>
          <w:b/>
          <w:sz w:val="28"/>
          <w:szCs w:val="28"/>
          <w:lang w:eastAsia="ru-RU"/>
        </w:rPr>
        <w:t>Во втором разделе</w:t>
      </w:r>
      <w:r w:rsidRPr="00E07CAF">
        <w:rPr>
          <w:rFonts w:ascii="Times New Roman" w:eastAsia="Times New Roman" w:hAnsi="Times New Roman" w:cs="Times New Roman"/>
          <w:sz w:val="28"/>
          <w:szCs w:val="28"/>
          <w:lang w:eastAsia="ru-RU"/>
        </w:rPr>
        <w:t xml:space="preserve"> представлена разработанная технология формирования профессиональной иноязычной компетенции студентов неязыковой образовательной программы «Информационные системы» на основе уровневой дифференциации обучения. Описана методическая модель, включающая целевой, содержательный, процессуальный, диагностический и результативный компоненты. Представлено содержание технологии, основанной на пяти взаимосвязанных учебных блоках (информационном, прикладном, трансформационном, коммуникативном и творческом), разработанных в соответствии с Дублинскими дескрипторами. Раскрыты принципы организации уровневой дифференциации, критерии распределения обучающихся по уровням, система дифференцированных заданий, цифровые образовательные ресурсы и методическое обеспечение процесса обучения.</w:t>
      </w:r>
    </w:p>
    <w:p w:rsidR="00B6669A" w:rsidRPr="00E07CAF" w:rsidRDefault="00B6669A" w:rsidP="001F3DFE">
      <w:pPr>
        <w:shd w:val="clear" w:color="auto" w:fill="FFFFFF"/>
        <w:tabs>
          <w:tab w:val="left" w:pos="1134"/>
        </w:tabs>
        <w:spacing w:after="0" w:line="240" w:lineRule="auto"/>
        <w:ind w:firstLine="708"/>
        <w:jc w:val="both"/>
        <w:outlineLvl w:val="1"/>
        <w:rPr>
          <w:rFonts w:ascii="Times New Roman" w:eastAsia="Times New Roman" w:hAnsi="Times New Roman" w:cs="Times New Roman"/>
          <w:sz w:val="28"/>
          <w:szCs w:val="28"/>
          <w:lang w:eastAsia="ru-RU"/>
        </w:rPr>
      </w:pPr>
      <w:r w:rsidRPr="001F3DFE">
        <w:rPr>
          <w:rFonts w:ascii="Times New Roman" w:eastAsia="Times New Roman" w:hAnsi="Times New Roman" w:cs="Times New Roman"/>
          <w:b/>
          <w:sz w:val="28"/>
          <w:szCs w:val="28"/>
          <w:lang w:eastAsia="ru-RU"/>
        </w:rPr>
        <w:t>В третьем разделе</w:t>
      </w:r>
      <w:r w:rsidRPr="00E07CAF">
        <w:rPr>
          <w:rFonts w:ascii="Times New Roman" w:eastAsia="Times New Roman" w:hAnsi="Times New Roman" w:cs="Times New Roman"/>
          <w:sz w:val="28"/>
          <w:szCs w:val="28"/>
          <w:lang w:eastAsia="ru-RU"/>
        </w:rPr>
        <w:t xml:space="preserve"> представлена организация и результаты опытно-экспериментальной работы по проверке эффективности разработанной технологии формирования профессиональной иноязычной компетенции студентов образовательной программы «Информационные системы». Описан диагностический инструментарий исследования, включающий критерии, показатели и уровни сформированности профессиональной иноязычной компетенции, представлены результаты констатирующего, формирующего и контрольного этапов педагогического эксперимента. Проведен сравнительный анализ динамики формирования профессиональной иноязычной компетенции студентов экспериментальной и контрольной групп, выполнена статистическая обработка полученных результатов, подтвердившая эффективность разработанной технологии.</w:t>
      </w:r>
    </w:p>
    <w:p w:rsidR="00B6669A" w:rsidRPr="00E07CAF" w:rsidRDefault="00B6669A" w:rsidP="001F3DFE">
      <w:pPr>
        <w:shd w:val="clear" w:color="auto" w:fill="FFFFFF"/>
        <w:tabs>
          <w:tab w:val="left" w:pos="1134"/>
        </w:tabs>
        <w:spacing w:after="0" w:line="240" w:lineRule="auto"/>
        <w:ind w:firstLine="708"/>
        <w:jc w:val="both"/>
        <w:outlineLvl w:val="1"/>
        <w:rPr>
          <w:rFonts w:ascii="Times New Roman" w:eastAsia="Times New Roman" w:hAnsi="Times New Roman" w:cs="Times New Roman"/>
          <w:sz w:val="28"/>
          <w:szCs w:val="28"/>
          <w:lang w:eastAsia="ru-RU"/>
        </w:rPr>
      </w:pPr>
      <w:r w:rsidRPr="00E07CAF">
        <w:rPr>
          <w:rFonts w:ascii="Times New Roman" w:eastAsia="Times New Roman" w:hAnsi="Times New Roman" w:cs="Times New Roman"/>
          <w:sz w:val="28"/>
          <w:szCs w:val="28"/>
          <w:lang w:eastAsia="ru-RU"/>
        </w:rPr>
        <w:t>В ходе опытно-экспериментальной работы подтверждена эффективность технологии формирования профессиональной иноязычной компетенции студентов неязыковой образовательной программы «Информационные системы», основанной на реализации принципов уровневой дифференциации обучения, профессиональной направленности содержания, коммуникативного взаимодействия и использования современных цифровых образовательных технологий.</w:t>
      </w:r>
    </w:p>
    <w:p w:rsidR="00B0179D" w:rsidRDefault="00B6669A" w:rsidP="001F3DFE">
      <w:pPr>
        <w:shd w:val="clear" w:color="auto" w:fill="FFFFFF"/>
        <w:tabs>
          <w:tab w:val="left" w:pos="1134"/>
        </w:tabs>
        <w:spacing w:after="0" w:line="240" w:lineRule="auto"/>
        <w:ind w:firstLine="708"/>
        <w:jc w:val="both"/>
        <w:outlineLvl w:val="1"/>
        <w:rPr>
          <w:rFonts w:ascii="Times New Roman" w:eastAsia="Times New Roman" w:hAnsi="Times New Roman" w:cs="Times New Roman"/>
          <w:sz w:val="28"/>
          <w:szCs w:val="28"/>
          <w:lang w:eastAsia="ru-RU"/>
        </w:rPr>
      </w:pPr>
      <w:r w:rsidRPr="00E07CAF">
        <w:rPr>
          <w:rFonts w:ascii="Times New Roman" w:eastAsia="Times New Roman" w:hAnsi="Times New Roman" w:cs="Times New Roman"/>
          <w:sz w:val="28"/>
          <w:szCs w:val="28"/>
          <w:lang w:eastAsia="ru-RU"/>
        </w:rPr>
        <w:t>Эффективность внедрения разработанной технологии подтверждается положительной динамикой сформированности всех компонентов профессиональной иноязычной компетенции студентов экспериментальной группы и статистически значимыми различиями результатов экспериментальной и контрольной групп.</w:t>
      </w: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BD54A0" w:rsidRDefault="00BD54A0"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BD54A0" w:rsidRDefault="00BD54A0"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362D95" w:rsidRDefault="00362D95"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362D95" w:rsidRDefault="00362D95"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D054E1" w:rsidRPr="00E07CAF" w:rsidRDefault="00D054E1"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p>
    <w:p w:rsidR="00B0179D" w:rsidRPr="000777CA" w:rsidRDefault="00B0179D" w:rsidP="001F3DFE">
      <w:pPr>
        <w:tabs>
          <w:tab w:val="left" w:pos="1180"/>
        </w:tabs>
        <w:spacing w:after="0" w:line="240" w:lineRule="auto"/>
        <w:ind w:firstLine="709"/>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1 </w:t>
      </w:r>
      <w:r w:rsidRPr="000777CA">
        <w:rPr>
          <w:rFonts w:ascii="Times New Roman" w:hAnsi="Times New Roman" w:cs="Times New Roman"/>
          <w:b/>
          <w:sz w:val="28"/>
          <w:szCs w:val="28"/>
          <w:lang w:eastAsia="ru-RU"/>
        </w:rPr>
        <w:t xml:space="preserve">НАУЧНО-ТЕОРЕТИЧЕСКИЕ ОСНОВЫ </w:t>
      </w:r>
      <w:r>
        <w:rPr>
          <w:rFonts w:ascii="Times New Roman" w:hAnsi="Times New Roman" w:cs="Times New Roman"/>
          <w:b/>
          <w:sz w:val="28"/>
          <w:szCs w:val="28"/>
          <w:lang w:eastAsia="ru-RU"/>
        </w:rPr>
        <w:t xml:space="preserve">ДИФФЕРЕНЦИРОВАННОГО </w:t>
      </w:r>
      <w:r w:rsidRPr="00FC6C53">
        <w:rPr>
          <w:rFonts w:ascii="Times New Roman" w:hAnsi="Times New Roman" w:cs="Times New Roman"/>
          <w:b/>
          <w:sz w:val="28"/>
          <w:szCs w:val="28"/>
          <w:lang w:eastAsia="ru-RU"/>
        </w:rPr>
        <w:t xml:space="preserve">ОБУЧЕНИЯ </w:t>
      </w:r>
      <w:r>
        <w:rPr>
          <w:rFonts w:ascii="Times New Roman" w:hAnsi="Times New Roman" w:cs="Times New Roman"/>
          <w:b/>
          <w:sz w:val="28"/>
          <w:szCs w:val="28"/>
          <w:lang w:eastAsia="ru-RU"/>
        </w:rPr>
        <w:t xml:space="preserve">ИНОСТРАННОМУ ЯЗЫКУ В СИСТЕМЕ ВЫСШЕГО ИНОЯЗЫЧНОГО ПРОФЕССИОНАЛЬНОГО ОБРАЗОВАНИЯ  </w:t>
      </w:r>
    </w:p>
    <w:p w:rsidR="001F3DFE" w:rsidRDefault="001F3DFE" w:rsidP="001F3DFE">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p>
    <w:p w:rsidR="00B0179D" w:rsidRDefault="00B0179D" w:rsidP="001F3DFE">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современном эта</w:t>
      </w:r>
      <w:r w:rsidR="00E07CAF">
        <w:rPr>
          <w:rFonts w:ascii="Times New Roman" w:eastAsia="Times New Roman" w:hAnsi="Times New Roman" w:cs="Times New Roman"/>
          <w:sz w:val="28"/>
          <w:szCs w:val="28"/>
          <w:lang w:eastAsia="ru-RU"/>
        </w:rPr>
        <w:t>пе развития РК</w:t>
      </w:r>
      <w:r>
        <w:rPr>
          <w:rFonts w:ascii="Times New Roman" w:eastAsia="Times New Roman" w:hAnsi="Times New Roman" w:cs="Times New Roman"/>
          <w:sz w:val="28"/>
          <w:szCs w:val="28"/>
          <w:lang w:eastAsia="ru-RU"/>
        </w:rPr>
        <w:t xml:space="preserve"> качественное высшее образование рассматривается как один из ключевых факторов социально-экономического прогресса и формирования интеллектуального потенциала государства. В условиях глобализации и цифровой трансформации общества особое значение приобретает подготовка высоковалифицированных специалистов, способных к профессиональному взаимодействию, межкультурной коммуникации и эффективной деятельности в условиях быстро изменяющейся информационной среды. Современный специалист должен обладать не только профессиональными знаниями, но и развитым критических мышлением, способностью к самообразованию, мобильностью и готовностью к непрерывному профессиональному развитию. </w:t>
      </w:r>
    </w:p>
    <w:p w:rsidR="00B0179D" w:rsidRDefault="00B0179D" w:rsidP="001F3DFE">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условиях формирования информационного общества значительно возрастает роль цифровых технологий, информационных ресурсов и коммуникационных систем во всех сферах жизнедеятельности. Расширение глобального информационного пространства обусловливает повышение требований к профессиональной подготовке специалистов IT </w:t>
      </w:r>
      <w:r w:rsidRPr="00294754">
        <w:rPr>
          <w:rFonts w:ascii="Times New Roman" w:eastAsia="Times New Roman" w:hAnsi="Times New Roman" w:cs="Times New Roman"/>
          <w:sz w:val="28"/>
          <w:szCs w:val="28"/>
          <w:lang w:eastAsia="ru-RU"/>
        </w:rPr>
        <w:t>направле</w:t>
      </w:r>
      <w:r>
        <w:rPr>
          <w:rFonts w:ascii="Times New Roman" w:eastAsia="Times New Roman" w:hAnsi="Times New Roman" w:cs="Times New Roman"/>
          <w:sz w:val="28"/>
          <w:szCs w:val="28"/>
          <w:lang w:eastAsia="ru-RU"/>
        </w:rPr>
        <w:t>ния, чь</w:t>
      </w:r>
      <w:r w:rsidR="00E07CAF">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деятельность непосредственно связана с обработкой, анализом, передачей и использованием информации. В связи с этим навыки профессиональной коммуникации приобретают особую значимость, кроме этого важную роль играют способность к самостоятельному освоению новых знаний и умение эффективно использовать совреме</w:t>
      </w:r>
      <w:r w:rsidR="00E07CAF">
        <w:rPr>
          <w:rFonts w:ascii="Times New Roman" w:eastAsia="Times New Roman" w:hAnsi="Times New Roman" w:cs="Times New Roman"/>
          <w:sz w:val="28"/>
          <w:szCs w:val="28"/>
          <w:lang w:eastAsia="ru-RU"/>
        </w:rPr>
        <w:t>нные информационные технологии в</w:t>
      </w:r>
      <w:r>
        <w:rPr>
          <w:rFonts w:ascii="Times New Roman" w:eastAsia="Times New Roman" w:hAnsi="Times New Roman" w:cs="Times New Roman"/>
          <w:sz w:val="28"/>
          <w:szCs w:val="28"/>
          <w:lang w:eastAsia="ru-RU"/>
        </w:rPr>
        <w:t xml:space="preserve"> профессионально ориентированной деятельности. </w:t>
      </w:r>
    </w:p>
    <w:p w:rsidR="00B0179D" w:rsidRPr="00991EA3" w:rsidRDefault="00B0179D" w:rsidP="001F3DFE">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Атласом новых профессий и компетенций РК, сфера информационных технологий определяется как одно из стратегически значимых направлений развития экономики. Перспективы развития рынка труда до 2035 года демонстрируют устойчивый рост востребованности специалистов в области разработки, сопровождения и внедрения информационных систем, цифровых продуктов и различных программных решений </w:t>
      </w:r>
      <w:r w:rsidR="00E07CAF">
        <w:rPr>
          <w:rFonts w:ascii="Times New Roman" w:eastAsia="Times New Roman" w:hAnsi="Times New Roman" w:cs="Times New Roman"/>
          <w:sz w:val="28"/>
          <w:szCs w:val="28"/>
          <w:lang w:eastAsia="ru-RU"/>
        </w:rPr>
        <w:t>[11</w:t>
      </w:r>
      <w:r w:rsidRPr="00205A24">
        <w:rPr>
          <w:rFonts w:ascii="Times New Roman" w:eastAsia="Times New Roman" w:hAnsi="Times New Roman" w:cs="Times New Roman"/>
          <w:sz w:val="28"/>
          <w:szCs w:val="28"/>
          <w:lang w:eastAsia="ru-RU"/>
        </w:rPr>
        <w:t>]</w:t>
      </w:r>
      <w:r w:rsidRPr="00991EA3">
        <w:rPr>
          <w:rFonts w:ascii="Times New Roman" w:eastAsia="Times New Roman" w:hAnsi="Times New Roman" w:cs="Times New Roman"/>
          <w:sz w:val="28"/>
          <w:szCs w:val="28"/>
          <w:lang w:eastAsia="ru-RU"/>
        </w:rPr>
        <w:t>.</w:t>
      </w:r>
    </w:p>
    <w:p w:rsidR="00B0179D" w:rsidRDefault="00B6669A"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w:t>
      </w:r>
      <w:r w:rsidR="00B0179D">
        <w:rPr>
          <w:rFonts w:ascii="Times New Roman" w:eastAsia="Times New Roman" w:hAnsi="Times New Roman" w:cs="Times New Roman"/>
          <w:sz w:val="28"/>
          <w:szCs w:val="28"/>
          <w:lang w:eastAsia="ru-RU"/>
        </w:rPr>
        <w:t xml:space="preserve"> «Информационные системы» была выбрана для исследования в связи с высокой востребованностью специалистов данного профиля и многофункциональностью профессиональной деятельности специалистов данного направления. Информационные системы активно используются в различных сферах экономики, государственного управления и организации, а также в бизнес сфере и с</w:t>
      </w:r>
      <w:r w:rsidR="00E07CAF">
        <w:rPr>
          <w:rFonts w:ascii="Times New Roman" w:eastAsia="Times New Roman" w:hAnsi="Times New Roman" w:cs="Times New Roman"/>
          <w:sz w:val="28"/>
          <w:szCs w:val="28"/>
          <w:lang w:eastAsia="ru-RU"/>
        </w:rPr>
        <w:t>оциальной инфраструктуре. Это, в</w:t>
      </w:r>
      <w:r w:rsidR="00B0179D">
        <w:rPr>
          <w:rFonts w:ascii="Times New Roman" w:eastAsia="Times New Roman" w:hAnsi="Times New Roman" w:cs="Times New Roman"/>
          <w:sz w:val="28"/>
          <w:szCs w:val="28"/>
          <w:lang w:eastAsia="ru-RU"/>
        </w:rPr>
        <w:t xml:space="preserve"> свою очередь, требует подготовки специалистов, спо</w:t>
      </w:r>
      <w:r>
        <w:rPr>
          <w:rFonts w:ascii="Times New Roman" w:eastAsia="Times New Roman" w:hAnsi="Times New Roman" w:cs="Times New Roman"/>
          <w:sz w:val="28"/>
          <w:szCs w:val="28"/>
          <w:lang w:eastAsia="ru-RU"/>
        </w:rPr>
        <w:t xml:space="preserve">собных разрабатывать, внедрять </w:t>
      </w:r>
      <w:r w:rsidR="00B0179D">
        <w:rPr>
          <w:rFonts w:ascii="Times New Roman" w:eastAsia="Times New Roman" w:hAnsi="Times New Roman" w:cs="Times New Roman"/>
          <w:sz w:val="28"/>
          <w:szCs w:val="28"/>
          <w:lang w:eastAsia="ru-RU"/>
        </w:rPr>
        <w:t xml:space="preserve">и сопровождать цифровые технологии. </w:t>
      </w:r>
    </w:p>
    <w:p w:rsidR="00B0179D" w:rsidRDefault="00B0179D"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 в области информационных систем выполняет профессиональную деятельность в следующих взаимосвязанных направлениях: проектирование и сопровождение информационных систем, техническая поддержка пользователей, обработка и анализ данных, а также организация профессионального взаимодействия в цифровой среде. Следовательно, современный </w:t>
      </w:r>
      <w:r>
        <w:rPr>
          <w:rFonts w:ascii="Times New Roman" w:eastAsia="Times New Roman" w:hAnsi="Times New Roman" w:cs="Times New Roman"/>
          <w:sz w:val="28"/>
          <w:szCs w:val="28"/>
          <w:lang w:val="en-US" w:eastAsia="ru-RU"/>
        </w:rPr>
        <w:t>IT</w:t>
      </w:r>
      <w:r w:rsidRPr="0009610E">
        <w:rPr>
          <w:rFonts w:ascii="Times New Roman" w:eastAsia="Times New Roman" w:hAnsi="Times New Roman" w:cs="Times New Roman"/>
          <w:sz w:val="28"/>
          <w:szCs w:val="28"/>
          <w:lang w:eastAsia="ru-RU"/>
        </w:rPr>
        <w:t xml:space="preserve"> специалист </w:t>
      </w:r>
      <w:r>
        <w:rPr>
          <w:rFonts w:ascii="Times New Roman" w:eastAsia="Times New Roman" w:hAnsi="Times New Roman" w:cs="Times New Roman"/>
          <w:sz w:val="28"/>
          <w:szCs w:val="28"/>
          <w:lang w:eastAsia="ru-RU"/>
        </w:rPr>
        <w:t>должен владеть не только профессиональными знаниями и техническими навыками, но и умением эффективно работать с информацией, осуществлять профессиональную коммуникацию и взаимодействовать в международной профессиональной среде.</w:t>
      </w:r>
    </w:p>
    <w:p w:rsidR="00B0179D" w:rsidRDefault="00B0179D"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современных условиях </w:t>
      </w:r>
      <w:r w:rsidR="00B6669A">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становится важным инструментом профессиональной деятельности специалиста в сфере информационных</w:t>
      </w:r>
      <w:r w:rsidRPr="00761C96">
        <w:rPr>
          <w:rFonts w:ascii="Times New Roman" w:eastAsia="Times New Roman" w:hAnsi="Times New Roman" w:cs="Times New Roman"/>
          <w:sz w:val="28"/>
          <w:szCs w:val="28"/>
          <w:lang w:eastAsia="ru-RU"/>
        </w:rPr>
        <w:t xml:space="preserve"> технологий. </w:t>
      </w:r>
      <w:r>
        <w:rPr>
          <w:rFonts w:ascii="Times New Roman" w:eastAsia="Times New Roman" w:hAnsi="Times New Roman" w:cs="Times New Roman"/>
          <w:sz w:val="28"/>
          <w:szCs w:val="28"/>
          <w:lang w:eastAsia="ru-RU"/>
        </w:rPr>
        <w:t>Большая часть языков программирования, цифровых платформ, технической документации, программных интерфейсов и профессиональных ресур</w:t>
      </w:r>
      <w:r w:rsidR="00E07CAF">
        <w:rPr>
          <w:rFonts w:ascii="Times New Roman" w:eastAsia="Times New Roman" w:hAnsi="Times New Roman" w:cs="Times New Roman"/>
          <w:sz w:val="28"/>
          <w:szCs w:val="28"/>
          <w:lang w:eastAsia="ru-RU"/>
        </w:rPr>
        <w:t>сов основаны на АЯ</w:t>
      </w:r>
      <w:r>
        <w:rPr>
          <w:rFonts w:ascii="Times New Roman" w:eastAsia="Times New Roman" w:hAnsi="Times New Roman" w:cs="Times New Roman"/>
          <w:sz w:val="28"/>
          <w:szCs w:val="28"/>
          <w:lang w:eastAsia="ru-RU"/>
        </w:rPr>
        <w:t xml:space="preserve">, что обусловливает необходимость владения профессионально ориентированной иноязычной коммуникацией.  Уровень владения </w:t>
      </w:r>
      <w:r w:rsidR="00E07CAF">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напрямую влияет на способность специалиста воспринимать профессиональную информацию, работать с международными цифровыми ресурсами и принимать участие в мировом профессиональном взаимодействии. </w:t>
      </w:r>
    </w:p>
    <w:p w:rsidR="00B0179D" w:rsidRDefault="00B0179D"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Кроме того, владение </w:t>
      </w:r>
      <w:r w:rsidR="00B6669A">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значительно расширяет возможности будущих специалистов в области разработки и внедрения программного обеспечения, работы с базами данных, изучения современных технологий, анализа международного профессионального опыта и участия в международных </w:t>
      </w:r>
      <w:r>
        <w:rPr>
          <w:rFonts w:ascii="Times New Roman" w:eastAsia="Times New Roman" w:hAnsi="Times New Roman" w:cs="Times New Roman"/>
          <w:sz w:val="28"/>
          <w:szCs w:val="28"/>
          <w:lang w:val="en-US" w:eastAsia="ru-RU"/>
        </w:rPr>
        <w:t>IT</w:t>
      </w:r>
      <w:r w:rsidRPr="009540D2">
        <w:rPr>
          <w:rFonts w:ascii="Times New Roman" w:eastAsia="Times New Roman" w:hAnsi="Times New Roman" w:cs="Times New Roman"/>
          <w:sz w:val="28"/>
          <w:szCs w:val="28"/>
          <w:lang w:eastAsia="ru-RU"/>
        </w:rPr>
        <w:t xml:space="preserve">-проектах. </w:t>
      </w:r>
      <w:r>
        <w:rPr>
          <w:rFonts w:ascii="Times New Roman" w:eastAsia="Times New Roman" w:hAnsi="Times New Roman" w:cs="Times New Roman"/>
          <w:sz w:val="28"/>
          <w:szCs w:val="28"/>
          <w:lang w:eastAsia="ru-RU"/>
        </w:rPr>
        <w:t xml:space="preserve">В последнее время широкое распространение получило удаленное взаимодействие специалистов из разных стран, что также требует сформированности навыков профессионального общения на </w:t>
      </w:r>
      <w:r w:rsidR="00E07CAF">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w:t>
      </w:r>
    </w:p>
    <w:p w:rsidR="00B0179D" w:rsidRDefault="00B0179D"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Таким образом, формирование </w:t>
      </w:r>
      <w:r w:rsidR="00E07CAF">
        <w:rPr>
          <w:rFonts w:ascii="Times New Roman" w:eastAsia="Times New Roman" w:hAnsi="Times New Roman" w:cs="Times New Roman"/>
          <w:sz w:val="28"/>
          <w:szCs w:val="28"/>
          <w:lang w:eastAsia="ru-RU"/>
        </w:rPr>
        <w:t>ПИК</w:t>
      </w:r>
      <w:r>
        <w:rPr>
          <w:rFonts w:ascii="Times New Roman" w:eastAsia="Times New Roman" w:hAnsi="Times New Roman" w:cs="Times New Roman"/>
          <w:sz w:val="28"/>
          <w:szCs w:val="28"/>
          <w:lang w:eastAsia="ru-RU"/>
        </w:rPr>
        <w:t xml:space="preserve"> студентов </w:t>
      </w:r>
      <w:r w:rsidR="00E07CAF">
        <w:rPr>
          <w:rFonts w:ascii="Times New Roman" w:eastAsia="Times New Roman" w:hAnsi="Times New Roman" w:cs="Times New Roman"/>
          <w:sz w:val="28"/>
          <w:szCs w:val="28"/>
          <w:lang w:eastAsia="ru-RU"/>
        </w:rPr>
        <w:t>ОП</w:t>
      </w:r>
      <w:r>
        <w:rPr>
          <w:rFonts w:ascii="Times New Roman" w:eastAsia="Times New Roman" w:hAnsi="Times New Roman" w:cs="Times New Roman"/>
          <w:sz w:val="28"/>
          <w:szCs w:val="28"/>
          <w:lang w:eastAsia="ru-RU"/>
        </w:rPr>
        <w:t xml:space="preserve"> «Информационные системы» является важным условием их профессиональной подготовки, конкурентоспособности и успешной интеграции в современную цифровую профессиональную среду. В связи с этим дисциплин</w:t>
      </w:r>
      <w:r w:rsidR="00E07CAF">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«Базовый иностранный язык» и «Язык для специальных целей» направлены не только на формирование языковых знаний и речевых умений, но и на развитие профессионального мышления, навыков проектной деятельности, информационной культуры и способности к профессиональному взаимодействию средствами </w:t>
      </w:r>
      <w:r w:rsidR="00E07CAF">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w:t>
      </w:r>
    </w:p>
    <w:p w:rsidR="00B0179D" w:rsidRPr="009540D2" w:rsidRDefault="00B0179D" w:rsidP="009909F4">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Современные требования к подготовке студентов IT-направления предполагают формирование у обучающихся способности к самостоятельному овладению </w:t>
      </w:r>
      <w:r w:rsidR="00E07CAF">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развитию коммуникативной и информационной культуры, а также готовности к непрерывному профессиональному самообразованию. Реализация данных задач требует внедрения образовательных технологий, которые обеспечили бы учет индивидуальных особенностей обучающихся, а также их образовательные потребности и уровень их подготовки. В этой связи особую актуальность приобретает технология уровневой дифференциации, которая ориентирована на создание условий для последовательного (поэтапного) формирования </w:t>
      </w:r>
      <w:r w:rsidR="00E07CAF">
        <w:rPr>
          <w:rFonts w:ascii="Times New Roman" w:eastAsia="Times New Roman" w:hAnsi="Times New Roman" w:cs="Times New Roman"/>
          <w:sz w:val="28"/>
          <w:szCs w:val="28"/>
          <w:lang w:eastAsia="ru-RU"/>
        </w:rPr>
        <w:t>ПИК</w:t>
      </w:r>
      <w:r>
        <w:rPr>
          <w:rFonts w:ascii="Times New Roman" w:eastAsia="Times New Roman" w:hAnsi="Times New Roman" w:cs="Times New Roman"/>
          <w:sz w:val="28"/>
          <w:szCs w:val="28"/>
          <w:lang w:eastAsia="ru-RU"/>
        </w:rPr>
        <w:t xml:space="preserve"> студентов, развития их индивидуального познавательного стиля и повышения эффективности профессионально ориентированного иноязычного обучения. </w:t>
      </w:r>
    </w:p>
    <w:p w:rsidR="00B0179D" w:rsidRDefault="00B0179D" w:rsidP="009909F4">
      <w:pPr>
        <w:spacing w:after="0" w:line="240" w:lineRule="auto"/>
        <w:jc w:val="both"/>
        <w:rPr>
          <w:rFonts w:ascii="Times New Roman" w:hAnsi="Times New Roman" w:cs="Times New Roman"/>
          <w:sz w:val="28"/>
          <w:szCs w:val="28"/>
        </w:rPr>
      </w:pPr>
    </w:p>
    <w:p w:rsidR="001F3DFE" w:rsidRDefault="001F3DFE" w:rsidP="009909F4">
      <w:pPr>
        <w:spacing w:after="0" w:line="240" w:lineRule="auto"/>
        <w:jc w:val="both"/>
        <w:rPr>
          <w:rFonts w:ascii="Times New Roman" w:hAnsi="Times New Roman" w:cs="Times New Roman"/>
          <w:sz w:val="28"/>
          <w:szCs w:val="28"/>
        </w:rPr>
      </w:pPr>
    </w:p>
    <w:p w:rsidR="001F3DFE" w:rsidRPr="00137F56" w:rsidRDefault="001F3DFE" w:rsidP="009909F4">
      <w:pPr>
        <w:spacing w:after="0" w:line="240" w:lineRule="auto"/>
        <w:jc w:val="both"/>
        <w:rPr>
          <w:rFonts w:ascii="Times New Roman" w:hAnsi="Times New Roman" w:cs="Times New Roman"/>
          <w:sz w:val="28"/>
          <w:szCs w:val="28"/>
        </w:rPr>
      </w:pPr>
    </w:p>
    <w:p w:rsidR="00B0179D" w:rsidRPr="00137F56" w:rsidRDefault="00B0179D" w:rsidP="009909F4">
      <w:pPr>
        <w:shd w:val="clear" w:color="auto" w:fill="FFFFFF"/>
        <w:spacing w:after="0" w:line="240" w:lineRule="auto"/>
        <w:ind w:firstLine="708"/>
        <w:jc w:val="both"/>
        <w:outlineLvl w:val="1"/>
        <w:rPr>
          <w:rFonts w:ascii="Times New Roman" w:eastAsia="Times New Roman" w:hAnsi="Times New Roman" w:cs="Times New Roman"/>
          <w:b/>
          <w:sz w:val="28"/>
          <w:szCs w:val="28"/>
          <w:lang w:eastAsia="ru-RU"/>
        </w:rPr>
      </w:pPr>
      <w:r w:rsidRPr="00137F56">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.1</w:t>
      </w:r>
      <w:r w:rsidRPr="00137F56">
        <w:rPr>
          <w:rFonts w:ascii="Times New Roman" w:eastAsia="Times New Roman" w:hAnsi="Times New Roman" w:cs="Times New Roman"/>
          <w:b/>
          <w:sz w:val="28"/>
          <w:szCs w:val="28"/>
          <w:lang w:eastAsia="ru-RU"/>
        </w:rPr>
        <w:t xml:space="preserve"> Историко-педагогические аспекты развития идеи уровневой дифференциации обучения</w:t>
      </w:r>
    </w:p>
    <w:p w:rsidR="00B0179D" w:rsidRDefault="00B0179D" w:rsidP="009909F4">
      <w:pPr>
        <w:spacing w:after="0" w:line="240" w:lineRule="auto"/>
        <w:ind w:firstLine="708"/>
        <w:jc w:val="both"/>
        <w:rPr>
          <w:rFonts w:ascii="Times New Roman" w:hAnsi="Times New Roman" w:cs="Times New Roman"/>
          <w:sz w:val="28"/>
          <w:szCs w:val="28"/>
        </w:rPr>
      </w:pPr>
      <w:r w:rsidRPr="00593082">
        <w:rPr>
          <w:rFonts w:ascii="Times New Roman" w:hAnsi="Times New Roman" w:cs="Times New Roman"/>
          <w:sz w:val="28"/>
          <w:szCs w:val="28"/>
        </w:rPr>
        <w:t xml:space="preserve">В настоящем </w:t>
      </w:r>
      <w:r>
        <w:rPr>
          <w:rFonts w:ascii="Times New Roman" w:hAnsi="Times New Roman" w:cs="Times New Roman"/>
          <w:sz w:val="28"/>
          <w:szCs w:val="28"/>
        </w:rPr>
        <w:t xml:space="preserve">разделе диссертационного исследования рассмотрена эволюция представлений о дифференцированном обучении как педагогическом явлении, включая особенности его развития в обучении иностранным языкам, а также анализируются современные тенденции профессионального иноязычного образования.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современной педагогической науке дифференциация обучения рассматривается как один из важнейших механизмов учета индивидуальных особенностей обучающихся в образовательном процессе. Несмотря на многообразие научных подходов к определению данного понятия, большинство исследователей связывают дифференциацию с вариативной организацией обучения, обеспечивающей соответствие содержания, методов, форм и средств обучения образовательным возможностям различных категорий обучающихся.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научной литературе понятие «дифференциация обучения» трактуется неоднозначно. Так, А.А. Кирсанов рассматривает дифференциацию как организацию образовательного процесса с учетом индивидуально-типологи</w:t>
      </w:r>
      <w:r w:rsidR="002C1B99">
        <w:rPr>
          <w:rFonts w:ascii="Times New Roman" w:hAnsi="Times New Roman" w:cs="Times New Roman"/>
          <w:sz w:val="28"/>
          <w:szCs w:val="28"/>
        </w:rPr>
        <w:t>ческих особенностей обучающихся [12</w:t>
      </w:r>
      <w:r w:rsidRPr="00991EA3">
        <w:rPr>
          <w:rFonts w:ascii="Times New Roman" w:hAnsi="Times New Roman" w:cs="Times New Roman"/>
          <w:sz w:val="28"/>
          <w:szCs w:val="28"/>
        </w:rPr>
        <w:t>]</w:t>
      </w:r>
      <w:r>
        <w:rPr>
          <w:rFonts w:ascii="Times New Roman" w:hAnsi="Times New Roman" w:cs="Times New Roman"/>
          <w:sz w:val="28"/>
          <w:szCs w:val="28"/>
        </w:rPr>
        <w:t>. И.М. Осмоловская определяет дифференциацию как систему педагогических мер, направленных на создание условий для обучения различных групп обучающихся в соответствии с их образовательными возможностями и потребностями</w:t>
      </w:r>
      <w:r w:rsidRPr="00D97DF4">
        <w:rPr>
          <w:rFonts w:ascii="Times New Roman" w:hAnsi="Times New Roman" w:cs="Times New Roman"/>
          <w:sz w:val="28"/>
          <w:szCs w:val="28"/>
        </w:rPr>
        <w:t xml:space="preserve"> </w:t>
      </w:r>
      <w:r w:rsidR="002C1B99">
        <w:rPr>
          <w:rFonts w:ascii="Times New Roman" w:hAnsi="Times New Roman" w:cs="Times New Roman"/>
          <w:sz w:val="28"/>
          <w:szCs w:val="28"/>
        </w:rPr>
        <w:t>[13</w:t>
      </w:r>
      <w:r w:rsidRPr="00991EA3">
        <w:rPr>
          <w:rFonts w:ascii="Times New Roman" w:hAnsi="Times New Roman" w:cs="Times New Roman"/>
          <w:sz w:val="28"/>
          <w:szCs w:val="28"/>
        </w:rPr>
        <w:t>]</w:t>
      </w:r>
      <w:r>
        <w:rPr>
          <w:rFonts w:ascii="Times New Roman" w:hAnsi="Times New Roman" w:cs="Times New Roman"/>
          <w:sz w:val="28"/>
          <w:szCs w:val="28"/>
        </w:rPr>
        <w:t xml:space="preserve">. В исследованиях </w:t>
      </w:r>
      <w:r w:rsidR="00B71D4B">
        <w:rPr>
          <w:rFonts w:ascii="Times New Roman" w:hAnsi="Times New Roman" w:cs="Times New Roman"/>
          <w:sz w:val="28"/>
          <w:szCs w:val="28"/>
        </w:rPr>
        <w:t>Т.</w:t>
      </w:r>
      <w:r w:rsidRPr="007964F3">
        <w:rPr>
          <w:rFonts w:ascii="Times New Roman" w:hAnsi="Times New Roman" w:cs="Times New Roman"/>
          <w:sz w:val="28"/>
          <w:szCs w:val="28"/>
        </w:rPr>
        <w:t>И.</w:t>
      </w:r>
      <w:r w:rsidR="00B71D4B">
        <w:rPr>
          <w:rFonts w:ascii="Times New Roman" w:hAnsi="Times New Roman" w:cs="Times New Roman"/>
          <w:sz w:val="28"/>
          <w:szCs w:val="28"/>
          <w:lang w:val="kk-KZ"/>
        </w:rPr>
        <w:t> </w:t>
      </w:r>
      <w:r w:rsidR="00B71D4B">
        <w:rPr>
          <w:rFonts w:ascii="Times New Roman" w:hAnsi="Times New Roman" w:cs="Times New Roman"/>
          <w:sz w:val="28"/>
          <w:szCs w:val="28"/>
        </w:rPr>
        <w:t>Смаглий, Б.М. Утегеновой и Е.</w:t>
      </w:r>
      <w:r w:rsidRPr="007964F3">
        <w:rPr>
          <w:rFonts w:ascii="Times New Roman" w:hAnsi="Times New Roman" w:cs="Times New Roman"/>
          <w:sz w:val="28"/>
          <w:szCs w:val="28"/>
        </w:rPr>
        <w:t>А. Онищенко</w:t>
      </w:r>
      <w:r>
        <w:rPr>
          <w:rFonts w:ascii="Times New Roman" w:hAnsi="Times New Roman" w:cs="Times New Roman"/>
          <w:sz w:val="28"/>
          <w:szCs w:val="28"/>
        </w:rPr>
        <w:t xml:space="preserve"> и Н.М. Шахмаева дифференциация рассматривается как средство повышения эффективности образовательного процесса посредством вариативного построения содержания и организации обучения</w:t>
      </w:r>
      <w:r w:rsidRPr="00D97DF4">
        <w:rPr>
          <w:rFonts w:ascii="Times New Roman" w:hAnsi="Times New Roman" w:cs="Times New Roman"/>
          <w:sz w:val="28"/>
          <w:szCs w:val="28"/>
        </w:rPr>
        <w:t xml:space="preserve"> </w:t>
      </w:r>
      <w:r w:rsidR="002C1B99">
        <w:rPr>
          <w:rFonts w:ascii="Times New Roman" w:hAnsi="Times New Roman" w:cs="Times New Roman"/>
          <w:sz w:val="28"/>
          <w:szCs w:val="28"/>
        </w:rPr>
        <w:t>[14</w:t>
      </w:r>
      <w:r w:rsidR="00B71D4B">
        <w:rPr>
          <w:rFonts w:ascii="Times New Roman" w:hAnsi="Times New Roman" w:cs="Times New Roman"/>
          <w:sz w:val="28"/>
          <w:szCs w:val="28"/>
          <w:lang w:val="kk-KZ"/>
        </w:rPr>
        <w:t>,</w:t>
      </w:r>
      <w:r w:rsidR="002C1B99">
        <w:rPr>
          <w:rFonts w:ascii="Times New Roman" w:hAnsi="Times New Roman" w:cs="Times New Roman"/>
          <w:sz w:val="28"/>
          <w:szCs w:val="28"/>
        </w:rPr>
        <w:t xml:space="preserve"> 15</w:t>
      </w:r>
      <w:r w:rsidRPr="00991EA3">
        <w:rPr>
          <w:rFonts w:ascii="Times New Roman" w:hAnsi="Times New Roman" w:cs="Times New Roman"/>
          <w:sz w:val="28"/>
          <w:szCs w:val="28"/>
        </w:rPr>
        <w:t>]</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Анализ представленных подходов позволяет сделать вывод о том, что в наиболее общем виде дифференциация обучения представляет собой педагогическую стратегию, предполагающую учет различий между обучающимися и создание вариативных условий освоения содержания образования. При этом конкретные формы реализации дифференциации изменялись на различных этапах развития педагогической науки, что обусловило эволюцию представлений о ее сущности и назначении. Для более полного понимания современного содержания понятия «уровневая дифференциация» представляется необходимым обратиться к историческому анализу развития идей дифференцированного обучения.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Способность человека к усвоению и передаче общественно-исторического опыта, накопленного предшествующими поколениями, выступает одной из фундаментальных характеристик развития цивилизации. Истоки идей дифференциации обучения прослеживаются уже в трудах античных мыслителей, таких как Платон, Аристотель и Сократ, которые обращали внимание на различия между обучающимися и необходимость из учета в образовательном процессе.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 взглядах древнегреческих философов прослеживаются ранние попытки типологизации личности. Платон и Аристотель связывали особенности развития человека с преобладанием определенных качеств или свойств личности, определяющих уровень образования и характер социальной деятельности. Сократ, в свою очередь, акцентировал внимание на роли педагога, способного направить обучение с учетом индивидуальных возможностей ученика и уровня его подготовки. Античная педагогическая мысль, таким образом, заложила основы понимания необходимости учитывать индивидуальные различия обучающихся </w:t>
      </w:r>
      <w:r w:rsidR="002C1B99">
        <w:rPr>
          <w:rFonts w:ascii="Times New Roman" w:hAnsi="Times New Roman" w:cs="Times New Roman"/>
          <w:sz w:val="28"/>
          <w:szCs w:val="28"/>
        </w:rPr>
        <w:t>[16</w:t>
      </w:r>
      <w:r w:rsidRPr="007964F3">
        <w:rPr>
          <w:rFonts w:ascii="Times New Roman" w:hAnsi="Times New Roman" w:cs="Times New Roman"/>
          <w:sz w:val="28"/>
          <w:szCs w:val="28"/>
        </w:rPr>
        <w:t>]</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Существенный вклад в развитие данных идей внес древнеримский педагог Марк Фабий Квинтилиан, рассматривавший наблюдение за способностями обучающихся как важнейшее условие организации учебного процесса. Ученый подчеркивал необходимость строить взаимодействие с учениками на основе выявления их индивидуальных особенностей и склонностей. Используя современную терминологию, среди характеристик, учитываемых Квинтилианом, можно выделить самостоятельность познавательной деятельности, устойчивость к трудностям и системность учебной работы.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Следовательно, философско-педагогический этап развития идеи дифференциации характеризуется признанием различий между обучающимися и стремлением учитывать их способности, уровень развития и личные особенности при организации обучения. </w:t>
      </w:r>
    </w:p>
    <w:p w:rsidR="006648DB"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Переход к педагогическому осмыслению проблемы дифференцированно</w:t>
      </w:r>
      <w:r w:rsidR="006648DB">
        <w:rPr>
          <w:rFonts w:ascii="Times New Roman" w:hAnsi="Times New Roman" w:cs="Times New Roman"/>
          <w:sz w:val="28"/>
          <w:szCs w:val="28"/>
        </w:rPr>
        <w:t>го обучения связан с трудами Я.</w:t>
      </w:r>
      <w:r>
        <w:rPr>
          <w:rFonts w:ascii="Times New Roman" w:hAnsi="Times New Roman" w:cs="Times New Roman"/>
          <w:sz w:val="28"/>
          <w:szCs w:val="28"/>
        </w:rPr>
        <w:t>А</w:t>
      </w:r>
      <w:r w:rsidR="006648DB">
        <w:rPr>
          <w:rFonts w:ascii="Times New Roman" w:hAnsi="Times New Roman" w:cs="Times New Roman"/>
          <w:sz w:val="28"/>
          <w:szCs w:val="28"/>
        </w:rPr>
        <w:t>.</w:t>
      </w:r>
      <w:r>
        <w:rPr>
          <w:rFonts w:ascii="Times New Roman" w:hAnsi="Times New Roman" w:cs="Times New Roman"/>
          <w:sz w:val="28"/>
          <w:szCs w:val="28"/>
        </w:rPr>
        <w:t xml:space="preserve"> Коменско</w:t>
      </w:r>
      <w:r w:rsidR="006648DB">
        <w:rPr>
          <w:rFonts w:ascii="Times New Roman" w:hAnsi="Times New Roman" w:cs="Times New Roman"/>
          <w:sz w:val="28"/>
          <w:szCs w:val="28"/>
        </w:rPr>
        <w:t xml:space="preserve">го, который предложил </w:t>
      </w:r>
      <w:proofErr w:type="gramStart"/>
      <w:r w:rsidR="006648DB">
        <w:rPr>
          <w:rFonts w:ascii="Times New Roman" w:hAnsi="Times New Roman" w:cs="Times New Roman"/>
          <w:sz w:val="28"/>
          <w:szCs w:val="28"/>
        </w:rPr>
        <w:t xml:space="preserve">концепцию </w:t>
      </w:r>
      <w:r>
        <w:rPr>
          <w:rFonts w:ascii="Times New Roman" w:hAnsi="Times New Roman" w:cs="Times New Roman"/>
          <w:sz w:val="28"/>
          <w:szCs w:val="28"/>
        </w:rPr>
        <w:t>обучения</w:t>
      </w:r>
      <w:proofErr w:type="gramEnd"/>
      <w:r>
        <w:rPr>
          <w:rFonts w:ascii="Times New Roman" w:hAnsi="Times New Roman" w:cs="Times New Roman"/>
          <w:sz w:val="28"/>
          <w:szCs w:val="28"/>
        </w:rPr>
        <w:t xml:space="preserve"> основанную на признании неоднородности ученического состава и необходимости адаптации образовательного процесса к различным типам обучающихся. </w:t>
      </w:r>
      <w:r w:rsidR="006648DB" w:rsidRPr="006648DB">
        <w:rPr>
          <w:rFonts w:ascii="Times New Roman" w:hAnsi="Times New Roman" w:cs="Times New Roman"/>
          <w:sz w:val="28"/>
          <w:szCs w:val="28"/>
        </w:rPr>
        <w:t>Я.А. Коменский одним из первых обосновал необходимость учета возрастных, индивидуальных и познавательных особенностей обучающихся при организации образовательного процесса, заложив основы последующего развития идей дифференциации и индивидуализации обучения.</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дальнейшем вопрос учета индивидуальных различий получила развитие в трудах представителей классической европейской педагогики. Особое значение для настоящего исследования имеют идеи А</w:t>
      </w:r>
      <w:r w:rsidR="006648DB">
        <w:rPr>
          <w:rFonts w:ascii="Times New Roman" w:hAnsi="Times New Roman" w:cs="Times New Roman"/>
          <w:sz w:val="28"/>
          <w:szCs w:val="28"/>
        </w:rPr>
        <w:t>.</w:t>
      </w:r>
      <w:r>
        <w:rPr>
          <w:rFonts w:ascii="Times New Roman" w:hAnsi="Times New Roman" w:cs="Times New Roman"/>
          <w:sz w:val="28"/>
          <w:szCs w:val="28"/>
        </w:rPr>
        <w:t xml:space="preserve"> Дистервега, который одним из первых связал выбор методов преподавания с уровнем развития обучающегося. Исследователь исходил из положения о том, что эффективность обучения определяется соответствием педагогических средств познавательным возможностям личности. По мнению </w:t>
      </w:r>
      <w:r w:rsidR="006648DB">
        <w:rPr>
          <w:rFonts w:ascii="Times New Roman" w:hAnsi="Times New Roman" w:cs="Times New Roman"/>
          <w:sz w:val="28"/>
          <w:szCs w:val="28"/>
        </w:rPr>
        <w:t xml:space="preserve">А. </w:t>
      </w:r>
      <w:r>
        <w:rPr>
          <w:rFonts w:ascii="Times New Roman" w:hAnsi="Times New Roman" w:cs="Times New Roman"/>
          <w:sz w:val="28"/>
          <w:szCs w:val="28"/>
        </w:rPr>
        <w:t xml:space="preserve">Дистервега, преподаватель должен варьировать требования, способы объяснения и методы работы с учетом индивидуально-психологических особенностей студентов и уровня развития их познавательных процессов </w:t>
      </w:r>
      <w:r w:rsidR="006648DB">
        <w:rPr>
          <w:rFonts w:ascii="Times New Roman" w:hAnsi="Times New Roman" w:cs="Times New Roman"/>
          <w:sz w:val="28"/>
          <w:szCs w:val="28"/>
        </w:rPr>
        <w:t>[17</w:t>
      </w:r>
      <w:r w:rsidRPr="007964F3">
        <w:rPr>
          <w:rFonts w:ascii="Times New Roman" w:hAnsi="Times New Roman" w:cs="Times New Roman"/>
          <w:sz w:val="28"/>
          <w:szCs w:val="28"/>
        </w:rPr>
        <w:t>]</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 xml:space="preserve">Таким образом, к середине </w:t>
      </w:r>
      <w:r>
        <w:rPr>
          <w:rFonts w:ascii="Times New Roman" w:hAnsi="Times New Roman" w:cs="Times New Roman"/>
          <w:sz w:val="28"/>
          <w:szCs w:val="28"/>
          <w:lang w:val="en-US"/>
        </w:rPr>
        <w:t>XIX</w:t>
      </w:r>
      <w:r w:rsidRPr="0005014C">
        <w:rPr>
          <w:rFonts w:ascii="Times New Roman" w:hAnsi="Times New Roman" w:cs="Times New Roman"/>
          <w:sz w:val="28"/>
          <w:szCs w:val="28"/>
        </w:rPr>
        <w:t xml:space="preserve"> </w:t>
      </w:r>
      <w:r>
        <w:rPr>
          <w:rFonts w:ascii="Times New Roman" w:hAnsi="Times New Roman" w:cs="Times New Roman"/>
          <w:sz w:val="28"/>
          <w:szCs w:val="28"/>
          <w:lang w:val="kk-KZ"/>
        </w:rPr>
        <w:t xml:space="preserve">века идеи дифференциации обучения постепенно трансформирвоались из философских представлений о различиях между людьми в педагогически обоснованный принцип орагнизации образовательного процесса, преподагающий учет индивидуальных особенностей обучающихся и </w:t>
      </w:r>
      <w:proofErr w:type="gramStart"/>
      <w:r>
        <w:rPr>
          <w:rFonts w:ascii="Times New Roman" w:hAnsi="Times New Roman" w:cs="Times New Roman"/>
          <w:sz w:val="28"/>
          <w:szCs w:val="28"/>
          <w:lang w:val="kk-KZ"/>
        </w:rPr>
        <w:t>вариативность</w:t>
      </w:r>
      <w:proofErr w:type="gramEnd"/>
      <w:r>
        <w:rPr>
          <w:rFonts w:ascii="Times New Roman" w:hAnsi="Times New Roman" w:cs="Times New Roman"/>
          <w:sz w:val="28"/>
          <w:szCs w:val="28"/>
          <w:lang w:val="kk-KZ"/>
        </w:rPr>
        <w:t xml:space="preserve"> и разнородность методов обучения.</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Значительнео место в развитии идей индивидуального дифференцированного обучения принадлежит К.Д.</w:t>
      </w:r>
      <w:r w:rsidR="006648DB">
        <w:rPr>
          <w:rFonts w:ascii="Times New Roman" w:hAnsi="Times New Roman" w:cs="Times New Roman"/>
          <w:sz w:val="28"/>
          <w:szCs w:val="28"/>
          <w:lang w:val="kk-KZ"/>
        </w:rPr>
        <w:t xml:space="preserve"> </w:t>
      </w:r>
      <w:r>
        <w:rPr>
          <w:rFonts w:ascii="Times New Roman" w:hAnsi="Times New Roman" w:cs="Times New Roman"/>
          <w:sz w:val="28"/>
          <w:szCs w:val="28"/>
          <w:lang w:val="kk-KZ"/>
        </w:rPr>
        <w:t>Ушинскому. Педагог исходил из положения о том, что обучение должно строиться на глубоком понимании закономерностей развития личности обучающегося. По мнению исследователя, педагогическое мастерство проявляется не в применении унивесральных методик, а в способности учителя учитывать особвенности мышления, познавательные возможности и индивидуальный опыт учащихся. К.Д.</w:t>
      </w:r>
      <w:r w:rsidR="00B71D4B">
        <w:rPr>
          <w:rFonts w:ascii="Times New Roman" w:hAnsi="Times New Roman" w:cs="Times New Roman"/>
          <w:sz w:val="28"/>
          <w:szCs w:val="28"/>
          <w:lang w:val="kk-KZ"/>
        </w:rPr>
        <w:t> </w:t>
      </w:r>
      <w:r>
        <w:rPr>
          <w:rFonts w:ascii="Times New Roman" w:hAnsi="Times New Roman" w:cs="Times New Roman"/>
          <w:sz w:val="28"/>
          <w:szCs w:val="28"/>
          <w:lang w:val="kk-KZ"/>
        </w:rPr>
        <w:t xml:space="preserve">Ушинский подчеркивал необходимость создания таких условий обучения, при которых развитие вильных сторон личности сопровождалось бы поддержкой и постепенным преодолением существующих затруднений </w:t>
      </w:r>
      <w:r w:rsidR="006648DB">
        <w:rPr>
          <w:rFonts w:ascii="Times New Roman" w:hAnsi="Times New Roman" w:cs="Times New Roman"/>
          <w:sz w:val="28"/>
          <w:szCs w:val="28"/>
        </w:rPr>
        <w:t>[18</w:t>
      </w:r>
      <w:r w:rsidRPr="007964F3">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Особое значение для настоящего исследования имеют педагогические иеди Ы.</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Алтын</w:t>
      </w:r>
      <w:r w:rsidR="001C17A2">
        <w:rPr>
          <w:rFonts w:ascii="Times New Roman" w:hAnsi="Times New Roman" w:cs="Times New Roman"/>
          <w:sz w:val="28"/>
          <w:szCs w:val="28"/>
          <w:lang w:val="kk-KZ"/>
        </w:rPr>
        <w:t xml:space="preserve">сарина, которые заложили основы </w:t>
      </w:r>
      <w:r>
        <w:rPr>
          <w:rFonts w:ascii="Times New Roman" w:hAnsi="Times New Roman" w:cs="Times New Roman"/>
          <w:sz w:val="28"/>
          <w:szCs w:val="28"/>
          <w:lang w:val="kk-KZ"/>
        </w:rPr>
        <w:t xml:space="preserve">понимания индивидуализированного образования. Рассматривая обучение как средство развития личности, казахский просветитель связывал успешность образования с учетом природных склонностей и интересов обоучающихся. По его мнению, задача педагога заключается не только в передаче знаний, но и в сохранении познавательной активности, самостоятельности и стремления к обучению. Алтынсарин выступал за вариативность образовательных траекторий и признавал необходимость добровольного выбора профиля обучения в соответствии со способностями и жизненными интересами личности </w:t>
      </w:r>
      <w:r w:rsidRPr="00F146C5">
        <w:rPr>
          <w:rFonts w:ascii="Times New Roman" w:hAnsi="Times New Roman" w:cs="Times New Roman"/>
          <w:sz w:val="28"/>
          <w:szCs w:val="28"/>
        </w:rPr>
        <w:t>[</w:t>
      </w:r>
      <w:r w:rsidR="001C17A2">
        <w:rPr>
          <w:rFonts w:ascii="Times New Roman" w:hAnsi="Times New Roman" w:cs="Times New Roman"/>
          <w:sz w:val="28"/>
          <w:szCs w:val="28"/>
          <w:lang w:val="kk-KZ"/>
        </w:rPr>
        <w:t>19</w:t>
      </w:r>
      <w:r w:rsidRPr="00F146C5">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Таким образом,  в рамках классической педагогики идеи дифференциации обучения получили качественно новое развитие. Если ранние философские представления акцентировали внимание на различиях между людьми, то классическая педагогика обосновала необходимость педагогического учета этих различий  и предложила практические ориентиры организации обучения, основанные на признании индивидуальности обучающегося. Данные положения впоследствии стали теоретической основой современных концепций дифференцированного и личностно-ориентированного обучения.</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Важный этап в развитии идей дифференцированного обучения связан с формивроанием отчественной психолого-педагогичечкой школы ХХ века. В этот период проблема учета индивидуальных различий обучающихся получида научное обоснование в контексте исследований закономерностей психического развития личности и механизмов усвоения знаний.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Существенный вклад в разработку данной проблематики внес Л.С.</w:t>
      </w:r>
      <w:r w:rsidR="00B71D4B">
        <w:rPr>
          <w:rFonts w:ascii="Times New Roman" w:hAnsi="Times New Roman" w:cs="Times New Roman"/>
          <w:sz w:val="28"/>
          <w:szCs w:val="28"/>
          <w:lang w:val="kk-KZ"/>
        </w:rPr>
        <w:t> </w:t>
      </w:r>
      <w:r>
        <w:rPr>
          <w:rFonts w:ascii="Times New Roman" w:hAnsi="Times New Roman" w:cs="Times New Roman"/>
          <w:sz w:val="28"/>
          <w:szCs w:val="28"/>
          <w:lang w:val="kk-KZ"/>
        </w:rPr>
        <w:t xml:space="preserve">Выготский, рассмтаривавший обучение как ведущий фактор психического разтивия личности. Особое значение для дальнейшего развития идей дифференцаиции имеет разработанная ученым теория зоны ближайшего развития, согласно которой эффективность обучения определяется не только актуальным уровнем развития обучающегося, но и его потенциальными возможностями, реализуемыми в процессе педагогического взаимодействия. Данное положение аозволило по-новому взглянуть на организацию образовательного процесса, ориентируя педагога на учет различий в образовательных воможностях обучающихся и создание условий для их индивдуального продвижения </w:t>
      </w:r>
      <w:r w:rsidR="001C17A2">
        <w:rPr>
          <w:rFonts w:ascii="Times New Roman" w:hAnsi="Times New Roman" w:cs="Times New Roman"/>
          <w:sz w:val="28"/>
          <w:szCs w:val="28"/>
        </w:rPr>
        <w:t>[20</w:t>
      </w:r>
      <w:r w:rsidRPr="00F146C5">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Развивая идеи Л.С. Выготского, отечественные исследователи подчеркивали необходимость построения обучения с учетом возрастных, психологических  ипознавательных  особенностей личности. Так, П.П. Блонский рассмтаривал индивидуальные различия как объективну. Характеристику образовательного процесса, требующую вариативности методов и средств обучения. Исследователь отммечал, что успешность обучения во многом определяется соответствием пеагогических воздействий уровню развития обучающегося и особенностями его познавательной деятельности</w:t>
      </w:r>
      <w:r w:rsidR="001C17A2">
        <w:rPr>
          <w:rFonts w:ascii="Times New Roman" w:hAnsi="Times New Roman" w:cs="Times New Roman"/>
          <w:sz w:val="28"/>
          <w:szCs w:val="28"/>
        </w:rPr>
        <w:t xml:space="preserve"> [</w:t>
      </w:r>
      <w:r w:rsidRPr="00F146C5">
        <w:rPr>
          <w:rFonts w:ascii="Times New Roman" w:hAnsi="Times New Roman" w:cs="Times New Roman"/>
          <w:sz w:val="28"/>
          <w:szCs w:val="28"/>
        </w:rPr>
        <w:t>21]</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Особое место в развитии идей индивидуализированного обучения занимают труды В.А. Сухомлинского. В центре его педагогической концепции находилась личность обучающегося, его способности, интересы и образоательные потребности. По мнению ученого эффективность образовательного процесса определяется способностью педагога видеть индивидуальность каждого ученика и создавать условия для раскрытия его интеллектуального и творческого потенциала. В трудах В.А. Сухомлинского прослеживается идея индивиуального орзовательного продвижения, которая впоследствии получила развитие в соврменных концепциях дифференцированного обучения </w:t>
      </w:r>
      <w:r w:rsidR="001C17A2">
        <w:rPr>
          <w:rFonts w:ascii="Times New Roman" w:hAnsi="Times New Roman" w:cs="Times New Roman"/>
          <w:sz w:val="28"/>
          <w:szCs w:val="28"/>
        </w:rPr>
        <w:t>[22</w:t>
      </w:r>
      <w:r w:rsidRPr="00F146C5">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Таким образом, в отечественной педагогике ХХ века были сформированы важнейшие психолого-педагогические предпосылки дифференциации обучения. Исследования Л.С. Выготского, П.П. Блонского и В.А. Сухомлинского позволили обосновать необходимость учета индивидуальных особенностей обучающихся, их познавательных возможностей и образовательных потребностей как обязательного условия эффективно</w:t>
      </w:r>
      <w:r w:rsidR="001C17A2">
        <w:rPr>
          <w:rFonts w:ascii="Times New Roman" w:hAnsi="Times New Roman" w:cs="Times New Roman"/>
          <w:sz w:val="28"/>
          <w:szCs w:val="28"/>
          <w:lang w:val="kk-KZ"/>
        </w:rPr>
        <w:t>й организации учебного процесса</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Следующий этап развития рассмтариваемой проблемы связан с появлением в отечественной педагогике концепций уровневой дифференциации обучения. В условиях модернизации образования и перехода к стандартизации образовательных результатов возникла необходимость поиска педагогических механизмов, позволяющих одновременно обеспечивать выполнение единых образовательных требований и учитывать различия в подготовке обучающихся.</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 конца 1980-х годов существенный вклад в разработку даннйо проблемы внести Н.П. Гузик, В.В. Фирсов и Е.С. </w:t>
      </w:r>
      <w:r w:rsidRPr="001B1328">
        <w:rPr>
          <w:rFonts w:ascii="Times New Roman" w:hAnsi="Times New Roman" w:cs="Times New Roman"/>
          <w:sz w:val="28"/>
          <w:szCs w:val="28"/>
          <w:lang w:val="kk-KZ"/>
        </w:rPr>
        <w:t>Рабунский</w:t>
      </w:r>
      <w:r>
        <w:rPr>
          <w:rFonts w:ascii="Times New Roman" w:hAnsi="Times New Roman" w:cs="Times New Roman"/>
          <w:sz w:val="28"/>
          <w:szCs w:val="28"/>
          <w:lang w:val="kk-KZ"/>
        </w:rPr>
        <w:t xml:space="preserve"> </w:t>
      </w:r>
      <w:r w:rsidRPr="001B1328">
        <w:rPr>
          <w:rFonts w:ascii="Times New Roman" w:hAnsi="Times New Roman" w:cs="Times New Roman"/>
          <w:sz w:val="28"/>
          <w:szCs w:val="28"/>
        </w:rPr>
        <w:t>[2</w:t>
      </w:r>
      <w:r w:rsidR="001C17A2">
        <w:rPr>
          <w:rFonts w:ascii="Times New Roman" w:hAnsi="Times New Roman" w:cs="Times New Roman"/>
          <w:sz w:val="28"/>
          <w:szCs w:val="28"/>
        </w:rPr>
        <w:t>3-25</w:t>
      </w:r>
      <w:r w:rsidRPr="001B1328">
        <w:rPr>
          <w:rFonts w:ascii="Times New Roman" w:hAnsi="Times New Roman" w:cs="Times New Roman"/>
          <w:sz w:val="28"/>
          <w:szCs w:val="28"/>
        </w:rPr>
        <w:t>]</w:t>
      </w:r>
      <w:r>
        <w:rPr>
          <w:rFonts w:ascii="Times New Roman" w:hAnsi="Times New Roman" w:cs="Times New Roman"/>
          <w:sz w:val="28"/>
          <w:szCs w:val="28"/>
          <w:lang w:val="kk-KZ"/>
        </w:rPr>
        <w:t>. Исследователи предложили рассмтаривать дифференцацию не только как средство учета индивидуальных особенностей обучающихся, но и как способ организации обучения на основе различных уровней освоения содержания образования. В отличие от традиционного подхода, ориентированного преимущественно на индивидаульные различия обучающихся, уровневая дифференцаиция акцетирцет внимание на вариативности образовательных резултатов и возможности поэтапного продвижения обучающихся от базового к более высоким уровням подготовки.</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Особое значение для дальнейшего развития данной идеи имела концепция В.В. Фирсова, в которой обосновывалась необходимость выделения обязательного уровня подготовки как основы образовательного стандарта и построения на его базе системы повышенных уровней освоения учебного материала. Подобный подход позволял обеспечить доступность образования для различных категорий обучающихся, сохраняя при этом возможность достижения более высоких образовательных результатов</w:t>
      </w:r>
      <w:r w:rsidRPr="001B1328">
        <w:rPr>
          <w:rFonts w:ascii="Times New Roman" w:hAnsi="Times New Roman" w:cs="Times New Roman"/>
          <w:sz w:val="28"/>
          <w:szCs w:val="28"/>
        </w:rPr>
        <w:t xml:space="preserve"> </w:t>
      </w:r>
      <w:r>
        <w:rPr>
          <w:rFonts w:ascii="Times New Roman" w:hAnsi="Times New Roman" w:cs="Times New Roman"/>
          <w:sz w:val="28"/>
          <w:szCs w:val="28"/>
        </w:rPr>
        <w:t>[</w:t>
      </w:r>
      <w:r w:rsidR="00B11054">
        <w:rPr>
          <w:rFonts w:ascii="Times New Roman" w:hAnsi="Times New Roman" w:cs="Times New Roman"/>
          <w:sz w:val="28"/>
          <w:szCs w:val="28"/>
        </w:rPr>
        <w:t>24</w:t>
      </w:r>
      <w:r w:rsidR="00B71D4B">
        <w:rPr>
          <w:rFonts w:ascii="Times New Roman" w:hAnsi="Times New Roman" w:cs="Times New Roman"/>
          <w:sz w:val="28"/>
          <w:szCs w:val="28"/>
          <w:lang w:val="kk-KZ"/>
        </w:rPr>
        <w:t>, с. 3-220</w:t>
      </w:r>
      <w:r>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 концу ХХ века идея дифференциации обучения получила новое развитие в форме концепции уровневой дифференциации, ориентированной на сочетание индивидуализации обучения, вариативности образовательных траекторий и обеспечения гарантирвоанного уровня образовательных достижений обучающихся.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Развитие идей дифференциации нашло отражение в методике обучения </w:t>
      </w:r>
      <w:r w:rsidR="00B11054">
        <w:rPr>
          <w:rFonts w:ascii="Times New Roman" w:hAnsi="Times New Roman" w:cs="Times New Roman"/>
          <w:sz w:val="28"/>
          <w:szCs w:val="28"/>
        </w:rPr>
        <w:t>ИЯ</w:t>
      </w:r>
      <w:r>
        <w:rPr>
          <w:rFonts w:ascii="Times New Roman" w:hAnsi="Times New Roman" w:cs="Times New Roman"/>
          <w:sz w:val="28"/>
          <w:szCs w:val="28"/>
        </w:rPr>
        <w:t xml:space="preserve">. Если на ранних этапах преподавание </w:t>
      </w:r>
      <w:r w:rsidR="00B11054">
        <w:rPr>
          <w:rFonts w:ascii="Times New Roman" w:hAnsi="Times New Roman" w:cs="Times New Roman"/>
          <w:sz w:val="28"/>
          <w:szCs w:val="28"/>
        </w:rPr>
        <w:t>ИЯ</w:t>
      </w:r>
      <w:r>
        <w:rPr>
          <w:rFonts w:ascii="Times New Roman" w:hAnsi="Times New Roman" w:cs="Times New Roman"/>
          <w:sz w:val="28"/>
          <w:szCs w:val="28"/>
        </w:rPr>
        <w:t xml:space="preserve"> основывалась преимущественно на единых для всех обучающихся методах и формах работы, то во второй половине ХХ века исследователи стали уделять особое внимание различиями в языковых способностях, учебных стратегиях, когнитивных </w:t>
      </w:r>
      <w:r w:rsidR="00B11054">
        <w:rPr>
          <w:rFonts w:ascii="Times New Roman" w:hAnsi="Times New Roman" w:cs="Times New Roman"/>
          <w:sz w:val="28"/>
          <w:szCs w:val="28"/>
        </w:rPr>
        <w:t>особенностях</w:t>
      </w:r>
      <w:r>
        <w:rPr>
          <w:rFonts w:ascii="Times New Roman" w:hAnsi="Times New Roman" w:cs="Times New Roman"/>
          <w:sz w:val="28"/>
          <w:szCs w:val="28"/>
        </w:rPr>
        <w:t xml:space="preserve"> и коммуникативных потребностях обучающихся. Это обусловило постепенный переход от унифицированных моделей языкового обучения к более гибким и дифференцированным подходам</w:t>
      </w:r>
      <w:r>
        <w:rPr>
          <w:rFonts w:ascii="Times New Roman" w:hAnsi="Times New Roman" w:cs="Times New Roman"/>
          <w:sz w:val="28"/>
          <w:szCs w:val="28"/>
          <w:lang w:val="kk-KZ"/>
        </w:rPr>
        <w:t xml:space="preserve"> </w:t>
      </w:r>
      <w:r w:rsidRPr="001B1328">
        <w:rPr>
          <w:rFonts w:ascii="Times New Roman" w:hAnsi="Times New Roman" w:cs="Times New Roman"/>
          <w:sz w:val="28"/>
          <w:szCs w:val="28"/>
        </w:rPr>
        <w:t>[2</w:t>
      </w:r>
      <w:r w:rsidR="00B11054">
        <w:rPr>
          <w:rFonts w:ascii="Times New Roman" w:hAnsi="Times New Roman" w:cs="Times New Roman"/>
          <w:sz w:val="28"/>
          <w:szCs w:val="28"/>
        </w:rPr>
        <w:t>6</w:t>
      </w:r>
      <w:r w:rsidR="00B71D4B">
        <w:rPr>
          <w:rFonts w:ascii="Times New Roman" w:hAnsi="Times New Roman" w:cs="Times New Roman"/>
          <w:sz w:val="28"/>
          <w:szCs w:val="28"/>
          <w:lang w:val="kk-KZ"/>
        </w:rPr>
        <w:t xml:space="preserve">, </w:t>
      </w:r>
      <w:r w:rsidR="00B11054">
        <w:rPr>
          <w:rFonts w:ascii="Times New Roman" w:hAnsi="Times New Roman" w:cs="Times New Roman"/>
          <w:sz w:val="28"/>
          <w:szCs w:val="28"/>
        </w:rPr>
        <w:t>27</w:t>
      </w:r>
      <w:r w:rsidRPr="001B1328">
        <w:rPr>
          <w:rFonts w:ascii="Times New Roman" w:hAnsi="Times New Roman" w:cs="Times New Roman"/>
          <w:sz w:val="28"/>
          <w:szCs w:val="28"/>
        </w:rPr>
        <w:t>]</w:t>
      </w:r>
      <w:r>
        <w:rPr>
          <w:rFonts w:ascii="Times New Roman" w:hAnsi="Times New Roman" w:cs="Times New Roman"/>
          <w:sz w:val="28"/>
          <w:szCs w:val="28"/>
        </w:rPr>
        <w:t xml:space="preserve">. </w:t>
      </w:r>
    </w:p>
    <w:p w:rsidR="00B0179D" w:rsidRPr="00D039C4"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Существенное влияние на развитие уровневого подхода в обучении иностранным языкам оказало принятие Общеевропейских компетенций владения иностранным языком (</w:t>
      </w:r>
      <w:r>
        <w:rPr>
          <w:rFonts w:ascii="Times New Roman" w:hAnsi="Times New Roman" w:cs="Times New Roman"/>
          <w:sz w:val="28"/>
          <w:szCs w:val="28"/>
          <w:lang w:val="en-US"/>
        </w:rPr>
        <w:t>Common</w:t>
      </w:r>
      <w:r w:rsidRPr="00D039C4">
        <w:rPr>
          <w:rFonts w:ascii="Times New Roman" w:hAnsi="Times New Roman" w:cs="Times New Roman"/>
          <w:sz w:val="28"/>
          <w:szCs w:val="28"/>
        </w:rPr>
        <w:t xml:space="preserve"> </w:t>
      </w:r>
      <w:r>
        <w:rPr>
          <w:rFonts w:ascii="Times New Roman" w:hAnsi="Times New Roman" w:cs="Times New Roman"/>
          <w:sz w:val="28"/>
          <w:szCs w:val="28"/>
          <w:lang w:val="en-US"/>
        </w:rPr>
        <w:t>European</w:t>
      </w:r>
      <w:r w:rsidRPr="00D039C4">
        <w:rPr>
          <w:rFonts w:ascii="Times New Roman" w:hAnsi="Times New Roman" w:cs="Times New Roman"/>
          <w:sz w:val="28"/>
          <w:szCs w:val="28"/>
        </w:rPr>
        <w:t xml:space="preserve"> </w:t>
      </w:r>
      <w:r>
        <w:rPr>
          <w:rFonts w:ascii="Times New Roman" w:hAnsi="Times New Roman" w:cs="Times New Roman"/>
          <w:sz w:val="28"/>
          <w:szCs w:val="28"/>
          <w:lang w:val="en-US"/>
        </w:rPr>
        <w:t>Framework</w:t>
      </w:r>
      <w:r w:rsidRPr="00D039C4">
        <w:rPr>
          <w:rFonts w:ascii="Times New Roman" w:hAnsi="Times New Roman" w:cs="Times New Roman"/>
          <w:sz w:val="28"/>
          <w:szCs w:val="28"/>
        </w:rPr>
        <w:t xml:space="preserve"> </w:t>
      </w:r>
      <w:r>
        <w:rPr>
          <w:rFonts w:ascii="Times New Roman" w:hAnsi="Times New Roman" w:cs="Times New Roman"/>
          <w:sz w:val="28"/>
          <w:szCs w:val="28"/>
          <w:lang w:val="en-US"/>
        </w:rPr>
        <w:t>of</w:t>
      </w:r>
      <w:r w:rsidRPr="00D039C4">
        <w:rPr>
          <w:rFonts w:ascii="Times New Roman" w:hAnsi="Times New Roman" w:cs="Times New Roman"/>
          <w:sz w:val="28"/>
          <w:szCs w:val="28"/>
        </w:rPr>
        <w:t xml:space="preserve"> </w:t>
      </w:r>
      <w:r>
        <w:rPr>
          <w:rFonts w:ascii="Times New Roman" w:hAnsi="Times New Roman" w:cs="Times New Roman"/>
          <w:sz w:val="28"/>
          <w:szCs w:val="28"/>
          <w:lang w:val="en-US"/>
        </w:rPr>
        <w:t>Reference</w:t>
      </w:r>
      <w:r w:rsidRPr="00D039C4">
        <w:rPr>
          <w:rFonts w:ascii="Times New Roman" w:hAnsi="Times New Roman" w:cs="Times New Roman"/>
          <w:sz w:val="28"/>
          <w:szCs w:val="28"/>
        </w:rPr>
        <w:t xml:space="preserve"> </w:t>
      </w:r>
      <w:r>
        <w:rPr>
          <w:rFonts w:ascii="Times New Roman" w:hAnsi="Times New Roman" w:cs="Times New Roman"/>
          <w:sz w:val="28"/>
          <w:szCs w:val="28"/>
          <w:lang w:val="en-US"/>
        </w:rPr>
        <w:t>for</w:t>
      </w:r>
      <w:r w:rsidRPr="00D039C4">
        <w:rPr>
          <w:rFonts w:ascii="Times New Roman" w:hAnsi="Times New Roman" w:cs="Times New Roman"/>
          <w:sz w:val="28"/>
          <w:szCs w:val="28"/>
        </w:rPr>
        <w:t xml:space="preserve"> </w:t>
      </w:r>
      <w:r>
        <w:rPr>
          <w:rFonts w:ascii="Times New Roman" w:hAnsi="Times New Roman" w:cs="Times New Roman"/>
          <w:sz w:val="28"/>
          <w:szCs w:val="28"/>
          <w:lang w:val="en-US"/>
        </w:rPr>
        <w:t>Languages</w:t>
      </w:r>
      <w:r w:rsidRPr="00D039C4">
        <w:rPr>
          <w:rFonts w:ascii="Times New Roman" w:hAnsi="Times New Roman" w:cs="Times New Roman"/>
          <w:sz w:val="28"/>
          <w:szCs w:val="28"/>
        </w:rPr>
        <w:t xml:space="preserve"> - </w:t>
      </w:r>
      <w:r>
        <w:rPr>
          <w:rFonts w:ascii="Times New Roman" w:hAnsi="Times New Roman" w:cs="Times New Roman"/>
          <w:sz w:val="28"/>
          <w:szCs w:val="28"/>
          <w:lang w:val="en-US"/>
        </w:rPr>
        <w:t>CEFR</w:t>
      </w:r>
      <w:r>
        <w:rPr>
          <w:rFonts w:ascii="Times New Roman" w:hAnsi="Times New Roman" w:cs="Times New Roman"/>
          <w:sz w:val="28"/>
          <w:szCs w:val="28"/>
        </w:rPr>
        <w:t>)</w:t>
      </w:r>
      <w:r w:rsidRPr="00D039C4">
        <w:rPr>
          <w:rFonts w:ascii="Times New Roman" w:hAnsi="Times New Roman" w:cs="Times New Roman"/>
          <w:sz w:val="28"/>
          <w:szCs w:val="28"/>
        </w:rPr>
        <w:t xml:space="preserve">. </w:t>
      </w:r>
      <w:r>
        <w:rPr>
          <w:rFonts w:ascii="Times New Roman" w:hAnsi="Times New Roman" w:cs="Times New Roman"/>
          <w:sz w:val="28"/>
          <w:szCs w:val="28"/>
        </w:rPr>
        <w:t xml:space="preserve">Введение уровней А1, А2, В1, В2 С1 и С2 позволило создать единую систему описания языковой подготовки обучающихся и обеспечить сопоставимость образовательных результатов </w:t>
      </w:r>
      <w:r>
        <w:rPr>
          <w:rFonts w:ascii="Times New Roman" w:hAnsi="Times New Roman" w:cs="Times New Roman"/>
          <w:sz w:val="28"/>
          <w:szCs w:val="28"/>
          <w:lang w:val="kk-KZ"/>
        </w:rPr>
        <w:t>в</w:t>
      </w:r>
      <w:r>
        <w:rPr>
          <w:rFonts w:ascii="Times New Roman" w:hAnsi="Times New Roman" w:cs="Times New Roman"/>
          <w:sz w:val="28"/>
          <w:szCs w:val="28"/>
        </w:rPr>
        <w:t xml:space="preserve"> различных странах. По существу, </w:t>
      </w:r>
      <w:r>
        <w:rPr>
          <w:rFonts w:ascii="Times New Roman" w:hAnsi="Times New Roman" w:cs="Times New Roman"/>
          <w:sz w:val="28"/>
          <w:szCs w:val="28"/>
          <w:lang w:val="en-US"/>
        </w:rPr>
        <w:t>CEFR</w:t>
      </w:r>
      <w:r>
        <w:rPr>
          <w:rFonts w:ascii="Times New Roman" w:hAnsi="Times New Roman" w:cs="Times New Roman"/>
          <w:sz w:val="28"/>
          <w:szCs w:val="28"/>
        </w:rPr>
        <w:t xml:space="preserve"> стал одним из наиболее успешных примеров практической реализации идеи уровневой дифференциации в языковом образовании, так как предполагает поэтапное продвижение обучающихся от элементарного к профессионально-коммуникативному уровню владения иностранным языком</w:t>
      </w:r>
      <w:r w:rsidR="00B71D4B">
        <w:rPr>
          <w:rFonts w:ascii="Times New Roman" w:hAnsi="Times New Roman" w:cs="Times New Roman"/>
          <w:sz w:val="28"/>
          <w:szCs w:val="28"/>
          <w:lang w:val="kk-KZ"/>
        </w:rPr>
        <w:t> </w:t>
      </w:r>
      <w:r w:rsidRPr="001B1328">
        <w:rPr>
          <w:rFonts w:ascii="Times New Roman" w:hAnsi="Times New Roman" w:cs="Times New Roman"/>
          <w:sz w:val="28"/>
          <w:szCs w:val="28"/>
        </w:rPr>
        <w:t>[2</w:t>
      </w:r>
      <w:r w:rsidR="00B11054">
        <w:rPr>
          <w:rFonts w:ascii="Times New Roman" w:hAnsi="Times New Roman" w:cs="Times New Roman"/>
          <w:sz w:val="28"/>
          <w:szCs w:val="28"/>
        </w:rPr>
        <w:t>8</w:t>
      </w:r>
      <w:r w:rsidRPr="001B1328">
        <w:rPr>
          <w:rFonts w:ascii="Times New Roman" w:hAnsi="Times New Roman" w:cs="Times New Roman"/>
          <w:sz w:val="28"/>
          <w:szCs w:val="28"/>
        </w:rPr>
        <w:t>]</w:t>
      </w:r>
      <w:r>
        <w:rPr>
          <w:rFonts w:ascii="Times New Roman" w:hAnsi="Times New Roman" w:cs="Times New Roman"/>
          <w:sz w:val="28"/>
          <w:szCs w:val="28"/>
        </w:rPr>
        <w:t>.</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На рубеже </w:t>
      </w:r>
      <w:r w:rsidRPr="006053FC">
        <w:rPr>
          <w:rFonts w:ascii="Times New Roman" w:hAnsi="Times New Roman" w:cs="Times New Roman"/>
          <w:sz w:val="28"/>
          <w:szCs w:val="28"/>
          <w:lang w:val="kk-KZ"/>
        </w:rPr>
        <w:t>XX–XXI</w:t>
      </w:r>
      <w:r>
        <w:rPr>
          <w:rFonts w:ascii="Times New Roman" w:hAnsi="Times New Roman" w:cs="Times New Roman"/>
          <w:sz w:val="28"/>
          <w:szCs w:val="28"/>
          <w:lang w:val="kk-KZ"/>
        </w:rPr>
        <w:t xml:space="preserve"> веков проблема дифференциации обучения была рассмотрена под другим углом в связи со сменой образовательной парадигмы и переходом к личностно-ориентированному и компетентностному обарзованию. Современные исследователи рассматривают дифференциацию не только как способ распределения обучающихся по уровню подготовки, но и как целостную педагогическую стратегию, направленную на создание условий для развития индивидуального образовательного потенциала личности.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Среди зарубежных исследоват</w:t>
      </w:r>
      <w:r w:rsidR="00B11054">
        <w:rPr>
          <w:rFonts w:ascii="Times New Roman" w:hAnsi="Times New Roman" w:cs="Times New Roman"/>
          <w:sz w:val="28"/>
          <w:szCs w:val="28"/>
          <w:lang w:val="kk-KZ"/>
        </w:rPr>
        <w:t>елей особое место занимает К.</w:t>
      </w:r>
      <w:r>
        <w:rPr>
          <w:rFonts w:ascii="Times New Roman" w:hAnsi="Times New Roman" w:cs="Times New Roman"/>
          <w:sz w:val="28"/>
          <w:szCs w:val="28"/>
          <w:lang w:val="kk-KZ"/>
        </w:rPr>
        <w:t>Э</w:t>
      </w:r>
      <w:r w:rsidR="00B11054">
        <w:rPr>
          <w:rFonts w:ascii="Times New Roman" w:hAnsi="Times New Roman" w:cs="Times New Roman"/>
          <w:sz w:val="28"/>
          <w:szCs w:val="28"/>
          <w:lang w:val="kk-KZ"/>
        </w:rPr>
        <w:t>.</w:t>
      </w:r>
      <w:r>
        <w:rPr>
          <w:rFonts w:ascii="Times New Roman" w:hAnsi="Times New Roman" w:cs="Times New Roman"/>
          <w:sz w:val="28"/>
          <w:szCs w:val="28"/>
          <w:lang w:val="kk-KZ"/>
        </w:rPr>
        <w:t xml:space="preserve"> Томлинсон, чья концепция differentiated instruction получила широкое распостранение в мировой педагогике. К.Э.</w:t>
      </w:r>
      <w:r w:rsidR="004C313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Томлинсон рассмтаривает дифференциацию как проактивную ориентированную на обучающегося ораганизацию учебного процесса, предполагающую адаптацию содержания обучения, способов освоения материала, форм представлениярезультатов и образовательной среды с учетом готовности, интересов и индивидуальных особенностей студентов. В ее понимании обучение должно строиться на основе предварительной и текущей диагностики, гибкого группирования и вариативности заданий, позволяющих каждому обучающемуся продвигаться в собственной образовательной траектории. Особое значение исследователь придает развитию самостоятельности и внутренней мотивации обучающихся, рассмтаривая дифференциацию как средство достижения академического успеха в неоднородной аудитории </w:t>
      </w:r>
      <w:r w:rsidRPr="001B1328">
        <w:rPr>
          <w:rFonts w:ascii="Times New Roman" w:hAnsi="Times New Roman" w:cs="Times New Roman"/>
          <w:sz w:val="28"/>
          <w:szCs w:val="28"/>
        </w:rPr>
        <w:t>[29]</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pPr>
      <w:r>
        <w:rPr>
          <w:rFonts w:ascii="Times New Roman" w:hAnsi="Times New Roman" w:cs="Times New Roman"/>
          <w:sz w:val="28"/>
          <w:szCs w:val="28"/>
          <w:lang w:val="kk-KZ"/>
        </w:rPr>
        <w:t>Идеи А.</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Томлинсон получили дальнейшее р</w:t>
      </w:r>
      <w:r w:rsidR="007C35A2">
        <w:rPr>
          <w:rFonts w:ascii="Times New Roman" w:hAnsi="Times New Roman" w:cs="Times New Roman"/>
          <w:sz w:val="28"/>
          <w:szCs w:val="28"/>
          <w:lang w:val="kk-KZ"/>
        </w:rPr>
        <w:t>азвитие в исследованиях Б.Л.</w:t>
      </w:r>
      <w:r w:rsidR="00B71D4B">
        <w:rPr>
          <w:rFonts w:ascii="Times New Roman" w:hAnsi="Times New Roman" w:cs="Times New Roman"/>
          <w:sz w:val="28"/>
          <w:szCs w:val="28"/>
          <w:lang w:val="kk-KZ"/>
        </w:rPr>
        <w:t> </w:t>
      </w:r>
      <w:r>
        <w:rPr>
          <w:rFonts w:ascii="Times New Roman" w:hAnsi="Times New Roman" w:cs="Times New Roman"/>
          <w:sz w:val="28"/>
          <w:szCs w:val="28"/>
          <w:lang w:val="kk-KZ"/>
        </w:rPr>
        <w:t>Ливер, посвященных особенностям обучения иностранным языкам в условиях различий когнитивных и учебных стилей обучающихся. Исследователь исходит из положения о том, что эффективность овладения иностранным языком определяется не только уровнем способностей, но и преобладающими способами переработки информации, типами восприятия и стратегиями обучения. В связи с этим Ливер обосновывает необходимость гибкого отбора методов преподавания, видов заданий и способов взаимодействия преподавателя со студентами. Согласно ее подходу, обучение иностранному языку должно учитывать разнообразие когнитивных стилей и создавать условия для успешного освоения языка раз</w:t>
      </w:r>
      <w:r w:rsidR="007C35A2">
        <w:rPr>
          <w:rFonts w:ascii="Times New Roman" w:hAnsi="Times New Roman" w:cs="Times New Roman"/>
          <w:sz w:val="28"/>
          <w:szCs w:val="28"/>
          <w:lang w:val="kk-KZ"/>
        </w:rPr>
        <w:t xml:space="preserve">личными категориями обучающихся </w:t>
      </w:r>
      <w:r w:rsidR="007C35A2" w:rsidRPr="007C35A2">
        <w:rPr>
          <w:rFonts w:ascii="Times New Roman" w:hAnsi="Times New Roman" w:cs="Times New Roman"/>
          <w:sz w:val="28"/>
          <w:szCs w:val="28"/>
        </w:rPr>
        <w:t>[30]</w:t>
      </w:r>
      <w:r>
        <w:rPr>
          <w:rFonts w:ascii="Times New Roman" w:hAnsi="Times New Roman" w:cs="Times New Roman"/>
          <w:sz w:val="28"/>
          <w:szCs w:val="28"/>
          <w:lang w:val="kk-KZ"/>
        </w:rPr>
        <w:t xml:space="preserve">. </w:t>
      </w:r>
    </w:p>
    <w:p w:rsidR="00B0179D" w:rsidRPr="00965C3E" w:rsidRDefault="00B0179D" w:rsidP="009909F4">
      <w:pPr>
        <w:spacing w:after="0" w:line="240" w:lineRule="auto"/>
        <w:ind w:firstLine="708"/>
        <w:jc w:val="both"/>
        <w:rPr>
          <w:rFonts w:ascii="Times New Roman" w:hAnsi="Times New Roman" w:cs="Times New Roman"/>
          <w:sz w:val="28"/>
          <w:szCs w:val="28"/>
          <w:lang w:val="kk-KZ"/>
        </w:rPr>
      </w:pPr>
      <w:r w:rsidRPr="00965C3E">
        <w:rPr>
          <w:rFonts w:ascii="Times New Roman" w:hAnsi="Times New Roman" w:cs="Times New Roman"/>
          <w:sz w:val="28"/>
          <w:szCs w:val="28"/>
          <w:lang w:val="kk-KZ"/>
        </w:rPr>
        <w:t xml:space="preserve">Таким образом, </w:t>
      </w:r>
      <w:r>
        <w:rPr>
          <w:rFonts w:ascii="Times New Roman" w:hAnsi="Times New Roman" w:cs="Times New Roman"/>
          <w:sz w:val="28"/>
          <w:szCs w:val="28"/>
          <w:lang w:val="kk-KZ"/>
        </w:rPr>
        <w:t xml:space="preserve">развитие методики обучения иностранным языкам демонстрирует постепенный переход от единообразных моделей преподавания к признанию индивдуальных различий обучающихся. В результате дифференциация стала рассматриваться не как дополнительный элементорганизации обучения, а как необходимое условие эффективного формирвоания коммнуикативной и профессиональной иноязычной компетенции. </w:t>
      </w:r>
    </w:p>
    <w:p w:rsidR="00B0179D" w:rsidRDefault="00B0179D" w:rsidP="009909F4">
      <w:pPr>
        <w:spacing w:after="0" w:line="240" w:lineRule="auto"/>
        <w:ind w:firstLine="708"/>
        <w:jc w:val="both"/>
        <w:rPr>
          <w:rFonts w:ascii="Times New Roman" w:hAnsi="Times New Roman" w:cs="Times New Roman"/>
          <w:sz w:val="28"/>
          <w:szCs w:val="28"/>
          <w:lang w:val="kk-KZ"/>
        </w:rPr>
      </w:pPr>
      <w:r w:rsidRPr="00314B92">
        <w:rPr>
          <w:rFonts w:ascii="Times New Roman" w:hAnsi="Times New Roman" w:cs="Times New Roman"/>
          <w:sz w:val="28"/>
          <w:szCs w:val="28"/>
          <w:lang w:val="kk-KZ"/>
        </w:rPr>
        <w:t>Существенный вклад в разработку теории дифференциации внесла И.М.</w:t>
      </w:r>
      <w:r w:rsidR="00B71D4B">
        <w:rPr>
          <w:rFonts w:ascii="Times New Roman" w:hAnsi="Times New Roman" w:cs="Times New Roman"/>
          <w:sz w:val="28"/>
          <w:szCs w:val="28"/>
          <w:lang w:val="kk-KZ"/>
        </w:rPr>
        <w:t> </w:t>
      </w:r>
      <w:r w:rsidRPr="00314B92">
        <w:rPr>
          <w:rFonts w:ascii="Times New Roman" w:hAnsi="Times New Roman" w:cs="Times New Roman"/>
          <w:sz w:val="28"/>
          <w:szCs w:val="28"/>
          <w:lang w:val="kk-KZ"/>
        </w:rPr>
        <w:t>Осмоловская. Исследователь рассм</w:t>
      </w:r>
      <w:r>
        <w:rPr>
          <w:rFonts w:ascii="Times New Roman" w:hAnsi="Times New Roman" w:cs="Times New Roman"/>
          <w:sz w:val="28"/>
          <w:szCs w:val="28"/>
          <w:lang w:val="kk-KZ"/>
        </w:rPr>
        <w:t>ат</w:t>
      </w:r>
      <w:r w:rsidRPr="00314B92">
        <w:rPr>
          <w:rFonts w:ascii="Times New Roman" w:hAnsi="Times New Roman" w:cs="Times New Roman"/>
          <w:sz w:val="28"/>
          <w:szCs w:val="28"/>
          <w:lang w:val="kk-KZ"/>
        </w:rPr>
        <w:t xml:space="preserve">ривает дифференцированное обучение как системную организацию </w:t>
      </w:r>
      <w:r>
        <w:rPr>
          <w:rFonts w:ascii="Times New Roman" w:hAnsi="Times New Roman" w:cs="Times New Roman"/>
          <w:sz w:val="28"/>
          <w:szCs w:val="28"/>
          <w:lang w:val="kk-KZ"/>
        </w:rPr>
        <w:t>образовательного процесса, ориентированную на учет значимых индивидуальных особенностей личности. И.М.</w:t>
      </w:r>
      <w:r w:rsidR="00B71D4B">
        <w:rPr>
          <w:rFonts w:ascii="Times New Roman" w:hAnsi="Times New Roman" w:cs="Times New Roman"/>
          <w:sz w:val="28"/>
          <w:szCs w:val="28"/>
          <w:lang w:val="kk-KZ"/>
        </w:rPr>
        <w:t> </w:t>
      </w:r>
      <w:r>
        <w:rPr>
          <w:rFonts w:ascii="Times New Roman" w:hAnsi="Times New Roman" w:cs="Times New Roman"/>
          <w:sz w:val="28"/>
          <w:szCs w:val="28"/>
          <w:lang w:val="kk-KZ"/>
        </w:rPr>
        <w:t>Осмоловская различает внешнюю и внутреннюю дифференциацию, обозначая, что выбор оснований для эффективной дифференциации, должен определяться целями обучения и спецификой учебной деятелности. Особое значение в ее работах придается педагогической диагностике как обязательному условию дифференциации, позволяющему определить реальные образовательные возможности обучающихся и осуществлять научно обоснованный выбор методов и средств обучения</w:t>
      </w:r>
      <w:r w:rsidRPr="001B1328">
        <w:rPr>
          <w:rFonts w:ascii="Times New Roman" w:hAnsi="Times New Roman" w:cs="Times New Roman"/>
          <w:sz w:val="28"/>
          <w:szCs w:val="28"/>
        </w:rPr>
        <w:t xml:space="preserve"> [31]</w:t>
      </w:r>
      <w:r>
        <w:rPr>
          <w:rFonts w:ascii="Times New Roman" w:hAnsi="Times New Roman" w:cs="Times New Roman"/>
          <w:sz w:val="28"/>
          <w:szCs w:val="28"/>
          <w:lang w:val="kk-KZ"/>
        </w:rPr>
        <w:t>.</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Особое значение для развития современного иноязычного образования в Казахстане имеют исследования академика С.С.</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Кунанбаевой, сформировавшие самостоятельную школу иноязычного образования. В условиях модернизации отечественной системы высшего образования исследователь разработала теоретико-методологические основания современной концепции иноязычного образования Республики Казахстан, ориентированной на интеграцию в мировое обрвазоавтельнео пространство и формирование конкурентоспособной личности специалиста</w:t>
      </w:r>
      <w:r w:rsidRPr="0083755A">
        <w:rPr>
          <w:rFonts w:ascii="Times New Roman" w:hAnsi="Times New Roman" w:cs="Times New Roman"/>
          <w:sz w:val="28"/>
          <w:szCs w:val="28"/>
        </w:rPr>
        <w:t xml:space="preserve"> [32]</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Ключевым положением научной школы С.С.</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Кунанбаевой выступает понимание иностранного языка не как отдельной учебной дисциплины, а как инструмента профессионального, интеллектуального и межкультурного развития личности. В разработанной под ее руководством «Концепции развития иноязычного образования Республики Казахстан» иностранный язык рассмтаривается как средство формирования интеллектуального потенциали общества и важнейший ресурс академической и профессиональной мобильности. Исследователь подчеркивает.ю что современное иноязычное образование должно строиться на основе комптентностной модели, обеспечивающей формирование способности к эффективной межкультурной и профессиональной коммуникации </w:t>
      </w:r>
      <w:r w:rsidRPr="0083755A">
        <w:rPr>
          <w:rFonts w:ascii="Times New Roman" w:hAnsi="Times New Roman" w:cs="Times New Roman"/>
          <w:sz w:val="28"/>
          <w:szCs w:val="28"/>
        </w:rPr>
        <w:t>[</w:t>
      </w:r>
      <w:r>
        <w:rPr>
          <w:rFonts w:ascii="Times New Roman" w:hAnsi="Times New Roman" w:cs="Times New Roman"/>
          <w:sz w:val="28"/>
          <w:szCs w:val="28"/>
        </w:rPr>
        <w:t>5</w:t>
      </w:r>
      <w:r w:rsidR="00B71D4B">
        <w:rPr>
          <w:rFonts w:ascii="Times New Roman" w:hAnsi="Times New Roman" w:cs="Times New Roman"/>
          <w:sz w:val="28"/>
          <w:szCs w:val="28"/>
          <w:lang w:val="kk-KZ"/>
        </w:rPr>
        <w:t>, с. 3-26</w:t>
      </w:r>
      <w:r w:rsidRPr="0083755A">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Существенное место в концепции С.С.Кунанбаевой занимает когнитивно-лингвокультурологический подход, предполагающий взаимосвязанное освоение языка, культуры и коммуникативной деятельности. Согласно данной позиции, обучение иностранному языку должно обеспечивать не только формирование языковых навуокв, но и развитие познавательной активности, критического мышления, способности к самостоятельному поиску и переработке информации,  а также готовности к взаимо</w:t>
      </w:r>
      <w:r w:rsidR="007C35A2">
        <w:rPr>
          <w:rFonts w:ascii="Times New Roman" w:hAnsi="Times New Roman" w:cs="Times New Roman"/>
          <w:sz w:val="28"/>
          <w:szCs w:val="28"/>
          <w:lang w:val="kk-KZ"/>
        </w:rPr>
        <w:t>действию в поликультурной среде</w:t>
      </w:r>
      <w:r>
        <w:rPr>
          <w:rFonts w:ascii="Times New Roman" w:hAnsi="Times New Roman" w:cs="Times New Roman"/>
          <w:sz w:val="28"/>
          <w:szCs w:val="28"/>
          <w:lang w:val="kk-KZ"/>
        </w:rPr>
        <w:t xml:space="preserve">. В трудах исследователя подчеркивается необходмость личностно-ориентированной организации учебного процесса, предполагающей учет индивидуальных особенностей обучающихся, их образовательных потребностей и профессиональных целей.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Для настоящего исследования идеи С.С.Кунанбаевой имеют принципиальное значение, поскольку разработанная ею концепция фактически задает методологические ориентиры формирования профессиональной иноязычной компетенции обучающихся. Приоритет профессионвально-ориентированной подготовки, развитие коммуникативно-профессиональной компетенции, использование цифровых обрвазотельных ресурсов и личностно-ориентированная направленность обучения создают научную основу для реализации технологии уровневой дифференциации в обучении студентов ОП «Информационные системы» </w:t>
      </w:r>
      <w:r w:rsidRPr="0083755A">
        <w:rPr>
          <w:rFonts w:ascii="Times New Roman" w:hAnsi="Times New Roman" w:cs="Times New Roman"/>
          <w:sz w:val="28"/>
          <w:szCs w:val="28"/>
        </w:rPr>
        <w:t>[33]</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Дпоплнительным фактором развития уровневого подхода в высшем образовании стало присоединение Республики Казахстан к Болонскому процессу. Переход к многоуровневой системе высшего образования, академической мобильности и ориентации на результаты обучения обусловил необходимость более гибкой организации образоватлеьного процесса. В этих условиях идеи дифференциации получили новое развитие, поскольку обеспечение сопоставимости образовательных результатов требует учета индивидуальных образовательных возможностей обучающихся и создания условий для их поэтапного продвижения</w:t>
      </w:r>
      <w:r w:rsidR="00123C78">
        <w:rPr>
          <w:rFonts w:ascii="Times New Roman" w:hAnsi="Times New Roman" w:cs="Times New Roman"/>
          <w:sz w:val="28"/>
          <w:szCs w:val="28"/>
        </w:rPr>
        <w:t xml:space="preserve"> [34</w:t>
      </w:r>
      <w:r w:rsidRPr="0083755A">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Pr="00965C3E"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Особую актуальность идеи дифференциации приобретают в поготовке специалистов технических и IT</w:t>
      </w:r>
      <w:r w:rsidRPr="00965C3E">
        <w:rPr>
          <w:rFonts w:ascii="Times New Roman" w:hAnsi="Times New Roman" w:cs="Times New Roman"/>
          <w:sz w:val="28"/>
          <w:szCs w:val="28"/>
        </w:rPr>
        <w:t>-нап</w:t>
      </w:r>
      <w:r>
        <w:rPr>
          <w:rFonts w:ascii="Times New Roman" w:hAnsi="Times New Roman" w:cs="Times New Roman"/>
          <w:sz w:val="28"/>
          <w:szCs w:val="28"/>
        </w:rPr>
        <w:t>равлений. Высокая динамика развития информационных технологий, постоянное обновление профессиональной терминологии и необходимость работы с англоязычными цифровыми ресурсами обусловливают существенные различия в уровне языковой подготовки студентов. В связи с этим традиционная организация обучения иностранному языку не всегда обеспечивает достижение требуемых образовательных результатов, что актуализирует поиск технологий, позволяющих учитывать индивидуальные образовательные возможности обучающихся. Одной из таких технологий выступает уровневая дифференциация обучения</w:t>
      </w:r>
      <w:r w:rsidR="00123C78">
        <w:rPr>
          <w:rFonts w:ascii="Times New Roman" w:hAnsi="Times New Roman" w:cs="Times New Roman"/>
          <w:sz w:val="28"/>
          <w:szCs w:val="28"/>
        </w:rPr>
        <w:t xml:space="preserve"> [35</w:t>
      </w:r>
      <w:r w:rsidRPr="0083755A">
        <w:rPr>
          <w:rFonts w:ascii="Times New Roman" w:hAnsi="Times New Roman" w:cs="Times New Roman"/>
          <w:sz w:val="28"/>
          <w:szCs w:val="28"/>
        </w:rPr>
        <w:t>]</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На современном этапе развтие идей дифференцаиции обучения тесно связано с цифровой трансформацией образования и переходом к персонализированным моделям обучения. Активное внедрение цифровых образовательных технологий, электронных образовательных платформ, сисьем управления обучением (Learning </w:t>
      </w:r>
      <w:r>
        <w:rPr>
          <w:rFonts w:ascii="Times New Roman" w:hAnsi="Times New Roman" w:cs="Times New Roman"/>
          <w:sz w:val="28"/>
          <w:szCs w:val="28"/>
          <w:lang w:val="en-US"/>
        </w:rPr>
        <w:t>Management</w:t>
      </w:r>
      <w:r w:rsidRPr="00770292">
        <w:rPr>
          <w:rFonts w:ascii="Times New Roman" w:hAnsi="Times New Roman" w:cs="Times New Roman"/>
          <w:sz w:val="28"/>
          <w:szCs w:val="28"/>
        </w:rPr>
        <w:t xml:space="preserve"> </w:t>
      </w:r>
      <w:r>
        <w:rPr>
          <w:rFonts w:ascii="Times New Roman" w:hAnsi="Times New Roman" w:cs="Times New Roman"/>
          <w:sz w:val="28"/>
          <w:szCs w:val="28"/>
          <w:lang w:val="en-US"/>
        </w:rPr>
        <w:t>Systems</w:t>
      </w:r>
      <w:r>
        <w:rPr>
          <w:rFonts w:ascii="Times New Roman" w:hAnsi="Times New Roman" w:cs="Times New Roman"/>
          <w:sz w:val="28"/>
          <w:szCs w:val="28"/>
          <w:lang w:val="kk-KZ"/>
        </w:rPr>
        <w:t>)</w:t>
      </w:r>
      <w:r>
        <w:rPr>
          <w:rFonts w:ascii="Times New Roman" w:hAnsi="Times New Roman" w:cs="Times New Roman"/>
          <w:sz w:val="28"/>
          <w:szCs w:val="28"/>
        </w:rPr>
        <w:t xml:space="preserve">, адаптивных образовательных ресурсов и средств искусственного интеллекта существенно расширяет возможности учета индивидуальных </w:t>
      </w:r>
      <w:r>
        <w:rPr>
          <w:rFonts w:ascii="Times New Roman" w:hAnsi="Times New Roman" w:cs="Times New Roman"/>
          <w:sz w:val="28"/>
          <w:szCs w:val="28"/>
          <w:lang w:val="kk-KZ"/>
        </w:rPr>
        <w:t xml:space="preserve">образовательных потребностей обучающихся </w:t>
      </w:r>
      <w:r w:rsidR="00123C78">
        <w:rPr>
          <w:rFonts w:ascii="Times New Roman" w:hAnsi="Times New Roman" w:cs="Times New Roman"/>
          <w:sz w:val="28"/>
          <w:szCs w:val="28"/>
        </w:rPr>
        <w:t>[36</w:t>
      </w:r>
      <w:r w:rsidRPr="0083755A">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отличие от традиционных моделей организации учебного процесса современные цифровые инструменты позволяют осуществлять оперативную диагностику уровня подготовки обучающихся, отслеживать динамику образовательных достижений, варьировать содержание и сложность учебных заданий, а также обеспечивать гибкое управление образовательными траеториями. Благодаря этому создаются условия для более эффективной реализации принципов дифференциации и индивидуализации обучения.</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Особое значение данные тенденции приобретают в системе высшего образования, где возрастают требования к самостоятельности обучающихся, развитию навыков самообразования и формированию профессиональных компетенций. Цифровая образовательная среда позволяет организовать обучение с учетом уровня подготовки студентов, их образовательных потребностей и профессиональных интересов, обеспечивая возможность выбора темпа освоения учебного материала и уровня сложности выполняемых заданий</w:t>
      </w:r>
      <w:r w:rsidR="00B71D4B">
        <w:rPr>
          <w:rFonts w:ascii="Times New Roman" w:hAnsi="Times New Roman" w:cs="Times New Roman"/>
          <w:sz w:val="28"/>
          <w:szCs w:val="28"/>
          <w:lang w:val="kk-KZ"/>
        </w:rPr>
        <w:t> </w:t>
      </w:r>
      <w:r w:rsidR="00123C78">
        <w:rPr>
          <w:rFonts w:ascii="Times New Roman" w:hAnsi="Times New Roman" w:cs="Times New Roman"/>
          <w:sz w:val="28"/>
          <w:szCs w:val="28"/>
        </w:rPr>
        <w:t>[37</w:t>
      </w:r>
      <w:r w:rsidRPr="0083755A">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условиях подготовки специалистов </w:t>
      </w:r>
      <w:r>
        <w:rPr>
          <w:rFonts w:ascii="Times New Roman" w:hAnsi="Times New Roman" w:cs="Times New Roman"/>
          <w:sz w:val="28"/>
          <w:szCs w:val="28"/>
          <w:lang w:val="en-US"/>
        </w:rPr>
        <w:t>IT</w:t>
      </w:r>
      <w:r w:rsidRPr="00BB04C3">
        <w:rPr>
          <w:rFonts w:ascii="Times New Roman" w:hAnsi="Times New Roman" w:cs="Times New Roman"/>
          <w:sz w:val="28"/>
          <w:szCs w:val="28"/>
        </w:rPr>
        <w:t xml:space="preserve">-направлений цифровые технологии становятся </w:t>
      </w:r>
      <w:r>
        <w:rPr>
          <w:rFonts w:ascii="Times New Roman" w:hAnsi="Times New Roman" w:cs="Times New Roman"/>
          <w:sz w:val="28"/>
          <w:szCs w:val="28"/>
        </w:rPr>
        <w:t xml:space="preserve">не только средством обучения, но и важным элементом профессиональной среды будущей деятельности. В связи с этим идеи дифференциации обучения получают новое содержание </w:t>
      </w:r>
      <w:r>
        <w:rPr>
          <w:rFonts w:ascii="Times New Roman" w:hAnsi="Times New Roman" w:cs="Times New Roman"/>
          <w:sz w:val="28"/>
          <w:szCs w:val="28"/>
          <w:lang w:val="kk-KZ"/>
        </w:rPr>
        <w:t xml:space="preserve">и раасматриваются как один из ключевых механизмов персонализации образования, обеспечивающей повышение качества провессиональной подготовки в условиях цифрового общества. </w:t>
      </w:r>
    </w:p>
    <w:p w:rsidR="00B0179D" w:rsidRPr="007B3C5F" w:rsidRDefault="00B0179D" w:rsidP="001F3DFE">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Наряду с цифровизацией образования в современной педагогической науке активно развивается концепция адаптивного обучения (adaptive learning)</w:t>
      </w:r>
      <w:r>
        <w:rPr>
          <w:rFonts w:ascii="Times New Roman" w:hAnsi="Times New Roman" w:cs="Times New Roman"/>
          <w:sz w:val="28"/>
          <w:szCs w:val="28"/>
        </w:rPr>
        <w:t xml:space="preserve">, основанная на использовании интеллектуальных систем поддержки образовательного процесса. В рамках данного подхода образовательный контент, последовательность изучения материала и уровень сложности учебных заданий автоматически адаптируются к текущим образовательным достижениями обучающихся. По существу, адаптивное обучение представляет собой дальнейшее развитие идей дифференциации и индивидуализации в условиях цифровой образовательной среды. </w:t>
      </w:r>
    </w:p>
    <w:p w:rsidR="00B0179D" w:rsidRDefault="00B0179D" w:rsidP="001F3DFE">
      <w:pPr>
        <w:tabs>
          <w:tab w:val="left" w:pos="993"/>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Анализ научно-педагогической литературы позволяет выделить несколько этапов развития идеи дифференциации обучения:</w:t>
      </w:r>
    </w:p>
    <w:p w:rsidR="00B0179D" w:rsidRDefault="00B0179D" w:rsidP="001F3DFE">
      <w:pPr>
        <w:pStyle w:val="a3"/>
        <w:numPr>
          <w:ilvl w:val="0"/>
          <w:numId w:val="15"/>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философско-педагогический этап (античность – Х</w:t>
      </w:r>
      <w:r>
        <w:rPr>
          <w:rFonts w:ascii="Times New Roman" w:hAnsi="Times New Roman" w:cs="Times New Roman"/>
          <w:sz w:val="28"/>
          <w:szCs w:val="28"/>
          <w:lang w:val="en-US"/>
        </w:rPr>
        <w:t>VI</w:t>
      </w:r>
      <w:r w:rsidRPr="00BB04C3">
        <w:rPr>
          <w:rFonts w:ascii="Times New Roman" w:hAnsi="Times New Roman" w:cs="Times New Roman"/>
          <w:sz w:val="28"/>
          <w:szCs w:val="28"/>
        </w:rPr>
        <w:t xml:space="preserve"> век</w:t>
      </w:r>
      <w:r>
        <w:rPr>
          <w:rFonts w:ascii="Times New Roman" w:hAnsi="Times New Roman" w:cs="Times New Roman"/>
          <w:sz w:val="28"/>
          <w:szCs w:val="28"/>
          <w:lang w:val="kk-KZ"/>
        </w:rPr>
        <w:t>), связанный с осознанием различий между обучающимися;</w:t>
      </w:r>
    </w:p>
    <w:p w:rsidR="00B0179D" w:rsidRDefault="00B0179D" w:rsidP="001F3DFE">
      <w:pPr>
        <w:pStyle w:val="a3"/>
        <w:numPr>
          <w:ilvl w:val="0"/>
          <w:numId w:val="15"/>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классический педагогический этап (Х</w:t>
      </w:r>
      <w:r>
        <w:rPr>
          <w:rFonts w:ascii="Times New Roman" w:hAnsi="Times New Roman" w:cs="Times New Roman"/>
          <w:sz w:val="28"/>
          <w:szCs w:val="28"/>
          <w:lang w:val="en-US"/>
        </w:rPr>
        <w:t>VII</w:t>
      </w:r>
      <w:r w:rsidR="00B71D4B">
        <w:rPr>
          <w:rFonts w:ascii="Times New Roman" w:hAnsi="Times New Roman" w:cs="Times New Roman"/>
          <w:sz w:val="28"/>
          <w:szCs w:val="28"/>
          <w:lang w:val="kk-KZ"/>
        </w:rPr>
        <w:t>-</w:t>
      </w:r>
      <w:r>
        <w:rPr>
          <w:rFonts w:ascii="Times New Roman" w:hAnsi="Times New Roman" w:cs="Times New Roman"/>
          <w:sz w:val="28"/>
          <w:szCs w:val="28"/>
        </w:rPr>
        <w:t>Х</w:t>
      </w:r>
      <w:r>
        <w:rPr>
          <w:rFonts w:ascii="Times New Roman" w:hAnsi="Times New Roman" w:cs="Times New Roman"/>
          <w:sz w:val="28"/>
          <w:szCs w:val="28"/>
          <w:lang w:val="en-US"/>
        </w:rPr>
        <w:t>I</w:t>
      </w:r>
      <w:r>
        <w:rPr>
          <w:rFonts w:ascii="Times New Roman" w:hAnsi="Times New Roman" w:cs="Times New Roman"/>
          <w:sz w:val="28"/>
          <w:szCs w:val="28"/>
        </w:rPr>
        <w:t>Х</w:t>
      </w:r>
      <w:r>
        <w:rPr>
          <w:rFonts w:ascii="Times New Roman" w:hAnsi="Times New Roman" w:cs="Times New Roman"/>
          <w:sz w:val="28"/>
          <w:szCs w:val="28"/>
          <w:lang w:val="kk-KZ"/>
        </w:rPr>
        <w:t>), характеризующийся обоснованием необходимости учета индивидуальных особенностей личности в образовательном процессе;</w:t>
      </w:r>
    </w:p>
    <w:p w:rsidR="00B0179D" w:rsidRDefault="00B0179D" w:rsidP="001F3DFE">
      <w:pPr>
        <w:pStyle w:val="a3"/>
        <w:numPr>
          <w:ilvl w:val="0"/>
          <w:numId w:val="15"/>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психолого-педагогический этап (ХХ), в рамках которого были раскрыты закономерности индивидуального развития и обучения;</w:t>
      </w:r>
    </w:p>
    <w:p w:rsidR="00B0179D" w:rsidRDefault="00B0179D" w:rsidP="001F3DFE">
      <w:pPr>
        <w:pStyle w:val="a3"/>
        <w:numPr>
          <w:ilvl w:val="0"/>
          <w:numId w:val="15"/>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этап становления уровневой дифференциации (конец ХХ века), связанный с разработкой технологии разноуровневости обучения;</w:t>
      </w:r>
    </w:p>
    <w:p w:rsidR="00B0179D" w:rsidRPr="00BB04C3" w:rsidRDefault="00B0179D" w:rsidP="001F3DFE">
      <w:pPr>
        <w:pStyle w:val="a3"/>
        <w:numPr>
          <w:ilvl w:val="0"/>
          <w:numId w:val="15"/>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современный этап (ХХ</w:t>
      </w:r>
      <w:r>
        <w:rPr>
          <w:rFonts w:ascii="Times New Roman" w:hAnsi="Times New Roman" w:cs="Times New Roman"/>
          <w:sz w:val="28"/>
          <w:szCs w:val="28"/>
          <w:lang w:val="en-US"/>
        </w:rPr>
        <w:t>I</w:t>
      </w:r>
      <w:r>
        <w:rPr>
          <w:rFonts w:ascii="Times New Roman" w:hAnsi="Times New Roman" w:cs="Times New Roman"/>
          <w:sz w:val="28"/>
          <w:szCs w:val="28"/>
          <w:lang w:val="kk-KZ"/>
        </w:rPr>
        <w:t xml:space="preserve">), характеризующийся интеграцией дифференцаиции, цифровых технологий и компетентностного подхода. </w:t>
      </w:r>
    </w:p>
    <w:p w:rsidR="00B0179D" w:rsidRDefault="00B0179D" w:rsidP="001F3DFE">
      <w:pPr>
        <w:tabs>
          <w:tab w:val="left" w:pos="993"/>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Таким оборазом, развитие идеи дифференцаиции обучения отражает общую эволюцию педагогической мысли от признания индивидуальных различий между обучающимися к разработке научно обоснованных технологий организации образовательного процесса. Если на ранних этапах внимание исследователей было сосредоточено преимущественно на выявлении различий между обучающимися, то современные концепции рассмтаривают дифференцаицию как важнейший механизм обеспечения качества образования, индивидуализации образовательных траекторий и формирование профессиональных компетенций. Данные положения создают теоретико-историческую основу для дальнейшего рссмотрения дидактических основ уровневой дифференциации обучения иностранному языку студентов вуза.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0179D" w:rsidRPr="00137F56" w:rsidRDefault="00B0179D" w:rsidP="009909F4">
      <w:pPr>
        <w:spacing w:after="0" w:line="240" w:lineRule="auto"/>
        <w:ind w:firstLine="708"/>
        <w:jc w:val="both"/>
        <w:rPr>
          <w:rFonts w:ascii="Times New Roman" w:hAnsi="Times New Roman" w:cs="Times New Roman"/>
          <w:b/>
          <w:sz w:val="28"/>
          <w:szCs w:val="28"/>
          <w:lang w:val="kk-KZ"/>
        </w:rPr>
      </w:pPr>
      <w:r w:rsidRPr="00137F56">
        <w:rPr>
          <w:rFonts w:ascii="Times New Roman" w:hAnsi="Times New Roman" w:cs="Times New Roman"/>
          <w:b/>
          <w:sz w:val="28"/>
          <w:szCs w:val="28"/>
          <w:lang w:val="kk-KZ"/>
        </w:rPr>
        <w:t>1</w:t>
      </w:r>
      <w:r>
        <w:rPr>
          <w:rFonts w:ascii="Times New Roman" w:hAnsi="Times New Roman" w:cs="Times New Roman"/>
          <w:b/>
          <w:sz w:val="28"/>
          <w:szCs w:val="28"/>
          <w:lang w:val="kk-KZ"/>
        </w:rPr>
        <w:t>.2</w:t>
      </w:r>
      <w:r w:rsidRPr="00137F56">
        <w:rPr>
          <w:rFonts w:ascii="Times New Roman" w:hAnsi="Times New Roman" w:cs="Times New Roman"/>
          <w:b/>
          <w:sz w:val="28"/>
          <w:szCs w:val="28"/>
          <w:lang w:val="kk-KZ"/>
        </w:rPr>
        <w:t xml:space="preserve"> Дидактические основы уровневой дифференциации обучения иностранному языку студентов вуза</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научной литературе дифференциация нередко смешивается с понятием индивидуализация обучения, что требует их разграничения. Индивидуализация преполагает построение образовательного процесса с учетом особенностей конкретного обучающегося, его личных предпочтений, темпа освоения материала, мотивации и когнитивных характеристик. Если дифференциация ориентируется преимущественно на группы обучающихся, объединенные сходными характеристиками, то индивидуализация предполагает мексимально персонализированный подход. Так, К.Э.</w:t>
      </w:r>
      <w:r w:rsidR="00123C78">
        <w:rPr>
          <w:rFonts w:ascii="Times New Roman" w:hAnsi="Times New Roman" w:cs="Times New Roman"/>
          <w:sz w:val="28"/>
          <w:szCs w:val="28"/>
          <w:lang w:val="kk-KZ"/>
        </w:rPr>
        <w:t xml:space="preserve"> </w:t>
      </w:r>
      <w:r>
        <w:rPr>
          <w:rFonts w:ascii="Times New Roman" w:hAnsi="Times New Roman" w:cs="Times New Roman"/>
          <w:sz w:val="28"/>
          <w:szCs w:val="28"/>
          <w:lang w:val="kk-KZ"/>
        </w:rPr>
        <w:t>Томлинсон, развивая идею learner-centered education</w:t>
      </w:r>
      <w:r w:rsidRPr="00762717">
        <w:rPr>
          <w:rFonts w:ascii="Times New Roman" w:hAnsi="Times New Roman" w:cs="Times New Roman"/>
          <w:sz w:val="28"/>
          <w:szCs w:val="28"/>
          <w:lang w:val="kk-KZ"/>
        </w:rPr>
        <w:t>, рассматривает</w:t>
      </w:r>
      <w:r>
        <w:rPr>
          <w:rFonts w:ascii="Times New Roman" w:hAnsi="Times New Roman" w:cs="Times New Roman"/>
          <w:sz w:val="28"/>
          <w:szCs w:val="28"/>
          <w:lang w:val="kk-KZ"/>
        </w:rPr>
        <w:t xml:space="preserve"> дифференциацию как инструмент достижения индивидуализации. Согласно ее концепции differentiated instructio</w:t>
      </w:r>
      <w:r w:rsidRPr="00716D12">
        <w:rPr>
          <w:rFonts w:ascii="Times New Roman" w:hAnsi="Times New Roman" w:cs="Times New Roman"/>
          <w:sz w:val="28"/>
          <w:szCs w:val="28"/>
          <w:lang w:val="kk-KZ"/>
        </w:rPr>
        <w:t xml:space="preserve">n, обучение </w:t>
      </w:r>
      <w:r>
        <w:rPr>
          <w:rFonts w:ascii="Times New Roman" w:hAnsi="Times New Roman" w:cs="Times New Roman"/>
          <w:sz w:val="28"/>
          <w:szCs w:val="28"/>
          <w:lang w:val="kk-KZ"/>
        </w:rPr>
        <w:t xml:space="preserve">должно адаптироваться к уровню готовности обучающихся, их интересам и индивидуальным учебным профилям. </w:t>
      </w:r>
      <w:r w:rsidRPr="00056185">
        <w:rPr>
          <w:rFonts w:ascii="Times New Roman" w:hAnsi="Times New Roman" w:cs="Times New Roman"/>
          <w:sz w:val="28"/>
          <w:szCs w:val="28"/>
          <w:lang w:val="kk-KZ"/>
        </w:rPr>
        <w:t>«Differentiation is responsive teaching rather than one-size-fits-all instruction».</w:t>
      </w:r>
      <w:r>
        <w:rPr>
          <w:rFonts w:ascii="Times New Roman" w:hAnsi="Times New Roman" w:cs="Times New Roman"/>
          <w:sz w:val="28"/>
          <w:szCs w:val="28"/>
          <w:lang w:val="kk-KZ"/>
        </w:rPr>
        <w:t xml:space="preserve"> </w:t>
      </w:r>
      <w:r w:rsidRPr="00056185">
        <w:rPr>
          <w:rFonts w:ascii="Times New Roman" w:hAnsi="Times New Roman" w:cs="Times New Roman"/>
          <w:sz w:val="28"/>
          <w:szCs w:val="28"/>
          <w:lang w:val="kk-KZ"/>
        </w:rPr>
        <w:t>Иначе говоря, обучение должно быть гибкой системой педагогических решений, а не единым стандартом для всех обучающихся</w:t>
      </w:r>
      <w:r>
        <w:rPr>
          <w:rFonts w:ascii="Times New Roman" w:hAnsi="Times New Roman" w:cs="Times New Roman"/>
          <w:sz w:val="28"/>
          <w:szCs w:val="28"/>
          <w:lang w:val="kk-KZ"/>
        </w:rPr>
        <w:t xml:space="preserve"> </w:t>
      </w:r>
      <w:r w:rsidR="00123C78">
        <w:rPr>
          <w:rFonts w:ascii="Times New Roman" w:hAnsi="Times New Roman" w:cs="Times New Roman"/>
          <w:sz w:val="28"/>
          <w:szCs w:val="28"/>
        </w:rPr>
        <w:t>[38</w:t>
      </w:r>
      <w:r w:rsidRPr="0083755A">
        <w:rPr>
          <w:rFonts w:ascii="Times New Roman" w:hAnsi="Times New Roman" w:cs="Times New Roman"/>
          <w:sz w:val="28"/>
          <w:szCs w:val="28"/>
        </w:rPr>
        <w:t>]</w:t>
      </w:r>
      <w:r w:rsidRPr="00056185">
        <w:rPr>
          <w:rFonts w:ascii="Times New Roman" w:hAnsi="Times New Roman" w:cs="Times New Roman"/>
          <w:sz w:val="28"/>
          <w:szCs w:val="28"/>
          <w:lang w:val="kk-KZ"/>
        </w:rPr>
        <w:t>.</w:t>
      </w:r>
    </w:p>
    <w:p w:rsidR="00B0179D" w:rsidRPr="005F5FB7"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В зарубежной методике обучения иностранным языкам идеи дифференциации тесно связаны с концепцией </w:t>
      </w:r>
      <w:r>
        <w:rPr>
          <w:rFonts w:ascii="Times New Roman" w:hAnsi="Times New Roman" w:cs="Times New Roman"/>
          <w:sz w:val="28"/>
          <w:szCs w:val="28"/>
          <w:lang w:val="en-US"/>
        </w:rPr>
        <w:t>learner</w:t>
      </w:r>
      <w:r>
        <w:rPr>
          <w:rFonts w:ascii="Times New Roman" w:hAnsi="Times New Roman" w:cs="Times New Roman"/>
          <w:sz w:val="28"/>
          <w:szCs w:val="28"/>
          <w:lang w:val="kk-KZ"/>
        </w:rPr>
        <w:t>-</w:t>
      </w:r>
      <w:r>
        <w:rPr>
          <w:rFonts w:ascii="Times New Roman" w:hAnsi="Times New Roman" w:cs="Times New Roman"/>
          <w:sz w:val="28"/>
          <w:szCs w:val="28"/>
          <w:lang w:val="en-US"/>
        </w:rPr>
        <w:t>centered</w:t>
      </w:r>
      <w:r w:rsidRPr="005F5FB7">
        <w:rPr>
          <w:rFonts w:ascii="Times New Roman" w:hAnsi="Times New Roman" w:cs="Times New Roman"/>
          <w:sz w:val="28"/>
          <w:szCs w:val="28"/>
        </w:rPr>
        <w:t xml:space="preserve"> </w:t>
      </w:r>
      <w:r>
        <w:rPr>
          <w:rFonts w:ascii="Times New Roman" w:hAnsi="Times New Roman" w:cs="Times New Roman"/>
          <w:sz w:val="28"/>
          <w:szCs w:val="28"/>
          <w:lang w:val="en-US"/>
        </w:rPr>
        <w:t>learning</w:t>
      </w:r>
      <w:r w:rsidRPr="005F5FB7">
        <w:rPr>
          <w:rFonts w:ascii="Times New Roman" w:hAnsi="Times New Roman" w:cs="Times New Roman"/>
          <w:sz w:val="28"/>
          <w:szCs w:val="28"/>
        </w:rPr>
        <w:t xml:space="preserve">. </w:t>
      </w:r>
      <w:r w:rsidR="00123C78">
        <w:rPr>
          <w:rFonts w:ascii="Times New Roman" w:hAnsi="Times New Roman" w:cs="Times New Roman"/>
          <w:sz w:val="28"/>
          <w:szCs w:val="28"/>
        </w:rPr>
        <w:t>Д</w:t>
      </w:r>
      <w:r w:rsidRPr="005F5FB7">
        <w:rPr>
          <w:rFonts w:ascii="Times New Roman" w:hAnsi="Times New Roman" w:cs="Times New Roman"/>
          <w:sz w:val="28"/>
          <w:szCs w:val="28"/>
        </w:rPr>
        <w:t xml:space="preserve">. </w:t>
      </w:r>
      <w:r w:rsidR="00123C78">
        <w:rPr>
          <w:rFonts w:ascii="Times New Roman" w:hAnsi="Times New Roman" w:cs="Times New Roman"/>
          <w:sz w:val="28"/>
          <w:szCs w:val="28"/>
        </w:rPr>
        <w:t>Нунан</w:t>
      </w:r>
      <w:r w:rsidRPr="005F5FB7">
        <w:rPr>
          <w:rFonts w:ascii="Times New Roman" w:hAnsi="Times New Roman" w:cs="Times New Roman"/>
          <w:sz w:val="28"/>
          <w:szCs w:val="28"/>
        </w:rPr>
        <w:t xml:space="preserve"> </w:t>
      </w:r>
      <w:r>
        <w:rPr>
          <w:rFonts w:ascii="Times New Roman" w:hAnsi="Times New Roman" w:cs="Times New Roman"/>
          <w:sz w:val="28"/>
          <w:szCs w:val="28"/>
        </w:rPr>
        <w:t xml:space="preserve">подчеркивает необходимость активного участия обучающихся в выборе содержания, способов и темпа обучения, рассматривая автономию обучающегося как важное условие повышения эффективности языковой подготовки </w:t>
      </w:r>
      <w:r w:rsidR="00123C78">
        <w:rPr>
          <w:rFonts w:ascii="Times New Roman" w:hAnsi="Times New Roman" w:cs="Times New Roman"/>
          <w:sz w:val="28"/>
          <w:szCs w:val="28"/>
        </w:rPr>
        <w:t>[39</w:t>
      </w:r>
      <w:r w:rsidRPr="0083755A">
        <w:rPr>
          <w:rFonts w:ascii="Times New Roman" w:hAnsi="Times New Roman" w:cs="Times New Roman"/>
          <w:sz w:val="28"/>
          <w:szCs w:val="28"/>
        </w:rPr>
        <w:t>]</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Схожую позицию в области обучения иностранным языкам имеет Б.Л.</w:t>
      </w:r>
      <w:r w:rsidR="00B71D4B">
        <w:rPr>
          <w:rFonts w:ascii="Times New Roman" w:hAnsi="Times New Roman" w:cs="Times New Roman"/>
          <w:sz w:val="28"/>
          <w:szCs w:val="28"/>
          <w:lang w:val="kk-KZ"/>
        </w:rPr>
        <w:t> </w:t>
      </w:r>
      <w:r>
        <w:rPr>
          <w:rFonts w:ascii="Times New Roman" w:hAnsi="Times New Roman" w:cs="Times New Roman"/>
          <w:sz w:val="28"/>
          <w:szCs w:val="28"/>
          <w:lang w:val="kk-KZ"/>
        </w:rPr>
        <w:t xml:space="preserve">Ливер, связывающая эффективность обучения с различиями когнитивных и учебных стилей обучающихся. Исследователь демонстрирует, что обучающиеся различаются по способам восприятия, переботке и запоминанию информации, а следовательно, использование единообразных методов преподавания не обеспечивает равных образовательных результатов </w:t>
      </w:r>
      <w:r w:rsidR="00357408">
        <w:rPr>
          <w:rFonts w:ascii="Times New Roman" w:hAnsi="Times New Roman" w:cs="Times New Roman"/>
          <w:sz w:val="28"/>
          <w:szCs w:val="28"/>
        </w:rPr>
        <w:t>[40</w:t>
      </w:r>
      <w:r w:rsidRPr="0083755A">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Pr="005F5FB7"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Существенное значение для понимания индивидуальных раличий в обучении иностранным языкам имеют исследования </w:t>
      </w:r>
      <w:r w:rsidR="003E0168">
        <w:rPr>
          <w:rFonts w:ascii="Times New Roman" w:hAnsi="Times New Roman" w:cs="Times New Roman"/>
          <w:sz w:val="28"/>
          <w:szCs w:val="28"/>
          <w:lang w:val="kk-KZ"/>
        </w:rPr>
        <w:t>Р</w:t>
      </w:r>
      <w:r w:rsidRPr="005F5FB7">
        <w:rPr>
          <w:rFonts w:ascii="Times New Roman" w:hAnsi="Times New Roman" w:cs="Times New Roman"/>
          <w:sz w:val="28"/>
          <w:szCs w:val="28"/>
        </w:rPr>
        <w:t xml:space="preserve">. </w:t>
      </w:r>
      <w:r w:rsidR="003E0168">
        <w:rPr>
          <w:rFonts w:ascii="Times New Roman" w:hAnsi="Times New Roman" w:cs="Times New Roman"/>
          <w:sz w:val="28"/>
          <w:szCs w:val="28"/>
        </w:rPr>
        <w:t>Оксфорд</w:t>
      </w:r>
      <w:r w:rsidRPr="005F5FB7">
        <w:rPr>
          <w:rFonts w:ascii="Times New Roman" w:hAnsi="Times New Roman" w:cs="Times New Roman"/>
          <w:sz w:val="28"/>
          <w:szCs w:val="28"/>
        </w:rPr>
        <w:t>, пос</w:t>
      </w:r>
      <w:r>
        <w:rPr>
          <w:rFonts w:ascii="Times New Roman" w:hAnsi="Times New Roman" w:cs="Times New Roman"/>
          <w:sz w:val="28"/>
          <w:szCs w:val="28"/>
        </w:rPr>
        <w:t xml:space="preserve">вященные стратегиям изучения языка. Исследователь показывает, что успешность овладения </w:t>
      </w:r>
      <w:r w:rsidR="000E1180">
        <w:rPr>
          <w:rFonts w:ascii="Times New Roman" w:hAnsi="Times New Roman" w:cs="Times New Roman"/>
          <w:sz w:val="28"/>
          <w:szCs w:val="28"/>
        </w:rPr>
        <w:t>ИЯ</w:t>
      </w:r>
      <w:r>
        <w:rPr>
          <w:rFonts w:ascii="Times New Roman" w:hAnsi="Times New Roman" w:cs="Times New Roman"/>
          <w:sz w:val="28"/>
          <w:szCs w:val="28"/>
        </w:rPr>
        <w:t xml:space="preserve"> во многом определяется способностью обучающихся использовать различные когнитивные и коммуникативные стратегии</w:t>
      </w:r>
      <w:r w:rsidR="003E0168">
        <w:rPr>
          <w:rFonts w:ascii="Times New Roman" w:hAnsi="Times New Roman" w:cs="Times New Roman"/>
          <w:sz w:val="28"/>
          <w:szCs w:val="28"/>
        </w:rPr>
        <w:t xml:space="preserve"> [41</w:t>
      </w:r>
      <w:r w:rsidRPr="004214A6">
        <w:rPr>
          <w:rFonts w:ascii="Times New Roman" w:hAnsi="Times New Roman" w:cs="Times New Roman"/>
          <w:sz w:val="28"/>
          <w:szCs w:val="28"/>
        </w:rPr>
        <w:t>]</w:t>
      </w:r>
      <w:r>
        <w:rPr>
          <w:rFonts w:ascii="Times New Roman" w:hAnsi="Times New Roman" w:cs="Times New Roman"/>
          <w:sz w:val="28"/>
          <w:szCs w:val="28"/>
        </w:rPr>
        <w:t xml:space="preserve">. </w:t>
      </w:r>
    </w:p>
    <w:p w:rsidR="00B0179D" w:rsidRDefault="00B84374"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Cs/>
          <w:sz w:val="28"/>
          <w:szCs w:val="28"/>
        </w:rPr>
        <w:t>Д.</w:t>
      </w:r>
      <w:r w:rsidRPr="00B84374">
        <w:rPr>
          <w:rFonts w:ascii="Times New Roman" w:hAnsi="Times New Roman" w:cs="Times New Roman"/>
          <w:bCs/>
          <w:sz w:val="28"/>
          <w:szCs w:val="28"/>
        </w:rPr>
        <w:t>Н. Кулибаева</w:t>
      </w:r>
      <w:r w:rsidRPr="00B84374">
        <w:rPr>
          <w:rFonts w:ascii="Times New Roman" w:hAnsi="Times New Roman" w:cs="Times New Roman"/>
          <w:sz w:val="28"/>
          <w:szCs w:val="28"/>
        </w:rPr>
        <w:t xml:space="preserve"> рассматривает уровневую организацию обучения иностранному языку как необходимое условие формирования международно-стандартных уровней владения языком, подчеркивая значимость вариативности содержания и методов обучения в зависимости от образовательных возможностей обучающихся.</w:t>
      </w:r>
      <w:r>
        <w:rPr>
          <w:rFonts w:ascii="Times New Roman" w:hAnsi="Times New Roman" w:cs="Times New Roman"/>
          <w:sz w:val="28"/>
          <w:szCs w:val="28"/>
          <w:lang w:val="kk-KZ"/>
        </w:rPr>
        <w:t xml:space="preserve"> </w:t>
      </w:r>
      <w:r w:rsidR="00B0179D">
        <w:rPr>
          <w:rFonts w:ascii="Times New Roman" w:hAnsi="Times New Roman" w:cs="Times New Roman"/>
          <w:sz w:val="28"/>
          <w:szCs w:val="28"/>
          <w:lang w:val="kk-KZ"/>
        </w:rPr>
        <w:t xml:space="preserve">В преподавании иностранных языков это проявляется особенно отчетливо, так как одни студенты успешнее усваивают материал через аналитическую работу с языковыми структурами, другие – через коммуникативную практику, визуальные или проектную форму деятельности.  Например, при изучении профессиональной лексики студентам технических направлений могут предлагаться разные формы освоения материала: анализ технической документации, визуализация терминологии, коммуникативные кейсы, проектные задания. Подобная вариативность отражает дифференциацию обучения, однако, не всегда означает полную индивидуализацию </w:t>
      </w:r>
      <w:r w:rsidR="000E1180">
        <w:rPr>
          <w:rFonts w:ascii="Times New Roman" w:hAnsi="Times New Roman" w:cs="Times New Roman"/>
          <w:sz w:val="28"/>
          <w:szCs w:val="28"/>
        </w:rPr>
        <w:t>[42</w:t>
      </w:r>
      <w:r w:rsidR="00B0179D" w:rsidRPr="007229C9">
        <w:rPr>
          <w:rFonts w:ascii="Times New Roman" w:hAnsi="Times New Roman" w:cs="Times New Roman"/>
          <w:sz w:val="28"/>
          <w:szCs w:val="28"/>
        </w:rPr>
        <w:t>]</w:t>
      </w:r>
      <w:r w:rsidR="00B0179D">
        <w:rPr>
          <w:rFonts w:ascii="Times New Roman" w:hAnsi="Times New Roman" w:cs="Times New Roman"/>
          <w:sz w:val="28"/>
          <w:szCs w:val="28"/>
          <w:lang w:val="kk-KZ"/>
        </w:rPr>
        <w:t xml:space="preserve">. </w:t>
      </w:r>
    </w:p>
    <w:p w:rsidR="00B0179D" w:rsidRPr="0089367A" w:rsidRDefault="00B0179D" w:rsidP="009909F4">
      <w:pPr>
        <w:spacing w:after="0" w:line="240" w:lineRule="auto"/>
        <w:ind w:firstLine="708"/>
        <w:jc w:val="both"/>
        <w:rPr>
          <w:rFonts w:ascii="Times New Roman" w:hAnsi="Times New Roman" w:cs="Times New Roman"/>
          <w:sz w:val="28"/>
          <w:szCs w:val="28"/>
          <w:lang w:val="kk-KZ"/>
        </w:rPr>
      </w:pPr>
      <w:r w:rsidRPr="00056185">
        <w:rPr>
          <w:rFonts w:ascii="Times New Roman" w:hAnsi="Times New Roman" w:cs="Times New Roman"/>
          <w:sz w:val="28"/>
          <w:szCs w:val="28"/>
          <w:lang w:val="kk-KZ"/>
        </w:rPr>
        <w:t xml:space="preserve">Особую значимость для настоящего исследования имеет понятие </w:t>
      </w:r>
      <w:r w:rsidRPr="0089367A">
        <w:rPr>
          <w:rFonts w:ascii="Times New Roman" w:hAnsi="Times New Roman" w:cs="Times New Roman"/>
          <w:sz w:val="28"/>
          <w:szCs w:val="28"/>
          <w:lang w:val="kk-KZ"/>
        </w:rPr>
        <w:t>уровневой дифференциации</w:t>
      </w:r>
      <w:r w:rsidRPr="00056185">
        <w:rPr>
          <w:rFonts w:ascii="Times New Roman" w:hAnsi="Times New Roman" w:cs="Times New Roman"/>
          <w:sz w:val="28"/>
          <w:szCs w:val="28"/>
          <w:lang w:val="kk-KZ"/>
        </w:rPr>
        <w:t>, представляющее самостоятельную педагогическую технологию.</w:t>
      </w:r>
      <w:r>
        <w:rPr>
          <w:rFonts w:ascii="Times New Roman" w:hAnsi="Times New Roman" w:cs="Times New Roman"/>
          <w:sz w:val="28"/>
          <w:szCs w:val="28"/>
          <w:lang w:val="kk-KZ"/>
        </w:rPr>
        <w:t xml:space="preserve"> </w:t>
      </w:r>
      <w:r w:rsidRPr="00056185">
        <w:rPr>
          <w:rFonts w:ascii="Times New Roman" w:hAnsi="Times New Roman" w:cs="Times New Roman"/>
          <w:sz w:val="28"/>
          <w:szCs w:val="28"/>
          <w:lang w:val="kk-KZ"/>
        </w:rPr>
        <w:t>Н.П. Гузик рассматривает уровневую дифференциацию как организацию обучения на основе вариативных требований к освоению содержания образования и поэтапного продвижения обучающихся. При этом различия между уровнями определяются не социальным статусом или формальным разделением студентов, а степенью сложности учебных задач и уровнем самостоятельности деятельности</w:t>
      </w:r>
      <w:r>
        <w:rPr>
          <w:rFonts w:ascii="Times New Roman" w:hAnsi="Times New Roman" w:cs="Times New Roman"/>
          <w:sz w:val="28"/>
          <w:szCs w:val="28"/>
          <w:lang w:val="kk-KZ"/>
        </w:rPr>
        <w:t xml:space="preserve"> </w:t>
      </w:r>
      <w:r w:rsidR="000E1180">
        <w:rPr>
          <w:rFonts w:ascii="Times New Roman" w:hAnsi="Times New Roman" w:cs="Times New Roman"/>
          <w:sz w:val="28"/>
          <w:szCs w:val="28"/>
        </w:rPr>
        <w:t>[23</w:t>
      </w:r>
      <w:r w:rsidR="00B71D4B">
        <w:rPr>
          <w:rFonts w:ascii="Times New Roman" w:hAnsi="Times New Roman" w:cs="Times New Roman"/>
          <w:sz w:val="28"/>
          <w:szCs w:val="28"/>
          <w:lang w:val="kk-KZ"/>
        </w:rPr>
        <w:t>, с. 3-220</w:t>
      </w:r>
      <w:r w:rsidRPr="00CE0ADF">
        <w:rPr>
          <w:rFonts w:ascii="Times New Roman" w:hAnsi="Times New Roman" w:cs="Times New Roman"/>
          <w:sz w:val="28"/>
          <w:szCs w:val="28"/>
        </w:rPr>
        <w:t>]</w:t>
      </w:r>
      <w:r w:rsidRPr="00056185">
        <w:rPr>
          <w:rFonts w:ascii="Times New Roman" w:hAnsi="Times New Roman" w:cs="Times New Roman"/>
          <w:sz w:val="28"/>
          <w:szCs w:val="28"/>
          <w:lang w:val="kk-KZ"/>
        </w:rPr>
        <w:t>.</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Проблема уровневой дифференциации получила фундаментальное развитие в трудах И.Э.</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Унта. В отличие от традиционного понимания дифференциации как разделения обучающихся по способностям, исследователь предлагает рассматривать ее через призму планируемых результатов обучения. Центрельной идеей концепции И.Э.Унта является выделение обязательного уровня подготовки и построения на его основе повышенных уровней освоения учебного материала. Подобная организация образовательного процесса обеспечивает возможность продвижения каждого обучающегося в соответствии с его способностями и учебной динамикой, сохранив при этом единые образовательные стандарты </w:t>
      </w:r>
      <w:r w:rsidR="000E1180">
        <w:rPr>
          <w:rFonts w:ascii="Times New Roman" w:hAnsi="Times New Roman" w:cs="Times New Roman"/>
          <w:sz w:val="28"/>
          <w:szCs w:val="28"/>
        </w:rPr>
        <w:t>[43</w:t>
      </w:r>
      <w:r w:rsidRPr="00CE0ADF">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Такого рода поуровневая дифференциация, по мнению, В.В.Фирсова, предполагает вариативность содержания и сложнсть заданий, постоянный мониторинг результатов и возможность перехода обучающегося между уровнями подготовки. Именно данное положение имеет особое значение для настоящего исследования, поскольку позволяет рассмотреть уровневую дифференциацию как технологию поэтапного формирования профессиональной иноязычной компетенции обучающихся</w:t>
      </w:r>
      <w:r w:rsidRPr="00CE0ADF">
        <w:rPr>
          <w:rFonts w:ascii="Times New Roman" w:hAnsi="Times New Roman" w:cs="Times New Roman"/>
          <w:sz w:val="28"/>
          <w:szCs w:val="28"/>
        </w:rPr>
        <w:t xml:space="preserve"> [</w:t>
      </w:r>
      <w:r>
        <w:rPr>
          <w:rFonts w:ascii="Times New Roman" w:hAnsi="Times New Roman" w:cs="Times New Roman"/>
          <w:sz w:val="28"/>
          <w:szCs w:val="28"/>
        </w:rPr>
        <w:t>44</w:t>
      </w:r>
      <w:r w:rsidRPr="00CE0ADF">
        <w:rPr>
          <w:rFonts w:ascii="Times New Roman" w:hAnsi="Times New Roman" w:cs="Times New Roman"/>
          <w:sz w:val="28"/>
          <w:szCs w:val="28"/>
        </w:rPr>
        <w:t>]</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sidRPr="00056185">
        <w:rPr>
          <w:rFonts w:ascii="Times New Roman" w:hAnsi="Times New Roman" w:cs="Times New Roman"/>
          <w:sz w:val="28"/>
          <w:szCs w:val="28"/>
          <w:lang w:val="kk-KZ"/>
        </w:rPr>
        <w:t xml:space="preserve">Проведённый анализ </w:t>
      </w:r>
      <w:r>
        <w:rPr>
          <w:rFonts w:ascii="Times New Roman" w:hAnsi="Times New Roman" w:cs="Times New Roman"/>
          <w:sz w:val="28"/>
          <w:szCs w:val="28"/>
          <w:lang w:val="kk-KZ"/>
        </w:rPr>
        <w:t xml:space="preserve">теоретических положений </w:t>
      </w:r>
      <w:r w:rsidRPr="00056185">
        <w:rPr>
          <w:rFonts w:ascii="Times New Roman" w:hAnsi="Times New Roman" w:cs="Times New Roman"/>
          <w:sz w:val="28"/>
          <w:szCs w:val="28"/>
          <w:lang w:val="kk-KZ"/>
        </w:rPr>
        <w:t xml:space="preserve">позволяет сделать вывод о том, что дифференциация, индивидуализация и уровневая дифференциация </w:t>
      </w:r>
      <w:r w:rsidRPr="001F3DFE">
        <w:rPr>
          <w:rFonts w:ascii="Times New Roman" w:hAnsi="Times New Roman" w:cs="Times New Roman"/>
          <w:sz w:val="28"/>
          <w:szCs w:val="28"/>
          <w:lang w:val="kk-KZ"/>
        </w:rPr>
        <w:t xml:space="preserve">находятся в отношениях взаимодополнения, но не являются тождественными понятиями. Так, </w:t>
      </w:r>
      <w:r w:rsidRPr="001F3DFE">
        <w:rPr>
          <w:rFonts w:ascii="Times New Roman" w:hAnsi="Times New Roman" w:cs="Times New Roman"/>
          <w:i/>
          <w:sz w:val="28"/>
          <w:szCs w:val="28"/>
          <w:lang w:val="kk-KZ"/>
        </w:rPr>
        <w:t>дифференциация</w:t>
      </w:r>
      <w:r w:rsidRPr="001F3DFE">
        <w:rPr>
          <w:rFonts w:ascii="Times New Roman" w:hAnsi="Times New Roman" w:cs="Times New Roman"/>
          <w:sz w:val="28"/>
          <w:szCs w:val="28"/>
          <w:lang w:val="kk-KZ"/>
        </w:rPr>
        <w:t xml:space="preserve"> обеспечивает педагогическую вариативность, </w:t>
      </w:r>
      <w:r w:rsidRPr="001F3DFE">
        <w:rPr>
          <w:rFonts w:ascii="Times New Roman" w:hAnsi="Times New Roman" w:cs="Times New Roman"/>
          <w:i/>
          <w:sz w:val="28"/>
          <w:szCs w:val="28"/>
          <w:lang w:val="kk-KZ"/>
        </w:rPr>
        <w:t>индивидуализация</w:t>
      </w:r>
      <w:r w:rsidRPr="001F3DFE">
        <w:rPr>
          <w:rFonts w:ascii="Times New Roman" w:hAnsi="Times New Roman" w:cs="Times New Roman"/>
          <w:sz w:val="28"/>
          <w:szCs w:val="28"/>
          <w:lang w:val="kk-KZ"/>
        </w:rPr>
        <w:t xml:space="preserve"> ориентируется на уникальность личности обучающегося, а </w:t>
      </w:r>
      <w:r w:rsidRPr="001F3DFE">
        <w:rPr>
          <w:rFonts w:ascii="Times New Roman" w:hAnsi="Times New Roman" w:cs="Times New Roman"/>
          <w:i/>
          <w:sz w:val="28"/>
          <w:szCs w:val="28"/>
          <w:lang w:val="kk-KZ"/>
        </w:rPr>
        <w:t>уровневая дифференциация</w:t>
      </w:r>
      <w:r w:rsidRPr="001F3DFE">
        <w:rPr>
          <w:rFonts w:ascii="Times New Roman" w:hAnsi="Times New Roman" w:cs="Times New Roman"/>
          <w:sz w:val="28"/>
          <w:szCs w:val="28"/>
          <w:lang w:val="kk-KZ"/>
        </w:rPr>
        <w:t xml:space="preserve"> выступает технологическим механизмом организации обучения, обеспечивающим поэтапное продвижение студентов в соответствии с их образовательными возможностями и динамикой развития.</w:t>
      </w:r>
      <w:r w:rsidRPr="00056185">
        <w:rPr>
          <w:rFonts w:ascii="Times New Roman" w:hAnsi="Times New Roman" w:cs="Times New Roman"/>
          <w:sz w:val="28"/>
          <w:szCs w:val="28"/>
          <w:lang w:val="kk-KZ"/>
        </w:rPr>
        <w:t xml:space="preserve"> Именно поэтому в настоящем исследовании уровневая дифференциация рассматривается как наиболее продуктивная технология формирования профессиональной иноязычной компетенции студентов образовательной программы «Информационные системы».</w:t>
      </w:r>
    </w:p>
    <w:p w:rsidR="00B0179D" w:rsidRDefault="00B0179D" w:rsidP="009909F4">
      <w:pPr>
        <w:spacing w:after="0" w:line="240" w:lineRule="auto"/>
        <w:ind w:firstLine="708"/>
        <w:jc w:val="both"/>
        <w:rPr>
          <w:rFonts w:ascii="Times New Roman" w:hAnsi="Times New Roman" w:cs="Times New Roman"/>
          <w:sz w:val="28"/>
          <w:szCs w:val="28"/>
          <w:lang w:val="kk-KZ"/>
        </w:rPr>
      </w:pPr>
      <w:r w:rsidRPr="00763E1D">
        <w:rPr>
          <w:rFonts w:ascii="Times New Roman" w:hAnsi="Times New Roman" w:cs="Times New Roman"/>
          <w:sz w:val="28"/>
          <w:szCs w:val="28"/>
          <w:lang w:val="kk-KZ"/>
        </w:rPr>
        <w:t>В рамках настоящего исследования</w:t>
      </w:r>
      <w:r>
        <w:rPr>
          <w:rFonts w:ascii="Times New Roman" w:hAnsi="Times New Roman" w:cs="Times New Roman"/>
          <w:i/>
          <w:sz w:val="28"/>
          <w:szCs w:val="28"/>
          <w:lang w:val="kk-KZ"/>
        </w:rPr>
        <w:t xml:space="preserve"> </w:t>
      </w:r>
      <w:r w:rsidRPr="00763E1D">
        <w:rPr>
          <w:rFonts w:ascii="Times New Roman" w:hAnsi="Times New Roman" w:cs="Times New Roman"/>
          <w:i/>
          <w:sz w:val="28"/>
          <w:szCs w:val="28"/>
          <w:lang w:val="kk-KZ"/>
        </w:rPr>
        <w:t>под уровневой дифференцаиц</w:t>
      </w:r>
      <w:r>
        <w:rPr>
          <w:rFonts w:ascii="Times New Roman" w:hAnsi="Times New Roman" w:cs="Times New Roman"/>
          <w:i/>
          <w:sz w:val="28"/>
          <w:szCs w:val="28"/>
          <w:lang w:val="kk-KZ"/>
        </w:rPr>
        <w:t xml:space="preserve">ией обучения иностранному языку </w:t>
      </w:r>
      <w:r w:rsidRPr="00763E1D">
        <w:rPr>
          <w:rFonts w:ascii="Times New Roman" w:hAnsi="Times New Roman" w:cs="Times New Roman"/>
          <w:i/>
          <w:sz w:val="28"/>
          <w:szCs w:val="28"/>
          <w:lang w:val="kk-KZ"/>
        </w:rPr>
        <w:t>понимается технология организации образовательного процесса, предусматривающая вариативность содержания, учебных заданий, степени педагогической поддержки и ожидаемых образовательных результатов в соответствии с уровнем подготовки обучающихся и направленная на поэтапное формирвоание ПИК.</w:t>
      </w:r>
      <w:r>
        <w:rPr>
          <w:rFonts w:ascii="Times New Roman" w:hAnsi="Times New Roman" w:cs="Times New Roman"/>
          <w:sz w:val="28"/>
          <w:szCs w:val="28"/>
          <w:lang w:val="kk-KZ"/>
        </w:rPr>
        <w:t xml:space="preserve"> В отличие от традиционных форм дифференциации данный подход ориентирован не на разделение обучающихся по способностям, а на обеспечение условий для их индивидуального образовательного продвижения в рамках единых целей подготовки.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Анализ психолого-педагогической литературы показывает, что подходы к реализации дифференциации обучения отличается значительным разнообразием. Вместе с тем объединяющим основание большинства концепций выступает стремление к учету индивидуальных возможностей и образовательных потребностей обучающихся. В научной литературе отсутствует единое понимание соотношения понятий «дифференциация обучения» и «дифференцированное обучение». Ряд исследователей, среди которых</w:t>
      </w:r>
      <w:r w:rsidRPr="006B454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А.А. </w:t>
      </w:r>
      <w:r w:rsidR="00DA3118">
        <w:rPr>
          <w:rFonts w:ascii="Times New Roman" w:hAnsi="Times New Roman" w:cs="Times New Roman"/>
          <w:sz w:val="28"/>
          <w:szCs w:val="28"/>
          <w:lang w:val="kk-KZ"/>
        </w:rPr>
        <w:t>Кирсанов, Г.</w:t>
      </w:r>
      <w:r w:rsidR="00DA3118" w:rsidRPr="00876A2B">
        <w:rPr>
          <w:rFonts w:ascii="Times New Roman" w:hAnsi="Times New Roman" w:cs="Times New Roman"/>
          <w:sz w:val="28"/>
          <w:szCs w:val="28"/>
          <w:lang w:val="kk-KZ"/>
        </w:rPr>
        <w:t>К. Селевко</w:t>
      </w:r>
      <w:r w:rsidR="00DA3118" w:rsidRPr="006B4543">
        <w:rPr>
          <w:rFonts w:ascii="Times New Roman" w:hAnsi="Times New Roman" w:cs="Times New Roman"/>
          <w:sz w:val="28"/>
          <w:szCs w:val="28"/>
          <w:lang w:val="kk-KZ"/>
        </w:rPr>
        <w:t>,</w:t>
      </w:r>
      <w:r w:rsidR="00DA311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рассматривают данные понятия как равнозначные по содержанию, употребляя термин «дифференциация» в значении дифференцированного обучения </w:t>
      </w:r>
      <w:r w:rsidR="00DA3118">
        <w:rPr>
          <w:rFonts w:ascii="Times New Roman" w:hAnsi="Times New Roman" w:cs="Times New Roman"/>
          <w:sz w:val="28"/>
          <w:szCs w:val="28"/>
          <w:lang w:val="kk-KZ"/>
        </w:rPr>
        <w:t>[45</w:t>
      </w:r>
      <w:r w:rsidR="00B71D4B">
        <w:rPr>
          <w:rFonts w:ascii="Times New Roman" w:hAnsi="Times New Roman" w:cs="Times New Roman"/>
          <w:sz w:val="28"/>
          <w:szCs w:val="28"/>
          <w:lang w:val="kk-KZ"/>
        </w:rPr>
        <w:t>,</w:t>
      </w:r>
      <w:r w:rsidR="00DA3118">
        <w:rPr>
          <w:rFonts w:ascii="Times New Roman" w:hAnsi="Times New Roman" w:cs="Times New Roman"/>
          <w:sz w:val="28"/>
          <w:szCs w:val="28"/>
          <w:lang w:val="kk-KZ"/>
        </w:rPr>
        <w:t xml:space="preserve"> </w:t>
      </w:r>
      <w:r w:rsidRPr="006B4543">
        <w:rPr>
          <w:rFonts w:ascii="Times New Roman" w:hAnsi="Times New Roman" w:cs="Times New Roman"/>
          <w:sz w:val="28"/>
          <w:szCs w:val="28"/>
          <w:lang w:val="kk-KZ"/>
        </w:rPr>
        <w:t>46]</w:t>
      </w:r>
      <w:r>
        <w:rPr>
          <w:rFonts w:ascii="Times New Roman" w:hAnsi="Times New Roman" w:cs="Times New Roman"/>
          <w:sz w:val="28"/>
          <w:szCs w:val="28"/>
          <w:lang w:val="kk-KZ"/>
        </w:rPr>
        <w:t xml:space="preserve">. В их трудах дифференцированное обучение трактуется как дидактический принцип, форма организации учебной деятельности, способ учета индивидуальных особенностей обучающихся, механизм орагнизации учебного процесса, а также как средство вариативного построения учебных программ и образовательных маршрутов. Подобное разнообразие интерпретаций, вероятно, возникает в силу того, что исследователи не всегда уточняют границы рассматриваемого понятия, акцентируя внимание на различных видах и формах дифференциации.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Следовательно, дифференцированное обучение целесообразно рассматривать как педагогически организованный процесс, предполагающий вариативное распределение целей, содержания, форм, методов и средств обучения с целью развития личности обучающихся, активизации их интеллектуального потенциала и учета индивидуальных особенностей – личностных, психологических и образовательных.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условиях дифференцированного обучения могут изменяться как отдельные элементы, так и вся дидактическая система в целом. Это относится к целям и задачам обучения, содержанию образования, методам и средства обучения, организационным формам педагогического взаимодействия, а также к ожидаемым образовательным результатам.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педагогической дитературе выделяются различные виды дифференциации обучения. Наиболее распространенная классификация, предложенная И.М. Осмоловской, основана на характере организации образовательного процесса. Так, различают внешнюю и внутреннюю дифференцаицию. Внешняя дифференциация предполагает создание относительно однородных учебных групп на основе определенных критерииев (уровень подготовки, профиль обучения, образовательные интересы). Внутренняя дифференциация осуществляется непосредственно в рамках одной учебной группы и предусматривает вариативность содержания, методов, форм и уровня сложности учебныз заданий </w:t>
      </w:r>
      <w:r w:rsidRPr="006B4543">
        <w:rPr>
          <w:rFonts w:ascii="Times New Roman" w:hAnsi="Times New Roman" w:cs="Times New Roman"/>
          <w:sz w:val="28"/>
          <w:szCs w:val="28"/>
        </w:rPr>
        <w:t>[47]</w:t>
      </w:r>
      <w:r>
        <w:rPr>
          <w:rFonts w:ascii="Times New Roman" w:hAnsi="Times New Roman" w:cs="Times New Roman"/>
          <w:sz w:val="28"/>
          <w:szCs w:val="28"/>
          <w:lang w:val="kk-KZ"/>
        </w:rPr>
        <w:t xml:space="preserve">.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По мнению И.М. Осмоловской, для системы высшего образования наибольший интерес представляет внутренняя дифференциация, поскольку обучение студентов чаще всего осуществялется в условиях академических грапп, зарктеризующихся неоднородным уровнем подготовки. В этих условиях особое значение приобретает уровневая дифференциация, позволяющая организовтаь образовательный процесс без формального разделения обу</w:t>
      </w:r>
      <w:r w:rsidR="00DA3118">
        <w:rPr>
          <w:rFonts w:ascii="Times New Roman" w:hAnsi="Times New Roman" w:cs="Times New Roman"/>
          <w:sz w:val="28"/>
          <w:szCs w:val="28"/>
          <w:lang w:val="kk-KZ"/>
        </w:rPr>
        <w:t>чающихся на отдельные категории</w:t>
      </w:r>
      <w:r>
        <w:rPr>
          <w:rFonts w:ascii="Times New Roman" w:hAnsi="Times New Roman" w:cs="Times New Roman"/>
          <w:sz w:val="28"/>
          <w:szCs w:val="28"/>
          <w:lang w:val="kk-KZ"/>
        </w:rPr>
        <w:t xml:space="preserve">. </w:t>
      </w:r>
    </w:p>
    <w:p w:rsidR="00B0179D" w:rsidRPr="00880C40" w:rsidRDefault="00B0179D" w:rsidP="009909F4">
      <w:pPr>
        <w:spacing w:after="0" w:line="240" w:lineRule="auto"/>
        <w:ind w:firstLine="708"/>
        <w:jc w:val="both"/>
        <w:rPr>
          <w:rFonts w:ascii="Times New Roman" w:hAnsi="Times New Roman" w:cs="Times New Roman"/>
          <w:sz w:val="28"/>
          <w:szCs w:val="28"/>
          <w:lang w:val="kk-KZ"/>
        </w:rPr>
      </w:pPr>
      <w:r w:rsidRPr="00880C40">
        <w:rPr>
          <w:rFonts w:ascii="Times New Roman" w:hAnsi="Times New Roman" w:cs="Times New Roman"/>
          <w:sz w:val="28"/>
          <w:szCs w:val="28"/>
          <w:lang w:val="kk-KZ"/>
        </w:rPr>
        <w:t xml:space="preserve">С точки зрения высшего образования дифференцированное обучение представляет собой целенаправленный процесс взаимодействия преподавателя и студентов, в ходе которого создаются условия для развития и формирования индивидуальных особенностей личности. </w:t>
      </w:r>
      <w:r>
        <w:rPr>
          <w:rFonts w:ascii="Times New Roman" w:hAnsi="Times New Roman" w:cs="Times New Roman"/>
          <w:sz w:val="28"/>
          <w:szCs w:val="28"/>
          <w:lang w:val="kk-KZ"/>
        </w:rPr>
        <w:t xml:space="preserve">Данный процесс осуществляется посредством учета учебных возможностей обучающихся и целенаправленного подбора дидактических условий, организационных форм, сожержания, методов и приемов обучения. </w:t>
      </w:r>
    </w:p>
    <w:p w:rsidR="00B0179D" w:rsidRPr="00D6658C"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Поскольку настоящее исследование посвящено орагнизации обучения </w:t>
      </w:r>
      <w:r w:rsidR="000728DF">
        <w:rPr>
          <w:rFonts w:ascii="Times New Roman" w:hAnsi="Times New Roman" w:cs="Times New Roman"/>
          <w:sz w:val="28"/>
          <w:szCs w:val="28"/>
          <w:lang w:val="kk-KZ"/>
        </w:rPr>
        <w:t>ИЯ</w:t>
      </w:r>
      <w:r>
        <w:rPr>
          <w:rFonts w:ascii="Times New Roman" w:hAnsi="Times New Roman" w:cs="Times New Roman"/>
          <w:sz w:val="28"/>
          <w:szCs w:val="28"/>
          <w:lang w:val="kk-KZ"/>
        </w:rPr>
        <w:t xml:space="preserve"> в условиях высшей школы, </w:t>
      </w:r>
      <w:r w:rsidRPr="00075451">
        <w:rPr>
          <w:rFonts w:ascii="Times New Roman" w:hAnsi="Times New Roman" w:cs="Times New Roman"/>
          <w:i/>
          <w:sz w:val="28"/>
          <w:szCs w:val="28"/>
          <w:lang w:val="kk-KZ"/>
        </w:rPr>
        <w:t>дифференцированное обучение в данном контексте предполагает реализацию нескольких взаимосвязанных направлений:</w:t>
      </w:r>
      <w:r w:rsidRPr="00D6658C">
        <w:rPr>
          <w:rFonts w:ascii="Times New Roman" w:hAnsi="Times New Roman" w:cs="Times New Roman"/>
          <w:sz w:val="28"/>
          <w:szCs w:val="28"/>
          <w:lang w:val="kk-KZ"/>
        </w:rPr>
        <w:t xml:space="preserve"> дифференциацию содержания дисциплины «Базовый иностранный язык», предусматривающую распределение учебного материала по степени сложности и уровню языковой подготовки обучающихся; систематизацию учебного материала, заданий и упражнений с учетом уровня иноязычной подготовленности обучающихся и индивидуального темпа освоения материала; вариативное распределение учебного времени между различными видами речевой деятельности – письмом, чтением, говорением и аудированием</w:t>
      </w:r>
      <w:r w:rsidRPr="00D6658C">
        <w:rPr>
          <w:rFonts w:ascii="Times New Roman" w:hAnsi="Times New Roman" w:cs="Times New Roman"/>
          <w:sz w:val="28"/>
          <w:szCs w:val="28"/>
        </w:rPr>
        <w:t>;</w:t>
      </w:r>
      <w:r w:rsidRPr="00D6658C">
        <w:rPr>
          <w:rFonts w:ascii="Times New Roman" w:hAnsi="Times New Roman" w:cs="Times New Roman"/>
          <w:sz w:val="28"/>
          <w:szCs w:val="28"/>
          <w:lang w:val="kk-KZ"/>
        </w:rPr>
        <w:t xml:space="preserve"> </w:t>
      </w:r>
      <w:r w:rsidRPr="00D6658C">
        <w:rPr>
          <w:rFonts w:ascii="Times New Roman" w:hAnsi="Times New Roman" w:cs="Times New Roman"/>
          <w:sz w:val="28"/>
          <w:szCs w:val="28"/>
        </w:rPr>
        <w:t>гибкую организацию учебного времени для групповой, индивидуальной и самостоятельной работы студентов</w:t>
      </w:r>
      <w:r>
        <w:rPr>
          <w:rFonts w:ascii="Times New Roman" w:hAnsi="Times New Roman" w:cs="Times New Roman"/>
          <w:sz w:val="28"/>
          <w:szCs w:val="28"/>
        </w:rPr>
        <w:t xml:space="preserve"> </w:t>
      </w:r>
      <w:r w:rsidRPr="00D6658C">
        <w:rPr>
          <w:rFonts w:ascii="Times New Roman" w:hAnsi="Times New Roman" w:cs="Times New Roman"/>
          <w:sz w:val="28"/>
          <w:szCs w:val="28"/>
        </w:rPr>
        <w:t>[</w:t>
      </w:r>
      <w:r w:rsidR="00DA3118">
        <w:rPr>
          <w:rFonts w:ascii="Times New Roman" w:hAnsi="Times New Roman" w:cs="Times New Roman"/>
          <w:sz w:val="28"/>
          <w:szCs w:val="28"/>
        </w:rPr>
        <w:t>48</w:t>
      </w:r>
      <w:r w:rsidR="00B71D4B">
        <w:rPr>
          <w:rFonts w:ascii="Times New Roman" w:hAnsi="Times New Roman" w:cs="Times New Roman"/>
          <w:sz w:val="28"/>
          <w:szCs w:val="28"/>
          <w:lang w:val="kk-KZ"/>
        </w:rPr>
        <w:t>,</w:t>
      </w:r>
      <w:r w:rsidR="00DA3118">
        <w:rPr>
          <w:rFonts w:ascii="Times New Roman" w:hAnsi="Times New Roman" w:cs="Times New Roman"/>
          <w:sz w:val="28"/>
          <w:szCs w:val="28"/>
        </w:rPr>
        <w:t xml:space="preserve"> </w:t>
      </w:r>
      <w:r w:rsidRPr="00D6658C">
        <w:rPr>
          <w:rFonts w:ascii="Times New Roman" w:hAnsi="Times New Roman" w:cs="Times New Roman"/>
          <w:sz w:val="28"/>
          <w:szCs w:val="28"/>
        </w:rPr>
        <w:t xml:space="preserve">49]. </w:t>
      </w:r>
    </w:p>
    <w:p w:rsidR="00B0179D" w:rsidRDefault="00B0179D" w:rsidP="009909F4">
      <w:pPr>
        <w:spacing w:after="0" w:line="240" w:lineRule="auto"/>
        <w:ind w:firstLine="708"/>
        <w:jc w:val="both"/>
        <w:rPr>
          <w:rFonts w:ascii="Times New Roman" w:hAnsi="Times New Roman" w:cs="Times New Roman"/>
          <w:sz w:val="28"/>
          <w:szCs w:val="28"/>
        </w:rPr>
      </w:pPr>
      <w:r w:rsidRPr="00D6658C">
        <w:rPr>
          <w:rFonts w:ascii="Times New Roman" w:hAnsi="Times New Roman" w:cs="Times New Roman"/>
          <w:sz w:val="28"/>
          <w:szCs w:val="28"/>
        </w:rPr>
        <w:t>В таком понимании дифференциро</w:t>
      </w:r>
      <w:r>
        <w:rPr>
          <w:rFonts w:ascii="Times New Roman" w:hAnsi="Times New Roman" w:cs="Times New Roman"/>
          <w:sz w:val="28"/>
          <w:szCs w:val="28"/>
        </w:rPr>
        <w:t xml:space="preserve">ванное обучение выступает не отдельной педагогической технологией, а комплексным механизмом организации иноязычного образования, обеспечивающим более полное раскрытие образовательного потенциала каждого студента и повышения эффективности языковой подготовки в условиях высшей школы.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Необходимость применения уровневой дифференциации в обучении иностранному языку обусловлена спецификой самой учебной дисциплины. В отличие от большинства учебных предметов иностранный язык выступает одновременно и объектом изучения, и средством коммуникации. Процесс его освоения предполагает формирование комплекса взаимосвязанных компетенций, включающих языковую, речевую, коммуникативную и социокультурную составляющие.</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Кроме этого, особенностью обучения </w:t>
      </w:r>
      <w:r w:rsidR="000728DF">
        <w:rPr>
          <w:rFonts w:ascii="Times New Roman" w:hAnsi="Times New Roman" w:cs="Times New Roman"/>
          <w:sz w:val="28"/>
          <w:szCs w:val="28"/>
        </w:rPr>
        <w:t>ИЯ</w:t>
      </w:r>
      <w:r>
        <w:rPr>
          <w:rFonts w:ascii="Times New Roman" w:hAnsi="Times New Roman" w:cs="Times New Roman"/>
          <w:sz w:val="28"/>
          <w:szCs w:val="28"/>
        </w:rPr>
        <w:t xml:space="preserve"> является значительная неоднородность исходной подготовки студентов. Даже в рамках одной академической группы обучающиеся могут существенно различаться по уровню владения лексико-грамматических материалов, степени сформированности навыков аудирования, чтения, письма и говорения, а также по опыту использования иностранного языка в учебной и профессиональной деятельности. Дополнительную сложность создает неравномерность развития различных видов речевой деятельности. Практика показывает, что студенты могут демонстрировать высокий уровень понимания письменных текстов и одновременно испытывать трудности в устной коммуникации либо успешно выполнять грамматические задания, но недостаточно эффективно использовать языковые средства в реальных коммуникативных ситуациях</w:t>
      </w:r>
      <w:r w:rsidRPr="00867749">
        <w:rPr>
          <w:rFonts w:ascii="Times New Roman" w:hAnsi="Times New Roman" w:cs="Times New Roman"/>
          <w:sz w:val="28"/>
          <w:szCs w:val="28"/>
        </w:rPr>
        <w:t xml:space="preserve"> [</w:t>
      </w:r>
      <w:r>
        <w:rPr>
          <w:rFonts w:ascii="Times New Roman" w:hAnsi="Times New Roman" w:cs="Times New Roman"/>
          <w:sz w:val="28"/>
          <w:szCs w:val="28"/>
        </w:rPr>
        <w:t>50</w:t>
      </w:r>
      <w:r w:rsidRPr="00867749">
        <w:rPr>
          <w:rFonts w:ascii="Times New Roman" w:hAnsi="Times New Roman" w:cs="Times New Roman"/>
          <w:sz w:val="28"/>
          <w:szCs w:val="28"/>
        </w:rPr>
        <w:t>]</w:t>
      </w:r>
      <w:r>
        <w:rPr>
          <w:rFonts w:ascii="Times New Roman" w:hAnsi="Times New Roman" w:cs="Times New Roman"/>
          <w:sz w:val="28"/>
          <w:szCs w:val="28"/>
        </w:rPr>
        <w:t>.</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студентов ОП «Информационные системы» данные различия проявляются особенно отчетливо. Наряду с развитием общекоммуникативных умений обучающиеся должны овладеть профессиональной терминологией, навыками работы с англоязычной технической документацией, цифровыми ресурсами, научными публикациями и средствами профессионального взаимодействия в международной </w:t>
      </w:r>
      <w:r>
        <w:rPr>
          <w:rFonts w:ascii="Times New Roman" w:hAnsi="Times New Roman" w:cs="Times New Roman"/>
          <w:sz w:val="28"/>
          <w:szCs w:val="28"/>
          <w:lang w:val="en-US"/>
        </w:rPr>
        <w:t>IT</w:t>
      </w:r>
      <w:r w:rsidRPr="002605A1">
        <w:rPr>
          <w:rFonts w:ascii="Times New Roman" w:hAnsi="Times New Roman" w:cs="Times New Roman"/>
          <w:sz w:val="28"/>
          <w:szCs w:val="28"/>
        </w:rPr>
        <w:t>-</w:t>
      </w:r>
      <w:r>
        <w:rPr>
          <w:rFonts w:ascii="Times New Roman" w:hAnsi="Times New Roman" w:cs="Times New Roman"/>
          <w:sz w:val="28"/>
          <w:szCs w:val="28"/>
        </w:rPr>
        <w:t xml:space="preserve">среде. Это обусловливает необходимость организации обучения с учетом как уровня языковой подготовки студентов, так и их профессиональных потребностей.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исследованиях Б.А. Жетписбаевой профессионально ориентированное иноязычное образование рассматривается как средство формирования готовности будущих специалистов к межкультурному и профессиональному взаимодействию. Исследователь подчеркивает, что содержание языковой подготовки должно быть тесно связано с будущей профессиональной деятельностью обучающихся и обеспечивать развитие способности использовать иностранный язык для решения профессиональных задач. В данном контексте уровневая дифференциация выступает одним из механизмов адаптации языковой подготовки к профессиональным потребностям и образовательным возможностям студентов </w:t>
      </w:r>
      <w:r w:rsidRPr="00867749">
        <w:rPr>
          <w:rFonts w:ascii="Times New Roman" w:hAnsi="Times New Roman" w:cs="Times New Roman"/>
          <w:sz w:val="28"/>
          <w:szCs w:val="28"/>
        </w:rPr>
        <w:t>[51]</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позиции коммуникативно-компетентностного подхода, представленного в работах М. </w:t>
      </w:r>
      <w:r w:rsidR="006B7597">
        <w:rPr>
          <w:rFonts w:ascii="Times New Roman" w:hAnsi="Times New Roman" w:cs="Times New Roman"/>
          <w:sz w:val="28"/>
          <w:szCs w:val="28"/>
        </w:rPr>
        <w:t>Канале</w:t>
      </w:r>
      <w:r w:rsidRPr="00DE6B7F">
        <w:rPr>
          <w:rFonts w:ascii="Times New Roman" w:hAnsi="Times New Roman" w:cs="Times New Roman"/>
          <w:sz w:val="28"/>
          <w:szCs w:val="28"/>
        </w:rPr>
        <w:t xml:space="preserve"> </w:t>
      </w:r>
      <w:r>
        <w:rPr>
          <w:rFonts w:ascii="Times New Roman" w:hAnsi="Times New Roman" w:cs="Times New Roman"/>
          <w:sz w:val="28"/>
          <w:szCs w:val="28"/>
        </w:rPr>
        <w:t xml:space="preserve">и М. </w:t>
      </w:r>
      <w:r w:rsidR="006B7597">
        <w:rPr>
          <w:rFonts w:ascii="Times New Roman" w:hAnsi="Times New Roman" w:cs="Times New Roman"/>
          <w:sz w:val="28"/>
          <w:szCs w:val="28"/>
        </w:rPr>
        <w:t>Свейн</w:t>
      </w:r>
      <w:r w:rsidRPr="00DE6B7F">
        <w:rPr>
          <w:rFonts w:ascii="Times New Roman" w:hAnsi="Times New Roman" w:cs="Times New Roman"/>
          <w:sz w:val="28"/>
          <w:szCs w:val="28"/>
        </w:rPr>
        <w:t xml:space="preserve">, </w:t>
      </w:r>
      <w:r>
        <w:rPr>
          <w:rFonts w:ascii="Times New Roman" w:hAnsi="Times New Roman" w:cs="Times New Roman"/>
          <w:sz w:val="28"/>
          <w:szCs w:val="28"/>
        </w:rPr>
        <w:t>уровневые различия могут рассматриваться как различия в степени сформированности компонентов коммуникативной компетенции</w:t>
      </w:r>
      <w:r w:rsidRPr="00867749">
        <w:rPr>
          <w:rFonts w:ascii="Times New Roman" w:hAnsi="Times New Roman" w:cs="Times New Roman"/>
          <w:sz w:val="28"/>
          <w:szCs w:val="28"/>
        </w:rPr>
        <w:t xml:space="preserve"> [52]</w:t>
      </w:r>
      <w:r>
        <w:rPr>
          <w:rFonts w:ascii="Times New Roman" w:hAnsi="Times New Roman" w:cs="Times New Roman"/>
          <w:sz w:val="28"/>
          <w:szCs w:val="28"/>
        </w:rPr>
        <w:t xml:space="preserve">. Уровневая дифференциация позволяет рассматривать образовательные результаты как систему поэтапно достигаемых целей обучения. При этом различия между уровнями связаны не только со степенью сложности учебного материала, но и с качественными характеристиками формируемых компетенций. Если на базовом уровне обучающиеся овладевают основными языковыми средствами и типовыми коммуникативными действиями, то на повышенных уровнях акцент переносится на решение профессионально ориентированных коммуникативных задач, самостоятельную работу с информацией и использование иностранного языка в условиях профессионального взаимодействия.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Применительно к формированию ПИК уровневая дифференциация приобретает особую значимость, поскольку различные компоненты компетенции формируются неравномерно. Студенты могут демонстрировать различный уровень развития языковых знаний, коммуникативных умений, профессиональной терминологической подготовки и навыков работы с англоязычными информационными ресурсами. Следовательно, организация обучения должна предусмат</w:t>
      </w:r>
      <w:r w:rsidR="006B7597">
        <w:rPr>
          <w:rFonts w:ascii="Times New Roman" w:hAnsi="Times New Roman" w:cs="Times New Roman"/>
          <w:sz w:val="28"/>
          <w:szCs w:val="28"/>
        </w:rPr>
        <w:t xml:space="preserve">ривать возможность вариативного </w:t>
      </w:r>
      <w:r>
        <w:rPr>
          <w:rFonts w:ascii="Times New Roman" w:hAnsi="Times New Roman" w:cs="Times New Roman"/>
          <w:sz w:val="28"/>
          <w:szCs w:val="28"/>
        </w:rPr>
        <w:t xml:space="preserve">продвижения обучающегося по каждому из указанных компонентов.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связи с этим использование единых требований, одинакового темпа обучения и однотипных учебных заданий не всегда обеспечивает достижение запланированных образовательных результатов. Уровневая дифференциация позволяет учитывать существующие различия, обеспечивая более гибкую организацию учебного процесса и создавая условия для эффективного формирования ПИК обучающихся.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то, что выполнение заданий, соответствующих уровню подготовки студентов, снижает риск возникновения учебных затруднений и способствует формированию положительного отношения к изучению иностранного языка. Следовательно, использование уровневой дифференциации способствует повышению учебной мотивации обучающихся за счет создания ситуации успеха и возможности достижения посильных образовательных результатов. Таким образом, в условиях неоднородности академических групп данная технология позволяет обеспечить доступность учебного материала для обучающихся с различным уровнем подготовки и одновременно создавать условия для дальнейшего развития более подготовленных студентов.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Немаловажное значение имеет развитие самостоятельности обучающихся. Постепенное усложнение содержания обучения и расширение степени самостоятельности учебной деятельности создают условия для формирования навыков самообразования, самоконтроля и саморегуляции, которые являются важным компонентами профессиональной подготовки современного специалиста. Данная позиция находит отражение в исследованиях А.Т.</w:t>
      </w:r>
      <w:r w:rsidR="00B71D4B">
        <w:rPr>
          <w:rFonts w:ascii="Times New Roman" w:hAnsi="Times New Roman" w:cs="Times New Roman"/>
          <w:sz w:val="28"/>
          <w:szCs w:val="28"/>
          <w:lang w:val="kk-KZ"/>
        </w:rPr>
        <w:t> </w:t>
      </w:r>
      <w:r>
        <w:rPr>
          <w:rFonts w:ascii="Times New Roman" w:hAnsi="Times New Roman" w:cs="Times New Roman"/>
          <w:sz w:val="28"/>
          <w:szCs w:val="28"/>
        </w:rPr>
        <w:t xml:space="preserve">Чакликовой, посвященных модернизации иноязычного образования в условиях цифровой образовательной среды </w:t>
      </w:r>
      <w:r w:rsidRPr="00867749">
        <w:rPr>
          <w:rFonts w:ascii="Times New Roman" w:hAnsi="Times New Roman" w:cs="Times New Roman"/>
          <w:sz w:val="28"/>
          <w:szCs w:val="28"/>
        </w:rPr>
        <w:t>[53]</w:t>
      </w:r>
      <w:r>
        <w:rPr>
          <w:rFonts w:ascii="Times New Roman" w:hAnsi="Times New Roman" w:cs="Times New Roman"/>
          <w:sz w:val="28"/>
          <w:szCs w:val="28"/>
        </w:rPr>
        <w:t xml:space="preserve">. Исследователь подчеркивает, что современная языковая подготовка должна обеспечивать развитие автономности обучающихся, их способности к самостоятельному поиску, анализу и использованию информации, а также готовность к непрерывному самообразованию. В этом контексте уровневая дифференциация создает благоприятные условия для организации индивидуального образовательного продвижения студентов и развития их учебной самостоятельности.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Кроме того, уровневая дифференциация обеспечивает возможность поэтапного формирования ПИК, позволяя каждому студенту продвигаться от базового уровня владения иностранным языком к более сложным уровням профессионально-коммуникативной деятельности. Тем самым создаются условия для реализации принципа доступности обучения при одновременном сохранении возможностей для достижения более высоких образовательных результатов.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Необходимым условием реализации уровневой дифференциации выступает педагогическая диагностика. Именно результаты диагностики позволяют определить исходный уровень подготовки обучающихся, выявить имеющиеся затруднения и установить направления дальнейшего образовательного продвижения. В обучении иностранному языку диагностические процедуры могут включать оценку уровня сформированности языковых знаний, коммуникативных умений, навыков работы с профессионально ориентированными текстами и степени готовности к самостоятельной учебной деятельности. Полученные данные служат основанием для отбора содержания обучения, проектирования разноуровневых заданий и организации педагогический поддержки обучающихся.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с дидактической точки зрения уровневая дифференциация реализуется прежде всего через систему разноуровневых учебных заданий. Различия между уровнями могут проявляться в степени сложности учебного материала, объеме выполняемой деятельности, характере познавательных операций, степени самостоятельности обучающихся и уровне коммуникативной продуктивности. При обучении иностранному языку это позволяет организовывать поэтапный переход от репродуктивных видов деятельности к продуктивным и профессионально ориентированным формам речевого взаимодействия.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студентов ОП «Информационные системы» разноуровневые задания могут предусматривать постепенный переход от освоения базовой профессиональной терминологии и работы с адаптированными текстами к анализу технической документации, решению профессионально-коммуникативных кейсов, подготовке презентаций и обсуждению профессиональных проблем на иностранном языке. Подобная организация обучения обеспечивает последовательное усложнение учебной деятельности и способствует формированию ПИК в соответствии с образовательными возможностями обучающихся. </w:t>
      </w:r>
    </w:p>
    <w:p w:rsidR="00B0179D" w:rsidRDefault="00B0179D" w:rsidP="009909F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На основании вышеизложенного можно сделать вывод, что современные концепции дифференциации демонстрируют переход от понимания обучения как единого стандартизированного процесса к признанию образовательной вариативности и индивидуальной динамики развтия личности. Исследования А.</w:t>
      </w:r>
      <w:r w:rsidR="00B71D4B">
        <w:rPr>
          <w:rFonts w:ascii="Times New Roman" w:hAnsi="Times New Roman" w:cs="Times New Roman"/>
          <w:sz w:val="28"/>
          <w:szCs w:val="28"/>
          <w:lang w:val="kk-KZ"/>
        </w:rPr>
        <w:t> </w:t>
      </w:r>
      <w:r>
        <w:rPr>
          <w:rFonts w:ascii="Times New Roman" w:hAnsi="Times New Roman" w:cs="Times New Roman"/>
          <w:sz w:val="28"/>
          <w:szCs w:val="28"/>
          <w:lang w:val="kk-KZ"/>
        </w:rPr>
        <w:t>Томлинсон, Б.Л.</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Ливер, И.М.</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Осмоловской, В.В.</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Фирсова и С.С.</w:t>
      </w:r>
      <w:r w:rsidR="00B71D4B">
        <w:rPr>
          <w:rFonts w:ascii="Times New Roman" w:hAnsi="Times New Roman" w:cs="Times New Roman"/>
          <w:sz w:val="28"/>
          <w:szCs w:val="28"/>
          <w:lang w:val="kk-KZ"/>
        </w:rPr>
        <w:t xml:space="preserve"> </w:t>
      </w:r>
      <w:r>
        <w:rPr>
          <w:rFonts w:ascii="Times New Roman" w:hAnsi="Times New Roman" w:cs="Times New Roman"/>
          <w:sz w:val="28"/>
          <w:szCs w:val="28"/>
          <w:lang w:val="kk-KZ"/>
        </w:rPr>
        <w:t>Кунанбаевой, Т.И</w:t>
      </w:r>
      <w:r w:rsidRPr="000E7444">
        <w:rPr>
          <w:rFonts w:ascii="Times New Roman" w:hAnsi="Times New Roman" w:cs="Times New Roman"/>
          <w:sz w:val="28"/>
          <w:szCs w:val="28"/>
          <w:lang w:val="kk-KZ"/>
        </w:rPr>
        <w:t>. Смагли</w:t>
      </w:r>
      <w:r>
        <w:rPr>
          <w:rFonts w:ascii="Times New Roman" w:hAnsi="Times New Roman" w:cs="Times New Roman"/>
          <w:sz w:val="28"/>
          <w:szCs w:val="28"/>
          <w:lang w:val="kk-KZ"/>
        </w:rPr>
        <w:t xml:space="preserve">й, Б.М. </w:t>
      </w:r>
      <w:r w:rsidRPr="000E7444">
        <w:rPr>
          <w:rFonts w:ascii="Times New Roman" w:hAnsi="Times New Roman" w:cs="Times New Roman"/>
          <w:sz w:val="28"/>
          <w:szCs w:val="28"/>
          <w:lang w:val="kk-KZ"/>
        </w:rPr>
        <w:t xml:space="preserve">Утегенова, Е.А. Онищенко </w:t>
      </w:r>
      <w:r>
        <w:rPr>
          <w:rFonts w:ascii="Times New Roman" w:hAnsi="Times New Roman" w:cs="Times New Roman"/>
          <w:sz w:val="28"/>
          <w:szCs w:val="28"/>
          <w:lang w:val="kk-KZ"/>
        </w:rPr>
        <w:t xml:space="preserve">подтверждают, что дифференцированное обучение представляет собой не частный методологический прием, а самостоятельную педагогическую стратегию, обеспечивающую повышение качества образования и формирование компетентного специалиста в условиях современного общества </w:t>
      </w:r>
      <w:r w:rsidRPr="000E7444">
        <w:rPr>
          <w:rFonts w:ascii="Times New Roman" w:hAnsi="Times New Roman" w:cs="Times New Roman"/>
          <w:sz w:val="28"/>
          <w:szCs w:val="28"/>
        </w:rPr>
        <w:t>[</w:t>
      </w:r>
      <w:r w:rsidR="00B71D4B">
        <w:rPr>
          <w:rFonts w:ascii="Times New Roman" w:hAnsi="Times New Roman" w:cs="Times New Roman"/>
          <w:sz w:val="28"/>
          <w:szCs w:val="28"/>
          <w:lang w:val="kk-KZ"/>
        </w:rPr>
        <w:t xml:space="preserve">14, с. 3-96; 21, с. 3-286; 24, с. 3-222; 27, с. 3-206; 47, с. 3-236; </w:t>
      </w:r>
      <w:r w:rsidRPr="000E7444">
        <w:rPr>
          <w:rFonts w:ascii="Times New Roman" w:hAnsi="Times New Roman" w:cs="Times New Roman"/>
          <w:sz w:val="28"/>
          <w:szCs w:val="28"/>
        </w:rPr>
        <w:t>48</w:t>
      </w:r>
      <w:r>
        <w:rPr>
          <w:rFonts w:ascii="Times New Roman" w:hAnsi="Times New Roman" w:cs="Times New Roman"/>
          <w:sz w:val="28"/>
          <w:szCs w:val="28"/>
        </w:rPr>
        <w:t xml:space="preserve">, </w:t>
      </w:r>
      <w:r w:rsidR="00B71D4B">
        <w:rPr>
          <w:rFonts w:ascii="Times New Roman" w:hAnsi="Times New Roman" w:cs="Times New Roman"/>
          <w:sz w:val="28"/>
          <w:szCs w:val="28"/>
          <w:lang w:val="kk-KZ"/>
        </w:rPr>
        <w:t>р. 4-210; 54</w:t>
      </w:r>
      <w:r w:rsidRPr="000E7444">
        <w:rPr>
          <w:rFonts w:ascii="Times New Roman" w:hAnsi="Times New Roman" w:cs="Times New Roman"/>
          <w:sz w:val="28"/>
          <w:szCs w:val="28"/>
        </w:rPr>
        <w:t>]</w:t>
      </w:r>
      <w:r>
        <w:rPr>
          <w:rFonts w:ascii="Times New Roman" w:hAnsi="Times New Roman" w:cs="Times New Roman"/>
          <w:sz w:val="28"/>
          <w:szCs w:val="28"/>
          <w:lang w:val="kk-KZ"/>
        </w:rPr>
        <w:t>.</w:t>
      </w:r>
    </w:p>
    <w:p w:rsidR="00253575" w:rsidRPr="00B54BAF" w:rsidRDefault="00253575" w:rsidP="009909F4">
      <w:pPr>
        <w:pStyle w:val="pdq2pgselectionanchorcontainer"/>
        <w:spacing w:before="0" w:beforeAutospacing="0" w:after="0" w:afterAutospacing="0"/>
        <w:ind w:firstLine="708"/>
        <w:jc w:val="both"/>
        <w:rPr>
          <w:sz w:val="28"/>
        </w:rPr>
      </w:pPr>
      <w:r w:rsidRPr="00B54BAF">
        <w:rPr>
          <w:sz w:val="28"/>
        </w:rPr>
        <w:t>Вместе с тем анализ представленных научных концепций позволяет сделать вывод о том, что в современной педагогической науке наблюдается постепенный переход от понимания дифференциации как способа распределения обучающихся по уровням подготовки к ее рассмотрению в качестве средства обеспечения качества образования. Если первоначально уровневая дифференциация связывалась преимущественно с организацией учебного процесса и учетом различий в академической успешности студентов, то современные исследования все чаще рассматривают ее как инструмент создания образовательной среды, ориентированной на развитие личности обучающегося и раскрытие его профессионального потенциала.</w:t>
      </w:r>
    </w:p>
    <w:p w:rsidR="00253575" w:rsidRPr="00B54BAF" w:rsidRDefault="007F522F" w:rsidP="009909F4">
      <w:pPr>
        <w:pStyle w:val="a4"/>
        <w:spacing w:before="0" w:beforeAutospacing="0" w:after="0" w:afterAutospacing="0"/>
        <w:ind w:firstLine="708"/>
        <w:jc w:val="both"/>
        <w:rPr>
          <w:sz w:val="28"/>
        </w:rPr>
      </w:pPr>
      <w:r>
        <w:rPr>
          <w:sz w:val="28"/>
        </w:rPr>
        <w:t>И</w:t>
      </w:r>
      <w:r w:rsidR="00253575" w:rsidRPr="00B54BAF">
        <w:rPr>
          <w:sz w:val="28"/>
        </w:rPr>
        <w:t>менно данное обстоятельство определяет актуальность использования уровневой дифференциации в системе профессионально ориентированного обучения иностранному языку. В условиях современного высшего образования различия между студентами проявляются не только в уровне языковой подготовки, но и в уровне профессиональной мотивации, опыте использования цифровых технологий, сформированности навыков самостоятельной работы, способности к критическому мышлению и скорости усвоения нового материала. Игнорирование указанных различий неизбежно приводит к снижению эффективности образовательного процесса, поскольку единые требования и одинаковый темп обучения не позволяют в полной мере реализовать образовательный потенциал каждого обучающегося.</w:t>
      </w:r>
    </w:p>
    <w:p w:rsidR="00253575" w:rsidRPr="00B54BAF" w:rsidRDefault="00253575" w:rsidP="009909F4">
      <w:pPr>
        <w:pStyle w:val="a4"/>
        <w:spacing w:before="0" w:beforeAutospacing="0" w:after="0" w:afterAutospacing="0"/>
        <w:ind w:firstLine="708"/>
        <w:jc w:val="both"/>
        <w:rPr>
          <w:sz w:val="28"/>
        </w:rPr>
      </w:pPr>
      <w:r w:rsidRPr="00B54BAF">
        <w:rPr>
          <w:sz w:val="28"/>
        </w:rPr>
        <w:t xml:space="preserve">Следует отметить, что для </w:t>
      </w:r>
      <w:r>
        <w:rPr>
          <w:sz w:val="28"/>
        </w:rPr>
        <w:t>ОП</w:t>
      </w:r>
      <w:r w:rsidRPr="00B54BAF">
        <w:rPr>
          <w:sz w:val="28"/>
        </w:rPr>
        <w:t xml:space="preserve"> «Информационные системы» данная проблема приобретает особую значимость. Подготовка специалистов IT-сферы осуществляется в условиях стремительного обновления профессиональных знаний, постоянного появления новых технологий, языков программирования и цифровых платформ. В связи с этим профессиональная деятельность будущего выпускника требует готовности к непрерывному самообразованию, работе с англоязычными информационными ресурсами и быстрому освоению новых профессиональных компетенций. Следовательно, обучение </w:t>
      </w:r>
      <w:r w:rsidR="007F522F">
        <w:rPr>
          <w:sz w:val="28"/>
        </w:rPr>
        <w:t>ИЯ</w:t>
      </w:r>
      <w:r w:rsidRPr="00B54BAF">
        <w:rPr>
          <w:sz w:val="28"/>
        </w:rPr>
        <w:t xml:space="preserve"> должно быть направлено не только на достижение определенного уровня языковой подготовки, но и на формирование способности самостоятельно использовать </w:t>
      </w:r>
      <w:r w:rsidR="007F522F">
        <w:rPr>
          <w:sz w:val="28"/>
        </w:rPr>
        <w:t>ИЯ</w:t>
      </w:r>
      <w:r w:rsidRPr="00B54BAF">
        <w:rPr>
          <w:sz w:val="28"/>
        </w:rPr>
        <w:t xml:space="preserve"> как инструмент профессионального развития.</w:t>
      </w:r>
    </w:p>
    <w:p w:rsidR="00253575" w:rsidRPr="00B54BAF" w:rsidRDefault="00253575" w:rsidP="009909F4">
      <w:pPr>
        <w:pStyle w:val="a4"/>
        <w:spacing w:before="0" w:beforeAutospacing="0" w:after="0" w:afterAutospacing="0"/>
        <w:ind w:firstLine="708"/>
        <w:jc w:val="both"/>
        <w:rPr>
          <w:sz w:val="28"/>
        </w:rPr>
      </w:pPr>
      <w:r w:rsidRPr="00B54BAF">
        <w:rPr>
          <w:sz w:val="28"/>
        </w:rPr>
        <w:t>Принципиально важным представляется то обстоятельство, что распределение студентов по уровням не должно носить фиксированный характер. Напротив, технология должна обеспечивать возможность перехода обучающихся с одного уровня на другой по мере формирования необходимых знаний, умений и профессионально значимых компетенций. Такой подход соответствует современным представлениям о студентоцентрированном обучении, лежащем в основе европейского образовательного пространства.</w:t>
      </w:r>
    </w:p>
    <w:p w:rsidR="00253575" w:rsidRPr="00B54BAF" w:rsidRDefault="00253575" w:rsidP="009909F4">
      <w:pPr>
        <w:pStyle w:val="a4"/>
        <w:spacing w:before="0" w:beforeAutospacing="0" w:after="0" w:afterAutospacing="0"/>
        <w:ind w:firstLine="708"/>
        <w:jc w:val="both"/>
        <w:rPr>
          <w:sz w:val="28"/>
        </w:rPr>
      </w:pPr>
      <w:r w:rsidRPr="00B54BAF">
        <w:rPr>
          <w:sz w:val="28"/>
        </w:rPr>
        <w:t>Кроме того, проведенный анализ позволяет утверждать, что уровневая дифференциация обладает значительным интегративным потенциалом. Она объединяет идеи компетентностного, личностно-ориентированного, коммуникативного, контекстного и деятельностного подходов, создавая единое методологическое пространство организации обучения. Именно эта интегративность обеспечивает возможность комплексного формирования профессиональной иноязычной компетенции, поскольку позволяет учитывать одновременно языковые, профессиональные, психологические и личностные особенности студентов.</w:t>
      </w:r>
    </w:p>
    <w:p w:rsidR="00253575" w:rsidRPr="00B54BAF" w:rsidRDefault="007F522F" w:rsidP="009909F4">
      <w:pPr>
        <w:pStyle w:val="a4"/>
        <w:spacing w:before="0" w:beforeAutospacing="0" w:after="0" w:afterAutospacing="0"/>
        <w:ind w:firstLine="708"/>
        <w:jc w:val="both"/>
        <w:rPr>
          <w:sz w:val="28"/>
        </w:rPr>
      </w:pPr>
      <w:r w:rsidRPr="00B54BAF">
        <w:rPr>
          <w:sz w:val="28"/>
        </w:rPr>
        <w:t xml:space="preserve">Дальнейшее </w:t>
      </w:r>
      <w:r w:rsidR="00253575" w:rsidRPr="00B54BAF">
        <w:rPr>
          <w:sz w:val="28"/>
        </w:rPr>
        <w:t>развитие технологии уровневой дифференциации будет связано с широким использованием цифровых образовательных технологий и интеллектуальных систем сопровождения обучения. Современные цифровые платформы позволяют осуществлять непрерывную диагностику образовательных результатов, автоматически адаптировать уровень сложности заданий, отслеживать динамику формирования компетенций и выстраивать индивидуальные образовательные траектории. В этих условиях уровневая дифференциация приобретает новое содержание, трансформируясь из традиционного дидактического принципа в гибкую адаптивную систему управления образовательным процессом.</w:t>
      </w:r>
    </w:p>
    <w:p w:rsidR="00253575" w:rsidRPr="00253575" w:rsidRDefault="00253575" w:rsidP="009909F4">
      <w:pPr>
        <w:pStyle w:val="a4"/>
        <w:spacing w:before="0" w:beforeAutospacing="0" w:after="0" w:afterAutospacing="0"/>
        <w:ind w:firstLine="708"/>
        <w:jc w:val="both"/>
        <w:rPr>
          <w:sz w:val="28"/>
        </w:rPr>
      </w:pPr>
      <w:r w:rsidRPr="00B54BAF">
        <w:rPr>
          <w:sz w:val="28"/>
        </w:rPr>
        <w:t xml:space="preserve">Таким образом, проведенный теоретический анализ позволяет утверждать, что уровневая дифференциация представляет собой не только эффективную педагогическую технологию организации обучения </w:t>
      </w:r>
      <w:r w:rsidR="007F522F">
        <w:rPr>
          <w:sz w:val="28"/>
        </w:rPr>
        <w:t>ИЯ</w:t>
      </w:r>
      <w:r w:rsidRPr="00B54BAF">
        <w:rPr>
          <w:sz w:val="28"/>
        </w:rPr>
        <w:t xml:space="preserve">, но и методологическую основу формирования </w:t>
      </w:r>
      <w:r w:rsidR="007F522F">
        <w:rPr>
          <w:sz w:val="28"/>
        </w:rPr>
        <w:t>ПИК</w:t>
      </w:r>
      <w:r w:rsidRPr="00B54BAF">
        <w:rPr>
          <w:sz w:val="28"/>
        </w:rPr>
        <w:t xml:space="preserve"> студентов неязыковых образовательных программ. Именно такое понимание данного феномена положено в основу настоящего исследования и определяет последующую разработку методической модели формирования </w:t>
      </w:r>
      <w:r>
        <w:rPr>
          <w:sz w:val="28"/>
        </w:rPr>
        <w:t>ПИК</w:t>
      </w:r>
      <w:r w:rsidRPr="00B54BAF">
        <w:rPr>
          <w:sz w:val="28"/>
        </w:rPr>
        <w:t xml:space="preserve"> студентов </w:t>
      </w:r>
      <w:r>
        <w:rPr>
          <w:sz w:val="28"/>
        </w:rPr>
        <w:t>ОП</w:t>
      </w:r>
      <w:r w:rsidRPr="00B54BAF">
        <w:rPr>
          <w:sz w:val="28"/>
        </w:rPr>
        <w:t xml:space="preserve"> «Информационные системы».</w:t>
      </w:r>
    </w:p>
    <w:p w:rsidR="00B0179D" w:rsidRDefault="00B0179D" w:rsidP="009909F4">
      <w:pPr>
        <w:pStyle w:val="a4"/>
        <w:shd w:val="clear" w:color="auto" w:fill="FFFFFF"/>
        <w:spacing w:before="0" w:beforeAutospacing="0" w:after="0" w:afterAutospacing="0"/>
        <w:jc w:val="both"/>
        <w:rPr>
          <w:sz w:val="28"/>
          <w:szCs w:val="28"/>
        </w:rPr>
      </w:pPr>
    </w:p>
    <w:p w:rsidR="00B0179D" w:rsidRPr="00137F56" w:rsidRDefault="00B0179D" w:rsidP="009909F4">
      <w:pPr>
        <w:spacing w:after="0" w:line="240" w:lineRule="auto"/>
        <w:ind w:firstLine="708"/>
        <w:jc w:val="both"/>
        <w:rPr>
          <w:rFonts w:ascii="Times New Roman" w:hAnsi="Times New Roman" w:cs="Times New Roman"/>
          <w:b/>
          <w:sz w:val="28"/>
          <w:szCs w:val="28"/>
        </w:rPr>
      </w:pPr>
      <w:r w:rsidRPr="00137F56">
        <w:rPr>
          <w:rFonts w:ascii="Times New Roman" w:hAnsi="Times New Roman" w:cs="Times New Roman"/>
          <w:b/>
          <w:sz w:val="28"/>
          <w:szCs w:val="28"/>
        </w:rPr>
        <w:t>1.3 Уровневая дифференциация в системе современного профессионального иноязычного образования Республики Казахстан</w:t>
      </w:r>
    </w:p>
    <w:p w:rsidR="00B0179D" w:rsidRDefault="00B0179D" w:rsidP="009909F4">
      <w:pPr>
        <w:spacing w:after="0" w:line="240" w:lineRule="auto"/>
        <w:ind w:firstLine="708"/>
        <w:jc w:val="both"/>
        <w:rPr>
          <w:rFonts w:ascii="Times New Roman" w:hAnsi="Times New Roman"/>
          <w:sz w:val="28"/>
          <w:szCs w:val="28"/>
        </w:rPr>
      </w:pPr>
      <w:r w:rsidRPr="00836D6D">
        <w:rPr>
          <w:rFonts w:ascii="Times New Roman" w:hAnsi="Times New Roman"/>
          <w:sz w:val="28"/>
          <w:szCs w:val="28"/>
        </w:rPr>
        <w:t xml:space="preserve">Целью настоящего раздела диссертации является </w:t>
      </w:r>
      <w:r>
        <w:rPr>
          <w:rFonts w:ascii="Times New Roman" w:hAnsi="Times New Roman"/>
          <w:sz w:val="28"/>
          <w:szCs w:val="28"/>
        </w:rPr>
        <w:t>рассмотреть перспективы и основные направления развития профессионального иноязычного образования в Республике Казахстан, а также раскрыть</w:t>
      </w:r>
      <w:r w:rsidRPr="00836D6D">
        <w:rPr>
          <w:rFonts w:ascii="Times New Roman" w:hAnsi="Times New Roman"/>
          <w:sz w:val="28"/>
          <w:szCs w:val="28"/>
        </w:rPr>
        <w:t xml:space="preserve"> сущности </w:t>
      </w:r>
      <w:r>
        <w:rPr>
          <w:rFonts w:ascii="Times New Roman" w:hAnsi="Times New Roman"/>
          <w:sz w:val="28"/>
          <w:szCs w:val="28"/>
        </w:rPr>
        <w:t>технологии</w:t>
      </w:r>
      <w:r w:rsidRPr="00836D6D">
        <w:rPr>
          <w:rFonts w:ascii="Times New Roman" w:hAnsi="Times New Roman"/>
          <w:sz w:val="28"/>
          <w:szCs w:val="28"/>
        </w:rPr>
        <w:t xml:space="preserve"> уровневой дифференциации</w:t>
      </w:r>
      <w:r>
        <w:rPr>
          <w:rFonts w:ascii="Times New Roman" w:hAnsi="Times New Roman"/>
          <w:sz w:val="28"/>
          <w:szCs w:val="28"/>
        </w:rPr>
        <w:t xml:space="preserve"> как одной из направлений его развития</w:t>
      </w:r>
      <w:r w:rsidRPr="00836D6D">
        <w:rPr>
          <w:rFonts w:ascii="Times New Roman" w:hAnsi="Times New Roman"/>
          <w:sz w:val="28"/>
          <w:szCs w:val="28"/>
        </w:rPr>
        <w:t xml:space="preserve">.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Современное профессиональное иноязычное образование в Республика Казахстан развивается в условиях масштабной модернизации национальной системы образования, а также расширения международного сотрудничества и интеграции в мировое образовательное пространство. Данные процессы сопровождаются пересмотром целей, содержания и технологий языковой подготовки, что обусловлено изменением требований к современному специалисту. В условиях глобализации, интеграции, цифровой трансформации и усиления международной профессиональной коммуникации иностранный язык пер</w:t>
      </w:r>
      <w:r w:rsidR="006B7597">
        <w:rPr>
          <w:rFonts w:ascii="Times New Roman" w:hAnsi="Times New Roman"/>
          <w:sz w:val="28"/>
          <w:szCs w:val="28"/>
        </w:rPr>
        <w:t>е</w:t>
      </w:r>
      <w:r>
        <w:rPr>
          <w:rFonts w:ascii="Times New Roman" w:hAnsi="Times New Roman"/>
          <w:sz w:val="28"/>
          <w:szCs w:val="28"/>
        </w:rPr>
        <w:t xml:space="preserve">стает быть исключительно учебной дисциплиной, но выступает инструментом профессионального взаимодействия, академической мобильности и непрерывного образования.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 xml:space="preserve">Анализ современных исследований и нормативных документов позволяет утверждать, что развитие профессионального иноязычного образования в Республике Казахстан осуществляется в русле общемировых образовательных направлений, адаптируемых к национальным условиям и запросам рынка труда.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Одним из ключевых направлений развития современного профессионального иноязычного образования является переход от знаниево-ориентированной модели к компетентностной парадигме обучения. Данное направление получило широкое распространение как в международной образовательной практике, так и в национальной системе образования Республики Казахстан. Компетентностный подход предполагает смещение фокуса с накопления языковых знаний на формирование способности использовать иностранный язык в реальных профессиональных и межкультурных ситуациях общения.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В отечественной педагогике данное направление наиболее последовательно представлено в трудах С.С.</w:t>
      </w:r>
      <w:r w:rsidR="00B71D4B">
        <w:rPr>
          <w:rFonts w:ascii="Times New Roman" w:hAnsi="Times New Roman"/>
          <w:sz w:val="28"/>
          <w:szCs w:val="28"/>
          <w:lang w:val="kk-KZ"/>
        </w:rPr>
        <w:t xml:space="preserve"> </w:t>
      </w:r>
      <w:r>
        <w:rPr>
          <w:rFonts w:ascii="Times New Roman" w:hAnsi="Times New Roman"/>
          <w:sz w:val="28"/>
          <w:szCs w:val="28"/>
        </w:rPr>
        <w:t>Кунанбаевой, Т.А.</w:t>
      </w:r>
      <w:r w:rsidR="00B71D4B">
        <w:rPr>
          <w:rFonts w:ascii="Times New Roman" w:hAnsi="Times New Roman"/>
          <w:sz w:val="28"/>
          <w:szCs w:val="28"/>
          <w:lang w:val="kk-KZ"/>
        </w:rPr>
        <w:t> </w:t>
      </w:r>
      <w:r>
        <w:rPr>
          <w:rFonts w:ascii="Times New Roman" w:hAnsi="Times New Roman"/>
          <w:sz w:val="28"/>
          <w:szCs w:val="28"/>
        </w:rPr>
        <w:t>Кульгильдиновой,</w:t>
      </w:r>
      <w:r w:rsidR="00574969" w:rsidRPr="00574969">
        <w:rPr>
          <w:rFonts w:ascii="Times New Roman" w:hAnsi="Times New Roman" w:cs="Times New Roman"/>
          <w:bCs/>
          <w:sz w:val="28"/>
          <w:szCs w:val="28"/>
        </w:rPr>
        <w:t xml:space="preserve"> </w:t>
      </w:r>
      <w:r w:rsidR="00B71D4B">
        <w:rPr>
          <w:rFonts w:ascii="Times New Roman" w:hAnsi="Times New Roman" w:cs="Times New Roman"/>
          <w:bCs/>
          <w:sz w:val="28"/>
          <w:szCs w:val="28"/>
        </w:rPr>
        <w:t>Г.Р.</w:t>
      </w:r>
      <w:r w:rsidR="00B71D4B">
        <w:rPr>
          <w:rFonts w:ascii="Times New Roman" w:hAnsi="Times New Roman" w:cs="Times New Roman"/>
          <w:bCs/>
          <w:sz w:val="28"/>
          <w:szCs w:val="28"/>
          <w:lang w:val="kk-KZ"/>
        </w:rPr>
        <w:t xml:space="preserve"> </w:t>
      </w:r>
      <w:r w:rsidR="00574969">
        <w:rPr>
          <w:rFonts w:ascii="Times New Roman" w:hAnsi="Times New Roman" w:cs="Times New Roman"/>
          <w:bCs/>
          <w:sz w:val="28"/>
          <w:szCs w:val="28"/>
        </w:rPr>
        <w:t xml:space="preserve">Кадыровой, </w:t>
      </w:r>
      <w:r w:rsidR="00B5458B">
        <w:rPr>
          <w:rFonts w:ascii="Times New Roman" w:hAnsi="Times New Roman" w:cs="Times New Roman"/>
          <w:bCs/>
          <w:sz w:val="28"/>
          <w:szCs w:val="28"/>
        </w:rPr>
        <w:t>Г.А.</w:t>
      </w:r>
      <w:r w:rsidR="00B5458B">
        <w:rPr>
          <w:rFonts w:ascii="Times New Roman" w:hAnsi="Times New Roman" w:cs="Times New Roman"/>
          <w:bCs/>
          <w:sz w:val="28"/>
          <w:szCs w:val="28"/>
          <w:lang w:val="kk-KZ"/>
        </w:rPr>
        <w:t xml:space="preserve"> </w:t>
      </w:r>
      <w:r w:rsidR="00574969">
        <w:rPr>
          <w:rFonts w:ascii="Times New Roman" w:hAnsi="Times New Roman" w:cs="Times New Roman"/>
          <w:bCs/>
          <w:sz w:val="28"/>
          <w:szCs w:val="28"/>
        </w:rPr>
        <w:t xml:space="preserve">Куребаевой, </w:t>
      </w:r>
      <w:r w:rsidR="00B5458B">
        <w:rPr>
          <w:rFonts w:ascii="Times New Roman" w:hAnsi="Times New Roman" w:cs="Times New Roman"/>
          <w:bCs/>
          <w:sz w:val="28"/>
          <w:szCs w:val="28"/>
        </w:rPr>
        <w:t>И.</w:t>
      </w:r>
      <w:r w:rsidR="00B5458B" w:rsidRPr="00965EAD">
        <w:rPr>
          <w:rFonts w:ascii="Times New Roman" w:hAnsi="Times New Roman" w:cs="Times New Roman"/>
          <w:bCs/>
          <w:sz w:val="28"/>
          <w:szCs w:val="28"/>
        </w:rPr>
        <w:t>С.</w:t>
      </w:r>
      <w:r w:rsidR="00B5458B">
        <w:rPr>
          <w:rFonts w:ascii="Times New Roman" w:hAnsi="Times New Roman"/>
          <w:sz w:val="28"/>
          <w:szCs w:val="28"/>
        </w:rPr>
        <w:t xml:space="preserve"> </w:t>
      </w:r>
      <w:r w:rsidR="00574969">
        <w:rPr>
          <w:rFonts w:ascii="Times New Roman" w:hAnsi="Times New Roman" w:cs="Times New Roman"/>
          <w:bCs/>
          <w:sz w:val="28"/>
          <w:szCs w:val="28"/>
        </w:rPr>
        <w:t>Мусатаевой</w:t>
      </w:r>
      <w:r w:rsidR="00B5458B">
        <w:rPr>
          <w:rFonts w:ascii="Times New Roman" w:hAnsi="Times New Roman" w:cs="Times New Roman"/>
          <w:bCs/>
          <w:sz w:val="28"/>
          <w:szCs w:val="28"/>
          <w:lang w:val="kk-KZ"/>
        </w:rPr>
        <w:t>,</w:t>
      </w:r>
      <w:r w:rsidR="00574969">
        <w:rPr>
          <w:rFonts w:ascii="Times New Roman" w:hAnsi="Times New Roman" w:cs="Times New Roman"/>
          <w:bCs/>
          <w:sz w:val="28"/>
          <w:szCs w:val="28"/>
        </w:rPr>
        <w:t xml:space="preserve"> </w:t>
      </w:r>
      <w:r>
        <w:rPr>
          <w:rFonts w:ascii="Times New Roman" w:hAnsi="Times New Roman"/>
          <w:sz w:val="28"/>
          <w:szCs w:val="28"/>
        </w:rPr>
        <w:t>Б.А.</w:t>
      </w:r>
      <w:r w:rsidR="00B71D4B">
        <w:rPr>
          <w:rFonts w:ascii="Times New Roman" w:hAnsi="Times New Roman"/>
          <w:sz w:val="28"/>
          <w:szCs w:val="28"/>
          <w:lang w:val="kk-KZ"/>
        </w:rPr>
        <w:t> </w:t>
      </w:r>
      <w:r>
        <w:rPr>
          <w:rFonts w:ascii="Times New Roman" w:hAnsi="Times New Roman"/>
          <w:sz w:val="28"/>
          <w:szCs w:val="28"/>
        </w:rPr>
        <w:t xml:space="preserve">Жетписбаевой и представителей казахстанской школы иноязычного образования </w:t>
      </w:r>
      <w:r w:rsidRPr="000E7444">
        <w:rPr>
          <w:rFonts w:ascii="Times New Roman" w:hAnsi="Times New Roman"/>
          <w:sz w:val="28"/>
          <w:szCs w:val="28"/>
        </w:rPr>
        <w:t>[</w:t>
      </w:r>
      <w:r w:rsidR="00574969">
        <w:rPr>
          <w:rFonts w:ascii="Times New Roman" w:hAnsi="Times New Roman"/>
          <w:sz w:val="28"/>
          <w:szCs w:val="28"/>
        </w:rPr>
        <w:t xml:space="preserve">27, </w:t>
      </w:r>
      <w:r w:rsidR="00B5458B">
        <w:rPr>
          <w:rFonts w:ascii="Times New Roman" w:hAnsi="Times New Roman"/>
          <w:sz w:val="28"/>
          <w:szCs w:val="28"/>
          <w:lang w:val="kk-KZ"/>
        </w:rPr>
        <w:t xml:space="preserve">с. 3-206; 51, с. 3-326; </w:t>
      </w:r>
      <w:r w:rsidR="00574969">
        <w:rPr>
          <w:rFonts w:ascii="Times New Roman" w:hAnsi="Times New Roman"/>
          <w:sz w:val="28"/>
          <w:szCs w:val="28"/>
        </w:rPr>
        <w:t>54</w:t>
      </w:r>
      <w:r w:rsidR="00B5458B">
        <w:rPr>
          <w:rFonts w:ascii="Times New Roman" w:hAnsi="Times New Roman"/>
          <w:sz w:val="28"/>
          <w:szCs w:val="28"/>
          <w:lang w:val="kk-KZ"/>
        </w:rPr>
        <w:t>, с. 254-266</w:t>
      </w:r>
      <w:r w:rsidRPr="000E7444">
        <w:rPr>
          <w:rFonts w:ascii="Times New Roman" w:hAnsi="Times New Roman"/>
          <w:sz w:val="28"/>
          <w:szCs w:val="28"/>
        </w:rPr>
        <w:t>]</w:t>
      </w:r>
      <w:r>
        <w:rPr>
          <w:rFonts w:ascii="Times New Roman" w:hAnsi="Times New Roman"/>
          <w:sz w:val="28"/>
          <w:szCs w:val="28"/>
        </w:rPr>
        <w:t>. Исследователи рассматривают иностранный язык как средство профессионального и личностного развития обучающегося, в профессиональное иноязычное образование – как систему формирования комуникативно-профессиональной компетенции будущего специалиста. Согласно позиции С.С.</w:t>
      </w:r>
      <w:r w:rsidR="00B5458B">
        <w:rPr>
          <w:rFonts w:ascii="Times New Roman" w:hAnsi="Times New Roman"/>
          <w:sz w:val="28"/>
          <w:szCs w:val="28"/>
          <w:lang w:val="kk-KZ"/>
        </w:rPr>
        <w:t xml:space="preserve"> </w:t>
      </w:r>
      <w:r>
        <w:rPr>
          <w:rFonts w:ascii="Times New Roman" w:hAnsi="Times New Roman"/>
          <w:sz w:val="28"/>
          <w:szCs w:val="28"/>
        </w:rPr>
        <w:t>Кунанбаевой, современное иноязычное образование должно обеспечивать развитие коммуникативной компетенции, профессиональной мобильности, способности к межкультурному взаимодействию и готовности к непрерывному самообразованию. Научная школа академика С.С.</w:t>
      </w:r>
      <w:r w:rsidR="00B5458B">
        <w:rPr>
          <w:rFonts w:ascii="Times New Roman" w:hAnsi="Times New Roman"/>
          <w:sz w:val="28"/>
          <w:szCs w:val="28"/>
          <w:lang w:val="kk-KZ"/>
        </w:rPr>
        <w:t xml:space="preserve"> </w:t>
      </w:r>
      <w:r>
        <w:rPr>
          <w:rFonts w:ascii="Times New Roman" w:hAnsi="Times New Roman"/>
          <w:sz w:val="28"/>
          <w:szCs w:val="28"/>
        </w:rPr>
        <w:t>Кунанбаевой опирается на когнитивно-лингвокультурологический подход и рассматривает иноязычное образование как многоуровневую систему формирвоания личности, ориентированную не столько на усвоение языковой системы, сколько на овладение механизмами речевой и профессиональной коммуникации.</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Подобное понимание целей языкового образования во многом перекликается с международными исследованиями в области коммуникативной и компетентностной подготовки. Теоретические основания современного компетентностного подхода были заложены в работах </w:t>
      </w:r>
      <w:r w:rsidR="00574969">
        <w:rPr>
          <w:rFonts w:ascii="Times New Roman" w:hAnsi="Times New Roman"/>
          <w:sz w:val="28"/>
          <w:szCs w:val="28"/>
        </w:rPr>
        <w:t>Д</w:t>
      </w:r>
      <w:r w:rsidRPr="006875A8">
        <w:rPr>
          <w:rFonts w:ascii="Times New Roman" w:hAnsi="Times New Roman"/>
          <w:sz w:val="28"/>
          <w:szCs w:val="28"/>
        </w:rPr>
        <w:t>.</w:t>
      </w:r>
      <w:r w:rsidR="00B5458B">
        <w:rPr>
          <w:rFonts w:ascii="Times New Roman" w:hAnsi="Times New Roman"/>
          <w:sz w:val="28"/>
          <w:szCs w:val="28"/>
          <w:lang w:val="kk-KZ"/>
        </w:rPr>
        <w:t xml:space="preserve"> </w:t>
      </w:r>
      <w:r w:rsidR="00574969">
        <w:rPr>
          <w:rFonts w:ascii="Times New Roman" w:hAnsi="Times New Roman"/>
          <w:sz w:val="28"/>
          <w:szCs w:val="28"/>
        </w:rPr>
        <w:t>Хаймса</w:t>
      </w:r>
      <w:r>
        <w:rPr>
          <w:rFonts w:ascii="Times New Roman" w:hAnsi="Times New Roman"/>
          <w:sz w:val="28"/>
          <w:szCs w:val="28"/>
        </w:rPr>
        <w:t xml:space="preserve">, который ввел понятие коммуникативной компетенции, рассматривал владение языком как способность испольховать его в социально и культурно обусловленных условиях общения </w:t>
      </w:r>
      <w:r w:rsidRPr="000E7444">
        <w:rPr>
          <w:rFonts w:ascii="Times New Roman" w:hAnsi="Times New Roman"/>
          <w:sz w:val="28"/>
          <w:szCs w:val="28"/>
        </w:rPr>
        <w:t>[55]</w:t>
      </w:r>
      <w:r>
        <w:rPr>
          <w:rFonts w:ascii="Times New Roman" w:hAnsi="Times New Roman"/>
          <w:sz w:val="28"/>
          <w:szCs w:val="28"/>
        </w:rPr>
        <w:t xml:space="preserve">. Дальнейшее развитие идея получила в трудах </w:t>
      </w:r>
      <w:r>
        <w:rPr>
          <w:rFonts w:ascii="Times New Roman" w:hAnsi="Times New Roman"/>
          <w:sz w:val="28"/>
          <w:szCs w:val="28"/>
          <w:lang w:val="en-US"/>
        </w:rPr>
        <w:t>M</w:t>
      </w:r>
      <w:r w:rsidRPr="006875A8">
        <w:rPr>
          <w:rFonts w:ascii="Times New Roman" w:hAnsi="Times New Roman"/>
          <w:sz w:val="28"/>
          <w:szCs w:val="28"/>
        </w:rPr>
        <w:t>.</w:t>
      </w:r>
      <w:r w:rsidR="00B5458B">
        <w:rPr>
          <w:rFonts w:ascii="Times New Roman" w:hAnsi="Times New Roman"/>
          <w:sz w:val="28"/>
          <w:szCs w:val="28"/>
          <w:lang w:val="kk-KZ"/>
        </w:rPr>
        <w:t xml:space="preserve"> </w:t>
      </w:r>
      <w:r w:rsidR="00574969">
        <w:rPr>
          <w:rFonts w:ascii="Times New Roman" w:hAnsi="Times New Roman"/>
          <w:sz w:val="28"/>
          <w:szCs w:val="28"/>
        </w:rPr>
        <w:t>Канале</w:t>
      </w:r>
      <w:r w:rsidRPr="006875A8">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lang w:val="en-US"/>
        </w:rPr>
        <w:t>M</w:t>
      </w:r>
      <w:r w:rsidRPr="006875A8">
        <w:rPr>
          <w:rFonts w:ascii="Times New Roman" w:hAnsi="Times New Roman"/>
          <w:sz w:val="28"/>
          <w:szCs w:val="28"/>
        </w:rPr>
        <w:t>.</w:t>
      </w:r>
      <w:r w:rsidR="00B5458B">
        <w:rPr>
          <w:rFonts w:ascii="Times New Roman" w:hAnsi="Times New Roman"/>
          <w:sz w:val="28"/>
          <w:szCs w:val="28"/>
          <w:lang w:val="kk-KZ"/>
        </w:rPr>
        <w:t> </w:t>
      </w:r>
      <w:r w:rsidR="00574969">
        <w:rPr>
          <w:rFonts w:ascii="Times New Roman" w:hAnsi="Times New Roman"/>
          <w:sz w:val="28"/>
          <w:szCs w:val="28"/>
        </w:rPr>
        <w:t>Свейн</w:t>
      </w:r>
      <w:r>
        <w:rPr>
          <w:rFonts w:ascii="Times New Roman" w:hAnsi="Times New Roman"/>
          <w:sz w:val="28"/>
          <w:szCs w:val="28"/>
        </w:rPr>
        <w:t>, определивших коммуникативную компетенцию как совокупность грамматических, социологических, дискурсивных и стратегических компонентов</w:t>
      </w:r>
      <w:r w:rsidR="00574969">
        <w:rPr>
          <w:rFonts w:ascii="Times New Roman" w:hAnsi="Times New Roman"/>
          <w:sz w:val="28"/>
          <w:szCs w:val="28"/>
        </w:rPr>
        <w:t xml:space="preserve"> </w:t>
      </w:r>
      <w:r w:rsidR="00574969" w:rsidRPr="00574969">
        <w:rPr>
          <w:rFonts w:ascii="Times New Roman" w:hAnsi="Times New Roman"/>
          <w:sz w:val="28"/>
          <w:szCs w:val="28"/>
        </w:rPr>
        <w:t>[52</w:t>
      </w:r>
      <w:r w:rsidR="00B5458B">
        <w:rPr>
          <w:rFonts w:ascii="Times New Roman" w:hAnsi="Times New Roman"/>
          <w:sz w:val="28"/>
          <w:szCs w:val="28"/>
          <w:lang w:val="kk-KZ"/>
        </w:rPr>
        <w:t>, р. 1-46</w:t>
      </w:r>
      <w:r w:rsidR="00574969" w:rsidRPr="00574969">
        <w:rPr>
          <w:rFonts w:ascii="Times New Roman" w:hAnsi="Times New Roman"/>
          <w:sz w:val="28"/>
          <w:szCs w:val="28"/>
        </w:rPr>
        <w:t>]</w:t>
      </w:r>
      <w:r>
        <w:rPr>
          <w:rFonts w:ascii="Times New Roman" w:hAnsi="Times New Roman"/>
          <w:sz w:val="28"/>
          <w:szCs w:val="28"/>
        </w:rPr>
        <w:t>. В сфере межкультурного образования существенное значение имеют исследования M.</w:t>
      </w:r>
      <w:r w:rsidR="00574969">
        <w:rPr>
          <w:rFonts w:ascii="Times New Roman" w:hAnsi="Times New Roman"/>
          <w:sz w:val="28"/>
          <w:szCs w:val="28"/>
        </w:rPr>
        <w:t>Байрама</w:t>
      </w:r>
      <w:r>
        <w:rPr>
          <w:rFonts w:ascii="Times New Roman" w:hAnsi="Times New Roman"/>
          <w:sz w:val="28"/>
          <w:szCs w:val="28"/>
        </w:rPr>
        <w:t xml:space="preserve">, обосновавшего концепцию intercultural communicative competence </w:t>
      </w:r>
      <w:r w:rsidRPr="006875A8">
        <w:rPr>
          <w:rFonts w:ascii="Times New Roman" w:hAnsi="Times New Roman"/>
          <w:sz w:val="28"/>
          <w:szCs w:val="28"/>
        </w:rPr>
        <w:t xml:space="preserve">и показавшего необходимость подготовки </w:t>
      </w:r>
      <w:r>
        <w:rPr>
          <w:rFonts w:ascii="Times New Roman" w:hAnsi="Times New Roman"/>
          <w:sz w:val="28"/>
          <w:szCs w:val="28"/>
        </w:rPr>
        <w:t>обучающихся к межкультурному взаимодействию</w:t>
      </w:r>
      <w:r w:rsidRPr="000E7444">
        <w:rPr>
          <w:rFonts w:ascii="Times New Roman" w:hAnsi="Times New Roman"/>
          <w:sz w:val="28"/>
          <w:szCs w:val="28"/>
        </w:rPr>
        <w:t xml:space="preserve"> </w:t>
      </w:r>
      <w:r w:rsidRPr="007229C9">
        <w:rPr>
          <w:rFonts w:ascii="Times New Roman" w:hAnsi="Times New Roman"/>
          <w:sz w:val="28"/>
          <w:szCs w:val="28"/>
        </w:rPr>
        <w:t>[56]</w:t>
      </w:r>
      <w:r>
        <w:rPr>
          <w:rFonts w:ascii="Times New Roman" w:hAnsi="Times New Roman"/>
          <w:sz w:val="28"/>
          <w:szCs w:val="28"/>
        </w:rPr>
        <w:t xml:space="preserve">.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Сходные идеи получили развитие и в российской педагогике. И.А.</w:t>
      </w:r>
      <w:r w:rsidR="00B5458B">
        <w:rPr>
          <w:rFonts w:ascii="Times New Roman" w:hAnsi="Times New Roman"/>
          <w:sz w:val="28"/>
          <w:szCs w:val="28"/>
          <w:lang w:val="kk-KZ"/>
        </w:rPr>
        <w:t xml:space="preserve"> </w:t>
      </w:r>
      <w:r>
        <w:rPr>
          <w:rFonts w:ascii="Times New Roman" w:hAnsi="Times New Roman"/>
          <w:sz w:val="28"/>
          <w:szCs w:val="28"/>
        </w:rPr>
        <w:t>Зим</w:t>
      </w:r>
      <w:r w:rsidR="00574969">
        <w:rPr>
          <w:rFonts w:ascii="Times New Roman" w:hAnsi="Times New Roman"/>
          <w:sz w:val="28"/>
          <w:szCs w:val="28"/>
        </w:rPr>
        <w:t>няя, А.В.</w:t>
      </w:r>
      <w:r w:rsidR="00B5458B">
        <w:rPr>
          <w:rFonts w:ascii="Times New Roman" w:hAnsi="Times New Roman"/>
          <w:sz w:val="28"/>
          <w:szCs w:val="28"/>
          <w:lang w:val="kk-KZ"/>
        </w:rPr>
        <w:t> </w:t>
      </w:r>
      <w:r w:rsidR="00574969">
        <w:rPr>
          <w:rFonts w:ascii="Times New Roman" w:hAnsi="Times New Roman"/>
          <w:sz w:val="28"/>
          <w:szCs w:val="28"/>
        </w:rPr>
        <w:t>Хуторской, Е.И.</w:t>
      </w:r>
      <w:r w:rsidR="00B5458B">
        <w:rPr>
          <w:rFonts w:ascii="Times New Roman" w:hAnsi="Times New Roman"/>
          <w:sz w:val="28"/>
          <w:szCs w:val="28"/>
          <w:lang w:val="kk-KZ"/>
        </w:rPr>
        <w:t xml:space="preserve"> </w:t>
      </w:r>
      <w:r w:rsidR="00574969">
        <w:rPr>
          <w:rFonts w:ascii="Times New Roman" w:hAnsi="Times New Roman"/>
          <w:sz w:val="28"/>
          <w:szCs w:val="28"/>
        </w:rPr>
        <w:t xml:space="preserve">Пассов, </w:t>
      </w:r>
      <w:r w:rsidR="00574969">
        <w:rPr>
          <w:rFonts w:ascii="Times New Roman" w:hAnsi="Times New Roman" w:cs="Times New Roman"/>
          <w:sz w:val="28"/>
          <w:szCs w:val="28"/>
        </w:rPr>
        <w:t>Н.</w:t>
      </w:r>
      <w:r w:rsidR="00574969" w:rsidRPr="004E1707">
        <w:rPr>
          <w:rFonts w:ascii="Times New Roman" w:hAnsi="Times New Roman" w:cs="Times New Roman"/>
          <w:sz w:val="28"/>
          <w:szCs w:val="28"/>
        </w:rPr>
        <w:t>Е. Кузовл</w:t>
      </w:r>
      <w:r w:rsidR="00574969">
        <w:rPr>
          <w:rFonts w:ascii="Times New Roman" w:hAnsi="Times New Roman" w:cs="Times New Roman"/>
          <w:sz w:val="28"/>
          <w:szCs w:val="28"/>
        </w:rPr>
        <w:t xml:space="preserve">ева </w:t>
      </w:r>
      <w:r>
        <w:rPr>
          <w:rFonts w:ascii="Times New Roman" w:hAnsi="Times New Roman"/>
          <w:sz w:val="28"/>
          <w:szCs w:val="28"/>
        </w:rPr>
        <w:t xml:space="preserve">рассматривают компетентностную парадигму как основу современного образования, подчеркивая необходимость формирования не только предметных знаний, но и способности к практическому применению языковых ресурсов в профессиональной и коммуникативной деятельности </w:t>
      </w:r>
      <w:r w:rsidRPr="000E7444">
        <w:rPr>
          <w:rFonts w:ascii="Times New Roman" w:hAnsi="Times New Roman"/>
          <w:sz w:val="28"/>
          <w:szCs w:val="28"/>
        </w:rPr>
        <w:t>[57</w:t>
      </w:r>
      <w:r w:rsidR="00B5458B">
        <w:rPr>
          <w:rFonts w:ascii="Times New Roman" w:hAnsi="Times New Roman"/>
          <w:sz w:val="28"/>
          <w:szCs w:val="28"/>
          <w:lang w:val="kk-KZ"/>
        </w:rPr>
        <w:t>-</w:t>
      </w:r>
      <w:r w:rsidRPr="000E7444">
        <w:rPr>
          <w:rFonts w:ascii="Times New Roman" w:hAnsi="Times New Roman"/>
          <w:sz w:val="28"/>
          <w:szCs w:val="28"/>
        </w:rPr>
        <w:t>59]</w:t>
      </w:r>
      <w:r>
        <w:rPr>
          <w:rFonts w:ascii="Times New Roman" w:hAnsi="Times New Roman"/>
          <w:sz w:val="28"/>
          <w:szCs w:val="28"/>
        </w:rPr>
        <w:t>. Е.И.</w:t>
      </w:r>
      <w:r w:rsidR="00B5458B">
        <w:rPr>
          <w:rFonts w:ascii="Times New Roman" w:hAnsi="Times New Roman"/>
          <w:sz w:val="28"/>
          <w:szCs w:val="28"/>
          <w:lang w:val="kk-KZ"/>
        </w:rPr>
        <w:t xml:space="preserve"> </w:t>
      </w:r>
      <w:r>
        <w:rPr>
          <w:rFonts w:ascii="Times New Roman" w:hAnsi="Times New Roman"/>
          <w:sz w:val="28"/>
          <w:szCs w:val="28"/>
        </w:rPr>
        <w:t xml:space="preserve">Пассов, развивая концепцию коммуникативного иноязычного образования, акцентирует внимание на деятельностной природе языкового обучения и необходимости моделирования подлинной речевой коммуникации в образовательном процессе </w:t>
      </w:r>
      <w:r w:rsidRPr="000E7444">
        <w:rPr>
          <w:rFonts w:ascii="Times New Roman" w:hAnsi="Times New Roman"/>
          <w:sz w:val="28"/>
          <w:szCs w:val="28"/>
        </w:rPr>
        <w:t>[59</w:t>
      </w:r>
      <w:r w:rsidR="00B5458B">
        <w:rPr>
          <w:rFonts w:ascii="Times New Roman" w:hAnsi="Times New Roman"/>
          <w:sz w:val="28"/>
          <w:szCs w:val="28"/>
          <w:lang w:val="kk-KZ"/>
        </w:rPr>
        <w:t>, с. 3-564</w:t>
      </w:r>
      <w:r w:rsidRPr="000E7444">
        <w:rPr>
          <w:rFonts w:ascii="Times New Roman" w:hAnsi="Times New Roman"/>
          <w:sz w:val="28"/>
          <w:szCs w:val="28"/>
        </w:rPr>
        <w:t>]</w:t>
      </w:r>
      <w:r>
        <w:rPr>
          <w:rFonts w:ascii="Times New Roman" w:hAnsi="Times New Roman"/>
          <w:sz w:val="28"/>
          <w:szCs w:val="28"/>
        </w:rPr>
        <w:t xml:space="preserve">.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Таким образом, компетентностная направленность профессионального иноязычного образования в Республике Казахстан развивается в логике общемировых научных представлений и одновременно отражает национальные образовательные приоритеты.</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 xml:space="preserve">Вторым важным направлением является усиление профессионально- ориентированной направленности языкового образования. Современная подготовка специалистов предполагает интеграцию иностранного языка с будущей профессиональной деятельностью, что обусловлено необхоимостью работы с международной информацией, научными публикациями, цифровыми платформами и профессиональной документацией. В этой связи иностранный язык рассматривается не как самостоятельная область знаний, а как инструмент профессиональной коммуникации и профессионального роста.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Казахстанские исследователи Б.А.</w:t>
      </w:r>
      <w:r w:rsidR="00B5458B">
        <w:rPr>
          <w:rFonts w:ascii="Times New Roman" w:hAnsi="Times New Roman"/>
          <w:sz w:val="28"/>
          <w:szCs w:val="28"/>
          <w:lang w:val="kk-KZ"/>
        </w:rPr>
        <w:t xml:space="preserve"> </w:t>
      </w:r>
      <w:r>
        <w:rPr>
          <w:rFonts w:ascii="Times New Roman" w:hAnsi="Times New Roman"/>
          <w:sz w:val="28"/>
          <w:szCs w:val="28"/>
        </w:rPr>
        <w:t>Жетписбаева, Т.А.</w:t>
      </w:r>
      <w:r w:rsidR="00B5458B">
        <w:rPr>
          <w:rFonts w:ascii="Times New Roman" w:hAnsi="Times New Roman"/>
          <w:sz w:val="28"/>
          <w:szCs w:val="28"/>
          <w:lang w:val="kk-KZ"/>
        </w:rPr>
        <w:t xml:space="preserve"> </w:t>
      </w:r>
      <w:r>
        <w:rPr>
          <w:rFonts w:ascii="Times New Roman" w:hAnsi="Times New Roman"/>
          <w:sz w:val="28"/>
          <w:szCs w:val="28"/>
        </w:rPr>
        <w:t xml:space="preserve">Кульгильдинова и их научные школы подчеркивают, что профессионально ориентированное обучение иностранному языку способствует подготовке специалиста, способного в эффективному взаимодействию в международной профессиональной среде </w:t>
      </w:r>
      <w:r w:rsidR="00574969">
        <w:rPr>
          <w:rFonts w:ascii="Times New Roman" w:hAnsi="Times New Roman"/>
          <w:sz w:val="28"/>
          <w:szCs w:val="28"/>
        </w:rPr>
        <w:t>[51</w:t>
      </w:r>
      <w:r w:rsidRPr="000E7444">
        <w:rPr>
          <w:rFonts w:ascii="Times New Roman" w:hAnsi="Times New Roman"/>
          <w:sz w:val="28"/>
          <w:szCs w:val="28"/>
        </w:rPr>
        <w:t xml:space="preserve">, </w:t>
      </w:r>
      <w:r w:rsidR="00B5458B">
        <w:rPr>
          <w:rFonts w:ascii="Times New Roman" w:hAnsi="Times New Roman"/>
          <w:sz w:val="28"/>
          <w:szCs w:val="28"/>
          <w:lang w:val="kk-KZ"/>
        </w:rPr>
        <w:t xml:space="preserve">с. 3-326; </w:t>
      </w:r>
      <w:r w:rsidRPr="000E7444">
        <w:rPr>
          <w:rFonts w:ascii="Times New Roman" w:hAnsi="Times New Roman"/>
          <w:sz w:val="28"/>
          <w:szCs w:val="28"/>
        </w:rPr>
        <w:t>60]</w:t>
      </w:r>
      <w:r>
        <w:rPr>
          <w:rFonts w:ascii="Times New Roman" w:hAnsi="Times New Roman"/>
          <w:sz w:val="28"/>
          <w:szCs w:val="28"/>
        </w:rPr>
        <w:t>. Особое значение приобретает направление ES</w:t>
      </w:r>
      <w:r>
        <w:rPr>
          <w:rFonts w:ascii="Times New Roman" w:hAnsi="Times New Roman"/>
          <w:sz w:val="28"/>
          <w:szCs w:val="28"/>
          <w:lang w:val="en-US"/>
        </w:rPr>
        <w:t>P</w:t>
      </w:r>
      <w:r w:rsidRPr="00D55764">
        <w:rPr>
          <w:rFonts w:ascii="Times New Roman" w:hAnsi="Times New Roman"/>
          <w:sz w:val="28"/>
          <w:szCs w:val="28"/>
        </w:rPr>
        <w:t xml:space="preserve"> (</w:t>
      </w:r>
      <w:r>
        <w:rPr>
          <w:rFonts w:ascii="Times New Roman" w:hAnsi="Times New Roman"/>
          <w:sz w:val="28"/>
          <w:szCs w:val="28"/>
          <w:lang w:val="en-US"/>
        </w:rPr>
        <w:t>English</w:t>
      </w:r>
      <w:r w:rsidRPr="00D55764">
        <w:rPr>
          <w:rFonts w:ascii="Times New Roman" w:hAnsi="Times New Roman"/>
          <w:sz w:val="28"/>
          <w:szCs w:val="28"/>
        </w:rPr>
        <w:t xml:space="preserve"> </w:t>
      </w:r>
      <w:r>
        <w:rPr>
          <w:rFonts w:ascii="Times New Roman" w:hAnsi="Times New Roman"/>
          <w:sz w:val="28"/>
          <w:szCs w:val="28"/>
          <w:lang w:val="en-US"/>
        </w:rPr>
        <w:t>for</w:t>
      </w:r>
      <w:r w:rsidRPr="00D55764">
        <w:rPr>
          <w:rFonts w:ascii="Times New Roman" w:hAnsi="Times New Roman"/>
          <w:sz w:val="28"/>
          <w:szCs w:val="28"/>
        </w:rPr>
        <w:t xml:space="preserve"> </w:t>
      </w:r>
      <w:r>
        <w:rPr>
          <w:rFonts w:ascii="Times New Roman" w:hAnsi="Times New Roman"/>
          <w:sz w:val="28"/>
          <w:szCs w:val="28"/>
          <w:lang w:val="en-US"/>
        </w:rPr>
        <w:t>Specific</w:t>
      </w:r>
      <w:r w:rsidRPr="00D55764">
        <w:rPr>
          <w:rFonts w:ascii="Times New Roman" w:hAnsi="Times New Roman"/>
          <w:sz w:val="28"/>
          <w:szCs w:val="28"/>
        </w:rPr>
        <w:t xml:space="preserve"> </w:t>
      </w:r>
      <w:r>
        <w:rPr>
          <w:rFonts w:ascii="Times New Roman" w:hAnsi="Times New Roman"/>
          <w:sz w:val="28"/>
          <w:szCs w:val="28"/>
          <w:lang w:val="en-US"/>
        </w:rPr>
        <w:t>Purposes</w:t>
      </w:r>
      <w:r w:rsidRPr="00D55764">
        <w:rPr>
          <w:rFonts w:ascii="Times New Roman" w:hAnsi="Times New Roman"/>
          <w:sz w:val="28"/>
          <w:szCs w:val="28"/>
        </w:rPr>
        <w:t>)</w:t>
      </w:r>
      <w:r>
        <w:rPr>
          <w:rFonts w:ascii="Times New Roman" w:hAnsi="Times New Roman"/>
          <w:sz w:val="28"/>
          <w:szCs w:val="28"/>
        </w:rPr>
        <w:t xml:space="preserve">, </w:t>
      </w:r>
      <w:r w:rsidRPr="00D55764">
        <w:rPr>
          <w:rFonts w:ascii="Times New Roman" w:hAnsi="Times New Roman"/>
          <w:sz w:val="28"/>
          <w:szCs w:val="28"/>
        </w:rPr>
        <w:t xml:space="preserve">предусматривающее </w:t>
      </w:r>
      <w:r>
        <w:rPr>
          <w:rFonts w:ascii="Times New Roman" w:hAnsi="Times New Roman"/>
          <w:sz w:val="28"/>
          <w:szCs w:val="28"/>
        </w:rPr>
        <w:t xml:space="preserve">интеграцию языковой подготовки с содержанием профессиональной подготовки.  В современных казахстанских вузах подобный подход активно развивается в технических, инженерных и </w:t>
      </w:r>
      <w:r>
        <w:rPr>
          <w:rFonts w:ascii="Times New Roman" w:hAnsi="Times New Roman"/>
          <w:sz w:val="28"/>
          <w:szCs w:val="28"/>
          <w:lang w:val="en-US"/>
        </w:rPr>
        <w:t>IT</w:t>
      </w:r>
      <w:r w:rsidRPr="00D55764">
        <w:rPr>
          <w:rFonts w:ascii="Times New Roman" w:hAnsi="Times New Roman"/>
          <w:sz w:val="28"/>
          <w:szCs w:val="28"/>
        </w:rPr>
        <w:t xml:space="preserve">-направлениях </w:t>
      </w:r>
      <w:r>
        <w:rPr>
          <w:rFonts w:ascii="Times New Roman" w:hAnsi="Times New Roman"/>
          <w:sz w:val="28"/>
          <w:szCs w:val="28"/>
        </w:rPr>
        <w:t xml:space="preserve">подготовки, где владение английским языком становится условием доступа к профессиональной информации и цифровым ресурсам. </w:t>
      </w:r>
    </w:p>
    <w:p w:rsidR="00B0179D" w:rsidRDefault="00B0179D" w:rsidP="009909F4">
      <w:pPr>
        <w:spacing w:after="0" w:line="240" w:lineRule="auto"/>
        <w:ind w:firstLine="708"/>
        <w:jc w:val="both"/>
        <w:rPr>
          <w:rFonts w:ascii="Times New Roman" w:hAnsi="Times New Roman"/>
          <w:sz w:val="28"/>
          <w:szCs w:val="28"/>
        </w:rPr>
      </w:pPr>
      <w:r>
        <w:rPr>
          <w:rFonts w:ascii="Times New Roman" w:hAnsi="Times New Roman"/>
          <w:sz w:val="28"/>
          <w:szCs w:val="28"/>
        </w:rPr>
        <w:t xml:space="preserve">Указанная тенденция имеет ярко выраженный международный характер. В исследованиях </w:t>
      </w:r>
      <w:r w:rsidRPr="00D55764">
        <w:rPr>
          <w:rFonts w:ascii="Times New Roman" w:hAnsi="Times New Roman"/>
          <w:sz w:val="28"/>
          <w:szCs w:val="28"/>
        </w:rPr>
        <w:t xml:space="preserve">T. </w:t>
      </w:r>
      <w:r w:rsidR="00574969">
        <w:rPr>
          <w:rFonts w:ascii="Times New Roman" w:hAnsi="Times New Roman"/>
          <w:sz w:val="28"/>
          <w:szCs w:val="28"/>
        </w:rPr>
        <w:t>Хатчинсон</w:t>
      </w:r>
      <w:r w:rsidRPr="00D55764">
        <w:rPr>
          <w:rFonts w:ascii="Times New Roman" w:hAnsi="Times New Roman"/>
          <w:sz w:val="28"/>
          <w:szCs w:val="28"/>
        </w:rPr>
        <w:t xml:space="preserve"> и A. </w:t>
      </w:r>
      <w:r w:rsidR="00574969">
        <w:rPr>
          <w:rFonts w:ascii="Times New Roman" w:hAnsi="Times New Roman"/>
          <w:sz w:val="28"/>
          <w:szCs w:val="28"/>
        </w:rPr>
        <w:t>Уотрес</w:t>
      </w:r>
      <w:r w:rsidRPr="00D55764">
        <w:rPr>
          <w:rFonts w:ascii="Times New Roman" w:hAnsi="Times New Roman"/>
          <w:sz w:val="28"/>
          <w:szCs w:val="28"/>
        </w:rPr>
        <w:t xml:space="preserve"> ESP</w:t>
      </w:r>
      <w:r>
        <w:rPr>
          <w:rFonts w:ascii="Times New Roman" w:hAnsi="Times New Roman"/>
          <w:sz w:val="28"/>
          <w:szCs w:val="28"/>
        </w:rPr>
        <w:t xml:space="preserve"> рассматривается как особая модель языкового образования, в которой содержание обучения определяется профессиональными и академическими потребностями обучающихся </w:t>
      </w:r>
      <w:r w:rsidRPr="000E7444">
        <w:rPr>
          <w:rFonts w:ascii="Times New Roman" w:hAnsi="Times New Roman"/>
          <w:sz w:val="28"/>
          <w:szCs w:val="28"/>
        </w:rPr>
        <w:t>[61]</w:t>
      </w:r>
      <w:r>
        <w:rPr>
          <w:rFonts w:ascii="Times New Roman" w:hAnsi="Times New Roman"/>
          <w:sz w:val="28"/>
          <w:szCs w:val="28"/>
        </w:rPr>
        <w:t xml:space="preserve">. Дальнейшее развитие данные идеи получили в трудах </w:t>
      </w:r>
      <w:r w:rsidR="00574969">
        <w:rPr>
          <w:rFonts w:ascii="Times New Roman" w:hAnsi="Times New Roman"/>
          <w:sz w:val="28"/>
          <w:szCs w:val="28"/>
        </w:rPr>
        <w:t>T. Дудли-Эванса и M.Дж.</w:t>
      </w:r>
      <w:r w:rsidR="00B5458B">
        <w:rPr>
          <w:rFonts w:ascii="Times New Roman" w:hAnsi="Times New Roman"/>
          <w:sz w:val="28"/>
          <w:szCs w:val="28"/>
          <w:lang w:val="kk-KZ"/>
        </w:rPr>
        <w:t> </w:t>
      </w:r>
      <w:r w:rsidR="00574969">
        <w:rPr>
          <w:rFonts w:ascii="Times New Roman" w:hAnsi="Times New Roman"/>
          <w:sz w:val="28"/>
          <w:szCs w:val="28"/>
        </w:rPr>
        <w:t>Ст</w:t>
      </w:r>
      <w:r w:rsidRPr="00D55764">
        <w:rPr>
          <w:rFonts w:ascii="Times New Roman" w:hAnsi="Times New Roman"/>
          <w:sz w:val="28"/>
          <w:szCs w:val="28"/>
        </w:rPr>
        <w:t xml:space="preserve"> </w:t>
      </w:r>
      <w:r w:rsidR="00574969">
        <w:rPr>
          <w:rFonts w:ascii="Times New Roman" w:hAnsi="Times New Roman"/>
          <w:sz w:val="28"/>
          <w:szCs w:val="28"/>
        </w:rPr>
        <w:t>Джона</w:t>
      </w:r>
      <w:r w:rsidRPr="00D55764">
        <w:rPr>
          <w:rFonts w:ascii="Times New Roman" w:hAnsi="Times New Roman"/>
          <w:sz w:val="28"/>
          <w:szCs w:val="28"/>
        </w:rPr>
        <w:t>,</w:t>
      </w:r>
      <w:r>
        <w:rPr>
          <w:rFonts w:ascii="Times New Roman" w:hAnsi="Times New Roman"/>
          <w:sz w:val="28"/>
          <w:szCs w:val="28"/>
        </w:rPr>
        <w:t xml:space="preserve"> рассматривающих профессионально ориентированное обучение как гибкую систему интеграции языка и специального содержания</w:t>
      </w:r>
      <w:r w:rsidR="00F9020E">
        <w:rPr>
          <w:rFonts w:ascii="Times New Roman" w:hAnsi="Times New Roman"/>
          <w:sz w:val="28"/>
          <w:szCs w:val="28"/>
        </w:rPr>
        <w:t xml:space="preserve"> </w:t>
      </w:r>
      <w:r w:rsidR="00F9020E" w:rsidRPr="00F9020E">
        <w:rPr>
          <w:rFonts w:ascii="Times New Roman" w:hAnsi="Times New Roman"/>
          <w:sz w:val="28"/>
          <w:szCs w:val="28"/>
        </w:rPr>
        <w:t>[62]</w:t>
      </w:r>
      <w:r>
        <w:rPr>
          <w:rFonts w:ascii="Times New Roman" w:hAnsi="Times New Roman"/>
          <w:sz w:val="28"/>
          <w:szCs w:val="28"/>
        </w:rPr>
        <w:t xml:space="preserve">. Похожее направление имеет концепция </w:t>
      </w:r>
      <w:r w:rsidRPr="00D55764">
        <w:rPr>
          <w:rFonts w:ascii="Times New Roman" w:hAnsi="Times New Roman"/>
          <w:sz w:val="28"/>
          <w:szCs w:val="28"/>
        </w:rPr>
        <w:t>CLIL (Content and Language Integ</w:t>
      </w:r>
      <w:r w:rsidR="00F9020E">
        <w:rPr>
          <w:rFonts w:ascii="Times New Roman" w:hAnsi="Times New Roman"/>
          <w:sz w:val="28"/>
          <w:szCs w:val="28"/>
        </w:rPr>
        <w:t xml:space="preserve">rated Learning), разработанная и развиваемая </w:t>
      </w:r>
      <w:r w:rsidR="00F9020E">
        <w:rPr>
          <w:rFonts w:ascii="Times New Roman" w:hAnsi="Times New Roman"/>
          <w:sz w:val="28"/>
          <w:szCs w:val="28"/>
          <w:lang w:val="kk-KZ"/>
        </w:rPr>
        <w:t>Д</w:t>
      </w:r>
      <w:r w:rsidRPr="00D55764">
        <w:rPr>
          <w:rFonts w:ascii="Times New Roman" w:hAnsi="Times New Roman"/>
          <w:sz w:val="28"/>
          <w:szCs w:val="28"/>
        </w:rPr>
        <w:t xml:space="preserve">. </w:t>
      </w:r>
      <w:r w:rsidR="00F9020E">
        <w:rPr>
          <w:rFonts w:ascii="Times New Roman" w:hAnsi="Times New Roman"/>
          <w:sz w:val="28"/>
          <w:szCs w:val="28"/>
          <w:lang w:val="kk-KZ"/>
        </w:rPr>
        <w:t>Койлем</w:t>
      </w:r>
      <w:r w:rsidRPr="00D55764">
        <w:rPr>
          <w:rFonts w:ascii="Times New Roman" w:hAnsi="Times New Roman"/>
          <w:sz w:val="28"/>
          <w:szCs w:val="28"/>
        </w:rPr>
        <w:t xml:space="preserve">, O. </w:t>
      </w:r>
      <w:r w:rsidR="00F9020E">
        <w:rPr>
          <w:rFonts w:ascii="Times New Roman" w:hAnsi="Times New Roman"/>
          <w:sz w:val="28"/>
          <w:szCs w:val="28"/>
          <w:lang w:val="kk-KZ"/>
        </w:rPr>
        <w:t>Худ</w:t>
      </w:r>
      <w:r w:rsidR="00F9020E">
        <w:rPr>
          <w:rFonts w:ascii="Times New Roman" w:hAnsi="Times New Roman"/>
          <w:sz w:val="28"/>
          <w:szCs w:val="28"/>
        </w:rPr>
        <w:t xml:space="preserve"> и </w:t>
      </w:r>
      <w:r w:rsidR="00F9020E">
        <w:rPr>
          <w:rFonts w:ascii="Times New Roman" w:hAnsi="Times New Roman"/>
          <w:sz w:val="28"/>
          <w:szCs w:val="28"/>
          <w:lang w:val="kk-KZ"/>
        </w:rPr>
        <w:t>Д</w:t>
      </w:r>
      <w:r w:rsidR="00F9020E" w:rsidRPr="00D55764">
        <w:rPr>
          <w:rFonts w:ascii="Times New Roman" w:hAnsi="Times New Roman"/>
          <w:sz w:val="28"/>
          <w:szCs w:val="28"/>
        </w:rPr>
        <w:t xml:space="preserve">. </w:t>
      </w:r>
      <w:r w:rsidR="00F9020E">
        <w:rPr>
          <w:rFonts w:ascii="Times New Roman" w:hAnsi="Times New Roman"/>
          <w:sz w:val="28"/>
          <w:szCs w:val="28"/>
          <w:lang w:val="kk-KZ"/>
        </w:rPr>
        <w:t>Маршем</w:t>
      </w:r>
      <w:r w:rsidR="00F9020E">
        <w:rPr>
          <w:rFonts w:ascii="Times New Roman" w:hAnsi="Times New Roman"/>
          <w:sz w:val="28"/>
          <w:szCs w:val="28"/>
        </w:rPr>
        <w:t xml:space="preserve"> </w:t>
      </w:r>
      <w:r w:rsidRPr="00D55764">
        <w:rPr>
          <w:rFonts w:ascii="Times New Roman" w:hAnsi="Times New Roman"/>
          <w:sz w:val="28"/>
          <w:szCs w:val="28"/>
        </w:rPr>
        <w:t>в рамках которой язык изучается через профессиональный или предметный контекст</w:t>
      </w:r>
      <w:r>
        <w:rPr>
          <w:rFonts w:ascii="Times New Roman" w:hAnsi="Times New Roman"/>
          <w:sz w:val="28"/>
          <w:szCs w:val="28"/>
        </w:rPr>
        <w:t xml:space="preserve"> </w:t>
      </w:r>
      <w:r w:rsidRPr="002758AD">
        <w:rPr>
          <w:rFonts w:ascii="Times New Roman" w:hAnsi="Times New Roman"/>
          <w:sz w:val="28"/>
          <w:szCs w:val="28"/>
        </w:rPr>
        <w:t>[63]</w:t>
      </w:r>
      <w:r w:rsidRPr="00D55764">
        <w:rPr>
          <w:rFonts w:ascii="Times New Roman" w:hAnsi="Times New Roman"/>
          <w:sz w:val="28"/>
          <w:szCs w:val="28"/>
        </w:rPr>
        <w:t>.</w:t>
      </w:r>
      <w:r>
        <w:rPr>
          <w:rFonts w:ascii="Times New Roman" w:hAnsi="Times New Roman"/>
          <w:sz w:val="28"/>
          <w:szCs w:val="28"/>
        </w:rPr>
        <w:t xml:space="preserve"> Таким образом, казахстанская практика профессионально ориентированного иноязычного образования демонстрирует устойчивое соответствие международным направлениям интеграции языка и профессионального содержания. </w:t>
      </w:r>
    </w:p>
    <w:p w:rsidR="00B0179D" w:rsidRDefault="00B0179D" w:rsidP="009909F4">
      <w:pPr>
        <w:pStyle w:val="a4"/>
        <w:spacing w:before="0" w:beforeAutospacing="0" w:after="0" w:afterAutospacing="0"/>
        <w:ind w:firstLine="708"/>
        <w:jc w:val="both"/>
        <w:rPr>
          <w:sz w:val="28"/>
        </w:rPr>
      </w:pPr>
      <w:r>
        <w:rPr>
          <w:sz w:val="28"/>
          <w:szCs w:val="28"/>
        </w:rPr>
        <w:t xml:space="preserve">Наряду с компетентностной и профессионально-ориентированной направленностью </w:t>
      </w:r>
      <w:r>
        <w:rPr>
          <w:sz w:val="28"/>
        </w:rPr>
        <w:t>казахстанские и</w:t>
      </w:r>
      <w:r w:rsidRPr="00713E60">
        <w:rPr>
          <w:sz w:val="28"/>
        </w:rPr>
        <w:t xml:space="preserve">сследователи подчеркивают, что интеграция нескольких языков способствует развитию межкультурной компетенции, расширяет доступ к международным образовательным и научным ресурсам, повышает академическую мобильность и формирует гибкое языковое сознание обучающихся. Одновременно отечественные авторы указывают на необходимость совершенствования методических механизмов реализации полиязычного образования, особенно в условиях неоднородного уровня языковой подготовки студентов. </w:t>
      </w:r>
    </w:p>
    <w:p w:rsidR="00B0179D" w:rsidRDefault="00B0179D" w:rsidP="009909F4">
      <w:pPr>
        <w:pStyle w:val="a4"/>
        <w:spacing w:before="0" w:beforeAutospacing="0" w:after="0" w:afterAutospacing="0"/>
        <w:ind w:firstLine="708"/>
        <w:jc w:val="both"/>
        <w:rPr>
          <w:sz w:val="28"/>
        </w:rPr>
      </w:pPr>
      <w:r w:rsidRPr="00713E60">
        <w:rPr>
          <w:sz w:val="28"/>
        </w:rPr>
        <w:t xml:space="preserve">Подобное понимание роли языка и культуры соответствует международным подходам к иноязычному образованию. В зарубежной педагогике значительное внимание вопросам межкультурной коммуникации уделяется в работах C. </w:t>
      </w:r>
      <w:r w:rsidR="00F9020E">
        <w:rPr>
          <w:sz w:val="28"/>
        </w:rPr>
        <w:t>Крамша</w:t>
      </w:r>
      <w:r w:rsidRPr="00713E60">
        <w:rPr>
          <w:sz w:val="28"/>
        </w:rPr>
        <w:t>, рассматривающей язык как средство культурного взаимодействия и формирования культурной идентичности. Исследователь подчеркивает, что обучение иностранному языку невозможно ограничить освоением грамматической системы, поскольку язык всегда функционирует в определённом культурном контексте</w:t>
      </w:r>
      <w:r w:rsidRPr="002758AD">
        <w:rPr>
          <w:sz w:val="28"/>
        </w:rPr>
        <w:t xml:space="preserve"> [64]</w:t>
      </w:r>
      <w:r w:rsidRPr="00713E60">
        <w:rPr>
          <w:sz w:val="28"/>
        </w:rPr>
        <w:t xml:space="preserve">. </w:t>
      </w:r>
    </w:p>
    <w:p w:rsidR="00B0179D" w:rsidRDefault="00B0179D" w:rsidP="009909F4">
      <w:pPr>
        <w:pStyle w:val="a4"/>
        <w:spacing w:before="0" w:beforeAutospacing="0" w:after="0" w:afterAutospacing="0"/>
        <w:ind w:firstLine="708"/>
        <w:jc w:val="both"/>
        <w:rPr>
          <w:sz w:val="28"/>
        </w:rPr>
      </w:pPr>
      <w:r w:rsidRPr="00713E60">
        <w:rPr>
          <w:sz w:val="28"/>
        </w:rPr>
        <w:t xml:space="preserve">Данная позиция созвучна концепции M. </w:t>
      </w:r>
      <w:r w:rsidR="00F9020E">
        <w:rPr>
          <w:sz w:val="28"/>
        </w:rPr>
        <w:t>Байрама</w:t>
      </w:r>
      <w:r w:rsidRPr="00713E60">
        <w:rPr>
          <w:sz w:val="28"/>
        </w:rPr>
        <w:t>, согласно которой задача современного языкового образования заключается в подготовке «межкультурного коммуникатора», способного понимать ценности и нормы различных культур и осуществлять продуктивное взаимодействие в международной среде</w:t>
      </w:r>
      <w:r w:rsidR="00F9020E">
        <w:rPr>
          <w:sz w:val="28"/>
        </w:rPr>
        <w:t xml:space="preserve"> [65</w:t>
      </w:r>
      <w:r w:rsidRPr="002758AD">
        <w:rPr>
          <w:sz w:val="28"/>
        </w:rPr>
        <w:t>]</w:t>
      </w:r>
      <w:r w:rsidRPr="00713E60">
        <w:rPr>
          <w:sz w:val="28"/>
        </w:rPr>
        <w:t>.</w:t>
      </w:r>
    </w:p>
    <w:p w:rsidR="00B0179D" w:rsidRPr="00713E60" w:rsidRDefault="00B0179D" w:rsidP="009909F4">
      <w:pPr>
        <w:pStyle w:val="a4"/>
        <w:spacing w:before="0" w:beforeAutospacing="0" w:after="0" w:afterAutospacing="0"/>
        <w:ind w:firstLine="708"/>
        <w:jc w:val="both"/>
        <w:rPr>
          <w:sz w:val="28"/>
        </w:rPr>
      </w:pPr>
      <w:r w:rsidRPr="00713E60">
        <w:rPr>
          <w:sz w:val="28"/>
        </w:rPr>
        <w:t>В российской педагогической науке аналогичные идеи получили развитие в трудах В.В. Сафоновой, рассматривающей межкультурное образование</w:t>
      </w:r>
      <w:r>
        <w:rPr>
          <w:sz w:val="28"/>
        </w:rPr>
        <w:t>,</w:t>
      </w:r>
      <w:r w:rsidRPr="00713E60">
        <w:rPr>
          <w:sz w:val="28"/>
        </w:rPr>
        <w:t xml:space="preserve"> как важнейшее направление подготовки современного специалиста и подчеркивающей необходимость развития диалога культур в процессе обучения иностранному языку</w:t>
      </w:r>
      <w:r w:rsidRPr="002758AD">
        <w:rPr>
          <w:sz w:val="28"/>
        </w:rPr>
        <w:t xml:space="preserve"> [66]</w:t>
      </w:r>
      <w:r w:rsidRPr="00713E60">
        <w:rPr>
          <w:sz w:val="28"/>
        </w:rPr>
        <w:t>. Таким образом, казахстанская модель полиязычного образования развивается в русле мировых тенденций интернационализации и межкультурной подготовки, адаптируя международный опыт к национальным образовательным задачам.</w:t>
      </w:r>
    </w:p>
    <w:p w:rsidR="00B0179D" w:rsidRDefault="00B0179D" w:rsidP="009909F4">
      <w:pPr>
        <w:pStyle w:val="a4"/>
        <w:spacing w:before="0" w:beforeAutospacing="0" w:after="0" w:afterAutospacing="0"/>
        <w:ind w:firstLine="708"/>
        <w:jc w:val="both"/>
        <w:rPr>
          <w:sz w:val="28"/>
        </w:rPr>
      </w:pPr>
      <w:r w:rsidRPr="00713E60">
        <w:rPr>
          <w:sz w:val="28"/>
        </w:rPr>
        <w:t>Одной из наиболее динамично развивающихся тенденций современного профессионального иноязычного образования является цифровизация образовательной среды. Развитие цифровых технологий, массовое распространение онлайн-коммуникации и изменение способов получения информации существенно трансформировали организацию языкового обучения. Особенно интенсивное развитие данная тенденция получила в период 2020</w:t>
      </w:r>
      <w:r w:rsidR="00B5458B">
        <w:rPr>
          <w:sz w:val="28"/>
          <w:lang w:val="kk-KZ"/>
        </w:rPr>
        <w:t>-</w:t>
      </w:r>
      <w:r w:rsidRPr="00713E60">
        <w:rPr>
          <w:sz w:val="28"/>
        </w:rPr>
        <w:t>2025</w:t>
      </w:r>
      <w:r w:rsidR="00B5458B">
        <w:rPr>
          <w:sz w:val="28"/>
          <w:lang w:val="kk-KZ"/>
        </w:rPr>
        <w:t> </w:t>
      </w:r>
      <w:r w:rsidRPr="00713E60">
        <w:rPr>
          <w:sz w:val="28"/>
        </w:rPr>
        <w:t xml:space="preserve">гг., когда дистанционные и смешанные формы обучения стали не временной альтернативой, а устойчивым компонентом образовательной практики. </w:t>
      </w:r>
    </w:p>
    <w:p w:rsidR="00B0179D" w:rsidRDefault="00B0179D" w:rsidP="009909F4">
      <w:pPr>
        <w:pStyle w:val="a4"/>
        <w:spacing w:before="0" w:beforeAutospacing="0" w:after="0" w:afterAutospacing="0"/>
        <w:ind w:firstLine="708"/>
        <w:jc w:val="both"/>
        <w:rPr>
          <w:sz w:val="28"/>
        </w:rPr>
      </w:pPr>
      <w:r w:rsidRPr="00713E60">
        <w:rPr>
          <w:sz w:val="28"/>
        </w:rPr>
        <w:t xml:space="preserve">В казахстанских вузах цифровизация языкового образования проявляется в активном использовании LMS-платформ, электронных образовательных ресурсов, систем видеокоммуникации, онлайн-курсов, цифровых учебных материалов и blended-learning технологий. </w:t>
      </w:r>
    </w:p>
    <w:p w:rsidR="00B0179D" w:rsidRDefault="00B0179D" w:rsidP="009909F4">
      <w:pPr>
        <w:pStyle w:val="a4"/>
        <w:spacing w:before="0" w:beforeAutospacing="0" w:after="0" w:afterAutospacing="0"/>
        <w:ind w:firstLine="708"/>
        <w:jc w:val="both"/>
        <w:rPr>
          <w:sz w:val="28"/>
        </w:rPr>
      </w:pPr>
      <w:r w:rsidRPr="00713E60">
        <w:rPr>
          <w:sz w:val="28"/>
        </w:rPr>
        <w:t xml:space="preserve">Предпосылки цифровой трансформации иноязычного образования в Казахстане прослеживаются в работах </w:t>
      </w:r>
      <w:r w:rsidRPr="00391F16">
        <w:rPr>
          <w:sz w:val="28"/>
          <w:szCs w:val="28"/>
        </w:rPr>
        <w:t>Д.Н.</w:t>
      </w:r>
      <w:r w:rsidRPr="002758AD">
        <w:rPr>
          <w:sz w:val="28"/>
          <w:szCs w:val="28"/>
        </w:rPr>
        <w:t xml:space="preserve"> </w:t>
      </w:r>
      <w:r w:rsidRPr="00391F16">
        <w:rPr>
          <w:sz w:val="28"/>
          <w:szCs w:val="28"/>
        </w:rPr>
        <w:t>Кулибаева</w:t>
      </w:r>
      <w:r w:rsidRPr="00713E60">
        <w:rPr>
          <w:sz w:val="28"/>
        </w:rPr>
        <w:t>, А.Т. Чакликовой и представителей их научной школы, рассматривающих информационно-образовательную среду как важное условие развития автономии обучающихся и повышения эффективности языковой подготовки. Современные отечественные исследования подтверждают, что использование цифровых технологий обеспечивает доступ к аутентичным материалам, расширяет коммуникативные возможности студентов и способствует развитию самостоятельной образовательной деятельности</w:t>
      </w:r>
      <w:r w:rsidRPr="002758AD">
        <w:rPr>
          <w:sz w:val="28"/>
        </w:rPr>
        <w:t xml:space="preserve"> [67, 68]</w:t>
      </w:r>
      <w:r w:rsidRPr="00713E60">
        <w:rPr>
          <w:sz w:val="28"/>
        </w:rPr>
        <w:t xml:space="preserve">. Особенно значимой данная тенденция становится для подготовки студентов технических и IT-специальностей, чья профессиональная деятельность непосредственно связана с цифровой средой и международными информационными ресурсами. </w:t>
      </w:r>
    </w:p>
    <w:p w:rsidR="00B0179D" w:rsidRDefault="00B0179D" w:rsidP="009909F4">
      <w:pPr>
        <w:pStyle w:val="a4"/>
        <w:spacing w:before="0" w:beforeAutospacing="0" w:after="0" w:afterAutospacing="0"/>
        <w:ind w:firstLine="708"/>
        <w:jc w:val="both"/>
        <w:rPr>
          <w:sz w:val="28"/>
        </w:rPr>
      </w:pPr>
      <w:r w:rsidRPr="00713E60">
        <w:rPr>
          <w:sz w:val="28"/>
        </w:rPr>
        <w:t xml:space="preserve">Казахстанские процессы цифровизации во многом соотносятся с глобальными исследованиями в области цифровой педагогики. В международной научной литературе blended learning рассматривается как одна из наиболее перспективных моделей современного образования. C. </w:t>
      </w:r>
      <w:r w:rsidR="00F9020E">
        <w:rPr>
          <w:sz w:val="28"/>
        </w:rPr>
        <w:t>Бонк</w:t>
      </w:r>
      <w:r w:rsidRPr="00713E60">
        <w:rPr>
          <w:sz w:val="28"/>
        </w:rPr>
        <w:t xml:space="preserve"> и C.</w:t>
      </w:r>
      <w:r w:rsidR="00B5458B">
        <w:rPr>
          <w:sz w:val="28"/>
          <w:lang w:val="kk-KZ"/>
        </w:rPr>
        <w:t> </w:t>
      </w:r>
      <w:r w:rsidR="00F9020E">
        <w:rPr>
          <w:sz w:val="28"/>
        </w:rPr>
        <w:t>Граэм</w:t>
      </w:r>
      <w:r w:rsidRPr="00713E60">
        <w:rPr>
          <w:sz w:val="28"/>
        </w:rPr>
        <w:t xml:space="preserve"> подчеркивают, что смешанное обучение объединяет преимущества традиционного и онлайн-образования, обеспечивая большую гибкость и персонализацию образовательного процесса</w:t>
      </w:r>
      <w:r>
        <w:rPr>
          <w:sz w:val="28"/>
        </w:rPr>
        <w:t xml:space="preserve"> </w:t>
      </w:r>
      <w:r w:rsidRPr="002758AD">
        <w:rPr>
          <w:sz w:val="28"/>
        </w:rPr>
        <w:t>[69]</w:t>
      </w:r>
      <w:r w:rsidRPr="00713E60">
        <w:rPr>
          <w:sz w:val="28"/>
        </w:rPr>
        <w:t xml:space="preserve">. </w:t>
      </w:r>
      <w:r w:rsidR="00F9020E">
        <w:rPr>
          <w:sz w:val="28"/>
        </w:rPr>
        <w:t>Сходной позиции придерживаются Д</w:t>
      </w:r>
      <w:r w:rsidRPr="00713E60">
        <w:rPr>
          <w:sz w:val="28"/>
        </w:rPr>
        <w:t xml:space="preserve">. </w:t>
      </w:r>
      <w:r w:rsidR="00F9020E">
        <w:rPr>
          <w:sz w:val="28"/>
        </w:rPr>
        <w:t>Гаррисон и Н</w:t>
      </w:r>
      <w:r w:rsidRPr="00713E60">
        <w:rPr>
          <w:sz w:val="28"/>
        </w:rPr>
        <w:t xml:space="preserve">. </w:t>
      </w:r>
      <w:r w:rsidR="00F9020E">
        <w:rPr>
          <w:sz w:val="28"/>
        </w:rPr>
        <w:t>Вон</w:t>
      </w:r>
      <w:r w:rsidRPr="00713E60">
        <w:rPr>
          <w:sz w:val="28"/>
        </w:rPr>
        <w:t>, рассматривающие blended learning как модель, способствующую развитию самостоятельности, критического мышления и академической вовлечённости обучающихся. Следовательно, цифровизация профессионального иноязычного образования в Казахстане представляет собой не локальное явление, а часть глобальной трансформации образовательных практик</w:t>
      </w:r>
      <w:r>
        <w:rPr>
          <w:sz w:val="28"/>
        </w:rPr>
        <w:t xml:space="preserve"> </w:t>
      </w:r>
      <w:r w:rsidRPr="00B91BED">
        <w:rPr>
          <w:sz w:val="28"/>
        </w:rPr>
        <w:t>[70]</w:t>
      </w:r>
      <w:r w:rsidRPr="00713E60">
        <w:rPr>
          <w:sz w:val="28"/>
        </w:rPr>
        <w:t>.</w:t>
      </w:r>
    </w:p>
    <w:p w:rsidR="00B0179D" w:rsidRDefault="00B0179D" w:rsidP="009909F4">
      <w:pPr>
        <w:pStyle w:val="a4"/>
        <w:spacing w:before="0" w:beforeAutospacing="0" w:after="0" w:afterAutospacing="0"/>
        <w:ind w:firstLine="708"/>
        <w:jc w:val="both"/>
        <w:rPr>
          <w:sz w:val="28"/>
        </w:rPr>
      </w:pPr>
      <w:r w:rsidRPr="00713E60">
        <w:rPr>
          <w:sz w:val="28"/>
        </w:rPr>
        <w:t>Вместе с тем развитие цифровой образовательной среды, расширение международного взаимодействия и усиление профессиональной направленности обучения закономерно привели к переосмыслению роли обучающегося в образовательном процессе. В современной педагогике всё более устойчивое значение приобре</w:t>
      </w:r>
      <w:r w:rsidR="00B5458B">
        <w:rPr>
          <w:sz w:val="28"/>
        </w:rPr>
        <w:t xml:space="preserve">тает learner-centered paradigm – </w:t>
      </w:r>
      <w:r w:rsidRPr="00713E60">
        <w:rPr>
          <w:sz w:val="28"/>
        </w:rPr>
        <w:t>личностно ориентированная образовательная модель, рассматривающая обучающегося как активного субъекта обучения. В рамках данной парадигмы образовательный процесс строится не вокруг передачи готовых знаний, а вокруг развития индивидуального потенциала личности, её образовательных потребностей и способности к самостоятельному обучению.</w:t>
      </w:r>
    </w:p>
    <w:p w:rsidR="00B0179D" w:rsidRPr="00713E60" w:rsidRDefault="00B0179D" w:rsidP="009909F4">
      <w:pPr>
        <w:pStyle w:val="a4"/>
        <w:spacing w:before="0" w:beforeAutospacing="0" w:after="0" w:afterAutospacing="0"/>
        <w:ind w:firstLine="708"/>
        <w:jc w:val="both"/>
        <w:rPr>
          <w:sz w:val="28"/>
        </w:rPr>
      </w:pPr>
      <w:r w:rsidRPr="00713E60">
        <w:rPr>
          <w:sz w:val="28"/>
        </w:rPr>
        <w:t>В казахстанском профессиональном иноязычном образовании данная тенденция проявляется в усилении личностно-ориентированной и адаптивной направленности обучения. Современные отечественные исследователи рассматривают иностранный язык как средство профессионального саморазвития, академической самореализации и формирования индивидуальной образовательной траектории. В научной литературе подчёркивается необходимость учёта образовательных потребностей студентов, вариативности учебных маршрутов, развития автономии, рефлексивности и самостоятельной учебной деятельности</w:t>
      </w:r>
      <w:r w:rsidRPr="00B91BED">
        <w:rPr>
          <w:sz w:val="28"/>
        </w:rPr>
        <w:t xml:space="preserve"> [71, 72]</w:t>
      </w:r>
      <w:r w:rsidRPr="00713E60">
        <w:rPr>
          <w:sz w:val="28"/>
        </w:rPr>
        <w:t xml:space="preserve">. Именно данные положения формируют методологические предпосылки для перехода к адаптивным и дифференцированным моделям обучения. </w:t>
      </w:r>
    </w:p>
    <w:p w:rsidR="00B0179D" w:rsidRDefault="00B0179D" w:rsidP="009909F4">
      <w:pPr>
        <w:pStyle w:val="a4"/>
        <w:spacing w:before="0" w:beforeAutospacing="0" w:after="0" w:afterAutospacing="0"/>
        <w:ind w:firstLine="708"/>
        <w:jc w:val="both"/>
        <w:rPr>
          <w:sz w:val="28"/>
        </w:rPr>
      </w:pPr>
      <w:r w:rsidRPr="00713E60">
        <w:rPr>
          <w:sz w:val="28"/>
        </w:rPr>
        <w:t xml:space="preserve">Сходные идеи развиваются в международной педагогике. В гуманистической образовательной традиции C. </w:t>
      </w:r>
      <w:r w:rsidR="00CC5424">
        <w:rPr>
          <w:sz w:val="28"/>
        </w:rPr>
        <w:t>Роджерс</w:t>
      </w:r>
      <w:r w:rsidRPr="00713E60">
        <w:rPr>
          <w:sz w:val="28"/>
        </w:rPr>
        <w:t xml:space="preserve"> обучение рассматривается как процесс личностного роста и самореализации, предполагающий уважение к индивидуальному опыту и образовательным потребностям обучающегося</w:t>
      </w:r>
      <w:r>
        <w:rPr>
          <w:sz w:val="28"/>
        </w:rPr>
        <w:t xml:space="preserve"> </w:t>
      </w:r>
      <w:r w:rsidRPr="00B91BED">
        <w:rPr>
          <w:sz w:val="28"/>
        </w:rPr>
        <w:t>[73]</w:t>
      </w:r>
      <w:r w:rsidRPr="00713E60">
        <w:rPr>
          <w:sz w:val="28"/>
        </w:rPr>
        <w:t>. В сфере языкового образования значительно</w:t>
      </w:r>
      <w:r w:rsidR="00CC5424">
        <w:rPr>
          <w:sz w:val="28"/>
        </w:rPr>
        <w:t>е влияние оказали исследования Д</w:t>
      </w:r>
      <w:r w:rsidRPr="00713E60">
        <w:rPr>
          <w:sz w:val="28"/>
        </w:rPr>
        <w:t xml:space="preserve">. </w:t>
      </w:r>
      <w:r w:rsidR="00CC5424">
        <w:rPr>
          <w:sz w:val="28"/>
        </w:rPr>
        <w:t>Нунана</w:t>
      </w:r>
      <w:r w:rsidRPr="00713E60">
        <w:rPr>
          <w:sz w:val="28"/>
        </w:rPr>
        <w:t>, обосновавшего концепцию learner autonomy и показавшего, что эффективность обучения существенно возрастает при включении обучающихся в процессы выбора целей, способов и темпа обучения</w:t>
      </w:r>
      <w:r w:rsidR="00CC5424">
        <w:rPr>
          <w:sz w:val="28"/>
        </w:rPr>
        <w:t xml:space="preserve"> [39</w:t>
      </w:r>
      <w:r w:rsidR="00B5458B">
        <w:rPr>
          <w:sz w:val="28"/>
          <w:lang w:val="kk-KZ"/>
        </w:rPr>
        <w:t>, р. 3-267</w:t>
      </w:r>
      <w:r w:rsidRPr="00B91BED">
        <w:rPr>
          <w:sz w:val="28"/>
        </w:rPr>
        <w:t>]</w:t>
      </w:r>
      <w:r w:rsidRPr="00713E60">
        <w:rPr>
          <w:sz w:val="28"/>
        </w:rPr>
        <w:t>. Таким образом, как в мировой, так и в казахстанской образовательной практике усиливается понимание того, что современное обучение должно учитывать индивидуальные особенности личности и обеспечивать вариативность образовательного процесса.</w:t>
      </w:r>
    </w:p>
    <w:p w:rsidR="00B0179D" w:rsidRPr="00713E60" w:rsidRDefault="00B0179D" w:rsidP="009909F4">
      <w:pPr>
        <w:pStyle w:val="a4"/>
        <w:spacing w:before="0" w:beforeAutospacing="0" w:after="0" w:afterAutospacing="0"/>
        <w:ind w:firstLine="708"/>
        <w:jc w:val="both"/>
        <w:rPr>
          <w:sz w:val="28"/>
        </w:rPr>
      </w:pPr>
      <w:r w:rsidRPr="00713E60">
        <w:rPr>
          <w:sz w:val="28"/>
        </w:rPr>
        <w:t>Именно в данном контексте закономерно возрастает роль дифференциации обучения, которая в современных условиях перестаёт рассматриваться как отдельная педагогическая технология и всё чаще выступает как одна из интегрирующих тенденций развития образования. Переход к компетентностной модели, профессионализация языковой подготовки, развитие полиязычия, цифровизация и learner-centered обучение объективно усиливают потребность в таких образовательных механизмах, которые позволяли бы учитывать различия между обучающимися и обеспечивать достижение образовательных результатов различными путями.</w:t>
      </w:r>
    </w:p>
    <w:p w:rsidR="00B0179D" w:rsidRPr="00713E60" w:rsidRDefault="00B0179D" w:rsidP="009909F4">
      <w:pPr>
        <w:pStyle w:val="a4"/>
        <w:spacing w:before="0" w:beforeAutospacing="0" w:after="0" w:afterAutospacing="0"/>
        <w:ind w:firstLine="708"/>
        <w:jc w:val="both"/>
        <w:rPr>
          <w:sz w:val="28"/>
        </w:rPr>
      </w:pPr>
      <w:r w:rsidRPr="00713E60">
        <w:rPr>
          <w:sz w:val="28"/>
        </w:rPr>
        <w:t>Нормативной основой развития дифференцированного обучения в Казахстане выступает Закон Республики Казахстан «Об образовании», в котором профильное обучение определяется как форма организации образовательного процесса, основанная на дифференциации и индивидуализации обучения. Подобная формулировка свидетельствует о признании данных принципов на государственном уровне и закрепляет их как важный механизм модернизации образовательной системы</w:t>
      </w:r>
      <w:r>
        <w:rPr>
          <w:sz w:val="28"/>
        </w:rPr>
        <w:t xml:space="preserve"> </w:t>
      </w:r>
      <w:r w:rsidRPr="00B91BED">
        <w:rPr>
          <w:sz w:val="28"/>
        </w:rPr>
        <w:t>[74]</w:t>
      </w:r>
      <w:r w:rsidRPr="00713E60">
        <w:rPr>
          <w:sz w:val="28"/>
        </w:rPr>
        <w:t>.</w:t>
      </w:r>
    </w:p>
    <w:p w:rsidR="00B0179D" w:rsidRPr="00713E60" w:rsidRDefault="00B0179D" w:rsidP="009909F4">
      <w:pPr>
        <w:pStyle w:val="a4"/>
        <w:spacing w:before="0" w:beforeAutospacing="0" w:after="0" w:afterAutospacing="0"/>
        <w:ind w:firstLine="708"/>
        <w:jc w:val="both"/>
        <w:rPr>
          <w:sz w:val="28"/>
        </w:rPr>
      </w:pPr>
      <w:r w:rsidRPr="00713E60">
        <w:rPr>
          <w:sz w:val="28"/>
        </w:rPr>
        <w:t>Согласно казахстанским методическим материалам, подготовленным в Костанайском педагогическом институте, дифференциация обучения предполагает вариативную организацию содержания, методов, темпа и форм обучения с учётом особенностей обучающихся, тогда как индивидуализация ориентирована на построение индивидуальной образовательной траектории личности. В этом смысле дифференциация выступает организационно-педагогическим инструментом реализации индивидуализированного обучения.</w:t>
      </w:r>
    </w:p>
    <w:p w:rsidR="00B0179D" w:rsidRDefault="00B0179D" w:rsidP="009909F4">
      <w:pPr>
        <w:pStyle w:val="a4"/>
        <w:spacing w:before="0" w:beforeAutospacing="0" w:after="0" w:afterAutospacing="0"/>
        <w:ind w:firstLine="708"/>
        <w:jc w:val="both"/>
        <w:rPr>
          <w:sz w:val="28"/>
        </w:rPr>
      </w:pPr>
      <w:r w:rsidRPr="00713E60">
        <w:rPr>
          <w:sz w:val="28"/>
        </w:rPr>
        <w:t xml:space="preserve">Особую значимость в системе профессионального иноязычного образования приобретает </w:t>
      </w:r>
      <w:r w:rsidRPr="00075451">
        <w:rPr>
          <w:rStyle w:val="a5"/>
          <w:rFonts w:eastAsiaTheme="majorEastAsia"/>
          <w:b w:val="0"/>
          <w:i/>
          <w:sz w:val="28"/>
        </w:rPr>
        <w:t>уровневая дифференциация</w:t>
      </w:r>
      <w:r w:rsidRPr="00713E60">
        <w:rPr>
          <w:sz w:val="28"/>
        </w:rPr>
        <w:t xml:space="preserve">, предусматривающая распределение учебного материала и учебных заданий с учётом уровня языковой подготовки, темпа освоения материала и образовательных возможностей студентов. Эффективность данного подхода подтверждается современными казахстанскими исследованиями. </w:t>
      </w:r>
    </w:p>
    <w:p w:rsidR="00B0179D" w:rsidRPr="00713E60" w:rsidRDefault="00B0179D" w:rsidP="009909F4">
      <w:pPr>
        <w:pStyle w:val="a4"/>
        <w:spacing w:before="0" w:beforeAutospacing="0" w:after="0" w:afterAutospacing="0"/>
        <w:ind w:firstLine="708"/>
        <w:jc w:val="both"/>
        <w:rPr>
          <w:sz w:val="28"/>
        </w:rPr>
      </w:pPr>
      <w:r>
        <w:rPr>
          <w:sz w:val="28"/>
        </w:rPr>
        <w:t>Так, Г. Ахметова</w:t>
      </w:r>
      <w:r w:rsidRPr="00713E60">
        <w:rPr>
          <w:sz w:val="28"/>
        </w:rPr>
        <w:t xml:space="preserve">, </w:t>
      </w:r>
      <w:r w:rsidR="00CC5424">
        <w:rPr>
          <w:sz w:val="28"/>
        </w:rPr>
        <w:t>А. Бижкенова</w:t>
      </w:r>
      <w:r w:rsidR="00CC5424" w:rsidRPr="00CC5424">
        <w:rPr>
          <w:sz w:val="28"/>
        </w:rPr>
        <w:t xml:space="preserve">, </w:t>
      </w:r>
      <w:r w:rsidR="00CC5424">
        <w:rPr>
          <w:sz w:val="28"/>
        </w:rPr>
        <w:t>Д.С. Рыспаева</w:t>
      </w:r>
      <w:r w:rsidR="00CC5424" w:rsidRPr="00CC5424">
        <w:rPr>
          <w:sz w:val="28"/>
        </w:rPr>
        <w:t xml:space="preserve">, </w:t>
      </w:r>
      <w:r w:rsidR="00CC5424">
        <w:rPr>
          <w:sz w:val="28"/>
        </w:rPr>
        <w:t>Э.Ф. Герфанова</w:t>
      </w:r>
      <w:r w:rsidR="00CC5424" w:rsidRPr="00CC5424">
        <w:rPr>
          <w:sz w:val="28"/>
        </w:rPr>
        <w:t xml:space="preserve">, </w:t>
      </w:r>
      <w:r w:rsidR="00CC5424">
        <w:rPr>
          <w:sz w:val="28"/>
        </w:rPr>
        <w:t>А.К.</w:t>
      </w:r>
      <w:r w:rsidR="00B5458B">
        <w:rPr>
          <w:sz w:val="28"/>
          <w:lang w:val="kk-KZ"/>
        </w:rPr>
        <w:t> </w:t>
      </w:r>
      <w:r w:rsidR="00CC5424">
        <w:rPr>
          <w:sz w:val="28"/>
        </w:rPr>
        <w:t xml:space="preserve">Жукенова </w:t>
      </w:r>
      <w:r w:rsidRPr="00713E60">
        <w:rPr>
          <w:sz w:val="28"/>
        </w:rPr>
        <w:t>анализируя обучение английскому языку в гетерогенных академических группах, показывает, что использование разноуровневых заданий и гибких форм организации учебной деятельности способствует повышению мотивации и качества языковой подготовки</w:t>
      </w:r>
      <w:r>
        <w:rPr>
          <w:sz w:val="28"/>
        </w:rPr>
        <w:t xml:space="preserve"> </w:t>
      </w:r>
      <w:r w:rsidRPr="00B91BED">
        <w:rPr>
          <w:sz w:val="28"/>
        </w:rPr>
        <w:t>[75]</w:t>
      </w:r>
      <w:r w:rsidRPr="00713E60">
        <w:rPr>
          <w:sz w:val="28"/>
        </w:rPr>
        <w:t>. Аналогичные выводы представлены в</w:t>
      </w:r>
      <w:r>
        <w:rPr>
          <w:sz w:val="28"/>
        </w:rPr>
        <w:t xml:space="preserve"> работе других казахстанских авторов</w:t>
      </w:r>
      <w:r w:rsidRPr="00713E60">
        <w:rPr>
          <w:sz w:val="28"/>
        </w:rPr>
        <w:t>, где подчеркивается необходимость адаптивных моделей обучения второму языку и вариативных педагогических стратегий</w:t>
      </w:r>
      <w:r>
        <w:rPr>
          <w:sz w:val="28"/>
        </w:rPr>
        <w:t xml:space="preserve"> </w:t>
      </w:r>
      <w:r w:rsidRPr="00B91BED">
        <w:rPr>
          <w:sz w:val="28"/>
        </w:rPr>
        <w:t>[76]</w:t>
      </w:r>
      <w:r w:rsidRPr="00713E60">
        <w:rPr>
          <w:sz w:val="28"/>
        </w:rPr>
        <w:t xml:space="preserve">. </w:t>
      </w:r>
      <w:r w:rsidR="00CC5424">
        <w:rPr>
          <w:sz w:val="28"/>
        </w:rPr>
        <w:t>Исследование А.</w:t>
      </w:r>
      <w:r w:rsidRPr="00456331">
        <w:rPr>
          <w:sz w:val="28"/>
        </w:rPr>
        <w:t>Ж. Досановой показывает, что успешное формирование когнитивно-коммуникативных и дискурсивных качеств языковой личности невозможно без учета индивидуальных особенностей процесса овладения языком. Данное положение согласуется с принципами уровневой дифференциации, предполагающей вариативность содержания, методов и темпа обучения в зависимости от образовательных потребностей студентов</w:t>
      </w:r>
      <w:r w:rsidRPr="00B91BED">
        <w:rPr>
          <w:sz w:val="28"/>
        </w:rPr>
        <w:t xml:space="preserve"> [77]</w:t>
      </w:r>
      <w:r w:rsidRPr="00713E60">
        <w:rPr>
          <w:sz w:val="28"/>
        </w:rPr>
        <w:t>.</w:t>
      </w:r>
    </w:p>
    <w:p w:rsidR="00B0179D" w:rsidRPr="00713E60" w:rsidRDefault="00B0179D" w:rsidP="009909F4">
      <w:pPr>
        <w:pStyle w:val="a4"/>
        <w:spacing w:before="0" w:beforeAutospacing="0" w:after="0" w:afterAutospacing="0"/>
        <w:ind w:firstLine="708"/>
        <w:jc w:val="both"/>
        <w:rPr>
          <w:sz w:val="28"/>
        </w:rPr>
      </w:pPr>
      <w:r w:rsidRPr="00713E60">
        <w:rPr>
          <w:sz w:val="28"/>
        </w:rPr>
        <w:t>Таким образом, анализ современных тенденций показывает, что профессиональное иноязычное образование Республики Казахстан развивается в едином пространстве мировых образовательных процессов. Компетентностная направленность, профессионализация языковой подготовки, полиязычие, цифровизация и личностно ориентированное обучение взаимосвязаны и формируют новую образовательную модель, ориентированную на подготовку мобильного и конкурентоспособного специалиста. В этой системе дифференциация и особенно уровневая дифференциация выступают не вспомогательным элементом образовательного процесса, а одной из ключевых тенденций современного образования и практическим механизмом реализации его гуманистических, профессиональных и компетентностных оснований.</w:t>
      </w:r>
    </w:p>
    <w:p w:rsidR="00B0179D" w:rsidRPr="00713E60" w:rsidRDefault="00B0179D" w:rsidP="009909F4">
      <w:pPr>
        <w:pStyle w:val="a4"/>
        <w:spacing w:before="0" w:beforeAutospacing="0" w:after="0" w:afterAutospacing="0"/>
        <w:ind w:firstLine="708"/>
        <w:jc w:val="both"/>
        <w:rPr>
          <w:sz w:val="28"/>
        </w:rPr>
      </w:pPr>
      <w:r w:rsidRPr="00713E60">
        <w:rPr>
          <w:sz w:val="28"/>
        </w:rPr>
        <w:t>Современные процессы модернизации образования, развитие компетентностной модели подготовки специалистов, цифровизация и усиление личностно ориентированной направленности обучения закономерно привели к возрастанию роли уровневой дифференциации в системе профессионал</w:t>
      </w:r>
      <w:r w:rsidR="00CC5424">
        <w:rPr>
          <w:sz w:val="28"/>
        </w:rPr>
        <w:t>ьного иноязычного образования РК</w:t>
      </w:r>
      <w:r w:rsidRPr="00713E60">
        <w:rPr>
          <w:sz w:val="28"/>
        </w:rPr>
        <w:t>. Если на ранних этапах развития дифференцированное обучение преимущественно связывалось с организационным распределением обучающихся или адаптацией содержания образования, то в современных условиях уровневая дифференциация рассматривается как механизм обеспечения качества и доступности образования в условиях неоднородности учебных групп.</w:t>
      </w:r>
    </w:p>
    <w:p w:rsidR="00B0179D" w:rsidRPr="00713E60" w:rsidRDefault="00B0179D" w:rsidP="009909F4">
      <w:pPr>
        <w:pStyle w:val="a4"/>
        <w:spacing w:before="0" w:beforeAutospacing="0" w:after="0" w:afterAutospacing="0"/>
        <w:ind w:firstLine="708"/>
        <w:jc w:val="both"/>
        <w:rPr>
          <w:sz w:val="28"/>
        </w:rPr>
      </w:pPr>
      <w:r w:rsidRPr="00713E60">
        <w:rPr>
          <w:sz w:val="28"/>
        </w:rPr>
        <w:t>Актуальность данного направления особенно заметна в сфере обучения иностранным языкам, где различия между обучающимися проявляются в уровне языковой подготовки, коммуникативном опыте, когнитивных особенностях и темпе освоения учебного материала. В условиях высшей школы данные различия усиливаются вследствие неодинакового школьного языкового опыта, различий в мотивации и профессиональных образовательных целях студентов. В результате единый темп и единая сложность учебных заданий нередко оказываются недостаточно эффективными для обеспечения качественной языковой подготовки.</w:t>
      </w:r>
    </w:p>
    <w:p w:rsidR="00B0179D" w:rsidRPr="00713E60" w:rsidRDefault="00B0179D" w:rsidP="009909F4">
      <w:pPr>
        <w:pStyle w:val="a4"/>
        <w:spacing w:before="0" w:beforeAutospacing="0" w:after="0" w:afterAutospacing="0"/>
        <w:ind w:firstLine="708"/>
        <w:jc w:val="both"/>
        <w:rPr>
          <w:sz w:val="28"/>
        </w:rPr>
      </w:pPr>
      <w:r w:rsidRPr="00713E60">
        <w:rPr>
          <w:sz w:val="28"/>
        </w:rPr>
        <w:t>В современной казахстанской педагогике проблема уровневой дифференциации получает всё более системное осмысление. Нормативной основой данного процесса выступает Закон Республики Казахстан «Об</w:t>
      </w:r>
      <w:r w:rsidR="00B5458B">
        <w:rPr>
          <w:sz w:val="28"/>
          <w:lang w:val="kk-KZ"/>
        </w:rPr>
        <w:t> </w:t>
      </w:r>
      <w:r w:rsidRPr="00713E60">
        <w:rPr>
          <w:sz w:val="28"/>
        </w:rPr>
        <w:t>образовании», в котором профильное обучение определяется как форма организации образовательного процесса, основанная на принципах дифференциации и индивидуализации обучения. Подобная трактовка свидетельствует о признании государством необходимости вариативных образовательных стратегий и создания условий для индивидуального образовательного продвижения обучающихся</w:t>
      </w:r>
      <w:r>
        <w:rPr>
          <w:sz w:val="28"/>
        </w:rPr>
        <w:t xml:space="preserve"> </w:t>
      </w:r>
      <w:r w:rsidRPr="00B91BED">
        <w:rPr>
          <w:sz w:val="28"/>
        </w:rPr>
        <w:t>[78]</w:t>
      </w:r>
      <w:r w:rsidRPr="00713E60">
        <w:rPr>
          <w:sz w:val="28"/>
        </w:rPr>
        <w:t>.</w:t>
      </w:r>
    </w:p>
    <w:p w:rsidR="00B0179D" w:rsidRPr="00713E60" w:rsidRDefault="00B0179D" w:rsidP="009909F4">
      <w:pPr>
        <w:pStyle w:val="a4"/>
        <w:spacing w:before="0" w:beforeAutospacing="0" w:after="0" w:afterAutospacing="0"/>
        <w:ind w:firstLine="708"/>
        <w:jc w:val="both"/>
        <w:rPr>
          <w:sz w:val="28"/>
        </w:rPr>
      </w:pPr>
      <w:r w:rsidRPr="00713E60">
        <w:rPr>
          <w:sz w:val="28"/>
        </w:rPr>
        <w:t>Содержательное понимание соотношения дифференциации и индивидуализации раскрывается в казахстанских мето</w:t>
      </w:r>
      <w:r>
        <w:rPr>
          <w:sz w:val="28"/>
        </w:rPr>
        <w:t>дических материалах</w:t>
      </w:r>
      <w:r w:rsidRPr="00713E60">
        <w:rPr>
          <w:sz w:val="28"/>
        </w:rPr>
        <w:t>. Согласно данным материалам, дифференциация предполагает вариативную организацию содержания, методов, темпа и форм обучения с учетом особенностей обучающихся, тогда как индивидуализация ориентирована на построение индивидуальной образовательной траектории личности. В таком понимании уровневая дифференциация выступает организационно-педагогическим инструментом реализации индивидуализированного обучения и одновременно отражает современные тенденции гуманизации образования.</w:t>
      </w:r>
    </w:p>
    <w:p w:rsidR="00B0179D" w:rsidRPr="00713E60" w:rsidRDefault="00B0179D" w:rsidP="009909F4">
      <w:pPr>
        <w:pStyle w:val="a4"/>
        <w:spacing w:before="0" w:beforeAutospacing="0" w:after="0" w:afterAutospacing="0"/>
        <w:ind w:firstLine="708"/>
        <w:jc w:val="both"/>
        <w:rPr>
          <w:sz w:val="28"/>
        </w:rPr>
      </w:pPr>
      <w:r w:rsidRPr="00713E60">
        <w:rPr>
          <w:sz w:val="28"/>
        </w:rPr>
        <w:t>Особый интерес представляют современные эмпирические исследования, посвящённые реализации дифференциации в языковом обучении Казахстана.</w:t>
      </w:r>
    </w:p>
    <w:p w:rsidR="00B0179D" w:rsidRPr="00713E60" w:rsidRDefault="00B0179D" w:rsidP="009909F4">
      <w:pPr>
        <w:pStyle w:val="a4"/>
        <w:spacing w:before="0" w:beforeAutospacing="0" w:after="0" w:afterAutospacing="0"/>
        <w:jc w:val="both"/>
        <w:rPr>
          <w:sz w:val="28"/>
        </w:rPr>
      </w:pPr>
      <w:r w:rsidRPr="00713E60">
        <w:rPr>
          <w:sz w:val="28"/>
        </w:rPr>
        <w:t xml:space="preserve">Одним из наиболее значимых исследований является работа </w:t>
      </w:r>
      <w:r w:rsidR="00CC5424">
        <w:rPr>
          <w:rStyle w:val="a5"/>
          <w:rFonts w:eastAsiaTheme="majorEastAsia"/>
          <w:b w:val="0"/>
          <w:sz w:val="28"/>
        </w:rPr>
        <w:t xml:space="preserve">Г.С. </w:t>
      </w:r>
      <w:r w:rsidRPr="00B91BED">
        <w:rPr>
          <w:rStyle w:val="a5"/>
          <w:rFonts w:eastAsiaTheme="majorEastAsia"/>
          <w:b w:val="0"/>
          <w:sz w:val="28"/>
        </w:rPr>
        <w:t>Ахметовой</w:t>
      </w:r>
      <w:r w:rsidRPr="00713E60">
        <w:rPr>
          <w:sz w:val="28"/>
        </w:rPr>
        <w:t xml:space="preserve"> «Организация дифференцированного обучения на занятиях по английскому язык</w:t>
      </w:r>
      <w:r>
        <w:rPr>
          <w:sz w:val="28"/>
        </w:rPr>
        <w:t xml:space="preserve">у в гетерогенных группах» </w:t>
      </w:r>
      <w:r w:rsidRPr="00B91BED">
        <w:rPr>
          <w:sz w:val="28"/>
        </w:rPr>
        <w:t>[</w:t>
      </w:r>
      <w:r>
        <w:rPr>
          <w:sz w:val="28"/>
        </w:rPr>
        <w:t>79</w:t>
      </w:r>
      <w:r w:rsidRPr="00B91BED">
        <w:rPr>
          <w:sz w:val="28"/>
        </w:rPr>
        <w:t>]</w:t>
      </w:r>
      <w:r w:rsidRPr="00713E60">
        <w:rPr>
          <w:sz w:val="28"/>
        </w:rPr>
        <w:t xml:space="preserve">. Исследование посвящено проблеме обучения английскому языку в условиях неоднородных групп и рассматривает дифференциацию как средство повышения эффективности языковой подготовки. В работе использованы методы педагогического эксперимента, наблюдения и анализа учебных достижений обучающихся. Автор опирается на идеи разноуровневого обучения и теорию множественного интеллекта, исследуя возможности их практической реализации в условиях гетерогенной аудитории. </w:t>
      </w:r>
    </w:p>
    <w:p w:rsidR="00B0179D" w:rsidRPr="00713E60" w:rsidRDefault="00B0179D" w:rsidP="009909F4">
      <w:pPr>
        <w:pStyle w:val="a4"/>
        <w:spacing w:before="0" w:beforeAutospacing="0" w:after="0" w:afterAutospacing="0"/>
        <w:ind w:firstLine="708"/>
        <w:jc w:val="both"/>
        <w:rPr>
          <w:sz w:val="28"/>
        </w:rPr>
      </w:pPr>
      <w:r w:rsidRPr="00713E60">
        <w:rPr>
          <w:sz w:val="28"/>
        </w:rPr>
        <w:t xml:space="preserve">Результаты исследования показали, что использование разноуровневых заданий, вариативных форм работы и гибкой организации учебного взаимодействия способствует более успешному усвоению учебного материала и повышению учебной мотивации обучающихся. Исследователь приходит к выводу, что уровневая дифференциация позволяет одновременно поддерживать студентов с недостаточной языковой подготовкой и создавать условия для развития более подготовленных обучающихся, избегая снижения их познавательной активности. Данный вывод имеет принципиальное значение для профессионального иноязычного образования, поскольку подтверждает возможность достижения образовательных результатов различными </w:t>
      </w:r>
      <w:r>
        <w:rPr>
          <w:sz w:val="28"/>
        </w:rPr>
        <w:t>педагогическими маршрутами.</w:t>
      </w:r>
    </w:p>
    <w:p w:rsidR="00B0179D" w:rsidRPr="00713E60" w:rsidRDefault="00B0179D" w:rsidP="009909F4">
      <w:pPr>
        <w:pStyle w:val="a4"/>
        <w:spacing w:before="0" w:beforeAutospacing="0" w:after="0" w:afterAutospacing="0"/>
        <w:ind w:firstLine="708"/>
        <w:jc w:val="both"/>
        <w:rPr>
          <w:sz w:val="28"/>
        </w:rPr>
      </w:pPr>
      <w:r w:rsidRPr="00713E60">
        <w:rPr>
          <w:sz w:val="28"/>
        </w:rPr>
        <w:t xml:space="preserve">Дополнительное развитие данные идеи получили в исследовании </w:t>
      </w:r>
      <w:r w:rsidRPr="00B91BED">
        <w:rPr>
          <w:rStyle w:val="a5"/>
          <w:rFonts w:eastAsiaTheme="majorEastAsia"/>
          <w:b w:val="0"/>
          <w:sz w:val="28"/>
        </w:rPr>
        <w:t>Г.С.</w:t>
      </w:r>
      <w:r w:rsidR="00B5458B">
        <w:rPr>
          <w:rStyle w:val="a5"/>
          <w:rFonts w:eastAsiaTheme="majorEastAsia"/>
          <w:b w:val="0"/>
          <w:sz w:val="28"/>
          <w:lang w:val="kk-KZ"/>
        </w:rPr>
        <w:t> </w:t>
      </w:r>
      <w:r w:rsidRPr="00B91BED">
        <w:rPr>
          <w:rStyle w:val="a5"/>
          <w:rFonts w:eastAsiaTheme="majorEastAsia"/>
          <w:b w:val="0"/>
          <w:sz w:val="28"/>
        </w:rPr>
        <w:t>Ахметовой</w:t>
      </w:r>
      <w:r w:rsidRPr="00B91BED">
        <w:rPr>
          <w:sz w:val="28"/>
        </w:rPr>
        <w:t>, посвящённом применению дифференцированного подхода</w:t>
      </w:r>
      <w:r w:rsidRPr="00713E60">
        <w:rPr>
          <w:sz w:val="28"/>
        </w:rPr>
        <w:t xml:space="preserve"> при обучении иноязычной лексике в разнородных группах старших классов. В эксперименте участвовали 26 обучающихся, а анализ результатов позволил установить положительное влияние дифференцированного подхода на качество усвоения лексического материала, развитие коммуникативных навыков и повышение вовлеченности учащихся. Автор подчеркивает, что эффективность обучения возрастает при учете различных каналов восприятия</w:t>
      </w:r>
      <w:r>
        <w:rPr>
          <w:sz w:val="28"/>
        </w:rPr>
        <w:t xml:space="preserve"> и учебных стилей обучающихся </w:t>
      </w:r>
      <w:r w:rsidRPr="00B91BED">
        <w:rPr>
          <w:sz w:val="28"/>
        </w:rPr>
        <w:t>[80]</w:t>
      </w:r>
      <w:r>
        <w:rPr>
          <w:sz w:val="28"/>
        </w:rPr>
        <w:t xml:space="preserve">. </w:t>
      </w:r>
    </w:p>
    <w:p w:rsidR="00B0179D" w:rsidRPr="00713E60" w:rsidRDefault="00B0179D" w:rsidP="009909F4">
      <w:pPr>
        <w:pStyle w:val="a4"/>
        <w:spacing w:before="0" w:beforeAutospacing="0" w:after="0" w:afterAutospacing="0"/>
        <w:ind w:firstLine="708"/>
        <w:jc w:val="both"/>
        <w:rPr>
          <w:sz w:val="28"/>
        </w:rPr>
      </w:pPr>
      <w:r w:rsidRPr="00713E60">
        <w:rPr>
          <w:sz w:val="28"/>
        </w:rPr>
        <w:t xml:space="preserve">Значительный вклад в развитие данной проблематики внесло исследование </w:t>
      </w:r>
      <w:r w:rsidRPr="00B91BED">
        <w:rPr>
          <w:rStyle w:val="a5"/>
          <w:rFonts w:eastAsiaTheme="majorEastAsia"/>
          <w:b w:val="0"/>
          <w:sz w:val="28"/>
        </w:rPr>
        <w:t>Л.С. Сырымбетовой, М. Отыншиевой и М.А. Уайхановой</w:t>
      </w:r>
      <w:r w:rsidRPr="00713E60">
        <w:rPr>
          <w:sz w:val="28"/>
        </w:rPr>
        <w:t xml:space="preserve"> «Дифференцированное обучение в изучении второго языка: тематическое </w:t>
      </w:r>
      <w:r>
        <w:rPr>
          <w:sz w:val="28"/>
        </w:rPr>
        <w:t>иссле</w:t>
      </w:r>
      <w:r w:rsidR="009F22C6">
        <w:rPr>
          <w:sz w:val="28"/>
        </w:rPr>
        <w:t>дование в Казахстане»</w:t>
      </w:r>
      <w:r w:rsidRPr="00713E60">
        <w:rPr>
          <w:sz w:val="28"/>
        </w:rPr>
        <w:t xml:space="preserve">. Авторы анализируют обучение второму языку в современных условиях и связывают эффективность языковой подготовки с использованием адаптивных педагогических стратегий и гибких форм организации обучения. Цель исследования заключается в выявлении путей повышения эффективности овладения языком посредством дифференцированного подхода, включая использование онлайн-обучения и различных способов передачи языковых знаний. </w:t>
      </w:r>
    </w:p>
    <w:p w:rsidR="00B0179D" w:rsidRPr="00713E60" w:rsidRDefault="00B0179D" w:rsidP="009909F4">
      <w:pPr>
        <w:pStyle w:val="a4"/>
        <w:spacing w:before="0" w:beforeAutospacing="0" w:after="0" w:afterAutospacing="0"/>
        <w:ind w:firstLine="708"/>
        <w:jc w:val="both"/>
        <w:rPr>
          <w:sz w:val="28"/>
        </w:rPr>
      </w:pPr>
      <w:r w:rsidRPr="00713E60">
        <w:rPr>
          <w:sz w:val="28"/>
        </w:rPr>
        <w:t>В исследовании сопоставлялись контрольные и экспериментальные группы, анализировались достижения обучающихся и разрабатывались критерии дифференцированного обучения. Полученные результаты показали, что адаптация содержания, темпа и методов обучения способствует более устойчивому развитию языковых навыков и повышению академической успешности студентов. Авторы приходят к выводу, что современное обучение второму языку требует отказа от унифицированной модели преподавания и перехода к гибким образовательным стратегиям, учитывающим образоват</w:t>
      </w:r>
      <w:r>
        <w:rPr>
          <w:sz w:val="28"/>
        </w:rPr>
        <w:t xml:space="preserve">ельные потребности обучающихся </w:t>
      </w:r>
      <w:r w:rsidRPr="00B91BED">
        <w:rPr>
          <w:sz w:val="28"/>
        </w:rPr>
        <w:t>[8</w:t>
      </w:r>
      <w:r w:rsidR="009F22C6">
        <w:rPr>
          <w:sz w:val="28"/>
        </w:rPr>
        <w:t>1</w:t>
      </w:r>
      <w:r w:rsidRPr="00B91BED">
        <w:rPr>
          <w:sz w:val="28"/>
        </w:rPr>
        <w:t>]</w:t>
      </w:r>
      <w:r>
        <w:rPr>
          <w:sz w:val="28"/>
        </w:rPr>
        <w:t>.</w:t>
      </w:r>
    </w:p>
    <w:p w:rsidR="00B0179D" w:rsidRPr="00713E60" w:rsidRDefault="00B0179D" w:rsidP="009909F4">
      <w:pPr>
        <w:pStyle w:val="a4"/>
        <w:spacing w:before="0" w:beforeAutospacing="0" w:after="0" w:afterAutospacing="0"/>
        <w:ind w:firstLine="708"/>
        <w:jc w:val="both"/>
        <w:rPr>
          <w:sz w:val="28"/>
        </w:rPr>
      </w:pPr>
      <w:r w:rsidRPr="00713E60">
        <w:rPr>
          <w:sz w:val="28"/>
        </w:rPr>
        <w:t xml:space="preserve">Практическая реализуемость уровневой дифференциации подтверждается и исследованиями, проводимыми в системе </w:t>
      </w:r>
      <w:r w:rsidR="009F22C6">
        <w:rPr>
          <w:rStyle w:val="a5"/>
          <w:rFonts w:eastAsiaTheme="majorEastAsia"/>
          <w:b w:val="0"/>
          <w:sz w:val="28"/>
        </w:rPr>
        <w:t>НИШ</w:t>
      </w:r>
      <w:r w:rsidRPr="00713E60">
        <w:rPr>
          <w:sz w:val="28"/>
        </w:rPr>
        <w:t xml:space="preserve">. Исследование </w:t>
      </w:r>
      <w:r w:rsidR="009F22C6">
        <w:rPr>
          <w:sz w:val="28"/>
        </w:rPr>
        <w:t xml:space="preserve">А.М. </w:t>
      </w:r>
      <w:r w:rsidR="009F22C6">
        <w:rPr>
          <w:rStyle w:val="a5"/>
          <w:rFonts w:eastAsiaTheme="majorEastAsia"/>
          <w:b w:val="0"/>
          <w:sz w:val="28"/>
        </w:rPr>
        <w:t>Ибраевой и ее коллег</w:t>
      </w:r>
      <w:r w:rsidRPr="00B91BED">
        <w:rPr>
          <w:b/>
          <w:sz w:val="28"/>
        </w:rPr>
        <w:t>,</w:t>
      </w:r>
      <w:r w:rsidRPr="00713E60">
        <w:rPr>
          <w:sz w:val="28"/>
        </w:rPr>
        <w:t xml:space="preserve"> посвящённое анализу практик дифференцированного преподавания в Назарбаев Интеллектуальной школе химико-биологического направления, показало, что учителя рассматривают дифференциацию как необходимый элемент современной педагогической практики и активно используют её в процессе преподавания. Работа выявила как понимание педагогами сущности differentiated instruction, так и трудности её практического применения, связанные с проектированием заданий, оцениванием и организацией учебного взаимодействия</w:t>
      </w:r>
      <w:r>
        <w:rPr>
          <w:sz w:val="28"/>
        </w:rPr>
        <w:t xml:space="preserve"> </w:t>
      </w:r>
      <w:r w:rsidR="009F22C6">
        <w:rPr>
          <w:sz w:val="28"/>
        </w:rPr>
        <w:t>[82</w:t>
      </w:r>
      <w:r w:rsidRPr="008E497C">
        <w:rPr>
          <w:sz w:val="28"/>
        </w:rPr>
        <w:t>]</w:t>
      </w:r>
      <w:r w:rsidRPr="00713E60">
        <w:rPr>
          <w:sz w:val="28"/>
        </w:rPr>
        <w:t xml:space="preserve">. </w:t>
      </w:r>
    </w:p>
    <w:p w:rsidR="00B0179D" w:rsidRPr="00713E60" w:rsidRDefault="00B0179D" w:rsidP="009909F4">
      <w:pPr>
        <w:pStyle w:val="a4"/>
        <w:spacing w:before="0" w:beforeAutospacing="0" w:after="0" w:afterAutospacing="0"/>
        <w:ind w:firstLine="708"/>
        <w:jc w:val="both"/>
        <w:rPr>
          <w:sz w:val="28"/>
        </w:rPr>
      </w:pPr>
      <w:r w:rsidRPr="00713E60">
        <w:rPr>
          <w:sz w:val="28"/>
        </w:rPr>
        <w:t>Полученные результаты демонстрируют, что наиболее распространёнными инструментами дифференциации являются вариативные задания, гибкое группирование обучающихся, изменение уровня поддержки со стороны преподавателя и адаптация способов оценивания. При этом исследование подтверждает важный вывод: современная дифференциация в казахстанской образовательной практике не направлена на разделение обучающихся на «сильных» и «слабых», а рассматривается как средство обеспечения равных образовательных возможностей и поддержки индивидуального продвижения.</w:t>
      </w:r>
    </w:p>
    <w:p w:rsidR="00B0179D" w:rsidRPr="00713E60" w:rsidRDefault="00B0179D" w:rsidP="009909F4">
      <w:pPr>
        <w:pStyle w:val="a4"/>
        <w:spacing w:before="0" w:beforeAutospacing="0" w:after="0" w:afterAutospacing="0"/>
        <w:ind w:firstLine="708"/>
        <w:jc w:val="both"/>
        <w:rPr>
          <w:sz w:val="28"/>
        </w:rPr>
      </w:pPr>
      <w:r w:rsidRPr="00713E60">
        <w:rPr>
          <w:sz w:val="28"/>
        </w:rPr>
        <w:t>Существенное значение для развития уровневой дифференциации имеют и процессы обновления содержания образования и трансформации педагогической практ</w:t>
      </w:r>
      <w:r w:rsidR="009F22C6">
        <w:rPr>
          <w:sz w:val="28"/>
        </w:rPr>
        <w:t>ики в Казахстане. Исследование Н</w:t>
      </w:r>
      <w:r w:rsidRPr="00713E60">
        <w:rPr>
          <w:sz w:val="28"/>
        </w:rPr>
        <w:t xml:space="preserve">. </w:t>
      </w:r>
      <w:r w:rsidR="009F22C6">
        <w:rPr>
          <w:sz w:val="28"/>
        </w:rPr>
        <w:t>Яковец</w:t>
      </w:r>
      <w:r w:rsidRPr="00713E60">
        <w:rPr>
          <w:sz w:val="28"/>
        </w:rPr>
        <w:t>, посвящённое влиянию реформ обновленного содержания образования на деятельность учителей, показывает, что современные образовательные изменения усиливают роль педагогической автономии и требуют более гибких способов организации обучения. Это создаёт благоприятные условия для распространения адаптивных и дифференцированных моделей преподавания</w:t>
      </w:r>
      <w:r>
        <w:rPr>
          <w:sz w:val="28"/>
        </w:rPr>
        <w:t xml:space="preserve"> </w:t>
      </w:r>
      <w:r w:rsidRPr="008E497C">
        <w:rPr>
          <w:sz w:val="28"/>
        </w:rPr>
        <w:t>[</w:t>
      </w:r>
      <w:r w:rsidR="009F22C6">
        <w:rPr>
          <w:sz w:val="28"/>
        </w:rPr>
        <w:t>83</w:t>
      </w:r>
      <w:r w:rsidRPr="008E497C">
        <w:rPr>
          <w:sz w:val="28"/>
        </w:rPr>
        <w:t>]</w:t>
      </w:r>
      <w:r w:rsidRPr="00713E60">
        <w:rPr>
          <w:sz w:val="28"/>
        </w:rPr>
        <w:t xml:space="preserve">. </w:t>
      </w:r>
    </w:p>
    <w:p w:rsidR="00B0179D" w:rsidRDefault="00B0179D" w:rsidP="009909F4">
      <w:pPr>
        <w:pStyle w:val="a4"/>
        <w:spacing w:before="0" w:beforeAutospacing="0" w:after="0" w:afterAutospacing="0"/>
        <w:ind w:firstLine="708"/>
        <w:jc w:val="both"/>
        <w:rPr>
          <w:sz w:val="28"/>
        </w:rPr>
      </w:pPr>
      <w:r w:rsidRPr="00713E60">
        <w:rPr>
          <w:sz w:val="28"/>
        </w:rPr>
        <w:t>Таким образом, анализ современных казахстанских исследований позволяет сделать вывод о том, что уровневая дифференциация постепенно превращается из отдельной педагогической технологии в устойчивую тенденцию развития профессионального иноязычного образования Республики Казахстан. Её распространение обусловлено не только потребностью учитывать неоднородность учебных групп, но и более широкими процессами модернизации образования, связанными с компетентностным подходом, цифровизацией, профессионализацией языковой подготовки и переходом к личностно ориентированным моделям обучения. В этих условиях уровневая дифференциация выступает одним из ключевых механизмов реализации современной образовательной политики и обеспечивает возможность подготовки специалиста, способного к эффективной профессиональной коммуникации в глобальном и цифровом обществе.</w:t>
      </w:r>
    </w:p>
    <w:p w:rsidR="007F522F" w:rsidRPr="001F7BEC" w:rsidRDefault="007F522F" w:rsidP="009909F4">
      <w:pPr>
        <w:spacing w:after="0" w:line="240" w:lineRule="auto"/>
        <w:ind w:firstLine="708"/>
        <w:jc w:val="both"/>
        <w:rPr>
          <w:rFonts w:ascii="Times New Roman" w:eastAsia="Times New Roman" w:hAnsi="Times New Roman" w:cs="Times New Roman"/>
          <w:sz w:val="28"/>
          <w:szCs w:val="24"/>
          <w:lang w:eastAsia="ru-RU"/>
        </w:rPr>
      </w:pPr>
      <w:r w:rsidRPr="001F7BEC">
        <w:rPr>
          <w:rFonts w:ascii="Times New Roman" w:eastAsia="Times New Roman" w:hAnsi="Times New Roman" w:cs="Times New Roman"/>
          <w:sz w:val="28"/>
          <w:szCs w:val="24"/>
          <w:lang w:eastAsia="ru-RU"/>
        </w:rPr>
        <w:t>Проведенный анализ позволяет сделать вывод о том, что дальнейшее развитие профессионального иноязычного образования РК будет определяться не столько внедрением новых образовательных технологий, сколько изменением самой логики организации образовательного процесса. Современный вуз уже не может ориентироваться на усредненную модель подготовки студентов, поскольку академические группы характеризуются значительной неоднородностью по уровню языковой подготовки, учебному опыту, профессиональной мотивации и степени сформированности цифровых компетенций. В этих условиях одной из приоритетных задач становится создание образовательной среды, обеспечивающей каждому студенту возможность достижения планируемых результатов обучения с учетом его индивидуальных образовательных возможностей.</w:t>
      </w:r>
    </w:p>
    <w:p w:rsidR="007F522F" w:rsidRPr="001F7BEC" w:rsidRDefault="007F522F" w:rsidP="009909F4">
      <w:pPr>
        <w:spacing w:after="0" w:line="240" w:lineRule="auto"/>
        <w:ind w:firstLine="708"/>
        <w:jc w:val="both"/>
        <w:rPr>
          <w:rFonts w:ascii="Times New Roman" w:eastAsia="Times New Roman" w:hAnsi="Times New Roman" w:cs="Times New Roman"/>
          <w:sz w:val="28"/>
          <w:szCs w:val="24"/>
          <w:lang w:eastAsia="ru-RU"/>
        </w:rPr>
      </w:pPr>
      <w:r w:rsidRPr="001F7BEC">
        <w:rPr>
          <w:rFonts w:ascii="Times New Roman" w:eastAsia="Times New Roman" w:hAnsi="Times New Roman" w:cs="Times New Roman"/>
          <w:sz w:val="28"/>
          <w:szCs w:val="24"/>
          <w:lang w:eastAsia="ru-RU"/>
        </w:rPr>
        <w:t>По нашему мнению, наиболее полно современным направлениям модернизации высшего образования РК отвечает именно технология уровневой дифференциации. Ее реализация согласуется с компетентностным подходом, принципами студентоцентрированного обучения, требованиями академической мобильности и задачами цифровой трансформации образования. В отличие от традиционной организации обучения, основанной на единых требованиях ко всем обучающимся независимо от уровня их подготовки, уровневая дифференциация позволяет сохранить общие образовательные цели, одновременно обеспечивая вариативность способов и темпа их достижения.</w:t>
      </w:r>
    </w:p>
    <w:p w:rsidR="007F522F" w:rsidRPr="001F7BEC" w:rsidRDefault="007F522F" w:rsidP="009909F4">
      <w:pPr>
        <w:spacing w:after="0" w:line="240" w:lineRule="auto"/>
        <w:ind w:firstLine="708"/>
        <w:jc w:val="both"/>
        <w:rPr>
          <w:rFonts w:ascii="Times New Roman" w:eastAsia="Times New Roman" w:hAnsi="Times New Roman" w:cs="Times New Roman"/>
          <w:sz w:val="28"/>
          <w:szCs w:val="24"/>
          <w:lang w:eastAsia="ru-RU"/>
        </w:rPr>
      </w:pPr>
      <w:r w:rsidRPr="001F7BEC">
        <w:rPr>
          <w:rFonts w:ascii="Times New Roman" w:eastAsia="Times New Roman" w:hAnsi="Times New Roman" w:cs="Times New Roman"/>
          <w:sz w:val="28"/>
          <w:szCs w:val="24"/>
          <w:lang w:eastAsia="ru-RU"/>
        </w:rPr>
        <w:t>Представляется, что значение уровневой дифференциации будет возрастать по мере дальнейшего развития цифровой образовательной среды и внедрения технологий искусственного интеллекта в образовательный процесс. Современные цифровые инструменты позволяют осуществлять непрерывную диагностику образовательных достижений, анализировать динамику формирования компетенций, адаптировать содержание обучения и проектировать индивидуальные образовательные траектории студентов. Вместе с тем эффективность использования подобных технологий определяется не только их функциональными возможностями, но и наличием научно обоснованной педагогической модели их применения. В этой связи уровневая дифференциация может рассматриваться как методологическая основа эффективного использования цифровых образовательных технологий в профессиональном иноязычном образовании.</w:t>
      </w:r>
    </w:p>
    <w:p w:rsidR="007F522F" w:rsidRPr="001F7BEC" w:rsidRDefault="007F522F" w:rsidP="009909F4">
      <w:pPr>
        <w:spacing w:after="0" w:line="240" w:lineRule="auto"/>
        <w:ind w:firstLine="708"/>
        <w:jc w:val="both"/>
        <w:rPr>
          <w:rFonts w:ascii="Times New Roman" w:eastAsia="Times New Roman" w:hAnsi="Times New Roman" w:cs="Times New Roman"/>
          <w:sz w:val="28"/>
          <w:szCs w:val="24"/>
          <w:lang w:eastAsia="ru-RU"/>
        </w:rPr>
      </w:pPr>
      <w:r w:rsidRPr="001F7BEC">
        <w:rPr>
          <w:rFonts w:ascii="Times New Roman" w:eastAsia="Times New Roman" w:hAnsi="Times New Roman" w:cs="Times New Roman"/>
          <w:sz w:val="28"/>
          <w:szCs w:val="24"/>
          <w:lang w:eastAsia="ru-RU"/>
        </w:rPr>
        <w:t>Особую актуальность данный подход приобретает при подготовке студентов ОП «Информационные системы». Анализ требований современной профессиональной деятельности показывает, что будущий специалист должен быть готов к постоянной работе с англоязычными цифровыми ресурсами, международной технической документацией, научными публикациями и профессиональными сетевыми сообществами. Следовательно, владение ИЯ становится не дополнительным преимуществом выпускника, а обязательным компонентом его профессиональной компетентности. Однако различный уровень исходной языковой подготовки студентов объективно требует применения гибких педагогических механизмов, обеспечивающих возможность последовательного образовательного продвижения каждого обучающегося.</w:t>
      </w:r>
    </w:p>
    <w:p w:rsidR="007F522F" w:rsidRPr="001F7BEC" w:rsidRDefault="007F522F" w:rsidP="009909F4">
      <w:pPr>
        <w:spacing w:after="0" w:line="240" w:lineRule="auto"/>
        <w:ind w:firstLine="708"/>
        <w:jc w:val="both"/>
        <w:rPr>
          <w:rFonts w:ascii="Times New Roman" w:eastAsia="Times New Roman" w:hAnsi="Times New Roman" w:cs="Times New Roman"/>
          <w:sz w:val="28"/>
          <w:szCs w:val="24"/>
          <w:lang w:eastAsia="ru-RU"/>
        </w:rPr>
      </w:pPr>
      <w:r w:rsidRPr="001F7BEC">
        <w:rPr>
          <w:rFonts w:ascii="Times New Roman" w:eastAsia="Times New Roman" w:hAnsi="Times New Roman" w:cs="Times New Roman"/>
          <w:sz w:val="28"/>
          <w:szCs w:val="24"/>
          <w:lang w:eastAsia="ru-RU"/>
        </w:rPr>
        <w:t>По результатам проведенного исследования можно утверждать, что потенциал уровневой дифференциации заключается не только в повышении качества языковой подготовки студентов. Не менее важным является ее влияние на развитие самостоятельности, ответственности за результаты собственной учебной деятельности, способности к рефлексии и готовности к непрерывному профессиональному саморазвитию. Именно данные качества, на наш взгляд, являются необходимыми характеристиками современного специалиста, профессиональная деятельность которого осуществляется в условиях постоянного обновления знаний, цифровой трансформации и высокой динамики развития информационных технологий.</w:t>
      </w:r>
    </w:p>
    <w:p w:rsidR="007F522F" w:rsidRPr="007F522F" w:rsidRDefault="007F522F" w:rsidP="009909F4">
      <w:pPr>
        <w:spacing w:after="0" w:line="240" w:lineRule="auto"/>
        <w:ind w:firstLine="708"/>
        <w:jc w:val="both"/>
        <w:rPr>
          <w:rFonts w:ascii="Times New Roman" w:eastAsia="Times New Roman" w:hAnsi="Times New Roman" w:cs="Times New Roman"/>
          <w:sz w:val="28"/>
          <w:szCs w:val="24"/>
          <w:lang w:eastAsia="ru-RU"/>
        </w:rPr>
      </w:pPr>
      <w:r w:rsidRPr="001F7BEC">
        <w:rPr>
          <w:rFonts w:ascii="Times New Roman" w:eastAsia="Times New Roman" w:hAnsi="Times New Roman" w:cs="Times New Roman"/>
          <w:sz w:val="28"/>
          <w:szCs w:val="24"/>
          <w:lang w:eastAsia="ru-RU"/>
        </w:rPr>
        <w:t>Таким образом, проведенный анализ позволяет сделать вывод о том, что уровневая дифференциация представляет собой не временную педагогическую тенденцию, а закономерный этап развития профессионального иноязычного образования Республики Казахстан. Ее дальнейшее развитие связано с интеграцией достижений отечественной и зарубежной педагогической науки, современных цифровых технологий и компетентностной модели подготовки специалистов. В этой связи разработка научно обоснованной технологии уровневой дифференциации формирования ПИК студентов представляется одним из перспективных направлений совершенствования профессионального иноязычного образования в условиях модернизации высшей школы РК.</w:t>
      </w:r>
    </w:p>
    <w:p w:rsidR="00B0179D" w:rsidRDefault="00B0179D" w:rsidP="009909F4">
      <w:pPr>
        <w:spacing w:after="0" w:line="240" w:lineRule="auto"/>
        <w:ind w:firstLine="708"/>
        <w:jc w:val="both"/>
        <w:rPr>
          <w:rFonts w:ascii="Times New Roman" w:hAnsi="Times New Roman"/>
          <w:sz w:val="28"/>
          <w:szCs w:val="28"/>
        </w:rPr>
      </w:pPr>
    </w:p>
    <w:p w:rsidR="00B0179D" w:rsidRDefault="00B0179D" w:rsidP="00075451">
      <w:pPr>
        <w:spacing w:after="0" w:line="240" w:lineRule="auto"/>
        <w:ind w:firstLine="709"/>
        <w:jc w:val="both"/>
        <w:rPr>
          <w:rFonts w:ascii="Times New Roman" w:hAnsi="Times New Roman" w:cs="Times New Roman"/>
          <w:b/>
          <w:sz w:val="28"/>
          <w:szCs w:val="28"/>
        </w:rPr>
      </w:pPr>
      <w:r w:rsidRPr="00F83B29">
        <w:rPr>
          <w:rFonts w:ascii="Times New Roman" w:hAnsi="Times New Roman" w:cs="Times New Roman"/>
          <w:b/>
          <w:sz w:val="28"/>
          <w:szCs w:val="28"/>
        </w:rPr>
        <w:t>Выводы по первому разделу</w:t>
      </w:r>
    </w:p>
    <w:p w:rsidR="00B0179D" w:rsidRDefault="00B0179D" w:rsidP="009909F4">
      <w:pPr>
        <w:spacing w:after="0" w:line="240" w:lineRule="auto"/>
        <w:ind w:firstLine="708"/>
        <w:jc w:val="both"/>
        <w:rPr>
          <w:rFonts w:ascii="Times New Roman" w:hAnsi="Times New Roman" w:cs="Times New Roman"/>
          <w:sz w:val="28"/>
          <w:szCs w:val="28"/>
        </w:rPr>
      </w:pPr>
      <w:r w:rsidRPr="00C716C3">
        <w:rPr>
          <w:rFonts w:ascii="Times New Roman" w:hAnsi="Times New Roman" w:cs="Times New Roman"/>
          <w:sz w:val="28"/>
          <w:szCs w:val="28"/>
        </w:rPr>
        <w:t xml:space="preserve">В первом разделе </w:t>
      </w:r>
      <w:r>
        <w:rPr>
          <w:rFonts w:ascii="Times New Roman" w:hAnsi="Times New Roman" w:cs="Times New Roman"/>
          <w:sz w:val="28"/>
          <w:szCs w:val="28"/>
        </w:rPr>
        <w:t xml:space="preserve">диссертационного исследования проведен историко-педагогический и теоретический анализ развития идей дифференциации обучения, рассмотрены дидактические основы уровневой дифференциации в обучении иностранному языку студентов вуза, а также исследованы современные тенденции развития профессионального иноязычного образования Республики Казахстан.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Проведенный анализ научно-педагогической литературы позволил установить, что идея дифференциации обучения прошла длительный путь развития: от признания индивидуальный различий между обучающимися в трудах античных философов до современных концепций персонализированного и адаптивного обучения, основанных на использовании цифровых образовательных технологий. В результате были выделены основные этапы развития идеи дифференциации обучения: философско-педагогический, классический педагогический, психолого-педагогический, этап становления уровневой дифференциации и современный этап, характеризующийся интеграцией компетентностного подхода, цифровизации и персонализации образования.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Установлено, что уровневая дифференциация представляет собой самостоятельную педагогическую технологию, направленную на организацию обучения с учетом различий в подготовке обучающихся посредством вариативности содержания, учебных заданий, степени педагогической поддержки и ожидаемых образовательных результатов. В отличие от традиционных форм дифференциации данный подход ориентирован на обеспечение индивидуального образовательного продвижения обучающихся в рамках единых целей подготовки.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Анализ работ отечественных и зарубежных исследователей (К.Э.</w:t>
      </w:r>
      <w:r w:rsidR="00B5458B">
        <w:rPr>
          <w:rFonts w:ascii="Times New Roman" w:hAnsi="Times New Roman" w:cs="Times New Roman"/>
          <w:sz w:val="28"/>
          <w:szCs w:val="28"/>
          <w:lang w:val="kk-KZ"/>
        </w:rPr>
        <w:t> </w:t>
      </w:r>
      <w:r>
        <w:rPr>
          <w:rFonts w:ascii="Times New Roman" w:hAnsi="Times New Roman" w:cs="Times New Roman"/>
          <w:sz w:val="28"/>
          <w:szCs w:val="28"/>
        </w:rPr>
        <w:t>Томлинсон, Б.Л. Ливер, В.В. Фирсов, Н.П. Гузик, И.М. Осмоловская, С.С.</w:t>
      </w:r>
      <w:r w:rsidR="00B5458B">
        <w:rPr>
          <w:rFonts w:ascii="Times New Roman" w:hAnsi="Times New Roman" w:cs="Times New Roman"/>
          <w:sz w:val="28"/>
          <w:szCs w:val="28"/>
          <w:lang w:val="kk-KZ"/>
        </w:rPr>
        <w:t> </w:t>
      </w:r>
      <w:r>
        <w:rPr>
          <w:rFonts w:ascii="Times New Roman" w:hAnsi="Times New Roman" w:cs="Times New Roman"/>
          <w:sz w:val="28"/>
          <w:szCs w:val="28"/>
        </w:rPr>
        <w:t>Кунанбаева, Т.А. Кульгильдинова, Б.А. Жетписбаева и др.) показал, что уровневая дифференциация обладает значительным дидактическим потенциалом и позволяет учитывать различия в образовательных потребностях, уровне подготовки, когнитивных особенностях и профессиональных интересах обуч</w:t>
      </w:r>
      <w:r w:rsidR="009F22C6">
        <w:rPr>
          <w:rFonts w:ascii="Times New Roman" w:hAnsi="Times New Roman" w:cs="Times New Roman"/>
          <w:sz w:val="28"/>
          <w:szCs w:val="28"/>
        </w:rPr>
        <w:t>ающихся</w:t>
      </w:r>
      <w:r>
        <w:rPr>
          <w:rFonts w:ascii="Times New Roman" w:hAnsi="Times New Roman" w:cs="Times New Roman"/>
          <w:sz w:val="28"/>
          <w:szCs w:val="28"/>
        </w:rPr>
        <w:t xml:space="preserve">.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Определенно, что в условиях обучения иностранному языку студентов ОП «Информационные системы» уровневая дифференциация обеспечивает возможность поэтапного формирования ПИК посредством вариативного отбора содержания обучения, использования разноуровневых заданий, организации педагогической поддержки и реализации индивидуальных образовательных траекторий.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Анализ современного состояния профессионального иноязычного образования Республики Казахстан позволит выделить основные тенденции его развития: компетентностную направленность подготовки специалистов, профессионализацию языкового образования, развитие полиязычия, цифровизацию образовательной среды, усиление личностно ориентированной направленности обучения и расширение практик дифференцированного обучения. </w:t>
      </w:r>
    </w:p>
    <w:p w:rsidR="00B0179D" w:rsidRDefault="00B0179D"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основании проведенного анализа определены теоретико-методологические предпосылки проектирования технологии уровневой дифференциации как средства формирования ПИК студентов ОП «Информационные системы», что составляет основу дальнейшего исследования, представленного во втором разделе диссертации. </w:t>
      </w: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jc w:val="both"/>
        <w:rPr>
          <w:rFonts w:ascii="Times New Roman" w:hAnsi="Times New Roman" w:cs="Times New Roman"/>
          <w:sz w:val="28"/>
          <w:szCs w:val="28"/>
        </w:rPr>
      </w:pPr>
    </w:p>
    <w:p w:rsidR="00B0179D" w:rsidRDefault="00B0179D" w:rsidP="009909F4">
      <w:pPr>
        <w:spacing w:after="0" w:line="240" w:lineRule="auto"/>
        <w:jc w:val="both"/>
        <w:rPr>
          <w:rFonts w:ascii="Times New Roman" w:hAnsi="Times New Roman" w:cs="Times New Roman"/>
          <w:sz w:val="28"/>
          <w:szCs w:val="28"/>
        </w:rPr>
      </w:pPr>
    </w:p>
    <w:p w:rsidR="00B0179D" w:rsidRDefault="00B0179D" w:rsidP="009909F4">
      <w:pPr>
        <w:spacing w:after="0" w:line="240" w:lineRule="auto"/>
        <w:jc w:val="both"/>
        <w:rPr>
          <w:rFonts w:ascii="Times New Roman" w:hAnsi="Times New Roman" w:cs="Times New Roman"/>
          <w:sz w:val="28"/>
          <w:szCs w:val="28"/>
        </w:rPr>
      </w:pPr>
    </w:p>
    <w:p w:rsidR="009F22C6" w:rsidRDefault="009F22C6" w:rsidP="009909F4">
      <w:pPr>
        <w:spacing w:after="0" w:line="240" w:lineRule="auto"/>
        <w:jc w:val="both"/>
        <w:rPr>
          <w:rFonts w:ascii="Times New Roman" w:hAnsi="Times New Roman" w:cs="Times New Roman"/>
          <w:sz w:val="28"/>
          <w:szCs w:val="28"/>
        </w:rPr>
      </w:pPr>
    </w:p>
    <w:p w:rsidR="009F22C6" w:rsidRDefault="009F22C6" w:rsidP="009909F4">
      <w:pPr>
        <w:spacing w:after="0" w:line="240" w:lineRule="auto"/>
        <w:jc w:val="both"/>
        <w:rPr>
          <w:rFonts w:ascii="Times New Roman" w:hAnsi="Times New Roman" w:cs="Times New Roman"/>
          <w:sz w:val="28"/>
          <w:szCs w:val="28"/>
        </w:rPr>
      </w:pPr>
    </w:p>
    <w:p w:rsidR="009F22C6" w:rsidRDefault="009F22C6" w:rsidP="009909F4">
      <w:pPr>
        <w:spacing w:after="0" w:line="240" w:lineRule="auto"/>
        <w:jc w:val="both"/>
        <w:rPr>
          <w:rFonts w:ascii="Times New Roman" w:hAnsi="Times New Roman" w:cs="Times New Roman"/>
          <w:sz w:val="28"/>
          <w:szCs w:val="28"/>
        </w:rPr>
      </w:pPr>
    </w:p>
    <w:p w:rsidR="009F22C6" w:rsidRDefault="009F22C6" w:rsidP="009909F4">
      <w:pPr>
        <w:spacing w:after="0" w:line="240" w:lineRule="auto"/>
        <w:jc w:val="both"/>
        <w:rPr>
          <w:rFonts w:ascii="Times New Roman" w:hAnsi="Times New Roman" w:cs="Times New Roman"/>
          <w:sz w:val="28"/>
          <w:szCs w:val="28"/>
        </w:rPr>
      </w:pPr>
    </w:p>
    <w:p w:rsidR="00B0179D" w:rsidRPr="00E5738B" w:rsidRDefault="00B0179D" w:rsidP="00075451">
      <w:pPr>
        <w:spacing w:after="0" w:line="240" w:lineRule="auto"/>
        <w:ind w:firstLine="709"/>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2 </w:t>
      </w:r>
      <w:r w:rsidRPr="006D68EE">
        <w:rPr>
          <w:rFonts w:ascii="Times New Roman" w:hAnsi="Times New Roman" w:cs="Times New Roman"/>
          <w:b/>
          <w:sz w:val="28"/>
          <w:szCs w:val="28"/>
          <w:lang w:eastAsia="ru-RU"/>
        </w:rPr>
        <w:t>МЕТОДИКО-ТЕХНОЛОГИЧЕСКИЕ ОСНОВЫ ФОРМИРОВАНИЯ ПРОФЕССИОНАЛЬНОЙ ИНОЯЗЫЧНОЙ КОПМЕТЕНЦИИ</w:t>
      </w:r>
      <w:r>
        <w:rPr>
          <w:rFonts w:ascii="Times New Roman" w:hAnsi="Times New Roman" w:cs="Times New Roman"/>
          <w:b/>
          <w:sz w:val="28"/>
          <w:szCs w:val="28"/>
          <w:lang w:eastAsia="ru-RU"/>
        </w:rPr>
        <w:t xml:space="preserve"> </w:t>
      </w:r>
    </w:p>
    <w:p w:rsidR="00075451" w:rsidRDefault="00075451" w:rsidP="00075451">
      <w:pPr>
        <w:spacing w:after="0" w:line="240" w:lineRule="auto"/>
        <w:ind w:firstLine="709"/>
        <w:jc w:val="both"/>
        <w:rPr>
          <w:rFonts w:ascii="Times New Roman" w:hAnsi="Times New Roman" w:cs="Times New Roman"/>
          <w:sz w:val="28"/>
          <w:szCs w:val="28"/>
        </w:rPr>
      </w:pPr>
    </w:p>
    <w:p w:rsidR="00B0179D" w:rsidRDefault="00B0179D" w:rsidP="000754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разделе рассматриваются методико-технологические основы формирования ПИК студентов ОП «Информационные системы» в условиях уровневой дифференциации обучения. </w:t>
      </w:r>
    </w:p>
    <w:p w:rsidR="00B0179D" w:rsidRDefault="00B0179D" w:rsidP="000754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Современные требования к подготовке специалистов IT-профиля обусловливают необходимость совершенствования системы профессионально ориентированного иноязычного образования, направленного на развитие способности студентов осуществлять эффективную профессиональную коммуникацию в международной информационной среде. </w:t>
      </w:r>
    </w:p>
    <w:p w:rsidR="00B0179D" w:rsidRDefault="00B0179D" w:rsidP="000754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научно-педагогической литературы и образовательной практики показывает, что традиционные подходы к обучению иностранному языку не в полной мере учитывают различия в уровне языковой подготовки студентов, их индивидуальные потребности и специфику профессиональной подготовки обучающихся ОП «Информационные системы». В связи с этим особую значимость приобретает технология уровневой дифференциации, обеспечивающая адаптацию содержания, методов и форм обучения к уровню сформированности ПИК студентов.</w:t>
      </w:r>
    </w:p>
    <w:p w:rsidR="00B0179D" w:rsidRDefault="00B0179D" w:rsidP="000754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разделе представлена концептуальная модель формирования ПИК студентов ОП «Информационные системы», раскрыты особенности проектирования технологии уровневой дифференциации, а также рассмотрено методическое обеспечение процесса формирования ПИК, включающее предметное содержание, систему дифференцированных упражнений и заданий профессиональной направленности. </w:t>
      </w:r>
    </w:p>
    <w:p w:rsidR="00B0179D" w:rsidRPr="003D137B" w:rsidRDefault="00B0179D" w:rsidP="009909F4">
      <w:pPr>
        <w:spacing w:after="0" w:line="240" w:lineRule="auto"/>
        <w:ind w:firstLine="708"/>
        <w:jc w:val="both"/>
        <w:rPr>
          <w:rFonts w:ascii="Times New Roman" w:hAnsi="Times New Roman" w:cs="Times New Roman"/>
          <w:sz w:val="28"/>
          <w:szCs w:val="28"/>
        </w:rPr>
      </w:pPr>
    </w:p>
    <w:p w:rsidR="00B0179D" w:rsidRPr="00701922" w:rsidRDefault="00B0179D" w:rsidP="009909F4">
      <w:pPr>
        <w:spacing w:after="0" w:line="240" w:lineRule="auto"/>
        <w:ind w:firstLine="708"/>
        <w:jc w:val="both"/>
        <w:rPr>
          <w:rFonts w:ascii="Times New Roman" w:hAnsi="Times New Roman" w:cs="Times New Roman"/>
          <w:b/>
          <w:sz w:val="28"/>
          <w:szCs w:val="28"/>
        </w:rPr>
      </w:pPr>
      <w:r w:rsidRPr="00FD27B3">
        <w:rPr>
          <w:rFonts w:ascii="Times New Roman" w:hAnsi="Times New Roman" w:cs="Times New Roman"/>
          <w:b/>
          <w:sz w:val="28"/>
          <w:szCs w:val="28"/>
        </w:rPr>
        <w:t xml:space="preserve">2.1 </w:t>
      </w:r>
      <w:r w:rsidRPr="00701922">
        <w:rPr>
          <w:rFonts w:ascii="Times New Roman" w:hAnsi="Times New Roman" w:cs="Times New Roman"/>
          <w:b/>
          <w:sz w:val="28"/>
          <w:szCs w:val="28"/>
        </w:rPr>
        <w:t>Теоретико-концептуальные основы профессиональной иноязычной компетенции студентов ОП «Информационные системы»</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Данный раздел диссертационного исследования посвящен раскрытию понятия профессиональной иноязычной компетенции, описанию ее структуры и содержания в контексте подготовки студентов, обучающихся по ОП «Информационные системы». </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Современная система высшего образования Республики Казахстан развивается в условиях глобализации и интеграции в международное образовательное пространство. Что обусловливает новые требования к подготовке специалистов. Сегодня на рынке труда востребован не только специалист, обладающий профессиональными знаниями и навыками, но и личность, способная самостоятельно принимать решения, адаптироваться к изменениям и эффективно решать профессиональные задачи в многоязычной и межкультурной среде.</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этих условиях особую значимость приобретает проблема формирования профессиональной компетентности будущих специалистов. Современное образование ориентировано не только не передачу знаний, но и </w:t>
      </w:r>
      <w:r w:rsidR="007F522F">
        <w:rPr>
          <w:rFonts w:ascii="Times New Roman" w:eastAsia="Times New Roman" w:hAnsi="Times New Roman" w:cs="Times New Roman"/>
          <w:color w:val="000000"/>
          <w:sz w:val="28"/>
          <w:szCs w:val="28"/>
          <w:lang w:eastAsia="ru-RU"/>
        </w:rPr>
        <w:t>на достиж</w:t>
      </w:r>
      <w:r>
        <w:rPr>
          <w:rFonts w:ascii="Times New Roman" w:eastAsia="Times New Roman" w:hAnsi="Times New Roman" w:cs="Times New Roman"/>
          <w:color w:val="000000"/>
          <w:sz w:val="28"/>
          <w:szCs w:val="28"/>
          <w:lang w:eastAsia="ru-RU"/>
        </w:rPr>
        <w:t>ение интегративных результатов подготовки, отражающих способность выпускника применять полученные знания в профессиональной деятельности. Одной из ключевых категорий, отражающих данный подход, выступает понятие «компетентность».</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научной литературе понятия «компетенция» и «компетентность» нередко используются как близкие по смыслу, что обусловливает необходимость их разграничения. Этимологически термин c</w:t>
      </w:r>
      <w:r>
        <w:rPr>
          <w:rFonts w:ascii="Times New Roman" w:eastAsia="Times New Roman" w:hAnsi="Times New Roman" w:cs="Times New Roman"/>
          <w:color w:val="000000"/>
          <w:sz w:val="28"/>
          <w:szCs w:val="28"/>
          <w:lang w:val="en-US" w:eastAsia="ru-RU"/>
        </w:rPr>
        <w:t>ompetent</w:t>
      </w:r>
      <w:r w:rsidRPr="00E94FAA">
        <w:rPr>
          <w:rFonts w:ascii="Times New Roman" w:eastAsia="Times New Roman" w:hAnsi="Times New Roman" w:cs="Times New Roman"/>
          <w:color w:val="000000"/>
          <w:sz w:val="28"/>
          <w:szCs w:val="28"/>
          <w:lang w:eastAsia="ru-RU"/>
        </w:rPr>
        <w:t xml:space="preserve"> связан с </w:t>
      </w:r>
      <w:r>
        <w:rPr>
          <w:rFonts w:ascii="Times New Roman" w:eastAsia="Times New Roman" w:hAnsi="Times New Roman" w:cs="Times New Roman"/>
          <w:color w:val="000000"/>
          <w:sz w:val="28"/>
          <w:szCs w:val="28"/>
          <w:lang w:eastAsia="ru-RU"/>
        </w:rPr>
        <w:t>представлениями о способности, соответствии требованиям и готовности к выполнению определенной деятельности. В педагогическом дискурсе данные категории приобрели более сложное содержание и стали рассматриваться как важнейшие характеристики качества подготовки профессионала.</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Значительное влияние на развитие компетентностного подхода оказали исследования Н. Хомского, который в 1965 году ввел различие между понятиями </w:t>
      </w:r>
      <w:r>
        <w:rPr>
          <w:rFonts w:ascii="Times New Roman" w:eastAsia="Times New Roman" w:hAnsi="Times New Roman" w:cs="Times New Roman"/>
          <w:color w:val="000000"/>
          <w:sz w:val="28"/>
          <w:szCs w:val="28"/>
          <w:lang w:val="en-US" w:eastAsia="ru-RU"/>
        </w:rPr>
        <w:t>competence</w:t>
      </w:r>
      <w:r w:rsidRPr="00F55BE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w:t>
      </w:r>
      <w:r>
        <w:rPr>
          <w:rFonts w:ascii="Times New Roman" w:eastAsia="Times New Roman" w:hAnsi="Times New Roman" w:cs="Times New Roman"/>
          <w:color w:val="000000"/>
          <w:sz w:val="28"/>
          <w:szCs w:val="28"/>
          <w:lang w:val="en-US" w:eastAsia="ru-RU"/>
        </w:rPr>
        <w:t>performance</w:t>
      </w:r>
      <w:r w:rsidRPr="00F55BED">
        <w:rPr>
          <w:rFonts w:ascii="Times New Roman" w:eastAsia="Times New Roman" w:hAnsi="Times New Roman" w:cs="Times New Roman"/>
          <w:color w:val="000000"/>
          <w:sz w:val="28"/>
          <w:szCs w:val="28"/>
          <w:lang w:eastAsia="ru-RU"/>
        </w:rPr>
        <w:t xml:space="preserve"> [</w:t>
      </w:r>
      <w:r w:rsidR="009F22C6">
        <w:rPr>
          <w:rFonts w:ascii="Times New Roman" w:eastAsia="Times New Roman" w:hAnsi="Times New Roman" w:cs="Times New Roman"/>
          <w:color w:val="000000"/>
          <w:sz w:val="28"/>
          <w:szCs w:val="28"/>
          <w:lang w:eastAsia="ru-RU"/>
        </w:rPr>
        <w:t>84</w:t>
      </w:r>
      <w:r w:rsidRPr="00F55BED">
        <w:rPr>
          <w:rFonts w:ascii="Times New Roman" w:eastAsia="Times New Roman" w:hAnsi="Times New Roman" w:cs="Times New Roman"/>
          <w:color w:val="000000"/>
          <w:sz w:val="28"/>
          <w:szCs w:val="28"/>
          <w:lang w:eastAsia="ru-RU"/>
        </w:rPr>
        <w:t>]. Ком</w:t>
      </w:r>
      <w:r>
        <w:rPr>
          <w:rFonts w:ascii="Times New Roman" w:eastAsia="Times New Roman" w:hAnsi="Times New Roman" w:cs="Times New Roman"/>
          <w:color w:val="000000"/>
          <w:sz w:val="28"/>
          <w:szCs w:val="28"/>
          <w:lang w:eastAsia="ru-RU"/>
        </w:rPr>
        <w:t>петенция рассматривалась исследователем как знание языковой системы и ее правил, тогда как употребление языка связывалось с практической реализацией этих знаний в речевой деятельности.</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Дальнейшее развитие теория компетенций получила </w:t>
      </w:r>
      <w:r w:rsidR="009F22C6" w:rsidRPr="009F22C6">
        <w:rPr>
          <w:rFonts w:ascii="Times New Roman" w:eastAsia="Times New Roman" w:hAnsi="Times New Roman" w:cs="Times New Roman"/>
          <w:color w:val="000000"/>
          <w:sz w:val="28"/>
          <w:szCs w:val="28"/>
          <w:lang w:eastAsia="ru-RU"/>
        </w:rPr>
        <w:t>в работах Р.</w:t>
      </w:r>
      <w:r w:rsidR="00B5458B">
        <w:rPr>
          <w:rFonts w:ascii="Times New Roman" w:eastAsia="Times New Roman" w:hAnsi="Times New Roman" w:cs="Times New Roman"/>
          <w:color w:val="000000"/>
          <w:sz w:val="28"/>
          <w:szCs w:val="28"/>
          <w:lang w:val="kk-KZ" w:eastAsia="ru-RU"/>
        </w:rPr>
        <w:t> </w:t>
      </w:r>
      <w:r w:rsidR="009F22C6" w:rsidRPr="009F22C6">
        <w:rPr>
          <w:rFonts w:ascii="Times New Roman" w:eastAsia="Times New Roman" w:hAnsi="Times New Roman" w:cs="Times New Roman"/>
          <w:color w:val="000000"/>
          <w:sz w:val="28"/>
          <w:szCs w:val="28"/>
          <w:lang w:eastAsia="ru-RU"/>
        </w:rPr>
        <w:t>Кэмпбелла, Р. Уэйлса.</w:t>
      </w:r>
      <w:r w:rsidRPr="00F55BED">
        <w:rPr>
          <w:rFonts w:ascii="Times New Roman" w:eastAsia="Times New Roman" w:hAnsi="Times New Roman" w:cs="Times New Roman"/>
          <w:color w:val="000000"/>
          <w:sz w:val="28"/>
          <w:szCs w:val="28"/>
          <w:lang w:eastAsia="ru-RU"/>
        </w:rPr>
        <w:t xml:space="preserve"> [</w:t>
      </w:r>
      <w:r w:rsidR="009F22C6">
        <w:rPr>
          <w:rFonts w:ascii="Times New Roman" w:eastAsia="Times New Roman" w:hAnsi="Times New Roman" w:cs="Times New Roman"/>
          <w:color w:val="000000"/>
          <w:sz w:val="28"/>
          <w:szCs w:val="28"/>
          <w:lang w:eastAsia="ru-RU"/>
        </w:rPr>
        <w:t>85</w:t>
      </w:r>
      <w:r w:rsidRPr="00F55BED">
        <w:rPr>
          <w:rFonts w:ascii="Times New Roman" w:eastAsia="Times New Roman" w:hAnsi="Times New Roman" w:cs="Times New Roman"/>
          <w:color w:val="000000"/>
          <w:sz w:val="28"/>
          <w:szCs w:val="28"/>
          <w:lang w:eastAsia="ru-RU"/>
        </w:rPr>
        <w:t xml:space="preserve">]. Исследователи </w:t>
      </w:r>
      <w:r>
        <w:rPr>
          <w:rFonts w:ascii="Times New Roman" w:eastAsia="Times New Roman" w:hAnsi="Times New Roman" w:cs="Times New Roman"/>
          <w:color w:val="000000"/>
          <w:sz w:val="28"/>
          <w:szCs w:val="28"/>
          <w:lang w:eastAsia="ru-RU"/>
        </w:rPr>
        <w:t xml:space="preserve">существенно расширили первоначальное понимание компетенции, включив в него не только языковые знания, но и социокультурные, психологические и коммуникативные аспекты взаимодействия личности с обществом. Такой подход позволил рассматривать компетентность как многомерное образование, связанное с эффективным функционированием человека в социальной среде. Таким образом, в продолжение развития идеи Н. Хомского, устанавливается различие между понятиями «компетенция» и «компетентность», где компетентность рассматривается как реализация компетенции в деятельности и как интегративное качество личности </w:t>
      </w:r>
      <w:r w:rsidR="00766CE7">
        <w:rPr>
          <w:rFonts w:ascii="Times New Roman" w:eastAsia="Times New Roman" w:hAnsi="Times New Roman" w:cs="Times New Roman"/>
          <w:color w:val="000000"/>
          <w:sz w:val="28"/>
          <w:szCs w:val="28"/>
          <w:lang w:eastAsia="ru-RU"/>
        </w:rPr>
        <w:t>[86</w:t>
      </w:r>
      <w:r w:rsidRPr="008E497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Существенный вклад в развитие данного феномена внес Д</w:t>
      </w:r>
      <w:r w:rsidR="00766CE7">
        <w:rPr>
          <w:rFonts w:ascii="Times New Roman" w:eastAsia="Times New Roman" w:hAnsi="Times New Roman" w:cs="Times New Roman"/>
          <w:color w:val="000000"/>
          <w:sz w:val="28"/>
          <w:szCs w:val="28"/>
          <w:lang w:eastAsia="ru-RU"/>
        </w:rPr>
        <w:t>ж</w:t>
      </w:r>
      <w:r>
        <w:rPr>
          <w:rFonts w:ascii="Times New Roman" w:eastAsia="Times New Roman" w:hAnsi="Times New Roman" w:cs="Times New Roman"/>
          <w:color w:val="000000"/>
          <w:sz w:val="28"/>
          <w:szCs w:val="28"/>
          <w:lang w:eastAsia="ru-RU"/>
        </w:rPr>
        <w:t xml:space="preserve">. Равен, определивший компетентность как специфическую способность, обеспечивающую эффективное выполнение деятельности в определённой предметной области </w:t>
      </w:r>
      <w:r w:rsidRPr="00D13622">
        <w:rPr>
          <w:rFonts w:ascii="Times New Roman" w:eastAsia="Times New Roman" w:hAnsi="Times New Roman" w:cs="Times New Roman"/>
          <w:color w:val="000000"/>
          <w:sz w:val="28"/>
          <w:szCs w:val="28"/>
          <w:lang w:eastAsia="ru-RU"/>
        </w:rPr>
        <w:t>[</w:t>
      </w:r>
      <w:r w:rsidR="00766CE7">
        <w:rPr>
          <w:rFonts w:ascii="Times New Roman" w:eastAsia="Times New Roman" w:hAnsi="Times New Roman" w:cs="Times New Roman"/>
          <w:color w:val="000000"/>
          <w:sz w:val="28"/>
          <w:szCs w:val="28"/>
          <w:lang w:eastAsia="ru-RU"/>
        </w:rPr>
        <w:t>87</w:t>
      </w:r>
      <w:r w:rsidRPr="00D136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 мнению исследователя, компетентность включает не только специальные знания и профессиональные умения, но и способы мышления, а также ответственность за принимаемые решения и результаты профессиональной деятельности.</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Аналогичный подход отражен и в нормативных документах Европейского союза, где компетенция трактуется как совокупность знаний, умений и личностных характеристик, обеспечивающих успешную деятельность человека. При этом выделяются общие и коммуникативные компетенции, каждая из которых выполняет собственную функцию в процессе профессионального и социального взаимодействия </w:t>
      </w:r>
      <w:r w:rsidRPr="008E497C">
        <w:rPr>
          <w:rFonts w:ascii="Times New Roman" w:eastAsia="Times New Roman" w:hAnsi="Times New Roman" w:cs="Times New Roman"/>
          <w:color w:val="000000"/>
          <w:sz w:val="28"/>
          <w:szCs w:val="28"/>
          <w:lang w:eastAsia="ru-RU"/>
        </w:rPr>
        <w:t>[28</w:t>
      </w:r>
      <w:r w:rsidR="00B5458B">
        <w:rPr>
          <w:rFonts w:ascii="Times New Roman" w:eastAsia="Times New Roman" w:hAnsi="Times New Roman" w:cs="Times New Roman"/>
          <w:color w:val="000000"/>
          <w:sz w:val="28"/>
          <w:szCs w:val="28"/>
          <w:lang w:val="kk-KZ" w:eastAsia="ru-RU"/>
        </w:rPr>
        <w:t>, р. 3-256</w:t>
      </w:r>
      <w:r w:rsidRPr="008E497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Проблема разграничения понятий «компетенция» и «компетентность» получила </w:t>
      </w:r>
      <w:r>
        <w:rPr>
          <w:rFonts w:ascii="Times New Roman" w:eastAsia="Times New Roman" w:hAnsi="Times New Roman" w:cs="Times New Roman"/>
          <w:color w:val="000000"/>
          <w:sz w:val="28"/>
          <w:szCs w:val="28"/>
          <w:lang w:val="kk-KZ" w:eastAsia="ru-RU"/>
        </w:rPr>
        <w:t>широкое отражение и в отечественной педагогической науке</w:t>
      </w:r>
      <w:r>
        <w:rPr>
          <w:rFonts w:ascii="Times New Roman" w:eastAsia="Times New Roman" w:hAnsi="Times New Roman" w:cs="Times New Roman"/>
          <w:color w:val="000000"/>
          <w:sz w:val="28"/>
          <w:szCs w:val="28"/>
          <w:lang w:eastAsia="ru-RU"/>
        </w:rPr>
        <w:t>. Значительный вклад в ее разработку внесли И.А. Зимняя, С.Е. Шишов, Ю.Г.</w:t>
      </w:r>
      <w:r w:rsidR="00B5458B">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Татур, Л.И. Плужник, а также казахстанские исследователи С.С.</w:t>
      </w:r>
      <w:r w:rsidR="00B5458B">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 xml:space="preserve">Кунанбаева </w:t>
      </w:r>
      <w:r w:rsidR="00766CE7">
        <w:rPr>
          <w:rFonts w:ascii="Times New Roman" w:eastAsia="Times New Roman" w:hAnsi="Times New Roman" w:cs="Times New Roman"/>
          <w:color w:val="000000"/>
          <w:sz w:val="28"/>
          <w:szCs w:val="28"/>
          <w:lang w:eastAsia="ru-RU"/>
        </w:rPr>
        <w:t>[</w:t>
      </w:r>
      <w:r w:rsidR="00B5458B">
        <w:rPr>
          <w:rFonts w:ascii="Times New Roman" w:eastAsia="Times New Roman" w:hAnsi="Times New Roman" w:cs="Times New Roman"/>
          <w:color w:val="000000"/>
          <w:sz w:val="28"/>
          <w:szCs w:val="28"/>
          <w:lang w:val="kk-KZ" w:eastAsia="ru-RU"/>
        </w:rPr>
        <w:t xml:space="preserve">27, с. 3-206; </w:t>
      </w:r>
      <w:r w:rsidR="00766CE7">
        <w:rPr>
          <w:rFonts w:ascii="Times New Roman" w:eastAsia="Times New Roman" w:hAnsi="Times New Roman" w:cs="Times New Roman"/>
          <w:color w:val="000000"/>
          <w:sz w:val="28"/>
          <w:szCs w:val="28"/>
          <w:lang w:eastAsia="ru-RU"/>
        </w:rPr>
        <w:t>88</w:t>
      </w:r>
      <w:r w:rsidR="00B5458B">
        <w:rPr>
          <w:rFonts w:ascii="Times New Roman" w:eastAsia="Times New Roman" w:hAnsi="Times New Roman" w:cs="Times New Roman"/>
          <w:color w:val="000000"/>
          <w:sz w:val="28"/>
          <w:szCs w:val="28"/>
          <w:lang w:val="kk-KZ" w:eastAsia="ru-RU"/>
        </w:rPr>
        <w:t>-</w:t>
      </w:r>
      <w:r w:rsidR="00766CE7">
        <w:rPr>
          <w:rFonts w:ascii="Times New Roman" w:eastAsia="Times New Roman" w:hAnsi="Times New Roman" w:cs="Times New Roman"/>
          <w:color w:val="000000"/>
          <w:sz w:val="28"/>
          <w:szCs w:val="28"/>
          <w:lang w:eastAsia="ru-RU"/>
        </w:rPr>
        <w:t>91</w:t>
      </w:r>
      <w:r w:rsidRPr="008E497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Согласно позиции И.А. З</w:t>
      </w:r>
      <w:r>
        <w:rPr>
          <w:rFonts w:ascii="Times New Roman" w:eastAsia="Times New Roman" w:hAnsi="Times New Roman" w:cs="Times New Roman"/>
          <w:color w:val="000000"/>
          <w:sz w:val="28"/>
          <w:szCs w:val="28"/>
          <w:lang w:val="kk-KZ" w:eastAsia="ru-RU"/>
        </w:rPr>
        <w:t>и</w:t>
      </w:r>
      <w:r>
        <w:rPr>
          <w:rFonts w:ascii="Times New Roman" w:eastAsia="Times New Roman" w:hAnsi="Times New Roman" w:cs="Times New Roman"/>
          <w:color w:val="000000"/>
          <w:sz w:val="28"/>
          <w:szCs w:val="28"/>
          <w:lang w:eastAsia="ru-RU"/>
        </w:rPr>
        <w:t xml:space="preserve">мней, компетентность представляет собой актуализированное личностное качество, формирующееся на основе знаний и обусловленное интеллектуальными м личностными характеристиками человека. С.Е. </w:t>
      </w:r>
      <w:r>
        <w:rPr>
          <w:rFonts w:ascii="Times New Roman" w:eastAsia="Times New Roman" w:hAnsi="Times New Roman" w:cs="Times New Roman"/>
          <w:color w:val="000000"/>
          <w:sz w:val="28"/>
          <w:szCs w:val="28"/>
          <w:lang w:val="kk-KZ" w:eastAsia="ru-RU"/>
        </w:rPr>
        <w:t>Шишов</w:t>
      </w:r>
      <w:r w:rsidRPr="00CD12F9">
        <w:rPr>
          <w:rFonts w:ascii="Times New Roman" w:eastAsia="Times New Roman" w:hAnsi="Times New Roman" w:cs="Times New Roman"/>
          <w:color w:val="000000"/>
          <w:sz w:val="28"/>
          <w:szCs w:val="28"/>
          <w:lang w:eastAsia="ru-RU"/>
        </w:rPr>
        <w:t xml:space="preserve"> связывает ее со способностью </w:t>
      </w:r>
      <w:r>
        <w:rPr>
          <w:rFonts w:ascii="Times New Roman" w:eastAsia="Times New Roman" w:hAnsi="Times New Roman" w:cs="Times New Roman"/>
          <w:color w:val="000000"/>
          <w:sz w:val="28"/>
          <w:szCs w:val="28"/>
          <w:lang w:eastAsia="ru-RU"/>
        </w:rPr>
        <w:t>выполнять определенные действия на основе осв</w:t>
      </w:r>
      <w:r w:rsidR="00766CE7">
        <w:rPr>
          <w:rFonts w:ascii="Times New Roman" w:eastAsia="Times New Roman" w:hAnsi="Times New Roman" w:cs="Times New Roman"/>
          <w:color w:val="000000"/>
          <w:sz w:val="28"/>
          <w:szCs w:val="28"/>
          <w:lang w:eastAsia="ru-RU"/>
        </w:rPr>
        <w:t>оенных способов деятельности [88</w:t>
      </w:r>
      <w:r w:rsidR="00B5458B">
        <w:rPr>
          <w:rFonts w:ascii="Times New Roman" w:eastAsia="Times New Roman" w:hAnsi="Times New Roman" w:cs="Times New Roman"/>
          <w:color w:val="000000"/>
          <w:sz w:val="28"/>
          <w:szCs w:val="28"/>
          <w:lang w:val="kk-KZ" w:eastAsia="ru-RU"/>
        </w:rPr>
        <w:t>, с. 7-13</w:t>
      </w:r>
      <w:r w:rsidR="00766CE7">
        <w:rPr>
          <w:rFonts w:ascii="Times New Roman" w:eastAsia="Times New Roman" w:hAnsi="Times New Roman" w:cs="Times New Roman"/>
          <w:color w:val="000000"/>
          <w:sz w:val="28"/>
          <w:szCs w:val="28"/>
          <w:lang w:eastAsia="ru-RU"/>
        </w:rPr>
        <w:t>; 89</w:t>
      </w:r>
      <w:r w:rsidR="00B5458B">
        <w:rPr>
          <w:rFonts w:ascii="Times New Roman" w:eastAsia="Times New Roman" w:hAnsi="Times New Roman" w:cs="Times New Roman"/>
          <w:color w:val="000000"/>
          <w:sz w:val="28"/>
          <w:szCs w:val="28"/>
          <w:lang w:val="kk-KZ" w:eastAsia="ru-RU"/>
        </w:rPr>
        <w:t>, с. 3-352</w:t>
      </w:r>
      <w:r w:rsidRPr="007250FC">
        <w:rPr>
          <w:rFonts w:ascii="Times New Roman" w:eastAsia="Times New Roman" w:hAnsi="Times New Roman" w:cs="Times New Roman"/>
          <w:color w:val="000000"/>
          <w:sz w:val="28"/>
          <w:szCs w:val="28"/>
          <w:lang w:eastAsia="ru-RU"/>
        </w:rPr>
        <w:t>].</w:t>
      </w:r>
      <w:r>
        <w:rPr>
          <w:sz w:val="28"/>
        </w:rPr>
        <w:t xml:space="preserve"> </w:t>
      </w:r>
      <w:r>
        <w:rPr>
          <w:rFonts w:ascii="Times New Roman" w:eastAsia="Times New Roman" w:hAnsi="Times New Roman" w:cs="Times New Roman"/>
          <w:color w:val="000000"/>
          <w:sz w:val="28"/>
          <w:szCs w:val="28"/>
          <w:lang w:eastAsia="ru-RU"/>
        </w:rPr>
        <w:t xml:space="preserve">Более развернуто данное понятие представлено в исследованиях Ю.Г. Татура, рассматривающего компетентность как сложное многокомпонентное качество личности, отражающее готовность и способность осуществлять профессиональную деятельность с учетом ее социальной значимости </w:t>
      </w:r>
      <w:r w:rsidR="00766CE7">
        <w:rPr>
          <w:rFonts w:ascii="Times New Roman" w:eastAsia="Times New Roman" w:hAnsi="Times New Roman" w:cs="Times New Roman"/>
          <w:color w:val="000000"/>
          <w:sz w:val="28"/>
          <w:szCs w:val="28"/>
          <w:lang w:eastAsia="ru-RU"/>
        </w:rPr>
        <w:t>[90</w:t>
      </w:r>
      <w:r w:rsidR="00B5458B">
        <w:rPr>
          <w:rFonts w:ascii="Times New Roman" w:eastAsia="Times New Roman" w:hAnsi="Times New Roman" w:cs="Times New Roman"/>
          <w:color w:val="000000"/>
          <w:sz w:val="28"/>
          <w:szCs w:val="28"/>
          <w:lang w:val="kk-KZ" w:eastAsia="ru-RU"/>
        </w:rPr>
        <w:t>, с. 20-25</w:t>
      </w:r>
      <w:r w:rsidRPr="00FD18C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Л.И. Плужник подчеркивает, что компетентность характеризует не только степень осведомленности человека </w:t>
      </w:r>
      <w:r w:rsidR="00B5458B">
        <w:rPr>
          <w:rFonts w:ascii="Times New Roman" w:eastAsia="Times New Roman" w:hAnsi="Times New Roman" w:cs="Times New Roman"/>
          <w:color w:val="000000"/>
          <w:sz w:val="28"/>
          <w:szCs w:val="28"/>
          <w:lang w:eastAsia="ru-RU"/>
        </w:rPr>
        <w:t xml:space="preserve">в профессиональной области, но </w:t>
      </w:r>
      <w:r>
        <w:rPr>
          <w:rFonts w:ascii="Times New Roman" w:eastAsia="Times New Roman" w:hAnsi="Times New Roman" w:cs="Times New Roman"/>
          <w:color w:val="000000"/>
          <w:sz w:val="28"/>
          <w:szCs w:val="28"/>
          <w:lang w:eastAsia="ru-RU"/>
        </w:rPr>
        <w:t>способность практического применения знаний и опыта. В широком понимании данная категория связана с успешностью взаимодействия личности с профессиональной и социальной средой</w:t>
      </w:r>
      <w:r w:rsidR="00766CE7">
        <w:rPr>
          <w:rFonts w:ascii="Times New Roman" w:eastAsia="Times New Roman" w:hAnsi="Times New Roman" w:cs="Times New Roman"/>
          <w:color w:val="000000"/>
          <w:sz w:val="28"/>
          <w:szCs w:val="28"/>
          <w:lang w:eastAsia="ru-RU"/>
        </w:rPr>
        <w:t xml:space="preserve"> [91</w:t>
      </w:r>
      <w:r w:rsidR="00B5458B">
        <w:rPr>
          <w:rFonts w:ascii="Times New Roman" w:eastAsia="Times New Roman" w:hAnsi="Times New Roman" w:cs="Times New Roman"/>
          <w:color w:val="000000"/>
          <w:sz w:val="28"/>
          <w:szCs w:val="28"/>
          <w:lang w:val="kk-KZ" w:eastAsia="ru-RU"/>
        </w:rPr>
        <w:t>, с. 3-332</w:t>
      </w:r>
      <w:r w:rsidRPr="00FD18C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Таким образом, анализ научных исследований показывает, что понятия «компетенция» и «компетентность» не являются тождественными. Компетенция отражает определенный набор знаний, умений и способов деятельности, тогда как компетентность характеризует степень их освоения и результативность применения в конкретной ситуации. Следовательно, компетентность представляет собой более широкую и динамичную категорию, включающую не только когнитивные и операциональные компоненты, но мотивационно-ценностные, личностные и социальные характеристики.</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Компетентностный подход, получивший широкое распространение в современной образовательной практике, тесно связан с профессионально ориентированным обучением. Его основная идея заключается в том, что результат образования определяется не объемом усвоенной информации, а сформированностью комплекса компетенций, обеспечивающих способность выпускника к эффективной профессиональной деятельности.</w:t>
      </w:r>
    </w:p>
    <w:p w:rsidR="00B0179D" w:rsidRPr="00DD68B7" w:rsidRDefault="00B0179D" w:rsidP="00B5458B">
      <w:pPr>
        <w:spacing w:after="0" w:line="240" w:lineRule="auto"/>
        <w:ind w:firstLine="708"/>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 xml:space="preserve">Для системы высшего образования Республики Казахстан особое значение имело присоединение к Болонскому процессу, сто обусловило пересмотр подходов к подготовке специалистов и развитию иноязычного образования. В Национальной рамке квалификаций Республики Казахстан компетенция определяется как способность применять знания, умения и навыки в профессиональной деятельности, что отражает современное понимание образования как процесса </w:t>
      </w:r>
      <w:r w:rsidRPr="001977ED">
        <w:rPr>
          <w:rFonts w:ascii="Times New Roman" w:eastAsia="Times New Roman" w:hAnsi="Times New Roman" w:cs="Times New Roman"/>
          <w:color w:val="000000"/>
          <w:sz w:val="28"/>
          <w:szCs w:val="28"/>
          <w:lang w:eastAsia="ru-RU"/>
        </w:rPr>
        <w:t>формирования</w:t>
      </w:r>
      <w:r>
        <w:rPr>
          <w:rFonts w:ascii="Times New Roman" w:eastAsia="Times New Roman" w:hAnsi="Times New Roman" w:cs="Times New Roman"/>
          <w:color w:val="000000"/>
          <w:sz w:val="28"/>
          <w:szCs w:val="28"/>
          <w:lang w:eastAsia="ru-RU"/>
        </w:rPr>
        <w:t xml:space="preserve"> готовности к практической деятельности </w:t>
      </w:r>
      <w:r w:rsidRPr="001977ED">
        <w:rPr>
          <w:rFonts w:ascii="Times New Roman" w:eastAsia="Times New Roman" w:hAnsi="Times New Roman" w:cs="Times New Roman"/>
          <w:color w:val="000000"/>
          <w:sz w:val="28"/>
          <w:szCs w:val="28"/>
          <w:lang w:eastAsia="ru-RU"/>
        </w:rPr>
        <w:t>[</w:t>
      </w:r>
      <w:r w:rsidR="00DC4C90">
        <w:rPr>
          <w:rFonts w:ascii="Times New Roman" w:eastAsia="Times New Roman" w:hAnsi="Times New Roman" w:cs="Times New Roman"/>
          <w:color w:val="000000"/>
          <w:sz w:val="28"/>
          <w:szCs w:val="28"/>
          <w:lang w:eastAsia="ru-RU"/>
        </w:rPr>
        <w:t>28</w:t>
      </w:r>
      <w:r w:rsidR="00B5458B">
        <w:rPr>
          <w:rFonts w:ascii="Times New Roman" w:eastAsia="Times New Roman" w:hAnsi="Times New Roman" w:cs="Times New Roman"/>
          <w:color w:val="000000"/>
          <w:sz w:val="28"/>
          <w:szCs w:val="28"/>
          <w:lang w:val="kk-KZ" w:eastAsia="ru-RU"/>
        </w:rPr>
        <w:t>, р. 3-258</w:t>
      </w:r>
      <w:r w:rsidR="00DC4C90">
        <w:rPr>
          <w:rFonts w:ascii="Times New Roman" w:eastAsia="Times New Roman" w:hAnsi="Times New Roman" w:cs="Times New Roman"/>
          <w:color w:val="000000"/>
          <w:sz w:val="28"/>
          <w:szCs w:val="28"/>
          <w:lang w:eastAsia="ru-RU"/>
        </w:rPr>
        <w:t>; 92</w:t>
      </w:r>
      <w:r w:rsidRPr="001977ED">
        <w:rPr>
          <w:rFonts w:ascii="Times New Roman" w:eastAsia="Times New Roman" w:hAnsi="Times New Roman" w:cs="Times New Roman"/>
          <w:color w:val="000000"/>
          <w:sz w:val="28"/>
          <w:szCs w:val="28"/>
          <w:lang w:eastAsia="ru-RU"/>
        </w:rPr>
        <w:t>]</w:t>
      </w:r>
      <w:r w:rsidR="00DD68B7">
        <w:rPr>
          <w:rFonts w:ascii="Times New Roman" w:eastAsia="Times New Roman" w:hAnsi="Times New Roman" w:cs="Times New Roman"/>
          <w:color w:val="000000"/>
          <w:sz w:val="28"/>
          <w:szCs w:val="28"/>
          <w:lang w:val="kk-KZ"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отечественной научной школе данное соотношение компетенции и компетентности получило дальнейшее развитие в рабо</w:t>
      </w:r>
      <w:r w:rsidR="007F522F">
        <w:rPr>
          <w:rFonts w:ascii="Times New Roman" w:eastAsia="Times New Roman" w:hAnsi="Times New Roman" w:cs="Times New Roman"/>
          <w:color w:val="000000"/>
          <w:sz w:val="28"/>
          <w:szCs w:val="28"/>
          <w:lang w:eastAsia="ru-RU"/>
        </w:rPr>
        <w:t>тах академика С.С.</w:t>
      </w:r>
      <w:r w:rsidR="00DD68B7">
        <w:rPr>
          <w:rFonts w:ascii="Times New Roman" w:eastAsia="Times New Roman" w:hAnsi="Times New Roman" w:cs="Times New Roman"/>
          <w:color w:val="000000"/>
          <w:sz w:val="28"/>
          <w:szCs w:val="28"/>
          <w:lang w:val="kk-KZ" w:eastAsia="ru-RU"/>
        </w:rPr>
        <w:t> </w:t>
      </w:r>
      <w:r w:rsidR="007F522F">
        <w:rPr>
          <w:rFonts w:ascii="Times New Roman" w:eastAsia="Times New Roman" w:hAnsi="Times New Roman" w:cs="Times New Roman"/>
          <w:color w:val="000000"/>
          <w:sz w:val="28"/>
          <w:szCs w:val="28"/>
          <w:lang w:eastAsia="ru-RU"/>
        </w:rPr>
        <w:t xml:space="preserve">Кунанбаевой. </w:t>
      </w:r>
      <w:r>
        <w:rPr>
          <w:rFonts w:ascii="Times New Roman" w:eastAsia="Times New Roman" w:hAnsi="Times New Roman" w:cs="Times New Roman"/>
          <w:color w:val="000000"/>
          <w:sz w:val="28"/>
          <w:szCs w:val="28"/>
          <w:lang w:eastAsia="ru-RU"/>
        </w:rPr>
        <w:t xml:space="preserve">Исследователь рассматривает компетентность как акмеологическую категорию и показатель интеллектуального и профессионального развития личности, характеристикой которого выступают </w:t>
      </w:r>
      <w:r w:rsidR="00DC4C90">
        <w:rPr>
          <w:rFonts w:ascii="Times New Roman" w:eastAsia="Times New Roman" w:hAnsi="Times New Roman" w:cs="Times New Roman"/>
          <w:color w:val="000000"/>
          <w:sz w:val="28"/>
          <w:szCs w:val="28"/>
          <w:lang w:eastAsia="ru-RU"/>
        </w:rPr>
        <w:t>сформированные компетенции [27</w:t>
      </w:r>
      <w:r w:rsidR="00B5458B">
        <w:rPr>
          <w:rFonts w:ascii="Times New Roman" w:eastAsia="Times New Roman" w:hAnsi="Times New Roman" w:cs="Times New Roman"/>
          <w:color w:val="000000"/>
          <w:sz w:val="28"/>
          <w:szCs w:val="28"/>
          <w:lang w:val="kk-KZ" w:eastAsia="ru-RU"/>
        </w:rPr>
        <w:t>, с. 3-206</w:t>
      </w:r>
      <w:r>
        <w:rPr>
          <w:rFonts w:ascii="Times New Roman" w:eastAsia="Times New Roman" w:hAnsi="Times New Roman" w:cs="Times New Roman"/>
          <w:color w:val="000000"/>
          <w:sz w:val="28"/>
          <w:szCs w:val="28"/>
          <w:lang w:eastAsia="ru-RU"/>
        </w:rPr>
        <w:t>]</w:t>
      </w:r>
      <w:r w:rsidRPr="001977ED">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Следовательно, компетентность не противопоставляется знаниям, умениям и навыкам, а интегрирует их в единую систему, дополняя профессионально значимыми личностными качествами, ценностными ориентациями и опытом деятельности. Именно такой подход является методологической основой современного иноязычного образования.</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современных условиях конечным результатом обучения иностранному языку в неязыковом вузе выступает развитие иноязычной коммуникативной компетенции, обеспечивающей способность использовать иностранный язык как средство профессионального и межкультурного взаимодействия. Для студентов ОП «</w:t>
      </w:r>
      <w:r w:rsidRPr="001977ED">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нформационные</w:t>
      </w:r>
      <w:r w:rsidRPr="001977E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системы»</w:t>
      </w:r>
      <w:r w:rsidRPr="001977E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данное положение приобретает особую значимость, поскольку профессиональная деятельность в </w:t>
      </w:r>
      <w:r>
        <w:rPr>
          <w:rFonts w:ascii="Times New Roman" w:eastAsia="Times New Roman" w:hAnsi="Times New Roman" w:cs="Times New Roman"/>
          <w:color w:val="000000"/>
          <w:sz w:val="28"/>
          <w:szCs w:val="28"/>
          <w:lang w:val="en-US" w:eastAsia="ru-RU"/>
        </w:rPr>
        <w:t>IT</w:t>
      </w:r>
      <w:r w:rsidRPr="001977E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сфере предполагает постоянное обращение к международным информационным ресурсам, участие в профессиональных сообществах и использование англоязычной среды как естественного пространства профессионального общения.</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этой связи возникает необходимость рассмотрения профессиональной иноязычной компетенции как значимого компонента общей профессиональной компетентности будущего специалиста и важного показателя качества его подготовки.</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Несмотря на значительное количество исследований, посвященных иноязычной коммуникативной компетенции, в современной педагогической науке отсутствует единое понимание ее структуры и содержания. Различные исследовательские школы предлагают собственные трактовки данного феномена, выделяя неодинаковые компоненты и акцентируя внимание на различных аспектах коммуникативной деятельности.</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Одной из наиболее известных зарубежных моделей является концепция М.</w:t>
      </w:r>
      <w:r w:rsidR="00DD68B7">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Канале и М. Свейн, согласно которой коммуникативная компетенция включает грамматический, социолингвистический и стратегический компоненты. Позднее М. Канале дополнил данную структуру дискурсивной составляющей, связанной со способностью выстраивать логически последовательное и содержательно целостное речевое высказывание</w:t>
      </w:r>
      <w:r w:rsidR="00DD68B7">
        <w:rPr>
          <w:rFonts w:ascii="Times New Roman" w:eastAsia="Times New Roman" w:hAnsi="Times New Roman" w:cs="Times New Roman"/>
          <w:color w:val="000000"/>
          <w:sz w:val="28"/>
          <w:szCs w:val="28"/>
          <w:lang w:val="kk-KZ" w:eastAsia="ru-RU"/>
        </w:rPr>
        <w:t xml:space="preserve"> </w:t>
      </w:r>
      <w:r w:rsidRPr="00FD18C9">
        <w:rPr>
          <w:rFonts w:ascii="Times New Roman" w:eastAsia="Times New Roman" w:hAnsi="Times New Roman" w:cs="Times New Roman"/>
          <w:color w:val="000000"/>
          <w:sz w:val="28"/>
          <w:szCs w:val="28"/>
          <w:lang w:eastAsia="ru-RU"/>
        </w:rPr>
        <w:t>[52</w:t>
      </w:r>
      <w:r w:rsidR="00DD68B7">
        <w:rPr>
          <w:rFonts w:ascii="Times New Roman" w:eastAsia="Times New Roman" w:hAnsi="Times New Roman" w:cs="Times New Roman"/>
          <w:color w:val="000000"/>
          <w:sz w:val="28"/>
          <w:szCs w:val="28"/>
          <w:lang w:val="kk-KZ" w:eastAsia="ru-RU"/>
        </w:rPr>
        <w:t>, р. 1-46</w:t>
      </w:r>
      <w:r w:rsidRPr="00FD18C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Предложенная модель стала важным этапом развития коммуникативного подхода, поскольку расширила понимание владения иностранным языком за пределы исключительно языковых знаний.</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Значительное влияние на развитие данной теории оказали исследования Л.</w:t>
      </w:r>
      <w:r w:rsidR="00DD68B7">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Бахмана, разработавшего концепцию коммуникативной способности. Исследователь различал знания о языке и их практическую реализацию в процессе общения, подчеркивая, что владение языком предполагает не только знание его системы, но и способность эффективно использовать ее в реальных коммуникативных ситуациях. В структуре коммуникативной способности Л.</w:t>
      </w:r>
      <w:r w:rsidR="00DD68B7">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Бахман выделял организационный и прагматический компоненты. Первый связан с грамматической и текстовой организацией речи, второй – с функциональными, социальными и культурными аспектами общения</w:t>
      </w:r>
      <w:r w:rsidR="00DC4C90" w:rsidRPr="00DC4C90">
        <w:rPr>
          <w:rFonts w:ascii="Times New Roman" w:eastAsia="Times New Roman" w:hAnsi="Times New Roman" w:cs="Times New Roman"/>
          <w:color w:val="000000"/>
          <w:sz w:val="28"/>
          <w:szCs w:val="28"/>
          <w:lang w:eastAsia="ru-RU"/>
        </w:rPr>
        <w:t xml:space="preserve"> [93]</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Развитие теории коммуникативной компетенции нашло отражение, в работах исследователей ближнего зарубежья, а также отечественных исследователей. Существенный вклад в разработку данного направления внесли </w:t>
      </w:r>
      <w:r w:rsidR="00C20F0D">
        <w:rPr>
          <w:rFonts w:ascii="Times New Roman" w:eastAsia="Times New Roman" w:hAnsi="Times New Roman" w:cs="Times New Roman"/>
          <w:color w:val="000000"/>
          <w:sz w:val="28"/>
          <w:szCs w:val="28"/>
          <w:lang w:eastAsia="ru-RU"/>
        </w:rPr>
        <w:t xml:space="preserve">А.С. </w:t>
      </w:r>
      <w:r w:rsidR="00C20F0D" w:rsidRPr="00C20F0D">
        <w:rPr>
          <w:rFonts w:ascii="Times New Roman" w:eastAsia="Times New Roman" w:hAnsi="Times New Roman" w:cs="Times New Roman"/>
          <w:color w:val="000000"/>
          <w:sz w:val="28"/>
          <w:szCs w:val="28"/>
          <w:lang w:eastAsia="ru-RU"/>
        </w:rPr>
        <w:t>Кар</w:t>
      </w:r>
      <w:r w:rsidR="00C20F0D">
        <w:rPr>
          <w:rFonts w:ascii="Times New Roman" w:eastAsia="Times New Roman" w:hAnsi="Times New Roman" w:cs="Times New Roman"/>
          <w:color w:val="000000"/>
          <w:sz w:val="28"/>
          <w:szCs w:val="28"/>
          <w:lang w:eastAsia="ru-RU"/>
        </w:rPr>
        <w:t xml:space="preserve">амнов, </w:t>
      </w:r>
      <w:r>
        <w:rPr>
          <w:rFonts w:ascii="Times New Roman" w:eastAsia="Times New Roman" w:hAnsi="Times New Roman" w:cs="Times New Roman"/>
          <w:color w:val="000000"/>
          <w:sz w:val="28"/>
          <w:szCs w:val="28"/>
          <w:lang w:eastAsia="ru-RU"/>
        </w:rPr>
        <w:t xml:space="preserve">Р.П. Мильруд, Н.И. Гез и И.Л. Бим </w:t>
      </w:r>
      <w:r w:rsidR="00C20F0D">
        <w:rPr>
          <w:rFonts w:ascii="Times New Roman" w:eastAsia="Times New Roman" w:hAnsi="Times New Roman" w:cs="Times New Roman"/>
          <w:color w:val="000000"/>
          <w:sz w:val="28"/>
          <w:szCs w:val="28"/>
          <w:lang w:eastAsia="ru-RU"/>
        </w:rPr>
        <w:t>[94-97</w:t>
      </w:r>
      <w:r w:rsidRPr="00FD18C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Согласно подходу Н.И. Гез, коммуникативная компетентность представляет собой способность выбирать и использовать языковые средства в соответствии с целями, условиями и ситуацией общения, соблюдая нормы социального взаимодействия и коммуникативной уместности</w:t>
      </w:r>
      <w:r w:rsidRPr="00174E05">
        <w:rPr>
          <w:rFonts w:ascii="Times New Roman" w:eastAsia="Times New Roman" w:hAnsi="Times New Roman" w:cs="Times New Roman"/>
          <w:color w:val="000000"/>
          <w:sz w:val="28"/>
          <w:szCs w:val="28"/>
          <w:lang w:eastAsia="ru-RU"/>
        </w:rPr>
        <w:t xml:space="preserve"> [</w:t>
      </w:r>
      <w:r w:rsidR="00C20F0D">
        <w:rPr>
          <w:rFonts w:ascii="Times New Roman" w:eastAsia="Times New Roman" w:hAnsi="Times New Roman" w:cs="Times New Roman"/>
          <w:color w:val="000000"/>
          <w:sz w:val="28"/>
          <w:szCs w:val="28"/>
          <w:lang w:eastAsia="ru-RU"/>
        </w:rPr>
        <w:t>96</w:t>
      </w:r>
      <w:r w:rsidR="00DD68B7">
        <w:rPr>
          <w:rFonts w:ascii="Times New Roman" w:eastAsia="Times New Roman" w:hAnsi="Times New Roman" w:cs="Times New Roman"/>
          <w:color w:val="000000"/>
          <w:sz w:val="28"/>
          <w:szCs w:val="28"/>
          <w:lang w:val="kk-KZ" w:eastAsia="ru-RU"/>
        </w:rPr>
        <w:t>, с. 17-23</w:t>
      </w:r>
      <w:r w:rsidRPr="00174E0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Pr="00174E05">
        <w:rPr>
          <w:rFonts w:ascii="Times New Roman" w:eastAsia="Times New Roman" w:hAnsi="Times New Roman" w:cs="Times New Roman"/>
          <w:color w:val="000000"/>
          <w:sz w:val="28"/>
          <w:szCs w:val="28"/>
          <w:lang w:eastAsia="ru-RU"/>
        </w:rPr>
        <w:t xml:space="preserve"> В</w:t>
      </w:r>
      <w:r>
        <w:rPr>
          <w:rFonts w:ascii="Times New Roman" w:eastAsia="Times New Roman" w:hAnsi="Times New Roman" w:cs="Times New Roman"/>
          <w:color w:val="000000"/>
          <w:sz w:val="28"/>
          <w:szCs w:val="28"/>
          <w:lang w:eastAsia="ru-RU"/>
        </w:rPr>
        <w:t xml:space="preserve"> ее структуре исследователь выделяет лингвистический, вербально-когнитивиный, вербально-коммуникативный и метакоммуникативный компоненты.</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И.Л. Бим рассматривает коммуникативную компетентность как способность и готовность личности к межличностному и межкультурному взаимодействию посредством иностранного языка </w:t>
      </w:r>
      <w:r w:rsidRPr="00174E05">
        <w:rPr>
          <w:rFonts w:ascii="Times New Roman" w:eastAsia="Times New Roman" w:hAnsi="Times New Roman" w:cs="Times New Roman"/>
          <w:color w:val="000000"/>
          <w:sz w:val="28"/>
          <w:szCs w:val="28"/>
          <w:lang w:eastAsia="ru-RU"/>
        </w:rPr>
        <w:t>[</w:t>
      </w:r>
      <w:r w:rsidR="0001420F">
        <w:rPr>
          <w:rFonts w:ascii="Times New Roman" w:eastAsia="Times New Roman" w:hAnsi="Times New Roman" w:cs="Times New Roman"/>
          <w:color w:val="000000"/>
          <w:sz w:val="28"/>
          <w:szCs w:val="28"/>
          <w:lang w:eastAsia="ru-RU"/>
        </w:rPr>
        <w:t>97</w:t>
      </w:r>
      <w:r w:rsidR="00DD68B7">
        <w:rPr>
          <w:rFonts w:ascii="Times New Roman" w:eastAsia="Times New Roman" w:hAnsi="Times New Roman" w:cs="Times New Roman"/>
          <w:color w:val="000000"/>
          <w:sz w:val="28"/>
          <w:szCs w:val="28"/>
          <w:lang w:val="kk-KZ" w:eastAsia="ru-RU"/>
        </w:rPr>
        <w:t>, с. 3-254</w:t>
      </w:r>
      <w:r w:rsidRPr="00174E0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В предложенной модели выделяются языковая, речевая, социокультурная, компенсаторная и учебно-познавательная субкомпетенции. Особый интерес представляет учебно-познавательный компонент, отражающий способность обучающегося к самостоятельному освоению знаний и непрерывному совершенствованию языковой подготовки.</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Сходный подход представлен в документах Совета Европы, где структура коммуникативной компетенции включает лингвистический, социолингвистический и прагматический компоненты. Данная модель получила широкое распространение в европейской образовательной практике и оказала существенное влияние на развитие современных подходов к обучению иностранным языкам</w:t>
      </w:r>
      <w:r w:rsidRPr="00205896">
        <w:rPr>
          <w:rFonts w:ascii="Times New Roman" w:eastAsia="Times New Roman" w:hAnsi="Times New Roman" w:cs="Times New Roman"/>
          <w:color w:val="000000"/>
          <w:sz w:val="28"/>
          <w:szCs w:val="28"/>
          <w:lang w:eastAsia="ru-RU"/>
        </w:rPr>
        <w:t xml:space="preserve"> [28</w:t>
      </w:r>
      <w:r w:rsidR="00DD68B7">
        <w:rPr>
          <w:rFonts w:ascii="Times New Roman" w:eastAsia="Times New Roman" w:hAnsi="Times New Roman" w:cs="Times New Roman"/>
          <w:color w:val="000000"/>
          <w:sz w:val="28"/>
          <w:szCs w:val="28"/>
          <w:lang w:val="kk-KZ" w:eastAsia="ru-RU"/>
        </w:rPr>
        <w:t>, р. 3-258</w:t>
      </w:r>
      <w:r w:rsidRPr="0020589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0179D" w:rsidRDefault="00B0179D" w:rsidP="00B5458B">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Современная казахстанская педагогическая наука также уделяет значительное внимание вопросам формирования коммуникативной компетенции. Анализ научных исследований показывает наличие разнообразных подходов к ее пониманию и структурированию. При сходстве общих методологических позиций исследователи предлагают различные варианты состава субкомпетенций, акцентируя внимание на языковых, социокультурных, стратегических, профессиональных м межкультурных аспектах коммуникации. Результат контент-а</w:t>
      </w:r>
      <w:r w:rsidR="0001420F">
        <w:rPr>
          <w:rFonts w:ascii="Times New Roman" w:eastAsia="Times New Roman" w:hAnsi="Times New Roman" w:cs="Times New Roman"/>
          <w:color w:val="000000"/>
          <w:sz w:val="28"/>
          <w:szCs w:val="28"/>
          <w:lang w:eastAsia="ru-RU"/>
        </w:rPr>
        <w:t xml:space="preserve">нализа подходов представлены в </w:t>
      </w:r>
      <w:r w:rsidR="0001420F">
        <w:rPr>
          <w:rFonts w:ascii="Times New Roman" w:eastAsia="Times New Roman" w:hAnsi="Times New Roman" w:cs="Times New Roman"/>
          <w:color w:val="000000"/>
          <w:sz w:val="28"/>
          <w:szCs w:val="28"/>
          <w:lang w:val="kk-KZ" w:eastAsia="ru-RU"/>
        </w:rPr>
        <w:t>т</w:t>
      </w:r>
      <w:r>
        <w:rPr>
          <w:rFonts w:ascii="Times New Roman" w:eastAsia="Times New Roman" w:hAnsi="Times New Roman" w:cs="Times New Roman"/>
          <w:color w:val="000000"/>
          <w:sz w:val="28"/>
          <w:szCs w:val="28"/>
          <w:lang w:eastAsia="ru-RU"/>
        </w:rPr>
        <w:t>аблице 1.</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B0179D" w:rsidRDefault="00B0179D" w:rsidP="009909F4">
      <w:pPr>
        <w:spacing w:after="0" w:line="240" w:lineRule="auto"/>
        <w:jc w:val="both"/>
        <w:rPr>
          <w:rFonts w:ascii="Times New Roman" w:eastAsia="Times New Roman" w:hAnsi="Times New Roman" w:cs="Times New Roman"/>
          <w:color w:val="000000"/>
          <w:sz w:val="28"/>
          <w:szCs w:val="28"/>
          <w:lang w:eastAsia="ru-RU"/>
        </w:rPr>
      </w:pPr>
      <w:r w:rsidRPr="003C4DC1">
        <w:rPr>
          <w:rFonts w:ascii="Times New Roman" w:eastAsia="Times New Roman" w:hAnsi="Times New Roman" w:cs="Times New Roman"/>
          <w:color w:val="000000"/>
          <w:sz w:val="28"/>
          <w:szCs w:val="28"/>
          <w:lang w:eastAsia="ru-RU"/>
        </w:rPr>
        <w:t xml:space="preserve">Таблица </w:t>
      </w:r>
      <w:r>
        <w:rPr>
          <w:rFonts w:ascii="Times New Roman" w:eastAsia="Times New Roman" w:hAnsi="Times New Roman" w:cs="Times New Roman"/>
          <w:color w:val="000000"/>
          <w:sz w:val="28"/>
          <w:szCs w:val="28"/>
          <w:lang w:eastAsia="ru-RU"/>
        </w:rPr>
        <w:t>1 – Различные трактовки коммуникативной компетенции</w:t>
      </w:r>
    </w:p>
    <w:p w:rsidR="00DF380C" w:rsidRPr="00075451" w:rsidRDefault="00DF380C" w:rsidP="009909F4">
      <w:pPr>
        <w:spacing w:after="0" w:line="240" w:lineRule="auto"/>
        <w:ind w:firstLine="708"/>
        <w:jc w:val="both"/>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2106"/>
        <w:gridCol w:w="4436"/>
        <w:gridCol w:w="3097"/>
      </w:tblGrid>
      <w:tr w:rsidR="00B0179D" w:rsidRPr="00A45A67" w:rsidTr="007C74E4">
        <w:trPr>
          <w:jc w:val="center"/>
        </w:trPr>
        <w:tc>
          <w:tcPr>
            <w:tcW w:w="2106" w:type="dxa"/>
            <w:vAlign w:val="center"/>
          </w:tcPr>
          <w:p w:rsidR="00B0179D" w:rsidRPr="00592297" w:rsidRDefault="00B0179D" w:rsidP="009909F4">
            <w:pPr>
              <w:jc w:val="center"/>
              <w:rPr>
                <w:rFonts w:ascii="Times New Roman" w:eastAsia="Times New Roman" w:hAnsi="Times New Roman" w:cs="Times New Roman"/>
                <w:bCs/>
                <w:sz w:val="24"/>
                <w:szCs w:val="24"/>
                <w:lang w:eastAsia="ru-RU"/>
              </w:rPr>
            </w:pPr>
            <w:r w:rsidRPr="00592297">
              <w:rPr>
                <w:rFonts w:ascii="Times New Roman" w:eastAsia="Times New Roman" w:hAnsi="Times New Roman" w:cs="Times New Roman"/>
                <w:bCs/>
                <w:sz w:val="24"/>
                <w:szCs w:val="24"/>
                <w:lang w:eastAsia="ru-RU"/>
              </w:rPr>
              <w:t>Исследователь</w:t>
            </w:r>
          </w:p>
        </w:tc>
        <w:tc>
          <w:tcPr>
            <w:tcW w:w="4436" w:type="dxa"/>
            <w:vAlign w:val="center"/>
          </w:tcPr>
          <w:p w:rsidR="00B0179D" w:rsidRPr="00592297" w:rsidRDefault="00B0179D" w:rsidP="009909F4">
            <w:pPr>
              <w:jc w:val="center"/>
              <w:rPr>
                <w:rFonts w:ascii="Times New Roman" w:eastAsia="Times New Roman" w:hAnsi="Times New Roman" w:cs="Times New Roman"/>
                <w:bCs/>
                <w:sz w:val="24"/>
                <w:szCs w:val="24"/>
                <w:lang w:eastAsia="ru-RU"/>
              </w:rPr>
            </w:pPr>
            <w:r w:rsidRPr="00592297">
              <w:rPr>
                <w:rFonts w:ascii="Times New Roman" w:eastAsia="Times New Roman" w:hAnsi="Times New Roman" w:cs="Times New Roman"/>
                <w:bCs/>
                <w:sz w:val="24"/>
                <w:szCs w:val="24"/>
                <w:lang w:eastAsia="ru-RU"/>
              </w:rPr>
              <w:t>Трактовка коммуникативной компетенции</w:t>
            </w:r>
          </w:p>
        </w:tc>
        <w:tc>
          <w:tcPr>
            <w:tcW w:w="3097" w:type="dxa"/>
            <w:vAlign w:val="center"/>
          </w:tcPr>
          <w:p w:rsidR="00B0179D" w:rsidRPr="00592297" w:rsidRDefault="00B0179D" w:rsidP="009909F4">
            <w:pPr>
              <w:jc w:val="center"/>
              <w:rPr>
                <w:rFonts w:ascii="Times New Roman" w:eastAsia="Times New Roman" w:hAnsi="Times New Roman" w:cs="Times New Roman"/>
                <w:bCs/>
                <w:sz w:val="24"/>
                <w:szCs w:val="24"/>
                <w:lang w:eastAsia="ru-RU"/>
              </w:rPr>
            </w:pPr>
            <w:r w:rsidRPr="00592297">
              <w:rPr>
                <w:rFonts w:ascii="Times New Roman" w:eastAsia="Times New Roman" w:hAnsi="Times New Roman" w:cs="Times New Roman"/>
                <w:bCs/>
                <w:sz w:val="24"/>
                <w:szCs w:val="24"/>
                <w:lang w:eastAsia="ru-RU"/>
              </w:rPr>
              <w:t>Компонентный состав</w:t>
            </w:r>
          </w:p>
        </w:tc>
      </w:tr>
      <w:tr w:rsidR="00B0179D" w:rsidRPr="00A45A67" w:rsidTr="007C74E4">
        <w:trPr>
          <w:jc w:val="center"/>
        </w:trPr>
        <w:tc>
          <w:tcPr>
            <w:tcW w:w="2106" w:type="dxa"/>
          </w:tcPr>
          <w:p w:rsidR="00B0179D" w:rsidRPr="00A45A67" w:rsidRDefault="00B0179D" w:rsidP="009909F4">
            <w:pPr>
              <w:jc w:val="center"/>
              <w:rPr>
                <w:rFonts w:ascii="Times New Roman" w:hAnsi="Times New Roman" w:cs="Times New Roman"/>
              </w:rPr>
            </w:pPr>
            <w:r w:rsidRPr="00A45A67">
              <w:rPr>
                <w:rFonts w:ascii="Times New Roman" w:hAnsi="Times New Roman" w:cs="Times New Roman"/>
              </w:rPr>
              <w:t>1</w:t>
            </w:r>
          </w:p>
        </w:tc>
        <w:tc>
          <w:tcPr>
            <w:tcW w:w="4436" w:type="dxa"/>
          </w:tcPr>
          <w:p w:rsidR="00B0179D" w:rsidRPr="00A45A67" w:rsidRDefault="00B0179D" w:rsidP="009909F4">
            <w:pPr>
              <w:jc w:val="center"/>
              <w:rPr>
                <w:rFonts w:ascii="Times New Roman" w:hAnsi="Times New Roman" w:cs="Times New Roman"/>
              </w:rPr>
            </w:pPr>
            <w:r w:rsidRPr="00A45A67">
              <w:rPr>
                <w:rFonts w:ascii="Times New Roman" w:hAnsi="Times New Roman" w:cs="Times New Roman"/>
              </w:rPr>
              <w:t>2</w:t>
            </w:r>
          </w:p>
        </w:tc>
        <w:tc>
          <w:tcPr>
            <w:tcW w:w="3097" w:type="dxa"/>
          </w:tcPr>
          <w:p w:rsidR="00B0179D" w:rsidRPr="00A45A67" w:rsidRDefault="00B0179D" w:rsidP="009909F4">
            <w:pPr>
              <w:jc w:val="center"/>
              <w:rPr>
                <w:rFonts w:ascii="Times New Roman" w:hAnsi="Times New Roman" w:cs="Times New Roman"/>
              </w:rPr>
            </w:pPr>
            <w:r w:rsidRPr="00A45A67">
              <w:rPr>
                <w:rFonts w:ascii="Times New Roman" w:hAnsi="Times New Roman" w:cs="Times New Roman"/>
              </w:rPr>
              <w:t>3</w:t>
            </w:r>
          </w:p>
        </w:tc>
      </w:tr>
      <w:tr w:rsidR="00B0179D" w:rsidRPr="00A45A67" w:rsidTr="007C74E4">
        <w:trPr>
          <w:jc w:val="center"/>
        </w:trPr>
        <w:tc>
          <w:tcPr>
            <w:tcW w:w="2106" w:type="dxa"/>
          </w:tcPr>
          <w:p w:rsidR="00B0179D" w:rsidRPr="00A4171E" w:rsidRDefault="00A4171E" w:rsidP="009909F4">
            <w:pPr>
              <w:rPr>
                <w:rFonts w:ascii="Times New Roman" w:hAnsi="Times New Roman" w:cs="Times New Roman"/>
                <w:lang w:val="kk-KZ"/>
              </w:rPr>
            </w:pPr>
            <w:r>
              <w:rPr>
                <w:rFonts w:ascii="Times New Roman" w:eastAsia="Times New Roman" w:hAnsi="Times New Roman" w:cs="Times New Roman"/>
                <w:sz w:val="24"/>
                <w:szCs w:val="24"/>
                <w:lang w:val="kk-KZ" w:eastAsia="ru-RU"/>
              </w:rPr>
              <w:t>Делл Хаймс</w:t>
            </w:r>
          </w:p>
        </w:tc>
        <w:tc>
          <w:tcPr>
            <w:tcW w:w="4436" w:type="dxa"/>
          </w:tcPr>
          <w:p w:rsidR="00B0179D" w:rsidRPr="00A4171E" w:rsidRDefault="00A4171E"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С</w:t>
            </w:r>
            <w:r w:rsidRPr="00A4171E">
              <w:rPr>
                <w:rFonts w:ascii="Times New Roman" w:eastAsia="Times New Roman" w:hAnsi="Times New Roman" w:cs="Times New Roman"/>
                <w:sz w:val="24"/>
                <w:szCs w:val="24"/>
                <w:lang w:eastAsia="ru-RU"/>
              </w:rPr>
              <w:t>пособность не только строить грамматически правильные высказывания, но и использовать их адекватно конкретной коммуникативной ситуации, зная, когда, с кем, где, о чем и каким образом следует говорить</w:t>
            </w:r>
          </w:p>
        </w:tc>
        <w:tc>
          <w:tcPr>
            <w:tcW w:w="3097"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Лингвистические знания, социокультурные нормы общения, коммуникативное поведение.</w:t>
            </w:r>
          </w:p>
        </w:tc>
      </w:tr>
      <w:tr w:rsidR="00B0179D" w:rsidRPr="00A45A67" w:rsidTr="007C74E4">
        <w:trPr>
          <w:jc w:val="center"/>
        </w:trPr>
        <w:tc>
          <w:tcPr>
            <w:tcW w:w="2106" w:type="dxa"/>
            <w:tcBorders>
              <w:bottom w:val="nil"/>
            </w:tcBorders>
          </w:tcPr>
          <w:p w:rsidR="00B0179D" w:rsidRPr="00205896" w:rsidRDefault="00A4171E" w:rsidP="009909F4">
            <w:pPr>
              <w:rPr>
                <w:rFonts w:ascii="Times New Roman" w:hAnsi="Times New Roman" w:cs="Times New Roman"/>
                <w:lang w:val="en-US"/>
              </w:rPr>
            </w:pPr>
            <w:r w:rsidRPr="00A4171E">
              <w:rPr>
                <w:rFonts w:ascii="Times New Roman" w:eastAsia="Times New Roman" w:hAnsi="Times New Roman" w:cs="Times New Roman"/>
                <w:sz w:val="24"/>
                <w:szCs w:val="24"/>
                <w:lang w:eastAsia="ru-RU"/>
              </w:rPr>
              <w:t>Майкл Канале, Мэрил Суэйн</w:t>
            </w:r>
          </w:p>
        </w:tc>
        <w:tc>
          <w:tcPr>
            <w:tcW w:w="4436" w:type="dxa"/>
            <w:tcBorders>
              <w:bottom w:val="nil"/>
            </w:tcBorders>
          </w:tcPr>
          <w:p w:rsidR="00B0179D" w:rsidRPr="00A4171E" w:rsidRDefault="00B0179D" w:rsidP="009909F4">
            <w:pPr>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Коммуникативная компетенция понимается как способность использовать язык в реальном общении для достижения коммуникативных целей.</w:t>
            </w:r>
          </w:p>
        </w:tc>
        <w:tc>
          <w:tcPr>
            <w:tcW w:w="3097" w:type="dxa"/>
            <w:tcBorders>
              <w:bottom w:val="nil"/>
            </w:tcBorders>
          </w:tcPr>
          <w:p w:rsidR="00B0179D" w:rsidRPr="00051BE6" w:rsidRDefault="00B0179D" w:rsidP="007C74E4">
            <w:pPr>
              <w:rPr>
                <w:rFonts w:ascii="Times New Roman" w:hAnsi="Times New Roman" w:cs="Times New Roman"/>
              </w:rPr>
            </w:pPr>
            <w:r w:rsidRPr="00592297">
              <w:rPr>
                <w:rFonts w:ascii="Times New Roman" w:eastAsia="Times New Roman" w:hAnsi="Times New Roman" w:cs="Times New Roman"/>
                <w:sz w:val="24"/>
                <w:szCs w:val="24"/>
                <w:lang w:eastAsia="ru-RU"/>
              </w:rPr>
              <w:t>Грамматическая, социолингвистическая, стратегическая компетенции; позднее доб</w:t>
            </w:r>
            <w:r w:rsidR="007C74E4">
              <w:rPr>
                <w:rFonts w:ascii="Times New Roman" w:eastAsia="Times New Roman" w:hAnsi="Times New Roman" w:cs="Times New Roman"/>
                <w:sz w:val="24"/>
                <w:szCs w:val="24"/>
                <w:lang w:eastAsia="ru-RU"/>
              </w:rPr>
              <w:t>авлена дискурсивная компетенция</w:t>
            </w:r>
          </w:p>
        </w:tc>
      </w:tr>
      <w:tr w:rsidR="007C74E4" w:rsidRPr="00A45A67" w:rsidTr="007C74E4">
        <w:trPr>
          <w:jc w:val="center"/>
        </w:trPr>
        <w:tc>
          <w:tcPr>
            <w:tcW w:w="9639" w:type="dxa"/>
            <w:gridSpan w:val="3"/>
            <w:tcBorders>
              <w:top w:val="nil"/>
              <w:left w:val="nil"/>
              <w:right w:val="nil"/>
            </w:tcBorders>
          </w:tcPr>
          <w:p w:rsidR="007C74E4" w:rsidRPr="007C74E4" w:rsidRDefault="007C74E4" w:rsidP="007C74E4">
            <w:pPr>
              <w:ind w:hanging="120"/>
              <w:jc w:val="both"/>
              <w:rPr>
                <w:rFonts w:ascii="Times New Roman" w:eastAsia="Times New Roman" w:hAnsi="Times New Roman" w:cs="Times New Roman"/>
                <w:sz w:val="28"/>
                <w:szCs w:val="28"/>
                <w:lang w:eastAsia="ru-RU"/>
              </w:rPr>
            </w:pPr>
            <w:r w:rsidRPr="007C74E4">
              <w:rPr>
                <w:rFonts w:ascii="Times New Roman" w:eastAsia="Times New Roman" w:hAnsi="Times New Roman" w:cs="Times New Roman"/>
                <w:sz w:val="28"/>
                <w:szCs w:val="28"/>
                <w:lang w:eastAsia="ru-RU"/>
              </w:rPr>
              <w:t>Продолжение таблицы 1</w:t>
            </w:r>
          </w:p>
          <w:p w:rsidR="007C74E4" w:rsidRPr="007C74E4" w:rsidRDefault="007C74E4" w:rsidP="007C74E4">
            <w:pPr>
              <w:ind w:hanging="120"/>
              <w:jc w:val="both"/>
              <w:rPr>
                <w:rFonts w:ascii="Times New Roman" w:eastAsia="Times New Roman" w:hAnsi="Times New Roman" w:cs="Times New Roman"/>
                <w:sz w:val="16"/>
                <w:szCs w:val="16"/>
                <w:lang w:eastAsia="ru-RU"/>
              </w:rPr>
            </w:pPr>
          </w:p>
        </w:tc>
      </w:tr>
      <w:tr w:rsidR="007C74E4" w:rsidRPr="00A45A67" w:rsidTr="007C74E4">
        <w:trPr>
          <w:jc w:val="center"/>
        </w:trPr>
        <w:tc>
          <w:tcPr>
            <w:tcW w:w="2106" w:type="dxa"/>
          </w:tcPr>
          <w:p w:rsidR="007C74E4" w:rsidRPr="00A4171E" w:rsidRDefault="007C74E4" w:rsidP="007C74E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436" w:type="dxa"/>
          </w:tcPr>
          <w:p w:rsidR="007C74E4" w:rsidRPr="00592297" w:rsidRDefault="007C74E4" w:rsidP="007C74E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97" w:type="dxa"/>
          </w:tcPr>
          <w:p w:rsidR="007C74E4" w:rsidRPr="00592297" w:rsidRDefault="007C74E4" w:rsidP="007C74E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B0179D" w:rsidRPr="00A45A67" w:rsidTr="007C74E4">
        <w:trPr>
          <w:jc w:val="center"/>
        </w:trPr>
        <w:tc>
          <w:tcPr>
            <w:tcW w:w="2106" w:type="dxa"/>
          </w:tcPr>
          <w:p w:rsidR="00B0179D" w:rsidRPr="00205896" w:rsidRDefault="00A4171E" w:rsidP="009909F4">
            <w:pPr>
              <w:rPr>
                <w:rFonts w:ascii="Times New Roman" w:hAnsi="Times New Roman" w:cs="Times New Roman"/>
                <w:lang w:val="en-US"/>
              </w:rPr>
            </w:pPr>
            <w:r w:rsidRPr="00A4171E">
              <w:rPr>
                <w:rFonts w:ascii="Times New Roman" w:eastAsia="Times New Roman" w:hAnsi="Times New Roman" w:cs="Times New Roman"/>
                <w:sz w:val="24"/>
                <w:szCs w:val="24"/>
                <w:lang w:eastAsia="ru-RU"/>
              </w:rPr>
              <w:t>Майкл Канале</w:t>
            </w:r>
          </w:p>
        </w:tc>
        <w:tc>
          <w:tcPr>
            <w:tcW w:w="4436"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Расширил первоначальную модель, подчеркнув значение связности и логичности речевого высказывания.</w:t>
            </w:r>
          </w:p>
        </w:tc>
        <w:tc>
          <w:tcPr>
            <w:tcW w:w="3097"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Грамматическая, социолингвистическая, стратегическая, дискурсивная компетенции.</w:t>
            </w:r>
          </w:p>
        </w:tc>
      </w:tr>
      <w:tr w:rsidR="00B0179D" w:rsidRPr="00A45A67" w:rsidTr="007C74E4">
        <w:trPr>
          <w:jc w:val="center"/>
        </w:trPr>
        <w:tc>
          <w:tcPr>
            <w:tcW w:w="2106" w:type="dxa"/>
          </w:tcPr>
          <w:p w:rsidR="00B0179D" w:rsidRPr="00A4171E" w:rsidRDefault="00A4171E" w:rsidP="009909F4">
            <w:pPr>
              <w:rPr>
                <w:rFonts w:ascii="Times New Roman" w:eastAsia="Times New Roman" w:hAnsi="Times New Roman" w:cs="Times New Roman"/>
                <w:sz w:val="24"/>
                <w:szCs w:val="24"/>
                <w:lang w:eastAsia="ru-RU"/>
              </w:rPr>
            </w:pPr>
            <w:r w:rsidRPr="00A4171E">
              <w:rPr>
                <w:rFonts w:ascii="Times New Roman" w:eastAsia="Times New Roman" w:hAnsi="Times New Roman" w:cs="Times New Roman"/>
                <w:sz w:val="24"/>
                <w:szCs w:val="24"/>
                <w:lang w:eastAsia="ru-RU"/>
              </w:rPr>
              <w:t>Лайл Бахман</w:t>
            </w:r>
          </w:p>
        </w:tc>
        <w:tc>
          <w:tcPr>
            <w:tcW w:w="4436"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Коммуникативная способность определяется как умение применять языковые знания в практической речевой деятельности.</w:t>
            </w:r>
          </w:p>
        </w:tc>
        <w:tc>
          <w:tcPr>
            <w:tcW w:w="3097"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Организационная компетен</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ция (грамматическая, текстуальная); прагматическая компетен</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ция (функциональная, социокультурная).</w:t>
            </w:r>
          </w:p>
        </w:tc>
      </w:tr>
      <w:tr w:rsidR="00B0179D" w:rsidRPr="00A45A67" w:rsidTr="007C74E4">
        <w:trPr>
          <w:jc w:val="center"/>
        </w:trPr>
        <w:tc>
          <w:tcPr>
            <w:tcW w:w="2106" w:type="dxa"/>
          </w:tcPr>
          <w:p w:rsidR="00B0179D" w:rsidRPr="00205896" w:rsidRDefault="00B0179D" w:rsidP="009909F4">
            <w:pPr>
              <w:rPr>
                <w:rFonts w:ascii="Times New Roman" w:hAnsi="Times New Roman" w:cs="Times New Roman"/>
                <w:lang w:val="en-US"/>
              </w:rPr>
            </w:pPr>
            <w:r w:rsidRPr="00592297">
              <w:rPr>
                <w:rFonts w:ascii="Times New Roman" w:eastAsia="Times New Roman" w:hAnsi="Times New Roman" w:cs="Times New Roman"/>
                <w:sz w:val="24"/>
                <w:szCs w:val="24"/>
                <w:lang w:eastAsia="ru-RU"/>
              </w:rPr>
              <w:t>Н.И. Гез</w:t>
            </w:r>
            <w:r w:rsidR="0001420F">
              <w:rPr>
                <w:rFonts w:ascii="Times New Roman" w:eastAsia="Times New Roman" w:hAnsi="Times New Roman" w:cs="Times New Roman"/>
                <w:sz w:val="24"/>
                <w:szCs w:val="24"/>
                <w:lang w:val="en-US" w:eastAsia="ru-RU"/>
              </w:rPr>
              <w:t xml:space="preserve"> </w:t>
            </w:r>
          </w:p>
        </w:tc>
        <w:tc>
          <w:tcPr>
            <w:tcW w:w="4436"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Способность выбирать и использовать языковые средства в зависимости от целей, условий и ситуации общения с учетом норм социального взаимодействия.</w:t>
            </w:r>
          </w:p>
        </w:tc>
        <w:tc>
          <w:tcPr>
            <w:tcW w:w="3097"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Лингвистическая, вербаль</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но-когнитивная, вербально-коммуникативная, метакоммуникативная компетенции.</w:t>
            </w:r>
          </w:p>
        </w:tc>
      </w:tr>
      <w:tr w:rsidR="00B0179D" w:rsidRPr="00A45A67" w:rsidTr="007C74E4">
        <w:trPr>
          <w:jc w:val="center"/>
        </w:trPr>
        <w:tc>
          <w:tcPr>
            <w:tcW w:w="2106" w:type="dxa"/>
          </w:tcPr>
          <w:p w:rsidR="00B0179D" w:rsidRPr="00205896" w:rsidRDefault="00B0179D" w:rsidP="009909F4">
            <w:pPr>
              <w:rPr>
                <w:rFonts w:ascii="Times New Roman" w:hAnsi="Times New Roman" w:cs="Times New Roman"/>
                <w:lang w:val="en-US"/>
              </w:rPr>
            </w:pPr>
            <w:r w:rsidRPr="00592297">
              <w:rPr>
                <w:rFonts w:ascii="Times New Roman" w:eastAsia="Times New Roman" w:hAnsi="Times New Roman" w:cs="Times New Roman"/>
                <w:sz w:val="24"/>
                <w:szCs w:val="24"/>
                <w:lang w:eastAsia="ru-RU"/>
              </w:rPr>
              <w:t>И.Л. Бим</w:t>
            </w:r>
            <w:r w:rsidR="0001420F">
              <w:rPr>
                <w:rFonts w:ascii="Times New Roman" w:eastAsia="Times New Roman" w:hAnsi="Times New Roman" w:cs="Times New Roman"/>
                <w:sz w:val="24"/>
                <w:szCs w:val="24"/>
                <w:lang w:val="en-US" w:eastAsia="ru-RU"/>
              </w:rPr>
              <w:t xml:space="preserve"> </w:t>
            </w:r>
          </w:p>
        </w:tc>
        <w:tc>
          <w:tcPr>
            <w:tcW w:w="4436"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Готовность и способность личности к межличностному и межкультурному взаимодействию посредством иностранного языка.</w:t>
            </w:r>
          </w:p>
        </w:tc>
        <w:tc>
          <w:tcPr>
            <w:tcW w:w="3097" w:type="dxa"/>
          </w:tcPr>
          <w:p w:rsidR="00B0179D" w:rsidRPr="00A45A67" w:rsidRDefault="00B0179D" w:rsidP="009909F4">
            <w:pPr>
              <w:rPr>
                <w:rFonts w:ascii="Times New Roman" w:hAnsi="Times New Roman" w:cs="Times New Roman"/>
              </w:rPr>
            </w:pPr>
            <w:r w:rsidRPr="00592297">
              <w:rPr>
                <w:rFonts w:ascii="Times New Roman" w:eastAsia="Times New Roman" w:hAnsi="Times New Roman" w:cs="Times New Roman"/>
                <w:sz w:val="24"/>
                <w:szCs w:val="24"/>
                <w:lang w:eastAsia="ru-RU"/>
              </w:rPr>
              <w:t>Языковая, речевая, социо</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культурная, компенсатор</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ная, учебно-познавательная компетенции.</w:t>
            </w:r>
          </w:p>
        </w:tc>
      </w:tr>
      <w:tr w:rsidR="00B0179D" w:rsidRPr="00A45A67" w:rsidTr="007C74E4">
        <w:trPr>
          <w:jc w:val="center"/>
        </w:trPr>
        <w:tc>
          <w:tcPr>
            <w:tcW w:w="2106" w:type="dxa"/>
          </w:tcPr>
          <w:p w:rsidR="00B0179D" w:rsidRPr="00205896" w:rsidRDefault="00B0179D" w:rsidP="009909F4">
            <w:pPr>
              <w:rPr>
                <w:rFonts w:ascii="Times New Roman" w:eastAsia="Times New Roman" w:hAnsi="Times New Roman" w:cs="Times New Roman"/>
                <w:sz w:val="24"/>
                <w:szCs w:val="24"/>
                <w:lang w:val="en-US" w:eastAsia="ru-RU"/>
              </w:rPr>
            </w:pPr>
            <w:r w:rsidRPr="00592297">
              <w:rPr>
                <w:rFonts w:ascii="Times New Roman" w:eastAsia="Times New Roman" w:hAnsi="Times New Roman" w:cs="Times New Roman"/>
                <w:sz w:val="24"/>
                <w:szCs w:val="24"/>
                <w:lang w:eastAsia="ru-RU"/>
              </w:rPr>
              <w:t>Р.П. Мильруд</w:t>
            </w:r>
            <w:r w:rsidR="0001420F">
              <w:rPr>
                <w:rFonts w:ascii="Times New Roman" w:eastAsia="Times New Roman" w:hAnsi="Times New Roman" w:cs="Times New Roman"/>
                <w:sz w:val="24"/>
                <w:szCs w:val="24"/>
                <w:lang w:val="en-US" w:eastAsia="ru-RU"/>
              </w:rPr>
              <w:t xml:space="preserve"> </w:t>
            </w:r>
          </w:p>
        </w:tc>
        <w:tc>
          <w:tcPr>
            <w:tcW w:w="4436" w:type="dxa"/>
          </w:tcPr>
          <w:p w:rsidR="00B0179D" w:rsidRPr="00592297" w:rsidRDefault="00B0179D" w:rsidP="009909F4">
            <w:pPr>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Рассматривает коммуникативную компетенцию как основу успешного межкультурного взаимодействия и практическ</w:t>
            </w:r>
            <w:r w:rsidR="007C74E4">
              <w:rPr>
                <w:rFonts w:ascii="Times New Roman" w:eastAsia="Times New Roman" w:hAnsi="Times New Roman" w:cs="Times New Roman"/>
                <w:sz w:val="24"/>
                <w:szCs w:val="24"/>
                <w:lang w:eastAsia="ru-RU"/>
              </w:rPr>
              <w:t>ого владения иностранным языком</w:t>
            </w:r>
          </w:p>
        </w:tc>
        <w:tc>
          <w:tcPr>
            <w:tcW w:w="3097" w:type="dxa"/>
          </w:tcPr>
          <w:p w:rsidR="00B0179D" w:rsidRPr="00592297" w:rsidRDefault="00B0179D" w:rsidP="009909F4">
            <w:pPr>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 xml:space="preserve">В работах акцентируется интеграция языковых, речевых, социокультурных и </w:t>
            </w:r>
            <w:r w:rsidR="007C74E4">
              <w:rPr>
                <w:rFonts w:ascii="Times New Roman" w:eastAsia="Times New Roman" w:hAnsi="Times New Roman" w:cs="Times New Roman"/>
                <w:sz w:val="24"/>
                <w:szCs w:val="24"/>
                <w:lang w:eastAsia="ru-RU"/>
              </w:rPr>
              <w:t>стратегических компонентов</w:t>
            </w:r>
          </w:p>
        </w:tc>
      </w:tr>
      <w:tr w:rsidR="00B0179D" w:rsidRPr="00A45A67" w:rsidTr="007C74E4">
        <w:trPr>
          <w:jc w:val="center"/>
        </w:trPr>
        <w:tc>
          <w:tcPr>
            <w:tcW w:w="2106" w:type="dxa"/>
          </w:tcPr>
          <w:p w:rsidR="00B0179D" w:rsidRPr="00205896" w:rsidRDefault="00B0179D" w:rsidP="009909F4">
            <w:pPr>
              <w:rPr>
                <w:rFonts w:ascii="Times New Roman" w:eastAsia="Times New Roman" w:hAnsi="Times New Roman" w:cs="Times New Roman"/>
                <w:sz w:val="24"/>
                <w:szCs w:val="24"/>
                <w:lang w:val="en-US" w:eastAsia="ru-RU"/>
              </w:rPr>
            </w:pPr>
            <w:r w:rsidRPr="002A0F64">
              <w:rPr>
                <w:rFonts w:ascii="Times New Roman" w:eastAsia="Times New Roman" w:hAnsi="Times New Roman" w:cs="Times New Roman"/>
                <w:sz w:val="24"/>
                <w:szCs w:val="24"/>
                <w:lang w:eastAsia="ru-RU"/>
              </w:rPr>
              <w:t>Совет Европы (CEFR)</w:t>
            </w:r>
            <w:r w:rsidR="0001420F">
              <w:rPr>
                <w:rFonts w:ascii="Times New Roman" w:eastAsia="Times New Roman" w:hAnsi="Times New Roman" w:cs="Times New Roman"/>
                <w:sz w:val="24"/>
                <w:szCs w:val="24"/>
                <w:lang w:val="en-US" w:eastAsia="ru-RU"/>
              </w:rPr>
              <w:t xml:space="preserve"> </w:t>
            </w:r>
          </w:p>
        </w:tc>
        <w:tc>
          <w:tcPr>
            <w:tcW w:w="4436" w:type="dxa"/>
          </w:tcPr>
          <w:p w:rsidR="00B0179D" w:rsidRPr="00592297" w:rsidRDefault="00B0179D" w:rsidP="009909F4">
            <w:pPr>
              <w:tabs>
                <w:tab w:val="left" w:pos="1550"/>
              </w:tabs>
              <w:jc w:val="both"/>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Коммуникативная компетенция опреде</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ляется как способность эффективно использовать язык для решения коммуникативных задач в различных социальных контекстах.</w:t>
            </w:r>
          </w:p>
        </w:tc>
        <w:tc>
          <w:tcPr>
            <w:tcW w:w="3097" w:type="dxa"/>
          </w:tcPr>
          <w:p w:rsidR="00B0179D" w:rsidRPr="009C7555" w:rsidRDefault="00B0179D" w:rsidP="009909F4">
            <w:pPr>
              <w:jc w:val="both"/>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Лингвистический, социо</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лингвистический и прагма</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тический компоненты.</w:t>
            </w:r>
          </w:p>
        </w:tc>
      </w:tr>
      <w:tr w:rsidR="00B0179D" w:rsidRPr="00A45A67" w:rsidTr="007C74E4">
        <w:trPr>
          <w:jc w:val="center"/>
        </w:trPr>
        <w:tc>
          <w:tcPr>
            <w:tcW w:w="2106" w:type="dxa"/>
          </w:tcPr>
          <w:p w:rsidR="00B0179D" w:rsidRPr="00205896" w:rsidRDefault="00B0179D" w:rsidP="009909F4">
            <w:pPr>
              <w:jc w:val="center"/>
              <w:rPr>
                <w:rFonts w:ascii="Times New Roman" w:eastAsia="Times New Roman" w:hAnsi="Times New Roman" w:cs="Times New Roman"/>
                <w:sz w:val="24"/>
                <w:szCs w:val="24"/>
                <w:lang w:val="en-US" w:eastAsia="ru-RU"/>
              </w:rPr>
            </w:pPr>
            <w:r w:rsidRPr="00592297">
              <w:rPr>
                <w:rFonts w:ascii="Times New Roman" w:eastAsia="Times New Roman" w:hAnsi="Times New Roman" w:cs="Times New Roman"/>
                <w:sz w:val="24"/>
                <w:szCs w:val="24"/>
                <w:lang w:eastAsia="ru-RU"/>
              </w:rPr>
              <w:t>С.С. Кунанбаева</w:t>
            </w:r>
            <w:r w:rsidR="0001420F">
              <w:rPr>
                <w:rFonts w:ascii="Times New Roman" w:eastAsia="Times New Roman" w:hAnsi="Times New Roman" w:cs="Times New Roman"/>
                <w:sz w:val="24"/>
                <w:szCs w:val="24"/>
                <w:lang w:val="en-US" w:eastAsia="ru-RU"/>
              </w:rPr>
              <w:t xml:space="preserve"> </w:t>
            </w:r>
          </w:p>
        </w:tc>
        <w:tc>
          <w:tcPr>
            <w:tcW w:w="4436" w:type="dxa"/>
          </w:tcPr>
          <w:p w:rsidR="00B0179D" w:rsidRPr="00592297" w:rsidRDefault="00B0179D" w:rsidP="009909F4">
            <w:pPr>
              <w:tabs>
                <w:tab w:val="left" w:pos="1550"/>
              </w:tabs>
              <w:jc w:val="both"/>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Коммуникативная компетентность рассматривается как результат иноязычного образования и показатель готовности личности к</w:t>
            </w:r>
            <w:r>
              <w:rPr>
                <w:rFonts w:ascii="Times New Roman" w:eastAsia="Times New Roman" w:hAnsi="Times New Roman" w:cs="Times New Roman"/>
                <w:sz w:val="24"/>
                <w:szCs w:val="24"/>
                <w:lang w:eastAsia="ru-RU"/>
              </w:rPr>
              <w:t xml:space="preserve"> </w:t>
            </w:r>
            <w:r w:rsidR="007C74E4">
              <w:rPr>
                <w:rFonts w:ascii="Times New Roman" w:eastAsia="Times New Roman" w:hAnsi="Times New Roman" w:cs="Times New Roman"/>
                <w:sz w:val="24"/>
                <w:szCs w:val="24"/>
                <w:lang w:eastAsia="ru-RU"/>
              </w:rPr>
              <w:t>межкультурному взаимодействию</w:t>
            </w:r>
          </w:p>
        </w:tc>
        <w:tc>
          <w:tcPr>
            <w:tcW w:w="3097" w:type="dxa"/>
          </w:tcPr>
          <w:p w:rsidR="00B0179D" w:rsidRPr="00592297" w:rsidRDefault="00B0179D" w:rsidP="009909F4">
            <w:pPr>
              <w:jc w:val="both"/>
              <w:rPr>
                <w:rFonts w:ascii="Times New Roman" w:eastAsia="Times New Roman" w:hAnsi="Times New Roman" w:cs="Times New Roman"/>
                <w:sz w:val="24"/>
                <w:szCs w:val="24"/>
                <w:lang w:eastAsia="ru-RU"/>
              </w:rPr>
            </w:pPr>
            <w:r w:rsidRPr="00592297">
              <w:rPr>
                <w:rFonts w:ascii="Times New Roman" w:eastAsia="Times New Roman" w:hAnsi="Times New Roman" w:cs="Times New Roman"/>
                <w:sz w:val="24"/>
                <w:szCs w:val="24"/>
                <w:lang w:eastAsia="ru-RU"/>
              </w:rPr>
              <w:t>Языковой, речевой, социо</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культурный, межкультур</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ный и личностно-развива</w:t>
            </w:r>
            <w:r w:rsidR="007C74E4">
              <w:rPr>
                <w:rFonts w:ascii="Times New Roman" w:eastAsia="Times New Roman" w:hAnsi="Times New Roman" w:cs="Times New Roman"/>
                <w:sz w:val="24"/>
                <w:szCs w:val="24"/>
                <w:lang w:eastAsia="ru-RU"/>
              </w:rPr>
              <w:t xml:space="preserve"> </w:t>
            </w:r>
            <w:r w:rsidRPr="00592297">
              <w:rPr>
                <w:rFonts w:ascii="Times New Roman" w:eastAsia="Times New Roman" w:hAnsi="Times New Roman" w:cs="Times New Roman"/>
                <w:sz w:val="24"/>
                <w:szCs w:val="24"/>
                <w:lang w:eastAsia="ru-RU"/>
              </w:rPr>
              <w:t>ющий компоненты.</w:t>
            </w:r>
          </w:p>
        </w:tc>
      </w:tr>
      <w:tr w:rsidR="00B0179D" w:rsidRPr="00A45A67" w:rsidTr="007C74E4">
        <w:trPr>
          <w:jc w:val="center"/>
        </w:trPr>
        <w:tc>
          <w:tcPr>
            <w:tcW w:w="9639" w:type="dxa"/>
            <w:gridSpan w:val="3"/>
          </w:tcPr>
          <w:p w:rsidR="00B0179D" w:rsidRPr="00205896" w:rsidRDefault="00B0179D" w:rsidP="00DD68B7">
            <w:pPr>
              <w:ind w:firstLine="60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 </w:t>
            </w:r>
            <w:r w:rsidR="00DD68B7">
              <w:rPr>
                <w:rFonts w:ascii="Times New Roman" w:eastAsia="Times New Roman" w:hAnsi="Times New Roman" w:cs="Times New Roman"/>
                <w:sz w:val="24"/>
                <w:szCs w:val="24"/>
                <w:lang w:eastAsia="ru-RU"/>
              </w:rPr>
              <w:t xml:space="preserve">Составлено </w:t>
            </w:r>
            <w:r>
              <w:rPr>
                <w:rFonts w:ascii="Times New Roman" w:eastAsia="Times New Roman" w:hAnsi="Times New Roman" w:cs="Times New Roman"/>
                <w:sz w:val="24"/>
                <w:szCs w:val="24"/>
                <w:lang w:eastAsia="ru-RU"/>
              </w:rPr>
              <w:t>по источник</w:t>
            </w:r>
            <w:r w:rsidR="00DD68B7">
              <w:rPr>
                <w:rFonts w:ascii="Times New Roman" w:eastAsia="Times New Roman" w:hAnsi="Times New Roman" w:cs="Times New Roman"/>
                <w:sz w:val="24"/>
                <w:szCs w:val="24"/>
                <w:lang w:val="kk-KZ" w:eastAsia="ru-RU"/>
              </w:rPr>
              <w:t>ам</w:t>
            </w:r>
            <w:r>
              <w:rPr>
                <w:rFonts w:ascii="Times New Roman" w:eastAsia="Times New Roman" w:hAnsi="Times New Roman" w:cs="Times New Roman"/>
                <w:sz w:val="24"/>
                <w:szCs w:val="24"/>
                <w:lang w:eastAsia="ru-RU"/>
              </w:rPr>
              <w:t xml:space="preserve"> </w:t>
            </w:r>
            <w:r w:rsidRPr="00205896">
              <w:rPr>
                <w:rFonts w:ascii="Times New Roman" w:eastAsia="Times New Roman" w:hAnsi="Times New Roman" w:cs="Times New Roman"/>
                <w:sz w:val="24"/>
                <w:szCs w:val="24"/>
                <w:lang w:eastAsia="ru-RU"/>
              </w:rPr>
              <w:t>[</w:t>
            </w:r>
            <w:r w:rsidR="00A4171E">
              <w:rPr>
                <w:rFonts w:ascii="Times New Roman" w:eastAsia="Times New Roman" w:hAnsi="Times New Roman" w:cs="Times New Roman"/>
                <w:sz w:val="24"/>
                <w:szCs w:val="24"/>
                <w:lang w:eastAsia="ru-RU"/>
              </w:rPr>
              <w:t>27</w:t>
            </w:r>
            <w:r w:rsidR="00DD68B7">
              <w:rPr>
                <w:rFonts w:ascii="Times New Roman" w:eastAsia="Times New Roman" w:hAnsi="Times New Roman" w:cs="Times New Roman"/>
                <w:sz w:val="24"/>
                <w:szCs w:val="24"/>
                <w:lang w:val="kk-KZ" w:eastAsia="ru-RU"/>
              </w:rPr>
              <w:t>, с. 10-12; 28, р. 15-16; 52, р. 1-4; 55, р. 269; 93, р. 12-13; 95, с. 30-31; 96, с. 17-18; 97, с. 3-5; 98</w:t>
            </w:r>
            <w:r w:rsidRPr="00205896">
              <w:rPr>
                <w:rFonts w:ascii="Times New Roman" w:eastAsia="Times New Roman" w:hAnsi="Times New Roman" w:cs="Times New Roman"/>
                <w:sz w:val="24"/>
                <w:szCs w:val="24"/>
                <w:lang w:eastAsia="ru-RU"/>
              </w:rPr>
              <w:t>]</w:t>
            </w:r>
          </w:p>
        </w:tc>
      </w:tr>
    </w:tbl>
    <w:p w:rsidR="0001420F" w:rsidRDefault="0001420F" w:rsidP="009909F4">
      <w:pPr>
        <w:spacing w:after="0" w:line="240" w:lineRule="auto"/>
        <w:jc w:val="both"/>
        <w:rPr>
          <w:rFonts w:ascii="Times New Roman" w:eastAsia="Times New Roman" w:hAnsi="Times New Roman" w:cs="Times New Roman"/>
          <w:color w:val="000000"/>
          <w:sz w:val="28"/>
          <w:szCs w:val="28"/>
          <w:lang w:eastAsia="ru-RU"/>
        </w:rPr>
      </w:pP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Сравнительный анализ толкований коммуникативной компетенции показывает, что при различиях в трактовках исследователи едины в понимании рассматриваемой компетенции как интегративного образования, объединяющего языковые знания, коммуникативные умения, социокультурный опыт и личностные качества, обеспечивающие успешное взаимодействие в различных сферах общения. Наиболее устойчивыми компонентами, встречающимися в большинстве моделей, являются лингвистический, социокультурный, прагматический и стратегический компоненты. Именно они составляют теоретическую основу для дальнейшего рассмотрения профессиональной иноязычной компетенции студентов ОП «Информационные системы».</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Следует отметить, что профессиональная компетентность современного специалиста не ограничивается объемом специальных знаний и уровнем профессиональной подготовки. Не менее значимыми выступают общая культура личности, способность к взаимодействую, коммуникативная гибкость и умение функционировать в различных социальных и профессиональных контекстах. Для многих современных профессий коммуникативные способности становятся не дополнительным преимуществом, а обязательным условием профессиональной успешности.</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Особенно актуально данное положение для подготовки специалистов IT-профиля. Современная информационная среда характеризуется высокой степенью международной интеграции, а профессиональная деятельность в сфере информационных технологий предполагает использование англоязычных источников, взаимодействие с международными профессиональными сообществами и участие в межкультурной коммуникации.</w:t>
      </w:r>
    </w:p>
    <w:p w:rsidR="00DD68B7"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этих условиях уровень профессиональной подготовки выпускников ОП «Информационные системы» определяется не только качеством освоения профильных дисциплин, но и способностью использовать иностранный язык как инструмент профессионального взаимодействия и профессионального развития. </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Следовательно, возникает необходимость обращения к понятию профессиональной иноязычной компетенции, выступающей важным компонентом общей профессиональной компетентности будущего специалиста.</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Проблема формирования профессиональной иноязычной компетенции получила широкое освещение в отечественной и зарубежной научной литературе. Вместе с тем анализ исследований показывает отсутствие единого подхода как к определению данного феномена, так и к пониманию его структуры и содержательного наполнения. В научных работах используются различные терминологические обозначения: «профессион</w:t>
      </w:r>
      <w:r w:rsidR="00A4171E">
        <w:rPr>
          <w:rFonts w:ascii="Times New Roman" w:eastAsia="Times New Roman" w:hAnsi="Times New Roman" w:cs="Times New Roman"/>
          <w:color w:val="000000"/>
          <w:sz w:val="28"/>
          <w:szCs w:val="28"/>
          <w:lang w:eastAsia="ru-RU"/>
        </w:rPr>
        <w:t xml:space="preserve">альная иноязычная компетенция», </w:t>
      </w:r>
      <w:r>
        <w:rPr>
          <w:rFonts w:ascii="Times New Roman" w:eastAsia="Times New Roman" w:hAnsi="Times New Roman" w:cs="Times New Roman"/>
          <w:color w:val="000000"/>
          <w:sz w:val="28"/>
          <w:szCs w:val="28"/>
          <w:lang w:eastAsia="ru-RU"/>
        </w:rPr>
        <w:t>«профессионально-коммуникативная компетенция», «профессиональная иноязычная коммуникативная компетенция» и другие. Несмотря на различия в терминологии, большинство исследователей рассматривают данное явление как интегративное понятие, объединяющее языковую подготовку, профессиональные знания и коммуникативные способности личности.</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настоящем исследовании профессиональная иноязычная компетенция рассматривается на основе анализа понятий «профессиональная компетенция» и «коммуникативная компетенция», поскольку именно их взаимосвязь определяет специфику профессионального иноязычного взаимодействия будущего специалиста.</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научной литературе профессиональная компетенция традиционно связывается с готовностью личности к результативному осуществлению профессиональной деятельности. Так, Э.Ф. Зеер, О.Н. Шахматова и В.М. Шепель определяют ее как совокупность профессиональных знаний, умений и способов осуществления профессиональной деятельности. Подобная трактовка акцентирует внимание на деятельностном аспекте компетенции и ее прикладной направленности </w:t>
      </w:r>
      <w:r w:rsidRPr="00CA29F8">
        <w:rPr>
          <w:rFonts w:ascii="Times New Roman" w:eastAsia="Times New Roman" w:hAnsi="Times New Roman" w:cs="Times New Roman"/>
          <w:color w:val="000000"/>
          <w:sz w:val="28"/>
          <w:szCs w:val="28"/>
          <w:lang w:eastAsia="ru-RU"/>
        </w:rPr>
        <w:t>[99, 100]</w:t>
      </w:r>
      <w:r>
        <w:rPr>
          <w:rFonts w:ascii="Times New Roman" w:eastAsia="Times New Roman" w:hAnsi="Times New Roman" w:cs="Times New Roman"/>
          <w:color w:val="000000"/>
          <w:sz w:val="28"/>
          <w:szCs w:val="28"/>
          <w:lang w:eastAsia="ru-RU"/>
        </w:rPr>
        <w:t>.</w:t>
      </w:r>
    </w:p>
    <w:p w:rsidR="00B0179D" w:rsidRDefault="00B0179D" w:rsidP="00DD68B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Несколько более широкий подход представлен в работах Э.Ф. Зеера, который связывает профессиональную компетенцию не только с владением технологиями и профессиональную компетенцию не только с владением технологиями и профессиональными действиями, но и со способностью эффективно использовать образование и практический опыт при решении профессиональных задач </w:t>
      </w:r>
      <w:r w:rsidRPr="00A7765D">
        <w:rPr>
          <w:rFonts w:ascii="Times New Roman" w:eastAsia="Times New Roman" w:hAnsi="Times New Roman" w:cs="Times New Roman"/>
          <w:color w:val="000000"/>
          <w:sz w:val="28"/>
          <w:szCs w:val="28"/>
          <w:lang w:eastAsia="ru-RU"/>
        </w:rPr>
        <w:t>[</w:t>
      </w:r>
      <w:r w:rsidRPr="00CA29F8">
        <w:rPr>
          <w:rFonts w:ascii="Times New Roman" w:eastAsia="Times New Roman" w:hAnsi="Times New Roman" w:cs="Times New Roman"/>
          <w:color w:val="000000"/>
          <w:sz w:val="28"/>
          <w:szCs w:val="28"/>
          <w:lang w:eastAsia="ru-RU"/>
        </w:rPr>
        <w:t>99</w:t>
      </w:r>
      <w:r w:rsidR="00DD68B7">
        <w:rPr>
          <w:rFonts w:ascii="Times New Roman" w:eastAsia="Times New Roman" w:hAnsi="Times New Roman" w:cs="Times New Roman"/>
          <w:color w:val="000000"/>
          <w:sz w:val="28"/>
          <w:szCs w:val="28"/>
          <w:lang w:val="kk-KZ" w:eastAsia="ru-RU"/>
        </w:rPr>
        <w:t>, с. 3-243</w:t>
      </w:r>
      <w:r w:rsidRPr="00A7765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Исследователь подчеркивает интегративный характер данного феномена и его связь с профессиональной ответственностью специалиста.</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sidRPr="00A7765D">
        <w:rPr>
          <w:rFonts w:ascii="Times New Roman" w:eastAsia="Times New Roman" w:hAnsi="Times New Roman" w:cs="Times New Roman"/>
          <w:color w:val="000000"/>
          <w:sz w:val="28"/>
          <w:szCs w:val="28"/>
          <w:lang w:eastAsia="ru-RU"/>
        </w:rPr>
        <w:t>Схо</w:t>
      </w:r>
      <w:r>
        <w:rPr>
          <w:rFonts w:ascii="Times New Roman" w:eastAsia="Times New Roman" w:hAnsi="Times New Roman" w:cs="Times New Roman"/>
          <w:color w:val="000000"/>
          <w:sz w:val="28"/>
          <w:szCs w:val="28"/>
          <w:lang w:eastAsia="ru-RU"/>
        </w:rPr>
        <w:t>жая позиция отражена в исследования</w:t>
      </w:r>
      <w:r w:rsidR="00617BB1">
        <w:rPr>
          <w:rFonts w:ascii="Times New Roman" w:eastAsia="Times New Roman" w:hAnsi="Times New Roman" w:cs="Times New Roman"/>
          <w:color w:val="000000"/>
          <w:sz w:val="28"/>
          <w:szCs w:val="28"/>
          <w:lang w:eastAsia="ru-RU"/>
        </w:rPr>
        <w:t xml:space="preserve">х М.С. </w:t>
      </w:r>
      <w:r>
        <w:rPr>
          <w:rFonts w:ascii="Times New Roman" w:eastAsia="Times New Roman" w:hAnsi="Times New Roman" w:cs="Times New Roman"/>
          <w:color w:val="000000"/>
          <w:sz w:val="28"/>
          <w:szCs w:val="28"/>
          <w:lang w:eastAsia="ru-RU"/>
        </w:rPr>
        <w:t>Семидел, рассматривающего профессиональную компетенцию как интегративную характеристику личности, включающую профессиональные знания, умения, личностные качества и мотивационно-</w:t>
      </w:r>
      <w:r w:rsidRPr="00A7765D">
        <w:rPr>
          <w:rFonts w:ascii="Times New Roman" w:eastAsia="Times New Roman" w:hAnsi="Times New Roman" w:cs="Times New Roman"/>
          <w:color w:val="000000"/>
          <w:sz w:val="28"/>
          <w:szCs w:val="28"/>
          <w:lang w:eastAsia="ru-RU"/>
        </w:rPr>
        <w:t>ценностные установк</w:t>
      </w:r>
      <w:r>
        <w:rPr>
          <w:rFonts w:ascii="Times New Roman" w:eastAsia="Times New Roman" w:hAnsi="Times New Roman" w:cs="Times New Roman"/>
          <w:color w:val="000000"/>
          <w:sz w:val="28"/>
          <w:szCs w:val="28"/>
          <w:lang w:eastAsia="ru-RU"/>
        </w:rPr>
        <w:t>и. В данном подходе особое значение придается готовности специалиста осознавать социальную значимость собственной деятельности и нести ответственность за ее результаты</w:t>
      </w:r>
      <w:r w:rsidR="00DD68B7">
        <w:rPr>
          <w:rFonts w:ascii="Times New Roman" w:eastAsia="Times New Roman" w:hAnsi="Times New Roman" w:cs="Times New Roman"/>
          <w:color w:val="000000"/>
          <w:sz w:val="28"/>
          <w:szCs w:val="28"/>
          <w:lang w:val="kk-KZ" w:eastAsia="ru-RU"/>
        </w:rPr>
        <w:t> </w:t>
      </w:r>
      <w:r w:rsidRPr="00CA29F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101</w:t>
      </w:r>
      <w:r w:rsidRPr="00CA29F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Таким образом, анализ существующих подходов позволяет рассматривать профессиональную компетенцию как многокомпонентное образование. Включающее профессионально-технологическую подготовленность, способность к практической деятельности, а также личностные и ценностные характеристики специалиста.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Следовательно, профессиональная иноязычная компетенция выступает не самостоятельным изолированным качеством, а одним из значимых компонентов общей профессиональной компетентности будущего специалиста.</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Особую актуальность данное положение приобретает применительно к подготовке студентов ОП «Информационные системы». Современная IT-сфера характеризуется высокой степенью международной интеграции, быстрым обновлением профессиональных знаний и доминированием англоязычного информационного пространства.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Профессиональная деятельность специалиста в области информационных технологий предполагает постоянное использование иностранного языка при работе с технической документацией, программными продуктами, научными публикациями, международными платформами и профессиональными сообществами.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этих условиях владения иностранными языками перестает быть дополнительной характеристикой специалиста и становится важным условием его профессиональной конкурентоспособности и дальнейшего профессионального роста. Использование иностранного языка обеспечивает доступ к актуальной профессиональной информации, способствует участию в международном сотрудничестве и расширяет возможности академической и профессиональной мобильности.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Именно поэтому формирование профессиональной иноязычной компетенции студентов IT-направления отражает объективный запрос современной образовательной и профессиональной среды на подготовку специалистов, способных эффективно функционировать в условиях глобального информационного пространства.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Анализ научной литературы показывает, что исследователи раскрывают содержание профессиональной иноязычной компетенции через различные аспекты профессионального и межкультурного взаимодействия. Так, З.И.</w:t>
      </w:r>
      <w:r w:rsidR="00DD68B7">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 xml:space="preserve">Коннова рассматривает профессиональную иноязычную компетенцию как комплекс характеристик, реализуемых в процессе профессионального общения на иностранном языке. Исследователь включает в ее состав широкий культурный кругозор, языковые знания и навыки, способность к обработке профессионально значимой информации и творческому ее осмыслению </w:t>
      </w:r>
      <w:r w:rsidRPr="004535C3">
        <w:rPr>
          <w:rFonts w:ascii="Times New Roman" w:eastAsia="Times New Roman" w:hAnsi="Times New Roman" w:cs="Times New Roman"/>
          <w:color w:val="000000"/>
          <w:sz w:val="28"/>
          <w:szCs w:val="28"/>
          <w:lang w:eastAsia="ru-RU"/>
        </w:rPr>
        <w:t>[102]</w:t>
      </w:r>
      <w:r>
        <w:rPr>
          <w:rFonts w:ascii="Times New Roman" w:eastAsia="Times New Roman" w:hAnsi="Times New Roman" w:cs="Times New Roman"/>
          <w:color w:val="000000"/>
          <w:sz w:val="28"/>
          <w:szCs w:val="28"/>
          <w:lang w:eastAsia="ru-RU"/>
        </w:rPr>
        <w:t xml:space="preserve">.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позиции О.И. Андриенко профессиональная иноязычная компетенция проявляется в способности выпускника функционировать как вторичная языковая личность в условиях профессионально ориентированного общения </w:t>
      </w:r>
      <w:r w:rsidRPr="004535C3">
        <w:rPr>
          <w:rFonts w:ascii="Times New Roman" w:eastAsia="Times New Roman" w:hAnsi="Times New Roman" w:cs="Times New Roman"/>
          <w:color w:val="000000"/>
          <w:sz w:val="28"/>
          <w:szCs w:val="28"/>
          <w:lang w:eastAsia="ru-RU"/>
        </w:rPr>
        <w:t>[103]</w:t>
      </w:r>
      <w:r>
        <w:rPr>
          <w:rFonts w:ascii="Times New Roman" w:eastAsia="Times New Roman" w:hAnsi="Times New Roman" w:cs="Times New Roman"/>
          <w:color w:val="000000"/>
          <w:sz w:val="28"/>
          <w:szCs w:val="28"/>
          <w:lang w:eastAsia="ru-RU"/>
        </w:rPr>
        <w:t>. В.Ф. Аитов связывает данное понятие с готовностью специалиста использовать иностранный язык и сопутствующие профессиональные знания для полноценного межкультурного взаимодействия в профессиональной сфере</w:t>
      </w:r>
      <w:r w:rsidRPr="004535C3">
        <w:rPr>
          <w:rFonts w:ascii="Times New Roman" w:eastAsia="Times New Roman" w:hAnsi="Times New Roman" w:cs="Times New Roman"/>
          <w:color w:val="000000"/>
          <w:sz w:val="28"/>
          <w:szCs w:val="28"/>
          <w:lang w:eastAsia="ru-RU"/>
        </w:rPr>
        <w:t xml:space="preserve"> [104]</w:t>
      </w:r>
      <w:r>
        <w:rPr>
          <w:rFonts w:ascii="Times New Roman" w:eastAsia="Times New Roman" w:hAnsi="Times New Roman" w:cs="Times New Roman"/>
          <w:color w:val="000000"/>
          <w:sz w:val="28"/>
          <w:szCs w:val="28"/>
          <w:lang w:eastAsia="ru-RU"/>
        </w:rPr>
        <w:t>. Согласно подхода А.</w:t>
      </w:r>
      <w:r w:rsidRPr="004535C3">
        <w:rPr>
          <w:rFonts w:ascii="Times New Roman" w:eastAsia="Times New Roman" w:hAnsi="Times New Roman" w:cs="Times New Roman"/>
          <w:color w:val="000000"/>
          <w:sz w:val="28"/>
          <w:szCs w:val="28"/>
          <w:lang w:eastAsia="ru-RU"/>
        </w:rPr>
        <w:t>В. Матиенко</w:t>
      </w:r>
      <w:r>
        <w:rPr>
          <w:rFonts w:ascii="Times New Roman" w:eastAsia="Times New Roman" w:hAnsi="Times New Roman" w:cs="Times New Roman"/>
          <w:color w:val="000000"/>
          <w:sz w:val="28"/>
          <w:szCs w:val="28"/>
          <w:lang w:eastAsia="ru-RU"/>
        </w:rPr>
        <w:t xml:space="preserve">, профессиональная иноязычная компетенция выражается в способности эффективно осуществлять коммуникацию на иностранном языке как в профессиональных, так и в повседневных ситуациях межкультурного общения </w:t>
      </w:r>
      <w:r w:rsidRPr="004535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105</w:t>
      </w:r>
      <w:r w:rsidRPr="004535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Л.А. Лифанова рассматривает данный феномен как интеграцию знаний, способов деятельности и творческого потенциала личности, подчеркивая его связь с инициативностью, самоконтролем и способностью к профессиональному саморазвитию </w:t>
      </w:r>
      <w:r w:rsidRPr="004535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106</w:t>
      </w:r>
      <w:r w:rsidRPr="004535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В исследованиях Г.А. Ризаходжаевой профессиональная иноязычная компетенция трактуется как интегративная характеристика личности будущего специалиста, обеспечивающая результативное профессиональное общение и регулирующая особенности профессионального речевого поведения</w:t>
      </w:r>
      <w:r w:rsidRPr="004535C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107</w:t>
      </w:r>
      <w:r w:rsidRPr="004535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Несмотря на различия в формулировках, приведенные исследования имеют общую методологическую основу. Большинство исследователей рассматривают профессиональную иноязычную компетенцию как сложное интегративное образование, объединяющее языковую подготовку, профессиональные знания, коммуникативные способности и личностные качества, необходимые для эффективного взаимодействия в профессиональной и межкультурной среде.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Подобное понимание позволяет рассматривать профессиональную иноязычную компетенцию не только как результат языковой подготовки, но и как механизм профессионального развития личности, обеспечивающий ее успешную адаптацию к современным требованиям профессиональной среды. Анализ исследований, посвященных профессиональной компетентности специалистов IT-профиля, показывает существование различных подходов к определению ее структуры и содержательного наполнения. В ряде исследований выделяются базовый, продуктивный и творческий уровни профессиональной компетентности специалистов IT-</w:t>
      </w:r>
      <w:r w:rsidRPr="000D6C47">
        <w:rPr>
          <w:rFonts w:ascii="Times New Roman" w:eastAsia="Times New Roman" w:hAnsi="Times New Roman" w:cs="Times New Roman"/>
          <w:color w:val="000000"/>
          <w:sz w:val="28"/>
          <w:szCs w:val="28"/>
          <w:lang w:eastAsia="ru-RU"/>
        </w:rPr>
        <w:t xml:space="preserve">направлений. </w:t>
      </w:r>
      <w:r>
        <w:rPr>
          <w:rFonts w:ascii="Times New Roman" w:eastAsia="Times New Roman" w:hAnsi="Times New Roman" w:cs="Times New Roman"/>
          <w:color w:val="000000"/>
          <w:sz w:val="28"/>
          <w:szCs w:val="28"/>
          <w:lang w:eastAsia="ru-RU"/>
        </w:rPr>
        <w:t xml:space="preserve">Базовый уровень связан с освоением основных видов профессиональной деятельности, включая разработку алгоритмов, программную реализацию и выполнение процедур тестирования и отладки программного обеспечения. Продуктивный уровень предполагает способность модифицировать, адаптировать и сопровождать программные продукты в соответствии с конкретными задачами и условиями эксплуатации. Творческий уровень характеризуется готовностью к самостоятельному принятию решений, выполнению организационно-управленческих функций и поиску нестандартных решений профессиональных задач.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Исследователи также связывают профессиональную компетентность ШЕ-специалиста с совокупностью взаимосвязанных компетенций, среди которых выделяются гностическая, операционно-алгоритмическая, технологическая и организационная составляющие. Подобный подход позволяет рассматривать профессиональную подготовку как систему, объединяющую когнитивные, практические и личностные компоненты.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Особую роль в профессиональной подготовке специалистов информационных систем играют критическое и креативное мышление. Их развитие связано со способностью анализировать информацию, формулировать и проверять гипотезы, аргументированно принимать </w:t>
      </w:r>
      <w:r w:rsidRPr="00EA52C0">
        <w:rPr>
          <w:rFonts w:ascii="Times New Roman" w:eastAsia="Times New Roman" w:hAnsi="Times New Roman" w:cs="Times New Roman"/>
          <w:color w:val="000000"/>
          <w:sz w:val="28"/>
          <w:szCs w:val="28"/>
          <w:lang w:eastAsia="ru-RU"/>
        </w:rPr>
        <w:t xml:space="preserve">решения и выбирать наиболее эффективные способы </w:t>
      </w:r>
      <w:r>
        <w:rPr>
          <w:rFonts w:ascii="Times New Roman" w:eastAsia="Times New Roman" w:hAnsi="Times New Roman" w:cs="Times New Roman"/>
          <w:color w:val="000000"/>
          <w:sz w:val="28"/>
          <w:szCs w:val="28"/>
          <w:lang w:eastAsia="ru-RU"/>
        </w:rPr>
        <w:t xml:space="preserve">решения профессиональных задач. Данные качества повышают адаптивность специалиста и обеспечивают успешность его профессиональной деятельности в условиях быстро меняющейся технологической среды.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Таким образом, анализ исследований, посвященных профессиональной компетентности будущих </w:t>
      </w:r>
      <w:r w:rsidRPr="00BF1690">
        <w:rPr>
          <w:rFonts w:ascii="Times New Roman" w:eastAsia="Times New Roman" w:hAnsi="Times New Roman" w:cs="Times New Roman"/>
          <w:color w:val="000000"/>
          <w:sz w:val="28"/>
          <w:szCs w:val="28"/>
          <w:lang w:eastAsia="ru-RU"/>
        </w:rPr>
        <w:t>специа</w:t>
      </w:r>
      <w:r>
        <w:rPr>
          <w:rFonts w:ascii="Times New Roman" w:eastAsia="Times New Roman" w:hAnsi="Times New Roman" w:cs="Times New Roman"/>
          <w:color w:val="000000"/>
          <w:sz w:val="28"/>
          <w:szCs w:val="28"/>
          <w:lang w:eastAsia="ru-RU"/>
        </w:rPr>
        <w:t>л</w:t>
      </w:r>
      <w:r w:rsidRPr="00BF1690">
        <w:rPr>
          <w:rFonts w:ascii="Times New Roman" w:eastAsia="Times New Roman" w:hAnsi="Times New Roman" w:cs="Times New Roman"/>
          <w:color w:val="000000"/>
          <w:sz w:val="28"/>
          <w:szCs w:val="28"/>
          <w:lang w:eastAsia="ru-RU"/>
        </w:rPr>
        <w:t xml:space="preserve">истов </w:t>
      </w:r>
      <w:r>
        <w:rPr>
          <w:rFonts w:ascii="Times New Roman" w:eastAsia="Times New Roman" w:hAnsi="Times New Roman" w:cs="Times New Roman"/>
          <w:color w:val="000000"/>
          <w:sz w:val="28"/>
          <w:szCs w:val="28"/>
          <w:lang w:eastAsia="ru-RU"/>
        </w:rPr>
        <w:t>IT</w:t>
      </w:r>
      <w:r w:rsidRPr="00BF169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профиля, позволяет сделать вывод о значимости не только профессиона</w:t>
      </w:r>
      <w:r w:rsidR="00CF70DF">
        <w:rPr>
          <w:rFonts w:ascii="Times New Roman" w:eastAsia="Times New Roman" w:hAnsi="Times New Roman" w:cs="Times New Roman"/>
          <w:color w:val="000000"/>
          <w:sz w:val="28"/>
          <w:szCs w:val="28"/>
          <w:lang w:eastAsia="ru-RU"/>
        </w:rPr>
        <w:t>льно-технологической подготовки</w:t>
      </w:r>
      <w:r>
        <w:rPr>
          <w:rFonts w:ascii="Times New Roman" w:eastAsia="Times New Roman" w:hAnsi="Times New Roman" w:cs="Times New Roman"/>
          <w:color w:val="000000"/>
          <w:sz w:val="28"/>
          <w:szCs w:val="28"/>
          <w:lang w:eastAsia="ru-RU"/>
        </w:rPr>
        <w:t xml:space="preserve">, но и таких характеристик, как самостоятельность, рефлексия, критическое мышление, способность к саморазвитию и эффективной коммуникации.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Представленные положения имеют принципиальное значение для понимания структуры профессиональной иноязычной компетенции студентов ОП «Информационные системы». Поскольку профессиональная деятельность в сфере информационных технологий осуществляется в условиях интенсивного международного взаимодействия и постоянного обновления профессиональных знаний, профессиональная иноязычная компетенция должна рассматриваться как многокомпонентное образование, отражающее специфику подготовки современного IT</w:t>
      </w:r>
      <w:r w:rsidRPr="00A9134D">
        <w:rPr>
          <w:rFonts w:ascii="Times New Roman" w:eastAsia="Times New Roman" w:hAnsi="Times New Roman" w:cs="Times New Roman"/>
          <w:color w:val="000000"/>
          <w:sz w:val="28"/>
          <w:szCs w:val="28"/>
          <w:lang w:eastAsia="ru-RU"/>
        </w:rPr>
        <w:t>-спец</w:t>
      </w:r>
      <w:r>
        <w:rPr>
          <w:rFonts w:ascii="Times New Roman" w:eastAsia="Times New Roman" w:hAnsi="Times New Roman" w:cs="Times New Roman"/>
          <w:color w:val="000000"/>
          <w:sz w:val="28"/>
          <w:szCs w:val="28"/>
          <w:lang w:eastAsia="ru-RU"/>
        </w:rPr>
        <w:t xml:space="preserve">иалиста. </w:t>
      </w:r>
    </w:p>
    <w:p w:rsidR="00B0179D" w:rsidRPr="00661016" w:rsidRDefault="00B0179D" w:rsidP="009909F4">
      <w:pPr>
        <w:spacing w:after="0" w:line="240" w:lineRule="auto"/>
        <w:ind w:firstLine="708"/>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 xml:space="preserve">С учетом результатов проведенного анализа в настоящем исследовании в структуре профессиональной иноязычной компетенции студентов ОП «Информационные системы» выделяются через взаимосвязанные субкомпетенции: </w:t>
      </w:r>
      <w:r w:rsidRPr="00661016">
        <w:rPr>
          <w:rFonts w:ascii="Times New Roman" w:eastAsia="Times New Roman" w:hAnsi="Times New Roman" w:cs="Times New Roman"/>
          <w:i/>
          <w:color w:val="000000"/>
          <w:sz w:val="28"/>
          <w:szCs w:val="28"/>
          <w:lang w:eastAsia="ru-RU"/>
        </w:rPr>
        <w:t>лингво</w:t>
      </w:r>
      <w:r w:rsidR="00CF70DF">
        <w:rPr>
          <w:rFonts w:ascii="Times New Roman" w:eastAsia="Times New Roman" w:hAnsi="Times New Roman" w:cs="Times New Roman"/>
          <w:i/>
          <w:color w:val="000000"/>
          <w:sz w:val="28"/>
          <w:szCs w:val="28"/>
          <w:lang w:eastAsia="ru-RU"/>
        </w:rPr>
        <w:t>-</w:t>
      </w:r>
      <w:r w:rsidRPr="00661016">
        <w:rPr>
          <w:rFonts w:ascii="Times New Roman" w:eastAsia="Times New Roman" w:hAnsi="Times New Roman" w:cs="Times New Roman"/>
          <w:i/>
          <w:color w:val="000000"/>
          <w:sz w:val="28"/>
          <w:szCs w:val="28"/>
          <w:lang w:eastAsia="ru-RU"/>
        </w:rPr>
        <w:t xml:space="preserve">информационная, когнитивно-продуктивная, дискурсивно-проектная </w:t>
      </w:r>
      <w:r w:rsidRPr="00661016">
        <w:rPr>
          <w:rFonts w:ascii="Times New Roman" w:eastAsia="Times New Roman" w:hAnsi="Times New Roman" w:cs="Times New Roman"/>
          <w:color w:val="000000"/>
          <w:sz w:val="28"/>
          <w:szCs w:val="28"/>
          <w:lang w:eastAsia="ru-RU"/>
        </w:rPr>
        <w:t>и</w:t>
      </w:r>
      <w:r w:rsidRPr="00661016">
        <w:rPr>
          <w:rFonts w:ascii="Times New Roman" w:eastAsia="Times New Roman" w:hAnsi="Times New Roman" w:cs="Times New Roman"/>
          <w:i/>
          <w:color w:val="000000"/>
          <w:sz w:val="28"/>
          <w:szCs w:val="28"/>
          <w:lang w:eastAsia="ru-RU"/>
        </w:rPr>
        <w:t xml:space="preserve"> личностно-рефлексивная.</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sidRPr="00075451">
        <w:rPr>
          <w:rFonts w:ascii="Times New Roman" w:eastAsia="Times New Roman" w:hAnsi="Times New Roman" w:cs="Times New Roman"/>
          <w:i/>
          <w:color w:val="000000"/>
          <w:sz w:val="28"/>
          <w:szCs w:val="28"/>
          <w:lang w:eastAsia="ru-RU"/>
        </w:rPr>
        <w:t>Лингво</w:t>
      </w:r>
      <w:r w:rsidR="00CF70DF" w:rsidRPr="00075451">
        <w:rPr>
          <w:rFonts w:ascii="Times New Roman" w:eastAsia="Times New Roman" w:hAnsi="Times New Roman" w:cs="Times New Roman"/>
          <w:i/>
          <w:color w:val="000000"/>
          <w:sz w:val="28"/>
          <w:szCs w:val="28"/>
          <w:lang w:eastAsia="ru-RU"/>
        </w:rPr>
        <w:t>-</w:t>
      </w:r>
      <w:r w:rsidRPr="00075451">
        <w:rPr>
          <w:rFonts w:ascii="Times New Roman" w:eastAsia="Times New Roman" w:hAnsi="Times New Roman" w:cs="Times New Roman"/>
          <w:i/>
          <w:color w:val="000000"/>
          <w:sz w:val="28"/>
          <w:szCs w:val="28"/>
          <w:lang w:eastAsia="ru-RU"/>
        </w:rPr>
        <w:t>информационная</w:t>
      </w:r>
      <w:r>
        <w:rPr>
          <w:rFonts w:ascii="Times New Roman" w:eastAsia="Times New Roman" w:hAnsi="Times New Roman" w:cs="Times New Roman"/>
          <w:color w:val="000000"/>
          <w:sz w:val="28"/>
          <w:szCs w:val="28"/>
          <w:lang w:eastAsia="ru-RU"/>
        </w:rPr>
        <w:t xml:space="preserve"> субкомпетенция включает систему языковых знаний и соответствующих навыков, связанных с владением лексическими, грамматическими и фонетическими средствами иностранного языка. Наряду с этимона предполагает способность самостоятельно осуществлять поиск, анализ, отбор, обработку и передачу информации посредством устной и письменной речи, использовать международные информационные ресурсы и адекватно представлять содержание профессионально значимой информации в соответствии с поставленной коммуникативной задачей.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sidRPr="00075451">
        <w:rPr>
          <w:rFonts w:ascii="Times New Roman" w:eastAsia="Times New Roman" w:hAnsi="Times New Roman" w:cs="Times New Roman"/>
          <w:i/>
          <w:color w:val="000000"/>
          <w:sz w:val="28"/>
          <w:szCs w:val="28"/>
          <w:lang w:eastAsia="ru-RU"/>
        </w:rPr>
        <w:t>Когнитивно-продуктивная</w:t>
      </w:r>
      <w:r>
        <w:rPr>
          <w:rFonts w:ascii="Times New Roman" w:eastAsia="Times New Roman" w:hAnsi="Times New Roman" w:cs="Times New Roman"/>
          <w:color w:val="000000"/>
          <w:sz w:val="28"/>
          <w:szCs w:val="28"/>
          <w:lang w:eastAsia="ru-RU"/>
        </w:rPr>
        <w:t xml:space="preserve"> субкомпетенция отражает способность обучающегося к самостоятельному приобретению знаний, самообразованию и интеллектуальному развитию. Ее содержание связано с развитием абстрактного мышления, познавательной активностью и творческого потенциала личности, необходимого для решения профессиональных и коммуникативных задач.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sidRPr="00075451">
        <w:rPr>
          <w:rFonts w:ascii="Times New Roman" w:eastAsia="Times New Roman" w:hAnsi="Times New Roman" w:cs="Times New Roman"/>
          <w:i/>
          <w:color w:val="000000"/>
          <w:sz w:val="28"/>
          <w:szCs w:val="28"/>
          <w:lang w:eastAsia="ru-RU"/>
        </w:rPr>
        <w:t>Дискурсивно-проектная</w:t>
      </w:r>
      <w:r>
        <w:rPr>
          <w:rFonts w:ascii="Times New Roman" w:eastAsia="Times New Roman" w:hAnsi="Times New Roman" w:cs="Times New Roman"/>
          <w:color w:val="000000"/>
          <w:sz w:val="28"/>
          <w:szCs w:val="28"/>
          <w:lang w:eastAsia="ru-RU"/>
        </w:rPr>
        <w:t xml:space="preserve"> субкомпетенция характеризует способность личности создавать логически связное и содержательно целостное устное или письменное высказывание, аргументированно представлять собственную позицию и осуществлять профессиональное общение с использованием понятийного аппарата соответствующей предметной области. Данная субкомпетенция обеспечивает способность специалиста участвовать в обсуждении профессионально значимых проблем и эффективно взаимодействовать в профессиональной среде.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sidRPr="00075451">
        <w:rPr>
          <w:rFonts w:ascii="Times New Roman" w:eastAsia="Times New Roman" w:hAnsi="Times New Roman" w:cs="Times New Roman"/>
          <w:i/>
          <w:color w:val="000000"/>
          <w:sz w:val="28"/>
          <w:szCs w:val="28"/>
          <w:lang w:eastAsia="ru-RU"/>
        </w:rPr>
        <w:t>Личностно-рефлексивная</w:t>
      </w:r>
      <w:r>
        <w:rPr>
          <w:rFonts w:ascii="Times New Roman" w:eastAsia="Times New Roman" w:hAnsi="Times New Roman" w:cs="Times New Roman"/>
          <w:color w:val="000000"/>
          <w:sz w:val="28"/>
          <w:szCs w:val="28"/>
          <w:lang w:eastAsia="ru-RU"/>
        </w:rPr>
        <w:t xml:space="preserve"> субкомпетенция связана со способностью к самоанализу, саморегуляции и объективной оценке результатов собственной деятельности. Она предполагает развитие ответственности, готовности к саморазвитию и использованию творческого подхода при решении учебных и профессиональных задач. Схематически с</w:t>
      </w:r>
      <w:r w:rsidR="00CF70DF">
        <w:rPr>
          <w:rFonts w:ascii="Times New Roman" w:eastAsia="Times New Roman" w:hAnsi="Times New Roman" w:cs="Times New Roman"/>
          <w:color w:val="000000"/>
          <w:sz w:val="28"/>
          <w:szCs w:val="28"/>
          <w:lang w:eastAsia="ru-RU"/>
        </w:rPr>
        <w:t>остав ПИК представлен на р</w:t>
      </w:r>
      <w:r>
        <w:rPr>
          <w:rFonts w:ascii="Times New Roman" w:eastAsia="Times New Roman" w:hAnsi="Times New Roman" w:cs="Times New Roman"/>
          <w:color w:val="000000"/>
          <w:sz w:val="28"/>
          <w:szCs w:val="28"/>
          <w:lang w:eastAsia="ru-RU"/>
        </w:rPr>
        <w:t>исунке 1.</w:t>
      </w:r>
    </w:p>
    <w:p w:rsidR="00DD68B7" w:rsidRDefault="00DD68B7"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B0179D" w:rsidRPr="00A9134D" w:rsidRDefault="00B0179D" w:rsidP="007C74E4">
      <w:pPr>
        <w:spacing w:after="0" w:line="240" w:lineRule="auto"/>
        <w:jc w:val="center"/>
        <w:rPr>
          <w:rFonts w:ascii="Times New Roman" w:eastAsia="Times New Roman" w:hAnsi="Times New Roman" w:cs="Times New Roman"/>
          <w:color w:val="000000"/>
          <w:sz w:val="28"/>
          <w:szCs w:val="28"/>
          <w:lang w:eastAsia="ru-RU"/>
        </w:rPr>
      </w:pPr>
      <w:r w:rsidRPr="005A5DE8">
        <w:rPr>
          <w:noProof/>
          <w:lang w:eastAsia="ru-RU"/>
        </w:rPr>
        <w:drawing>
          <wp:inline distT="0" distB="0" distL="0" distR="0" wp14:anchorId="33ECCA1F" wp14:editId="1E12E3CD">
            <wp:extent cx="5940425" cy="2255520"/>
            <wp:effectExtent l="0" t="0" r="3175" b="0"/>
            <wp:docPr id="11" name="Рисунок 11" descr="C:\Users\1\Desktop\c5375dfe-38e0-450e-a83e-853b797f89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c5375dfe-38e0-450e-a83e-853b797f890a.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3260"/>
                    <a:stretch/>
                  </pic:blipFill>
                  <pic:spPr bwMode="auto">
                    <a:xfrm>
                      <a:off x="0" y="0"/>
                      <a:ext cx="5940425" cy="2255520"/>
                    </a:xfrm>
                    <a:prstGeom prst="rect">
                      <a:avLst/>
                    </a:prstGeom>
                    <a:noFill/>
                    <a:ln>
                      <a:noFill/>
                    </a:ln>
                    <a:extLst>
                      <a:ext uri="{53640926-AAD7-44D8-BBD7-CCE9431645EC}">
                        <a14:shadowObscured xmlns:a14="http://schemas.microsoft.com/office/drawing/2010/main"/>
                      </a:ext>
                    </a:extLst>
                  </pic:spPr>
                </pic:pic>
              </a:graphicData>
            </a:graphic>
          </wp:inline>
        </w:drawing>
      </w:r>
    </w:p>
    <w:p w:rsidR="00DD68B7" w:rsidRPr="00DD68B7" w:rsidRDefault="00DD68B7" w:rsidP="009909F4">
      <w:pPr>
        <w:spacing w:after="0" w:line="240" w:lineRule="auto"/>
        <w:jc w:val="both"/>
        <w:rPr>
          <w:rFonts w:ascii="Times New Roman" w:eastAsia="Times New Roman" w:hAnsi="Times New Roman" w:cs="Times New Roman"/>
          <w:color w:val="000000"/>
          <w:sz w:val="16"/>
          <w:szCs w:val="16"/>
          <w:lang w:eastAsia="ru-RU"/>
        </w:rPr>
      </w:pPr>
    </w:p>
    <w:p w:rsidR="00B0179D" w:rsidRDefault="00B0179D" w:rsidP="00DD68B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Рисунок 1 – </w:t>
      </w:r>
      <w:r w:rsidR="00DD68B7">
        <w:rPr>
          <w:rFonts w:ascii="Times New Roman" w:eastAsia="Times New Roman" w:hAnsi="Times New Roman" w:cs="Times New Roman"/>
          <w:color w:val="000000"/>
          <w:sz w:val="28"/>
          <w:szCs w:val="28"/>
          <w:lang w:eastAsia="ru-RU"/>
        </w:rPr>
        <w:t xml:space="preserve">Состав </w:t>
      </w:r>
      <w:r>
        <w:rPr>
          <w:rFonts w:ascii="Times New Roman" w:eastAsia="Times New Roman" w:hAnsi="Times New Roman" w:cs="Times New Roman"/>
          <w:color w:val="000000"/>
          <w:sz w:val="28"/>
          <w:szCs w:val="28"/>
          <w:lang w:eastAsia="ru-RU"/>
        </w:rPr>
        <w:t>профессиональной иноязычной компетенции студентов ОП «Информационные системы»</w:t>
      </w:r>
    </w:p>
    <w:p w:rsidR="00B0179D" w:rsidRDefault="00B0179D" w:rsidP="009909F4">
      <w:pPr>
        <w:spacing w:after="0" w:line="240" w:lineRule="auto"/>
        <w:jc w:val="both"/>
        <w:rPr>
          <w:rFonts w:ascii="Times New Roman" w:eastAsia="Times New Roman" w:hAnsi="Times New Roman" w:cs="Times New Roman"/>
          <w:color w:val="000000"/>
          <w:sz w:val="28"/>
          <w:szCs w:val="28"/>
          <w:lang w:eastAsia="ru-RU"/>
        </w:rPr>
      </w:pP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Предлагаемая структура ПИК определяется спецификой профессиональной деятельности будущих специалистов информационных систем, требованиями современной образовательной среды и перспективами дальнейшего профессионального развития личности. </w:t>
      </w:r>
    </w:p>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Таким образом, проведенный анализ научной литературы и существующих концептуальных подходов позволил уточнить содержание ПИК студентов ОП «</w:t>
      </w:r>
      <w:r w:rsidRPr="00D458ED">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нформационные системы» и определить ее структурный состав. В рамках настоящего исследования ПИК рассматривается как интегративное личностно-профессиональное образование, объединяющее профессиональные знания, иноязычную коммуникативную подготовку и способность к эффективному взаимодействию в профессиональной среде. Она проявляется в готовности личности использовать иностранный язык для решения профессиональных задач, осуществления межкультурной коммуникации, профессионального саморазвития и успешной адаптации к условиям глобального информационного пространства. </w:t>
      </w:r>
    </w:p>
    <w:p w:rsidR="00DF380C"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Далее для конкретизации </w:t>
      </w:r>
      <w:r w:rsidR="00CF70DF">
        <w:rPr>
          <w:rFonts w:ascii="Times New Roman" w:eastAsia="Times New Roman" w:hAnsi="Times New Roman" w:cs="Times New Roman"/>
          <w:color w:val="000000"/>
          <w:sz w:val="28"/>
          <w:szCs w:val="28"/>
          <w:lang w:eastAsia="ru-RU"/>
        </w:rPr>
        <w:t>представленной структуры ПИК в т</w:t>
      </w:r>
      <w:r>
        <w:rPr>
          <w:rFonts w:ascii="Times New Roman" w:eastAsia="Times New Roman" w:hAnsi="Times New Roman" w:cs="Times New Roman"/>
          <w:color w:val="000000"/>
          <w:sz w:val="28"/>
          <w:szCs w:val="28"/>
          <w:lang w:eastAsia="ru-RU"/>
        </w:rPr>
        <w:t xml:space="preserve">аблице 2 представлены соответствующие показатели: </w:t>
      </w:r>
      <w:r w:rsidRPr="00D774A1">
        <w:rPr>
          <w:rFonts w:ascii="Times New Roman" w:eastAsia="Times New Roman" w:hAnsi="Times New Roman" w:cs="Times New Roman"/>
          <w:color w:val="000000"/>
          <w:sz w:val="28"/>
          <w:szCs w:val="28"/>
          <w:lang w:eastAsia="ru-RU"/>
        </w:rPr>
        <w:t>мотивационно-ценностный, когнитивный и операционально-деятельностный.</w:t>
      </w:r>
      <w:r>
        <w:rPr>
          <w:rFonts w:ascii="Times New Roman" w:eastAsia="Times New Roman" w:hAnsi="Times New Roman" w:cs="Times New Roman"/>
          <w:color w:val="000000"/>
          <w:sz w:val="28"/>
          <w:szCs w:val="28"/>
          <w:lang w:eastAsia="ru-RU"/>
        </w:rPr>
        <w:t xml:space="preserve"> Данные показатели не рассматриваются как самостоятельные объекты оценки, а используются для содержательного описания проявления ка</w:t>
      </w:r>
      <w:r w:rsidR="00DF380C">
        <w:rPr>
          <w:rFonts w:ascii="Times New Roman" w:eastAsia="Times New Roman" w:hAnsi="Times New Roman" w:cs="Times New Roman"/>
          <w:color w:val="000000"/>
          <w:sz w:val="28"/>
          <w:szCs w:val="28"/>
          <w:lang w:eastAsia="ru-RU"/>
        </w:rPr>
        <w:t>жд</w:t>
      </w:r>
      <w:r>
        <w:rPr>
          <w:rFonts w:ascii="Times New Roman" w:eastAsia="Times New Roman" w:hAnsi="Times New Roman" w:cs="Times New Roman"/>
          <w:color w:val="000000"/>
          <w:sz w:val="28"/>
          <w:szCs w:val="28"/>
          <w:lang w:eastAsia="ru-RU"/>
        </w:rPr>
        <w:t>ой субкомпетенции и разработки соответствующих дескрипторов. Именно дескрипторы служат основанием для определения уровня сформированности каждой субкомпет</w:t>
      </w:r>
      <w:r w:rsidR="00DF380C">
        <w:rPr>
          <w:rFonts w:ascii="Times New Roman" w:eastAsia="Times New Roman" w:hAnsi="Times New Roman" w:cs="Times New Roman"/>
          <w:color w:val="000000"/>
          <w:sz w:val="28"/>
          <w:szCs w:val="28"/>
          <w:lang w:eastAsia="ru-RU"/>
        </w:rPr>
        <w:t xml:space="preserve">енции в процессе диагностики. </w:t>
      </w:r>
    </w:p>
    <w:p w:rsidR="00075451" w:rsidRPr="00A54EDB" w:rsidRDefault="00075451" w:rsidP="009909F4">
      <w:pPr>
        <w:spacing w:after="0" w:line="240" w:lineRule="auto"/>
        <w:ind w:firstLine="708"/>
        <w:jc w:val="both"/>
        <w:rPr>
          <w:rFonts w:ascii="Times New Roman" w:hAnsi="Times New Roman" w:cs="Times New Roman"/>
          <w:sz w:val="28"/>
        </w:rPr>
      </w:pPr>
    </w:p>
    <w:p w:rsidR="00B0179D" w:rsidRPr="008F086B" w:rsidRDefault="00B0179D" w:rsidP="009909F4">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color w:val="000000"/>
          <w:sz w:val="28"/>
          <w:szCs w:val="28"/>
          <w:lang w:eastAsia="ru-RU"/>
        </w:rPr>
        <w:t xml:space="preserve">Таблица 2 </w:t>
      </w:r>
      <w:r w:rsidR="00DD68B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z w:val="28"/>
          <w:szCs w:val="24"/>
          <w:lang w:eastAsia="ru-RU"/>
        </w:rPr>
        <w:t>Дескрипторы</w:t>
      </w:r>
      <w:r w:rsidRPr="008F086B">
        <w:rPr>
          <w:rFonts w:ascii="Times New Roman" w:eastAsia="Times New Roman" w:hAnsi="Times New Roman" w:cs="Times New Roman"/>
          <w:sz w:val="28"/>
          <w:szCs w:val="24"/>
          <w:lang w:eastAsia="ru-RU"/>
        </w:rPr>
        <w:t xml:space="preserve"> сформированности </w:t>
      </w:r>
      <w:r>
        <w:rPr>
          <w:rFonts w:ascii="Times New Roman" w:eastAsia="Times New Roman" w:hAnsi="Times New Roman" w:cs="Times New Roman"/>
          <w:sz w:val="28"/>
          <w:szCs w:val="24"/>
          <w:lang w:eastAsia="ru-RU"/>
        </w:rPr>
        <w:t xml:space="preserve">субкомпетенций </w:t>
      </w:r>
      <w:r w:rsidRPr="008F086B">
        <w:rPr>
          <w:rFonts w:ascii="Times New Roman" w:eastAsia="Times New Roman" w:hAnsi="Times New Roman" w:cs="Times New Roman"/>
          <w:sz w:val="28"/>
          <w:szCs w:val="24"/>
          <w:lang w:eastAsia="ru-RU"/>
        </w:rPr>
        <w:t>профессиональной иноязычной компетенции студентов образовательной программы «Информационные системы»</w:t>
      </w:r>
    </w:p>
    <w:p w:rsidR="00B0179D" w:rsidRPr="007C74E4" w:rsidRDefault="00B0179D" w:rsidP="009909F4">
      <w:pPr>
        <w:spacing w:after="0" w:line="240" w:lineRule="auto"/>
        <w:ind w:firstLine="708"/>
        <w:jc w:val="both"/>
        <w:rPr>
          <w:rFonts w:ascii="Times New Roman" w:eastAsia="Times New Roman" w:hAnsi="Times New Roman" w:cs="Times New Roman"/>
          <w:color w:val="000000"/>
          <w:sz w:val="16"/>
          <w:szCs w:val="16"/>
          <w:lang w:eastAsia="ru-RU"/>
        </w:rPr>
      </w:pPr>
      <w:r w:rsidRPr="007C74E4">
        <w:rPr>
          <w:rFonts w:ascii="Times New Roman" w:eastAsia="Times New Roman" w:hAnsi="Times New Roman" w:cs="Times New Roman"/>
          <w:color w:val="000000"/>
          <w:sz w:val="16"/>
          <w:szCs w:val="16"/>
          <w:lang w:eastAsia="ru-RU"/>
        </w:rPr>
        <w:t xml:space="preserve"> </w:t>
      </w:r>
    </w:p>
    <w:tbl>
      <w:tblPr>
        <w:tblStyle w:val="ad"/>
        <w:tblW w:w="0" w:type="auto"/>
        <w:tblInd w:w="-5" w:type="dxa"/>
        <w:tblLayout w:type="fixed"/>
        <w:tblLook w:val="04A0" w:firstRow="1" w:lastRow="0" w:firstColumn="1" w:lastColumn="0" w:noHBand="0" w:noVBand="1"/>
      </w:tblPr>
      <w:tblGrid>
        <w:gridCol w:w="1701"/>
        <w:gridCol w:w="1985"/>
        <w:gridCol w:w="1984"/>
        <w:gridCol w:w="1985"/>
        <w:gridCol w:w="1978"/>
      </w:tblGrid>
      <w:tr w:rsidR="00B0179D" w:rsidRPr="004205A1" w:rsidTr="007C74E4">
        <w:tc>
          <w:tcPr>
            <w:tcW w:w="1701" w:type="dxa"/>
            <w:vAlign w:val="center"/>
          </w:tcPr>
          <w:p w:rsidR="00B0179D" w:rsidRPr="004205A1" w:rsidRDefault="00B0179D" w:rsidP="007C74E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eastAsia="ru-RU"/>
              </w:rPr>
              <w:t>Группы показателей</w:t>
            </w:r>
          </w:p>
        </w:tc>
        <w:tc>
          <w:tcPr>
            <w:tcW w:w="1985" w:type="dxa"/>
            <w:vAlign w:val="center"/>
          </w:tcPr>
          <w:p w:rsidR="00B0179D" w:rsidRPr="004205A1" w:rsidRDefault="00B0179D" w:rsidP="007C74E4">
            <w:pPr>
              <w:jc w:val="center"/>
              <w:rPr>
                <w:rFonts w:ascii="Times New Roman" w:eastAsia="Times New Roman" w:hAnsi="Times New Roman" w:cs="Times New Roman"/>
                <w:bCs/>
                <w:sz w:val="24"/>
                <w:szCs w:val="24"/>
                <w:lang w:eastAsia="ru-RU"/>
              </w:rPr>
            </w:pPr>
            <w:r w:rsidRPr="004205A1">
              <w:rPr>
                <w:rFonts w:ascii="Times New Roman" w:eastAsia="Times New Roman" w:hAnsi="Times New Roman" w:cs="Times New Roman"/>
                <w:bCs/>
                <w:sz w:val="24"/>
                <w:szCs w:val="24"/>
                <w:lang w:eastAsia="ru-RU"/>
              </w:rPr>
              <w:t>Лингво</w:t>
            </w:r>
          </w:p>
          <w:p w:rsidR="00B0179D" w:rsidRPr="004205A1" w:rsidRDefault="00B0179D" w:rsidP="007C74E4">
            <w:pPr>
              <w:jc w:val="center"/>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bCs/>
                <w:sz w:val="24"/>
                <w:szCs w:val="24"/>
                <w:lang w:eastAsia="ru-RU"/>
              </w:rPr>
              <w:t>информационная субкомпетенция</w:t>
            </w:r>
          </w:p>
        </w:tc>
        <w:tc>
          <w:tcPr>
            <w:tcW w:w="1984" w:type="dxa"/>
            <w:vAlign w:val="center"/>
          </w:tcPr>
          <w:p w:rsidR="00B0179D" w:rsidRPr="004205A1" w:rsidRDefault="00B0179D" w:rsidP="007C74E4">
            <w:pPr>
              <w:jc w:val="center"/>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bCs/>
                <w:sz w:val="24"/>
                <w:szCs w:val="24"/>
                <w:lang w:eastAsia="ru-RU"/>
              </w:rPr>
              <w:t>Когнитивно-</w:t>
            </w:r>
            <w:r w:rsidRPr="004205A1">
              <w:rPr>
                <w:rFonts w:ascii="Times New Roman" w:eastAsia="Times New Roman" w:hAnsi="Times New Roman" w:cs="Times New Roman"/>
                <w:bCs/>
                <w:sz w:val="24"/>
                <w:szCs w:val="24"/>
                <w:lang w:eastAsia="ru-RU"/>
              </w:rPr>
              <w:t>продуктивная</w:t>
            </w:r>
            <w:r w:rsidRPr="008F086B">
              <w:rPr>
                <w:rFonts w:ascii="Times New Roman" w:eastAsia="Times New Roman" w:hAnsi="Times New Roman" w:cs="Times New Roman"/>
                <w:bCs/>
                <w:sz w:val="24"/>
                <w:szCs w:val="24"/>
                <w:lang w:eastAsia="ru-RU"/>
              </w:rPr>
              <w:t xml:space="preserve"> субкомпетенция</w:t>
            </w:r>
          </w:p>
        </w:tc>
        <w:tc>
          <w:tcPr>
            <w:tcW w:w="1985" w:type="dxa"/>
            <w:vAlign w:val="center"/>
          </w:tcPr>
          <w:p w:rsidR="00B0179D" w:rsidRPr="004205A1" w:rsidRDefault="00B0179D" w:rsidP="007C74E4">
            <w:pPr>
              <w:jc w:val="center"/>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bCs/>
                <w:sz w:val="24"/>
                <w:szCs w:val="24"/>
                <w:lang w:eastAsia="ru-RU"/>
              </w:rPr>
              <w:t>Дискурсивно-проект</w:t>
            </w:r>
            <w:r w:rsidRPr="008F086B">
              <w:rPr>
                <w:rFonts w:ascii="Times New Roman" w:eastAsia="Times New Roman" w:hAnsi="Times New Roman" w:cs="Times New Roman"/>
                <w:bCs/>
                <w:sz w:val="24"/>
                <w:szCs w:val="24"/>
                <w:lang w:eastAsia="ru-RU"/>
              </w:rPr>
              <w:t>ная субкомпетенция</w:t>
            </w:r>
          </w:p>
        </w:tc>
        <w:tc>
          <w:tcPr>
            <w:tcW w:w="1978" w:type="dxa"/>
            <w:vAlign w:val="center"/>
          </w:tcPr>
          <w:p w:rsidR="00B0179D" w:rsidRPr="004205A1" w:rsidRDefault="00B0179D" w:rsidP="007C74E4">
            <w:pPr>
              <w:jc w:val="center"/>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bCs/>
                <w:sz w:val="24"/>
                <w:szCs w:val="24"/>
                <w:lang w:eastAsia="ru-RU"/>
              </w:rPr>
              <w:t>Личностно-рефлексивная субкомпетенция</w:t>
            </w:r>
          </w:p>
        </w:tc>
      </w:tr>
      <w:tr w:rsidR="00B0179D" w:rsidRPr="004205A1" w:rsidTr="00247B0E">
        <w:tc>
          <w:tcPr>
            <w:tcW w:w="1701" w:type="dxa"/>
          </w:tcPr>
          <w:p w:rsidR="00B0179D" w:rsidRPr="004205A1" w:rsidRDefault="00B0179D" w:rsidP="009909F4">
            <w:pPr>
              <w:jc w:val="center"/>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color w:val="000000"/>
                <w:sz w:val="24"/>
                <w:szCs w:val="24"/>
                <w:lang w:eastAsia="ru-RU"/>
              </w:rPr>
              <w:t>1</w:t>
            </w:r>
          </w:p>
        </w:tc>
        <w:tc>
          <w:tcPr>
            <w:tcW w:w="1985" w:type="dxa"/>
          </w:tcPr>
          <w:p w:rsidR="00B0179D" w:rsidRPr="004205A1" w:rsidRDefault="00B0179D" w:rsidP="009909F4">
            <w:pPr>
              <w:jc w:val="center"/>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color w:val="000000"/>
                <w:sz w:val="24"/>
                <w:szCs w:val="24"/>
                <w:lang w:eastAsia="ru-RU"/>
              </w:rPr>
              <w:t>2</w:t>
            </w:r>
          </w:p>
        </w:tc>
        <w:tc>
          <w:tcPr>
            <w:tcW w:w="1984" w:type="dxa"/>
          </w:tcPr>
          <w:p w:rsidR="00B0179D" w:rsidRPr="004205A1" w:rsidRDefault="00B0179D" w:rsidP="009909F4">
            <w:pPr>
              <w:jc w:val="center"/>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color w:val="000000"/>
                <w:sz w:val="24"/>
                <w:szCs w:val="24"/>
                <w:lang w:eastAsia="ru-RU"/>
              </w:rPr>
              <w:t>3</w:t>
            </w:r>
          </w:p>
        </w:tc>
        <w:tc>
          <w:tcPr>
            <w:tcW w:w="1985" w:type="dxa"/>
          </w:tcPr>
          <w:p w:rsidR="00B0179D" w:rsidRPr="004205A1" w:rsidRDefault="00B0179D" w:rsidP="009909F4">
            <w:pPr>
              <w:jc w:val="center"/>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color w:val="000000"/>
                <w:sz w:val="24"/>
                <w:szCs w:val="24"/>
                <w:lang w:eastAsia="ru-RU"/>
              </w:rPr>
              <w:t>4</w:t>
            </w:r>
          </w:p>
        </w:tc>
        <w:tc>
          <w:tcPr>
            <w:tcW w:w="1978" w:type="dxa"/>
          </w:tcPr>
          <w:p w:rsidR="00B0179D" w:rsidRPr="004205A1" w:rsidRDefault="00B0179D" w:rsidP="009909F4">
            <w:pPr>
              <w:jc w:val="center"/>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color w:val="000000"/>
                <w:sz w:val="24"/>
                <w:szCs w:val="24"/>
                <w:lang w:eastAsia="ru-RU"/>
              </w:rPr>
              <w:t>5</w:t>
            </w:r>
          </w:p>
        </w:tc>
      </w:tr>
      <w:tr w:rsidR="00B0179D" w:rsidRPr="004205A1" w:rsidTr="00247B0E">
        <w:tc>
          <w:tcPr>
            <w:tcW w:w="1701"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bCs/>
                <w:sz w:val="24"/>
                <w:szCs w:val="24"/>
                <w:lang w:eastAsia="ru-RU"/>
              </w:rPr>
              <w:t>Мотивацион</w:t>
            </w:r>
            <w:r w:rsidR="007C74E4">
              <w:rPr>
                <w:rFonts w:ascii="Times New Roman" w:eastAsia="Times New Roman" w:hAnsi="Times New Roman" w:cs="Times New Roman"/>
                <w:bCs/>
                <w:sz w:val="24"/>
                <w:szCs w:val="24"/>
                <w:lang w:eastAsia="ru-RU"/>
              </w:rPr>
              <w:t xml:space="preserve"> </w:t>
            </w:r>
            <w:r w:rsidRPr="004205A1">
              <w:rPr>
                <w:rFonts w:ascii="Times New Roman" w:eastAsia="Times New Roman" w:hAnsi="Times New Roman" w:cs="Times New Roman"/>
                <w:bCs/>
                <w:sz w:val="24"/>
                <w:szCs w:val="24"/>
                <w:lang w:eastAsia="ru-RU"/>
              </w:rPr>
              <w:t>но-ценностный показатель</w:t>
            </w:r>
          </w:p>
        </w:tc>
        <w:tc>
          <w:tcPr>
            <w:tcW w:w="1985"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Демонстрирует устойчивую мотивацию к изучению иност</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ранного языка, осознаёт его значение для профессиональ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ной деятель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ности, проявляет стремление к расширению профессиональ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ного тезауруса и использованию англоязычных информацион</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ных ресурсов</w:t>
            </w:r>
          </w:p>
        </w:tc>
        <w:tc>
          <w:tcPr>
            <w:tcW w:w="1984"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Проявляет познавательный интерес, стремление к самообразованию, готовность к интеллектуальному развитию и поиску новых способов решения профессиональ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ных задач</w:t>
            </w:r>
          </w:p>
        </w:tc>
        <w:tc>
          <w:tcPr>
            <w:tcW w:w="1985"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Осознаёт ценность профессионального общения и проявляет готовность участвовать в иноязычном взаимодействии, профессиональ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ных обсуждениях и совместной деятельности</w:t>
            </w:r>
          </w:p>
        </w:tc>
        <w:tc>
          <w:tcPr>
            <w:tcW w:w="1978"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Демонстрирует стремление к саморазвитию, профессиональному росту и объективной оценке собственных достижений и затруднений</w:t>
            </w:r>
          </w:p>
        </w:tc>
      </w:tr>
      <w:tr w:rsidR="00B0179D" w:rsidRPr="004205A1" w:rsidTr="00626C01">
        <w:tc>
          <w:tcPr>
            <w:tcW w:w="1701" w:type="dxa"/>
            <w:tcBorders>
              <w:bottom w:val="nil"/>
            </w:tcBorders>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4205A1">
              <w:rPr>
                <w:rFonts w:ascii="Times New Roman" w:eastAsia="Times New Roman" w:hAnsi="Times New Roman" w:cs="Times New Roman"/>
                <w:bCs/>
                <w:sz w:val="24"/>
                <w:szCs w:val="24"/>
                <w:lang w:eastAsia="ru-RU"/>
              </w:rPr>
              <w:t>Когнитивный показатель</w:t>
            </w:r>
          </w:p>
        </w:tc>
        <w:tc>
          <w:tcPr>
            <w:tcW w:w="1985" w:type="dxa"/>
            <w:tcBorders>
              <w:bottom w:val="nil"/>
            </w:tcBorders>
          </w:tcPr>
          <w:p w:rsidR="00B0179D" w:rsidRPr="004205A1" w:rsidRDefault="00B0179D" w:rsidP="007C74E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Владеет систе</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мой языковых знаний (лексиче</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ских, граммати</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ческих, фоне</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тических), знает профессиональ</w:t>
            </w:r>
            <w:r w:rsidR="007C74E4">
              <w:rPr>
                <w:rFonts w:ascii="Times New Roman" w:eastAsia="Times New Roman" w:hAnsi="Times New Roman" w:cs="Times New Roman"/>
                <w:sz w:val="24"/>
                <w:szCs w:val="24"/>
                <w:lang w:eastAsia="ru-RU"/>
              </w:rPr>
              <w:t xml:space="preserve"> </w:t>
            </w:r>
          </w:p>
        </w:tc>
        <w:tc>
          <w:tcPr>
            <w:tcW w:w="1984" w:type="dxa"/>
            <w:tcBorders>
              <w:bottom w:val="nil"/>
            </w:tcBorders>
          </w:tcPr>
          <w:p w:rsidR="00B0179D" w:rsidRPr="004205A1" w:rsidRDefault="00B0179D" w:rsidP="007C74E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Обладает знания</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ми, необходимы</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ми для самостоя</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тельного освое</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ния новой инфор</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 xml:space="preserve">мации, понимает способы анализа, </w:t>
            </w:r>
          </w:p>
        </w:tc>
        <w:tc>
          <w:tcPr>
            <w:tcW w:w="1985" w:type="dxa"/>
            <w:tcBorders>
              <w:bottom w:val="nil"/>
            </w:tcBorders>
          </w:tcPr>
          <w:p w:rsidR="00B0179D" w:rsidRPr="004205A1" w:rsidRDefault="00B0179D" w:rsidP="007C74E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Знает особен</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ности построе</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ния устных и письменных профессиональ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 xml:space="preserve">ных текстов, владеет </w:t>
            </w:r>
          </w:p>
        </w:tc>
        <w:tc>
          <w:tcPr>
            <w:tcW w:w="1978" w:type="dxa"/>
            <w:tcBorders>
              <w:bottom w:val="nil"/>
            </w:tcBorders>
          </w:tcPr>
          <w:p w:rsidR="00B0179D" w:rsidRPr="004205A1" w:rsidRDefault="00B0179D" w:rsidP="007C74E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Осознаёт значение рефлексии, самоконтроля и самооценки в учебной и про</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 xml:space="preserve">фессиональной </w:t>
            </w:r>
          </w:p>
        </w:tc>
      </w:tr>
      <w:tr w:rsidR="00626C01" w:rsidRPr="004205A1" w:rsidTr="00626C01">
        <w:tc>
          <w:tcPr>
            <w:tcW w:w="9633" w:type="dxa"/>
            <w:gridSpan w:val="5"/>
            <w:tcBorders>
              <w:top w:val="nil"/>
              <w:left w:val="nil"/>
              <w:right w:val="nil"/>
            </w:tcBorders>
          </w:tcPr>
          <w:p w:rsidR="00626C01" w:rsidRPr="00626C01" w:rsidRDefault="00626C01" w:rsidP="00626C01">
            <w:pPr>
              <w:ind w:hanging="108"/>
              <w:jc w:val="both"/>
              <w:rPr>
                <w:rFonts w:ascii="Times New Roman" w:eastAsia="Times New Roman" w:hAnsi="Times New Roman" w:cs="Times New Roman"/>
                <w:sz w:val="28"/>
                <w:szCs w:val="28"/>
                <w:lang w:eastAsia="ru-RU"/>
              </w:rPr>
            </w:pPr>
            <w:r w:rsidRPr="00626C01">
              <w:rPr>
                <w:rFonts w:ascii="Times New Roman" w:eastAsia="Times New Roman" w:hAnsi="Times New Roman" w:cs="Times New Roman"/>
                <w:sz w:val="28"/>
                <w:szCs w:val="28"/>
                <w:lang w:eastAsia="ru-RU"/>
              </w:rPr>
              <w:t>Продолжение таблицы 2</w:t>
            </w:r>
          </w:p>
          <w:p w:rsidR="00626C01" w:rsidRPr="00626C01" w:rsidRDefault="00626C01" w:rsidP="00626C01">
            <w:pPr>
              <w:ind w:hanging="108"/>
              <w:jc w:val="both"/>
              <w:rPr>
                <w:rFonts w:ascii="Times New Roman" w:eastAsia="Times New Roman" w:hAnsi="Times New Roman" w:cs="Times New Roman"/>
                <w:sz w:val="16"/>
                <w:szCs w:val="16"/>
                <w:lang w:eastAsia="ru-RU"/>
              </w:rPr>
            </w:pPr>
          </w:p>
        </w:tc>
      </w:tr>
      <w:tr w:rsidR="00626C01" w:rsidRPr="004205A1" w:rsidTr="00247B0E">
        <w:tc>
          <w:tcPr>
            <w:tcW w:w="1701" w:type="dxa"/>
          </w:tcPr>
          <w:p w:rsidR="00626C01" w:rsidRPr="004205A1" w:rsidRDefault="00626C01" w:rsidP="00626C0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985" w:type="dxa"/>
          </w:tcPr>
          <w:p w:rsidR="00626C01" w:rsidRPr="008F086B" w:rsidRDefault="00626C01" w:rsidP="00626C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984" w:type="dxa"/>
          </w:tcPr>
          <w:p w:rsidR="00626C01" w:rsidRPr="008F086B" w:rsidRDefault="00626C01" w:rsidP="00626C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985" w:type="dxa"/>
          </w:tcPr>
          <w:p w:rsidR="00626C01" w:rsidRPr="008F086B" w:rsidRDefault="00626C01" w:rsidP="00626C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978" w:type="dxa"/>
          </w:tcPr>
          <w:p w:rsidR="00626C01" w:rsidRPr="008F086B" w:rsidRDefault="00626C01" w:rsidP="00626C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7C74E4" w:rsidRPr="004205A1" w:rsidTr="00247B0E">
        <w:tc>
          <w:tcPr>
            <w:tcW w:w="1701" w:type="dxa"/>
          </w:tcPr>
          <w:p w:rsidR="007C74E4" w:rsidRPr="004205A1" w:rsidRDefault="007C74E4" w:rsidP="009909F4">
            <w:pPr>
              <w:jc w:val="both"/>
              <w:rPr>
                <w:rFonts w:ascii="Times New Roman" w:eastAsia="Times New Roman" w:hAnsi="Times New Roman" w:cs="Times New Roman"/>
                <w:bCs/>
                <w:sz w:val="24"/>
                <w:szCs w:val="24"/>
                <w:lang w:eastAsia="ru-RU"/>
              </w:rPr>
            </w:pPr>
          </w:p>
        </w:tc>
        <w:tc>
          <w:tcPr>
            <w:tcW w:w="1985" w:type="dxa"/>
          </w:tcPr>
          <w:p w:rsidR="007C74E4" w:rsidRPr="008F086B" w:rsidRDefault="007C74E4" w:rsidP="009909F4">
            <w:pPr>
              <w:jc w:val="both"/>
              <w:rPr>
                <w:rFonts w:ascii="Times New Roman" w:eastAsia="Times New Roman" w:hAnsi="Times New Roman" w:cs="Times New Roman"/>
                <w:sz w:val="24"/>
                <w:szCs w:val="24"/>
                <w:lang w:eastAsia="ru-RU"/>
              </w:rPr>
            </w:pPr>
            <w:r w:rsidRPr="008F086B">
              <w:rPr>
                <w:rFonts w:ascii="Times New Roman" w:eastAsia="Times New Roman" w:hAnsi="Times New Roman" w:cs="Times New Roman"/>
                <w:sz w:val="24"/>
                <w:szCs w:val="24"/>
                <w:lang w:eastAsia="ru-RU"/>
              </w:rPr>
              <w:t>ную термино</w:t>
            </w:r>
            <w:r>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логию, способы поиска, анализа и обработки ин</w:t>
            </w:r>
            <w:r w:rsidR="00626C01">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формации на иностранном языке</w:t>
            </w:r>
          </w:p>
        </w:tc>
        <w:tc>
          <w:tcPr>
            <w:tcW w:w="1984" w:type="dxa"/>
          </w:tcPr>
          <w:p w:rsidR="007C74E4" w:rsidRPr="008F086B" w:rsidRDefault="007C74E4" w:rsidP="009909F4">
            <w:pPr>
              <w:jc w:val="both"/>
              <w:rPr>
                <w:rFonts w:ascii="Times New Roman" w:eastAsia="Times New Roman" w:hAnsi="Times New Roman" w:cs="Times New Roman"/>
                <w:sz w:val="24"/>
                <w:szCs w:val="24"/>
                <w:lang w:eastAsia="ru-RU"/>
              </w:rPr>
            </w:pPr>
            <w:r w:rsidRPr="008F086B">
              <w:rPr>
                <w:rFonts w:ascii="Times New Roman" w:eastAsia="Times New Roman" w:hAnsi="Times New Roman" w:cs="Times New Roman"/>
                <w:sz w:val="24"/>
                <w:szCs w:val="24"/>
                <w:lang w:eastAsia="ru-RU"/>
              </w:rPr>
              <w:t>сравнения и интерпретации профессиональ</w:t>
            </w:r>
            <w:r>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 значимых данных</w:t>
            </w:r>
          </w:p>
        </w:tc>
        <w:tc>
          <w:tcPr>
            <w:tcW w:w="1985" w:type="dxa"/>
          </w:tcPr>
          <w:p w:rsidR="007C74E4" w:rsidRPr="008F086B" w:rsidRDefault="007C74E4" w:rsidP="009909F4">
            <w:pPr>
              <w:jc w:val="both"/>
              <w:rPr>
                <w:rFonts w:ascii="Times New Roman" w:eastAsia="Times New Roman" w:hAnsi="Times New Roman" w:cs="Times New Roman"/>
                <w:sz w:val="24"/>
                <w:szCs w:val="24"/>
                <w:lang w:eastAsia="ru-RU"/>
              </w:rPr>
            </w:pPr>
            <w:r w:rsidRPr="008F086B">
              <w:rPr>
                <w:rFonts w:ascii="Times New Roman" w:eastAsia="Times New Roman" w:hAnsi="Times New Roman" w:cs="Times New Roman"/>
                <w:sz w:val="24"/>
                <w:szCs w:val="24"/>
                <w:lang w:eastAsia="ru-RU"/>
              </w:rPr>
              <w:t>стратегиями аргументации и нормами профес</w:t>
            </w:r>
            <w:r>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сиональной коммуникации</w:t>
            </w:r>
          </w:p>
        </w:tc>
        <w:tc>
          <w:tcPr>
            <w:tcW w:w="1978" w:type="dxa"/>
          </w:tcPr>
          <w:p w:rsidR="007C74E4" w:rsidRPr="008F086B" w:rsidRDefault="007C74E4" w:rsidP="009909F4">
            <w:pPr>
              <w:jc w:val="both"/>
              <w:rPr>
                <w:rFonts w:ascii="Times New Roman" w:eastAsia="Times New Roman" w:hAnsi="Times New Roman" w:cs="Times New Roman"/>
                <w:sz w:val="24"/>
                <w:szCs w:val="24"/>
                <w:lang w:eastAsia="ru-RU"/>
              </w:rPr>
            </w:pPr>
            <w:r w:rsidRPr="008F086B">
              <w:rPr>
                <w:rFonts w:ascii="Times New Roman" w:eastAsia="Times New Roman" w:hAnsi="Times New Roman" w:cs="Times New Roman"/>
                <w:sz w:val="24"/>
                <w:szCs w:val="24"/>
                <w:lang w:eastAsia="ru-RU"/>
              </w:rPr>
              <w:t>деятельности, понимает меха</w:t>
            </w:r>
            <w:r>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низмы профес</w:t>
            </w:r>
            <w:r>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сиональ</w:t>
            </w:r>
            <w:r>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ного и личностного развития</w:t>
            </w:r>
          </w:p>
        </w:tc>
      </w:tr>
      <w:tr w:rsidR="00B0179D" w:rsidRPr="004205A1" w:rsidTr="00247B0E">
        <w:tc>
          <w:tcPr>
            <w:tcW w:w="1701"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1958EB">
              <w:rPr>
                <w:rFonts w:ascii="Times New Roman" w:eastAsia="Times New Roman" w:hAnsi="Times New Roman" w:cs="Times New Roman"/>
                <w:bCs/>
                <w:sz w:val="24"/>
                <w:szCs w:val="24"/>
                <w:lang w:eastAsia="ru-RU"/>
              </w:rPr>
              <w:t>Операционально-деятель</w:t>
            </w:r>
            <w:r w:rsidR="007C74E4">
              <w:rPr>
                <w:rFonts w:ascii="Times New Roman" w:eastAsia="Times New Roman" w:hAnsi="Times New Roman" w:cs="Times New Roman"/>
                <w:bCs/>
                <w:sz w:val="24"/>
                <w:szCs w:val="24"/>
                <w:lang w:eastAsia="ru-RU"/>
              </w:rPr>
              <w:t xml:space="preserve"> </w:t>
            </w:r>
            <w:r w:rsidRPr="001958EB">
              <w:rPr>
                <w:rFonts w:ascii="Times New Roman" w:eastAsia="Times New Roman" w:hAnsi="Times New Roman" w:cs="Times New Roman"/>
                <w:bCs/>
                <w:sz w:val="24"/>
                <w:szCs w:val="24"/>
                <w:lang w:eastAsia="ru-RU"/>
              </w:rPr>
              <w:t>ностный</w:t>
            </w:r>
            <w:r w:rsidRPr="004205A1">
              <w:rPr>
                <w:rFonts w:ascii="Times New Roman" w:eastAsia="Times New Roman" w:hAnsi="Times New Roman" w:cs="Times New Roman"/>
                <w:bCs/>
                <w:sz w:val="24"/>
                <w:szCs w:val="24"/>
                <w:lang w:eastAsia="ru-RU"/>
              </w:rPr>
              <w:t xml:space="preserve"> показатель</w:t>
            </w:r>
          </w:p>
        </w:tc>
        <w:tc>
          <w:tcPr>
            <w:tcW w:w="1985"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Использует иностранный язык для поиска, анализа и передачи профес</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сиональной информации, эффективно работает с международными цифровыми и информационными ресурсами</w:t>
            </w:r>
          </w:p>
        </w:tc>
        <w:tc>
          <w:tcPr>
            <w:tcW w:w="1984"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Самостоятельно решает учебные и профессиональ</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но ориентирован</w:t>
            </w:r>
            <w:r w:rsidR="007C74E4">
              <w:rPr>
                <w:rFonts w:ascii="Times New Roman" w:eastAsia="Times New Roman" w:hAnsi="Times New Roman" w:cs="Times New Roman"/>
                <w:sz w:val="24"/>
                <w:szCs w:val="24"/>
                <w:lang w:eastAsia="ru-RU"/>
              </w:rPr>
              <w:t xml:space="preserve"> </w:t>
            </w:r>
            <w:r w:rsidRPr="008F086B">
              <w:rPr>
                <w:rFonts w:ascii="Times New Roman" w:eastAsia="Times New Roman" w:hAnsi="Times New Roman" w:cs="Times New Roman"/>
                <w:sz w:val="24"/>
                <w:szCs w:val="24"/>
                <w:lang w:eastAsia="ru-RU"/>
              </w:rPr>
              <w:t>ные задачи, проявляет гибкость мышления и способность к творческому поиску решений</w:t>
            </w:r>
          </w:p>
        </w:tc>
        <w:tc>
          <w:tcPr>
            <w:tcW w:w="1985"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Строит логически связное устное и письменное высказывание, аргументированно выражает позицию, участвует в профессиональном обсуждении и взаимодействии на иностранном языке</w:t>
            </w:r>
          </w:p>
        </w:tc>
        <w:tc>
          <w:tcPr>
            <w:tcW w:w="1978" w:type="dxa"/>
          </w:tcPr>
          <w:p w:rsidR="00B0179D" w:rsidRPr="004205A1" w:rsidRDefault="00B0179D" w:rsidP="009909F4">
            <w:pPr>
              <w:jc w:val="both"/>
              <w:rPr>
                <w:rFonts w:ascii="Times New Roman" w:eastAsia="Times New Roman" w:hAnsi="Times New Roman" w:cs="Times New Roman"/>
                <w:color w:val="000000"/>
                <w:sz w:val="24"/>
                <w:szCs w:val="24"/>
                <w:lang w:eastAsia="ru-RU"/>
              </w:rPr>
            </w:pPr>
            <w:r w:rsidRPr="008F086B">
              <w:rPr>
                <w:rFonts w:ascii="Times New Roman" w:eastAsia="Times New Roman" w:hAnsi="Times New Roman" w:cs="Times New Roman"/>
                <w:sz w:val="24"/>
                <w:szCs w:val="24"/>
                <w:lang w:eastAsia="ru-RU"/>
              </w:rPr>
              <w:t>Осуществляет самоанализ и самокоррекцию деятельности, проявляет ответственность, инициативность и способность к саморегуляции в учебной и профессиональной деятельности</w:t>
            </w:r>
          </w:p>
        </w:tc>
      </w:tr>
    </w:tbl>
    <w:p w:rsidR="00B0179D" w:rsidRDefault="00B0179D"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7C74E4" w:rsidRDefault="007C74E4" w:rsidP="007C74E4">
      <w:pPr>
        <w:spacing w:after="0" w:line="240" w:lineRule="auto"/>
        <w:ind w:firstLine="708"/>
        <w:jc w:val="both"/>
        <w:rPr>
          <w:rFonts w:ascii="Times New Roman" w:hAnsi="Times New Roman" w:cs="Times New Roman"/>
          <w:sz w:val="28"/>
        </w:rPr>
      </w:pPr>
      <w:r w:rsidRPr="006F5B96">
        <w:rPr>
          <w:rFonts w:ascii="Times New Roman" w:hAnsi="Times New Roman" w:cs="Times New Roman"/>
          <w:sz w:val="28"/>
        </w:rPr>
        <w:t>Выделение мотивационно-ценностного, когнитивного и операционально-деятельностного показателей основывается на положениях компетентностного подхода, согласно которым компетентность ра</w:t>
      </w:r>
      <w:r>
        <w:rPr>
          <w:rFonts w:ascii="Times New Roman" w:hAnsi="Times New Roman" w:cs="Times New Roman"/>
          <w:sz w:val="28"/>
        </w:rPr>
        <w:t xml:space="preserve">ссматривается как интегративное </w:t>
      </w:r>
      <w:r w:rsidRPr="006F5B96">
        <w:rPr>
          <w:rFonts w:ascii="Times New Roman" w:hAnsi="Times New Roman" w:cs="Times New Roman"/>
          <w:sz w:val="28"/>
        </w:rPr>
        <w:t>образование, объединяющее мотивационно-ценностный, когнитивный и деятельностный аспек</w:t>
      </w:r>
      <w:r>
        <w:rPr>
          <w:rFonts w:ascii="Times New Roman" w:hAnsi="Times New Roman" w:cs="Times New Roman"/>
          <w:sz w:val="28"/>
        </w:rPr>
        <w:t xml:space="preserve">ты профессиональной подготовки. </w:t>
      </w:r>
      <w:r w:rsidRPr="006F5B96">
        <w:rPr>
          <w:rFonts w:ascii="Times New Roman" w:hAnsi="Times New Roman" w:cs="Times New Roman"/>
          <w:sz w:val="28"/>
        </w:rPr>
        <w:t>Подобное понимание компетентности представлено в трудах отечественных исследователей А.В.</w:t>
      </w:r>
      <w:r>
        <w:rPr>
          <w:rFonts w:ascii="Times New Roman" w:hAnsi="Times New Roman" w:cs="Times New Roman"/>
          <w:sz w:val="28"/>
          <w:lang w:val="kk-KZ"/>
        </w:rPr>
        <w:t> </w:t>
      </w:r>
      <w:r w:rsidRPr="006F5B96">
        <w:rPr>
          <w:rFonts w:ascii="Times New Roman" w:hAnsi="Times New Roman" w:cs="Times New Roman"/>
          <w:sz w:val="28"/>
        </w:rPr>
        <w:t>Хуторского и В.И. Байденко, а также британского исследователя Дж.</w:t>
      </w:r>
      <w:r>
        <w:rPr>
          <w:rFonts w:ascii="Times New Roman" w:hAnsi="Times New Roman" w:cs="Times New Roman"/>
          <w:sz w:val="28"/>
          <w:lang w:val="kk-KZ"/>
        </w:rPr>
        <w:t> </w:t>
      </w:r>
      <w:r w:rsidRPr="006F5B96">
        <w:rPr>
          <w:rFonts w:ascii="Times New Roman" w:hAnsi="Times New Roman" w:cs="Times New Roman"/>
          <w:sz w:val="28"/>
        </w:rPr>
        <w:t>Равена, рассматривающего компетентность как единство знаний, умений, мотивов, ценностей и способности эффективно действовать в различных ситуациях</w:t>
      </w:r>
      <w:r>
        <w:rPr>
          <w:rFonts w:ascii="Times New Roman" w:hAnsi="Times New Roman" w:cs="Times New Roman"/>
          <w:sz w:val="28"/>
        </w:rPr>
        <w:t xml:space="preserve"> [58; </w:t>
      </w:r>
      <w:r>
        <w:rPr>
          <w:rFonts w:ascii="Times New Roman" w:hAnsi="Times New Roman" w:cs="Times New Roman"/>
          <w:sz w:val="28"/>
          <w:lang w:val="kk-KZ"/>
        </w:rPr>
        <w:t xml:space="preserve">87, р. 3-247; </w:t>
      </w:r>
      <w:r>
        <w:rPr>
          <w:rFonts w:ascii="Times New Roman" w:hAnsi="Times New Roman" w:cs="Times New Roman"/>
          <w:sz w:val="28"/>
        </w:rPr>
        <w:t>108]</w:t>
      </w:r>
      <w:r w:rsidRPr="006F5B96">
        <w:rPr>
          <w:rFonts w:ascii="Times New Roman" w:hAnsi="Times New Roman" w:cs="Times New Roman"/>
          <w:sz w:val="28"/>
        </w:rPr>
        <w:t xml:space="preserve">. Применительно к профессиональной иноязычной подготовке студентов неязыковых специальностей данные положения </w:t>
      </w:r>
      <w:r w:rsidRPr="00A54EDB">
        <w:rPr>
          <w:rFonts w:ascii="Times New Roman" w:hAnsi="Times New Roman" w:cs="Times New Roman"/>
          <w:sz w:val="28"/>
        </w:rPr>
        <w:t xml:space="preserve">получили развитие в работах С.С. Кунанбаевой и Б.А. Жетписбаевой, </w:t>
      </w:r>
      <w:r w:rsidRPr="00A54EDB">
        <w:rPr>
          <w:rFonts w:ascii="Times New Roman" w:hAnsi="Times New Roman" w:cs="Times New Roman"/>
          <w:bCs/>
          <w:sz w:val="28"/>
        </w:rPr>
        <w:t>Ж.Г. Шайхызада, Е.А. Костина</w:t>
      </w:r>
      <w:r w:rsidRPr="00A54EDB">
        <w:rPr>
          <w:rFonts w:ascii="Times New Roman" w:hAnsi="Times New Roman" w:cs="Times New Roman"/>
          <w:sz w:val="28"/>
        </w:rPr>
        <w:t xml:space="preserve"> [27</w:t>
      </w:r>
      <w:r>
        <w:rPr>
          <w:rFonts w:ascii="Times New Roman" w:hAnsi="Times New Roman" w:cs="Times New Roman"/>
          <w:sz w:val="28"/>
          <w:lang w:val="kk-KZ"/>
        </w:rPr>
        <w:t>, с. 3-206</w:t>
      </w:r>
      <w:r w:rsidRPr="00A54EDB">
        <w:rPr>
          <w:rFonts w:ascii="Times New Roman" w:hAnsi="Times New Roman" w:cs="Times New Roman"/>
          <w:sz w:val="28"/>
        </w:rPr>
        <w:t xml:space="preserve">; </w:t>
      </w:r>
      <w:r>
        <w:rPr>
          <w:rFonts w:ascii="Times New Roman" w:hAnsi="Times New Roman" w:cs="Times New Roman"/>
          <w:sz w:val="28"/>
        </w:rPr>
        <w:t>109</w:t>
      </w:r>
      <w:r w:rsidRPr="00A54EDB">
        <w:rPr>
          <w:rFonts w:ascii="Times New Roman" w:hAnsi="Times New Roman" w:cs="Times New Roman"/>
          <w:sz w:val="28"/>
        </w:rPr>
        <w:t>].</w:t>
      </w:r>
    </w:p>
    <w:p w:rsidR="00B0179D" w:rsidRDefault="00B0179D" w:rsidP="007C74E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Таким образом, представленные показатели выполняют прежде всего описательную функцию, конкретизируя содержание каждой субкомпетенции. В экспериментальной части исследования они нашли отражение в системе диагностических заданий и критериях их оценивания, тогда как результаты диагностики представлены в виде уровней (высокий, средний и низкий) сформированности субкомпетенций и ПИК в целом.</w:t>
      </w:r>
    </w:p>
    <w:p w:rsidR="00B0179D" w:rsidRPr="006608FB" w:rsidRDefault="00B0179D" w:rsidP="007C74E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Представленная структура и система дескрипторов выступает теоретико-методологической базой последующего проектирования модели ПИК студентов ОП «Информационные системы» и определения педагогических условий ее эффективной реализации. </w:t>
      </w:r>
    </w:p>
    <w:p w:rsidR="00B0179D" w:rsidRPr="00701922" w:rsidRDefault="00B0179D" w:rsidP="007C74E4">
      <w:pPr>
        <w:spacing w:after="0" w:line="240" w:lineRule="auto"/>
        <w:ind w:firstLine="709"/>
        <w:jc w:val="both"/>
        <w:rPr>
          <w:rFonts w:ascii="Times New Roman" w:hAnsi="Times New Roman" w:cs="Times New Roman"/>
          <w:b/>
          <w:sz w:val="28"/>
          <w:szCs w:val="28"/>
        </w:rPr>
      </w:pPr>
      <w:r w:rsidRPr="0090571F">
        <w:rPr>
          <w:rFonts w:ascii="Times New Roman" w:hAnsi="Times New Roman" w:cs="Times New Roman"/>
          <w:b/>
          <w:sz w:val="28"/>
          <w:szCs w:val="28"/>
          <w:lang w:eastAsia="ru-RU"/>
        </w:rPr>
        <w:t xml:space="preserve">2.2 </w:t>
      </w:r>
      <w:r w:rsidRPr="00701922">
        <w:rPr>
          <w:rFonts w:ascii="Times New Roman" w:hAnsi="Times New Roman" w:cs="Times New Roman"/>
          <w:b/>
          <w:sz w:val="28"/>
          <w:szCs w:val="28"/>
        </w:rPr>
        <w:t>Проектирование технологии уровневой дифференциации как средства формирования профессиональной иноязычной компетенции студентов образовательной программы «Информационные системы»</w:t>
      </w:r>
    </w:p>
    <w:p w:rsidR="00B0179D" w:rsidRPr="0021015C" w:rsidRDefault="00B0179D" w:rsidP="007C74E4">
      <w:pPr>
        <w:pStyle w:val="a4"/>
        <w:spacing w:before="0" w:beforeAutospacing="0" w:after="0" w:afterAutospacing="0"/>
        <w:ind w:firstLine="709"/>
        <w:jc w:val="both"/>
        <w:rPr>
          <w:sz w:val="28"/>
        </w:rPr>
      </w:pPr>
      <w:r w:rsidRPr="0021015C">
        <w:rPr>
          <w:sz w:val="28"/>
        </w:rPr>
        <w:t xml:space="preserve">Настоящий раздел диссертационного исследования посвящён проектированию технологии уровневой дифференциации, ориентированной на формирование </w:t>
      </w:r>
      <w:r>
        <w:rPr>
          <w:sz w:val="28"/>
        </w:rPr>
        <w:t>ПИК</w:t>
      </w:r>
      <w:r w:rsidRPr="0021015C">
        <w:rPr>
          <w:sz w:val="28"/>
        </w:rPr>
        <w:t xml:space="preserve"> студентов высшего учебного заведения.</w:t>
      </w:r>
    </w:p>
    <w:p w:rsidR="00B0179D" w:rsidRPr="0021015C" w:rsidRDefault="00B0179D" w:rsidP="007C74E4">
      <w:pPr>
        <w:pStyle w:val="a4"/>
        <w:spacing w:before="0" w:beforeAutospacing="0" w:after="0" w:afterAutospacing="0"/>
        <w:ind w:firstLine="709"/>
        <w:jc w:val="both"/>
        <w:rPr>
          <w:sz w:val="28"/>
        </w:rPr>
      </w:pPr>
      <w:r w:rsidRPr="0021015C">
        <w:rPr>
          <w:sz w:val="28"/>
        </w:rPr>
        <w:t xml:space="preserve">Современная гуманистическая парадигма образования рассматривает личность обучающегося как высшую ценность образовательного процесса. В рамках данного подхода особое значение приобретает </w:t>
      </w:r>
      <w:r w:rsidRPr="00CC4B72">
        <w:rPr>
          <w:sz w:val="28"/>
        </w:rPr>
        <w:t xml:space="preserve">модель педагогического </w:t>
      </w:r>
      <w:r w:rsidRPr="0021015C">
        <w:rPr>
          <w:sz w:val="28"/>
        </w:rPr>
        <w:t xml:space="preserve">взаимодействия, предполагающая активное участие всех </w:t>
      </w:r>
      <w:r>
        <w:rPr>
          <w:sz w:val="28"/>
        </w:rPr>
        <w:t>участников образовательного процесса</w:t>
      </w:r>
      <w:r w:rsidRPr="0021015C">
        <w:rPr>
          <w:sz w:val="28"/>
        </w:rPr>
        <w:t>. Каждый участник, обладая собственным жизненным опытом и системой индивидуальных представлений, в ходе совместной деятельности не только осваивает новые знания, но и приобретает социально значимые и личностные качества, формируемые посредством современных образовательных технологий.</w:t>
      </w:r>
    </w:p>
    <w:p w:rsidR="00B0179D" w:rsidRDefault="00B0179D" w:rsidP="007C74E4">
      <w:pPr>
        <w:pStyle w:val="a4"/>
        <w:spacing w:before="0" w:beforeAutospacing="0" w:after="0" w:afterAutospacing="0"/>
        <w:ind w:firstLine="709"/>
        <w:jc w:val="both"/>
        <w:rPr>
          <w:sz w:val="28"/>
        </w:rPr>
      </w:pPr>
      <w:r w:rsidRPr="0021015C">
        <w:rPr>
          <w:sz w:val="28"/>
        </w:rPr>
        <w:t xml:space="preserve">Использование </w:t>
      </w:r>
      <w:r>
        <w:rPr>
          <w:sz w:val="28"/>
        </w:rPr>
        <w:t>подобной</w:t>
      </w:r>
      <w:r w:rsidRPr="0021015C">
        <w:rPr>
          <w:sz w:val="28"/>
        </w:rPr>
        <w:t xml:space="preserve"> модели </w:t>
      </w:r>
      <w:r>
        <w:rPr>
          <w:sz w:val="28"/>
        </w:rPr>
        <w:t xml:space="preserve">обучения </w:t>
      </w:r>
      <w:r w:rsidRPr="0021015C">
        <w:rPr>
          <w:sz w:val="28"/>
        </w:rPr>
        <w:t xml:space="preserve">создаёт условия для выявления индивидуальных образовательных потребностей и предпочтений студентов, а также обеспечивает эффективную обратную связь, позволяющую определить степень соответствия применяемых дидактических средств возможностям и способностям обучающихся. </w:t>
      </w:r>
      <w:r>
        <w:rPr>
          <w:sz w:val="28"/>
        </w:rPr>
        <w:t>Такая</w:t>
      </w:r>
      <w:r w:rsidRPr="0021015C">
        <w:rPr>
          <w:sz w:val="28"/>
        </w:rPr>
        <w:t xml:space="preserve"> организация обучения способствует более глубокому и творческому освоению профессиональных знаний и одновременно оказывает положительное влияние на личностное и нрав</w:t>
      </w:r>
      <w:r>
        <w:rPr>
          <w:sz w:val="28"/>
        </w:rPr>
        <w:t>ственное развитие студентов</w:t>
      </w:r>
      <w:r w:rsidRPr="0021015C">
        <w:rPr>
          <w:sz w:val="28"/>
        </w:rPr>
        <w:t>.</w:t>
      </w:r>
    </w:p>
    <w:p w:rsidR="00B0179D" w:rsidRDefault="00B0179D" w:rsidP="007C74E4">
      <w:pPr>
        <w:pStyle w:val="a4"/>
        <w:spacing w:before="0" w:beforeAutospacing="0" w:after="0" w:afterAutospacing="0"/>
        <w:ind w:firstLine="709"/>
        <w:jc w:val="both"/>
        <w:rPr>
          <w:sz w:val="28"/>
        </w:rPr>
      </w:pPr>
      <w:r w:rsidRPr="0021015C">
        <w:rPr>
          <w:sz w:val="28"/>
        </w:rPr>
        <w:t xml:space="preserve">Практический опыт работы в системе высшего образования показывает, что высокая степень вовлеченности студентов в профессионально ориентированную деятельность способствует формированию устойчивого интереса к будущей профессии и стимулирует стремление к дальнейшему профессиональному и личностному развитию. Для того чтобы данный процесс приобрёл системный характер, будущий специалист должен овладеть не только знаниями, но и способами их самостоятельного приобретения, включая профессиональную сферу. </w:t>
      </w:r>
      <w:r>
        <w:rPr>
          <w:sz w:val="28"/>
        </w:rPr>
        <w:t xml:space="preserve">Таким образом, </w:t>
      </w:r>
      <w:r w:rsidRPr="0021015C">
        <w:rPr>
          <w:sz w:val="28"/>
        </w:rPr>
        <w:t>важным условием профессионального становления выступает способность обучающегося осознавать структуру профессионализма, понимать взаимосвязи между его составляющими и выявлять факторы, определяющие их развитие. Такое понимание позволяет сделать процесс профессионального самосовершенствования осознанным, после</w:t>
      </w:r>
      <w:r>
        <w:rPr>
          <w:sz w:val="28"/>
        </w:rPr>
        <w:t>довательным и целенаправленным.</w:t>
      </w:r>
    </w:p>
    <w:p w:rsidR="00B0179D" w:rsidRDefault="00B0179D" w:rsidP="007C74E4">
      <w:pPr>
        <w:pStyle w:val="a4"/>
        <w:spacing w:before="0" w:beforeAutospacing="0" w:after="0" w:afterAutospacing="0"/>
        <w:ind w:firstLine="709"/>
        <w:jc w:val="both"/>
        <w:rPr>
          <w:sz w:val="28"/>
        </w:rPr>
      </w:pPr>
      <w:r w:rsidRPr="0021015C">
        <w:rPr>
          <w:sz w:val="28"/>
        </w:rPr>
        <w:t>Настоящее исследование опирается на концептуальные положения личностно-ориентированного подхода в иноязычном образовании, разработанные</w:t>
      </w:r>
      <w:r>
        <w:rPr>
          <w:sz w:val="28"/>
        </w:rPr>
        <w:t xml:space="preserve"> академиком С.С. Кунанбаевой [27</w:t>
      </w:r>
      <w:r w:rsidR="00DD68B7">
        <w:rPr>
          <w:sz w:val="28"/>
          <w:lang w:val="kk-KZ"/>
        </w:rPr>
        <w:t>, с. 3-206</w:t>
      </w:r>
      <w:r w:rsidRPr="0021015C">
        <w:rPr>
          <w:sz w:val="28"/>
        </w:rPr>
        <w:t xml:space="preserve">]. В соответствии с данной концепцией личностное и профессиональное развитие обучающегося рассматриваются как единая стратегическая цель образования. Такая система обучения предполагает активную субъектную позицию студента, который выступает не только объектом педагогического воздействия, но и самостоятельным создателем собственного образовательного пространства и профессионального становления. </w:t>
      </w:r>
    </w:p>
    <w:p w:rsidR="00B0179D" w:rsidRPr="0021015C" w:rsidRDefault="00B0179D" w:rsidP="009909F4">
      <w:pPr>
        <w:pStyle w:val="a4"/>
        <w:spacing w:before="0" w:beforeAutospacing="0" w:after="0" w:afterAutospacing="0"/>
        <w:ind w:firstLine="708"/>
        <w:jc w:val="both"/>
        <w:rPr>
          <w:sz w:val="28"/>
        </w:rPr>
      </w:pPr>
      <w:r w:rsidRPr="0021015C">
        <w:rPr>
          <w:sz w:val="28"/>
        </w:rPr>
        <w:t>Достижение данной цели возможно при обеспечении оптимального соотношения между мотивационно-смысловыми и операционально-технологическими компонентами деятельности преподавателя и обучающихся, а также при гармоничном сочетании когнитивных и социальных аспектов учебной ситуации.</w:t>
      </w:r>
    </w:p>
    <w:p w:rsidR="00B0179D" w:rsidRDefault="00B0179D" w:rsidP="009909F4">
      <w:pPr>
        <w:pStyle w:val="a4"/>
        <w:spacing w:before="0" w:beforeAutospacing="0" w:after="0" w:afterAutospacing="0"/>
        <w:ind w:firstLine="708"/>
        <w:jc w:val="both"/>
        <w:rPr>
          <w:sz w:val="28"/>
        </w:rPr>
      </w:pPr>
      <w:r w:rsidRPr="0021015C">
        <w:rPr>
          <w:sz w:val="28"/>
        </w:rPr>
        <w:t>В современной дидактике технология обучения рассматривается как научно обоснованная система использования методов, средств и способов организации учебной и педагогической деятельности. Её основное назначение заключается в преобразовании дидактических закономерностей и принципов в эффективные механизмы преподавания и учения, а также в создании условий для их наиболее результативной реализации. Следовательно, технология обучения не сводится исключительно к набору методов и средств, а представляет собой более сложную и содержательную систему организации образовательного процесса.</w:t>
      </w:r>
    </w:p>
    <w:p w:rsidR="00B0179D" w:rsidRPr="0021015C" w:rsidRDefault="00B0179D" w:rsidP="009909F4">
      <w:pPr>
        <w:pStyle w:val="a4"/>
        <w:spacing w:before="0" w:beforeAutospacing="0" w:after="0" w:afterAutospacing="0"/>
        <w:ind w:firstLine="708"/>
        <w:jc w:val="both"/>
        <w:rPr>
          <w:sz w:val="28"/>
        </w:rPr>
      </w:pPr>
      <w:r w:rsidRPr="0021015C">
        <w:rPr>
          <w:sz w:val="28"/>
        </w:rPr>
        <w:t xml:space="preserve">Для более глубокого понимания процесса формирования </w:t>
      </w:r>
      <w:r>
        <w:rPr>
          <w:sz w:val="28"/>
        </w:rPr>
        <w:t>ПИК</w:t>
      </w:r>
      <w:r w:rsidRPr="0021015C">
        <w:rPr>
          <w:sz w:val="28"/>
        </w:rPr>
        <w:t xml:space="preserve"> студентов</w:t>
      </w:r>
      <w:r>
        <w:rPr>
          <w:sz w:val="28"/>
        </w:rPr>
        <w:t xml:space="preserve"> в рамках профессионально ориентированного обучения</w:t>
      </w:r>
      <w:r w:rsidRPr="0021015C">
        <w:rPr>
          <w:sz w:val="28"/>
        </w:rPr>
        <w:t xml:space="preserve"> был проведён анализ образовательных технологий, реализующих идеи личн</w:t>
      </w:r>
      <w:r w:rsidR="00A54EDB">
        <w:rPr>
          <w:sz w:val="28"/>
        </w:rPr>
        <w:t xml:space="preserve">остно-ориентированного подхода в работах таких исследователей, как </w:t>
      </w:r>
      <w:r w:rsidRPr="0021015C">
        <w:rPr>
          <w:sz w:val="28"/>
        </w:rPr>
        <w:t>В.В. Сериков,</w:t>
      </w:r>
      <w:r>
        <w:rPr>
          <w:sz w:val="28"/>
        </w:rPr>
        <w:t xml:space="preserve"> Н.А. Алексеев, В.М.</w:t>
      </w:r>
      <w:r w:rsidR="0009651B">
        <w:rPr>
          <w:sz w:val="28"/>
          <w:lang w:val="kk-KZ"/>
        </w:rPr>
        <w:t> </w:t>
      </w:r>
      <w:r>
        <w:rPr>
          <w:sz w:val="28"/>
        </w:rPr>
        <w:t>Кларин</w:t>
      </w:r>
      <w:r w:rsidRPr="0021015C">
        <w:rPr>
          <w:sz w:val="28"/>
        </w:rPr>
        <w:t>. Обращение к данным технологиям обусловлено тем, что понятие педагогической технологии отражает стремление прикладной педагогики к повышению эффективности образовательной деятельности, её технологичности, управляемости и</w:t>
      </w:r>
      <w:r>
        <w:rPr>
          <w:sz w:val="28"/>
        </w:rPr>
        <w:t xml:space="preserve"> практической результативности </w:t>
      </w:r>
      <w:r w:rsidRPr="005B1B43">
        <w:rPr>
          <w:sz w:val="28"/>
        </w:rPr>
        <w:t>[</w:t>
      </w:r>
      <w:r>
        <w:rPr>
          <w:sz w:val="28"/>
        </w:rPr>
        <w:t xml:space="preserve">108, </w:t>
      </w:r>
      <w:r w:rsidR="0009651B">
        <w:rPr>
          <w:sz w:val="28"/>
          <w:lang w:val="kk-KZ"/>
        </w:rPr>
        <w:t xml:space="preserve">с. 3-111; </w:t>
      </w:r>
      <w:r>
        <w:rPr>
          <w:sz w:val="28"/>
        </w:rPr>
        <w:t xml:space="preserve">109, </w:t>
      </w:r>
      <w:r w:rsidR="0009651B">
        <w:rPr>
          <w:sz w:val="28"/>
          <w:lang w:val="kk-KZ"/>
        </w:rPr>
        <w:t xml:space="preserve">с. 5-10; </w:t>
      </w:r>
      <w:r>
        <w:rPr>
          <w:sz w:val="28"/>
        </w:rPr>
        <w:t>110</w:t>
      </w:r>
      <w:r w:rsidRPr="005B1B43">
        <w:rPr>
          <w:sz w:val="28"/>
        </w:rPr>
        <w:t>]</w:t>
      </w:r>
      <w:r>
        <w:rPr>
          <w:sz w:val="28"/>
        </w:rPr>
        <w:t>.</w:t>
      </w:r>
    </w:p>
    <w:p w:rsidR="00B0179D" w:rsidRPr="00A54EDB" w:rsidRDefault="00A54EDB" w:rsidP="009909F4">
      <w:pPr>
        <w:spacing w:after="0" w:line="240" w:lineRule="auto"/>
        <w:ind w:firstLine="708"/>
        <w:jc w:val="both"/>
        <w:rPr>
          <w:rFonts w:ascii="Times New Roman" w:hAnsi="Times New Roman" w:cs="Times New Roman"/>
          <w:sz w:val="28"/>
        </w:rPr>
      </w:pPr>
      <w:r w:rsidRPr="00966C66">
        <w:rPr>
          <w:rFonts w:ascii="Times New Roman" w:hAnsi="Times New Roman" w:cs="Times New Roman"/>
          <w:sz w:val="28"/>
        </w:rPr>
        <w:t>По мнению В.А. Сластенина и Л.С. Подымовой, педагогическая технология представляет собой способ проектирования и реализации образовательного процесса, обеспечивающий достижение поставленных целей посредством научно обоснованной организа</w:t>
      </w:r>
      <w:r>
        <w:rPr>
          <w:rFonts w:ascii="Times New Roman" w:hAnsi="Times New Roman" w:cs="Times New Roman"/>
          <w:sz w:val="28"/>
        </w:rPr>
        <w:t>ции педагогической деятельности</w:t>
      </w:r>
      <w:r w:rsidR="0009651B">
        <w:rPr>
          <w:rFonts w:ascii="Times New Roman" w:hAnsi="Times New Roman" w:cs="Times New Roman"/>
          <w:sz w:val="28"/>
          <w:lang w:val="kk-KZ"/>
        </w:rPr>
        <w:t> </w:t>
      </w:r>
      <w:r w:rsidR="00B0179D" w:rsidRPr="00A54EDB">
        <w:rPr>
          <w:rFonts w:ascii="Times New Roman" w:hAnsi="Times New Roman" w:cs="Times New Roman"/>
          <w:sz w:val="28"/>
        </w:rPr>
        <w:t>[111].</w:t>
      </w:r>
    </w:p>
    <w:p w:rsidR="00B0179D" w:rsidRPr="0021015C" w:rsidRDefault="00B0179D" w:rsidP="009909F4">
      <w:pPr>
        <w:pStyle w:val="a4"/>
        <w:spacing w:before="0" w:beforeAutospacing="0" w:after="0" w:afterAutospacing="0"/>
        <w:ind w:firstLine="708"/>
        <w:jc w:val="both"/>
        <w:rPr>
          <w:sz w:val="28"/>
        </w:rPr>
      </w:pPr>
      <w:r w:rsidRPr="0021015C">
        <w:rPr>
          <w:sz w:val="28"/>
        </w:rPr>
        <w:t>В рамках личностно-ориентированного подхода Г.Г. Еркибаева</w:t>
      </w:r>
      <w:r>
        <w:rPr>
          <w:sz w:val="28"/>
        </w:rPr>
        <w:t xml:space="preserve"> и Л.П.</w:t>
      </w:r>
      <w:r w:rsidR="0009651B">
        <w:rPr>
          <w:sz w:val="28"/>
          <w:lang w:val="kk-KZ"/>
        </w:rPr>
        <w:t> </w:t>
      </w:r>
      <w:r>
        <w:rPr>
          <w:sz w:val="28"/>
        </w:rPr>
        <w:t>Илларионова рассматриваю</w:t>
      </w:r>
      <w:r w:rsidRPr="0021015C">
        <w:rPr>
          <w:sz w:val="28"/>
        </w:rPr>
        <w:t>т педагогическую технологию как авторскую деятельность преподавателя по проектированию и организации учебного процесса в определённой предметной области с обязательным учётом особенностей психологического развития обучающихся и профессионально-личностных возможностей самого педагога [</w:t>
      </w:r>
      <w:r>
        <w:rPr>
          <w:sz w:val="28"/>
        </w:rPr>
        <w:t>112</w:t>
      </w:r>
      <w:r w:rsidRPr="0021015C">
        <w:rPr>
          <w:sz w:val="28"/>
        </w:rPr>
        <w:t>].</w:t>
      </w:r>
    </w:p>
    <w:p w:rsidR="00B0179D" w:rsidRPr="0021015C" w:rsidRDefault="00B0179D" w:rsidP="009909F4">
      <w:pPr>
        <w:pStyle w:val="a4"/>
        <w:spacing w:before="0" w:beforeAutospacing="0" w:after="0" w:afterAutospacing="0"/>
        <w:ind w:firstLine="708"/>
        <w:jc w:val="both"/>
        <w:rPr>
          <w:sz w:val="28"/>
        </w:rPr>
      </w:pPr>
      <w:r w:rsidRPr="0021015C">
        <w:rPr>
          <w:sz w:val="28"/>
        </w:rPr>
        <w:t>В.П. Беспалько и Ю.Г. Татур трактуют педагогическую технологию как средство, обеспечивающее достижение поставленных образовательных целей</w:t>
      </w:r>
      <w:r>
        <w:rPr>
          <w:sz w:val="28"/>
        </w:rPr>
        <w:t xml:space="preserve"> </w:t>
      </w:r>
      <w:r w:rsidRPr="00B10337">
        <w:rPr>
          <w:sz w:val="28"/>
        </w:rPr>
        <w:t>[</w:t>
      </w:r>
      <w:r w:rsidR="0009651B">
        <w:rPr>
          <w:sz w:val="28"/>
          <w:lang w:val="kk-KZ"/>
        </w:rPr>
        <w:t xml:space="preserve">90, с. 20-25; </w:t>
      </w:r>
      <w:r w:rsidR="00A54EDB">
        <w:rPr>
          <w:sz w:val="28"/>
        </w:rPr>
        <w:t>113</w:t>
      </w:r>
      <w:r w:rsidRPr="00B10337">
        <w:rPr>
          <w:sz w:val="28"/>
        </w:rPr>
        <w:t>]</w:t>
      </w:r>
      <w:r w:rsidRPr="0021015C">
        <w:rPr>
          <w:sz w:val="28"/>
        </w:rPr>
        <w:t>. Исследователи подчёркивают, что педагогическая технология присутствует в любом процессе обучения и воспитания, а её эффективность определяется соблюдением ряда фундаментальных принципов, среди которых выделяются структурная и содержательная целостность, диагностичность, завершённость, а также соответствие социальным и природным закономе</w:t>
      </w:r>
      <w:r>
        <w:rPr>
          <w:sz w:val="28"/>
        </w:rPr>
        <w:t>рностям развития личности</w:t>
      </w:r>
      <w:r w:rsidRPr="0021015C">
        <w:rPr>
          <w:sz w:val="28"/>
        </w:rPr>
        <w:t>.</w:t>
      </w:r>
    </w:p>
    <w:p w:rsidR="00B0179D" w:rsidRDefault="00B0179D" w:rsidP="009909F4">
      <w:pPr>
        <w:pStyle w:val="a4"/>
        <w:spacing w:before="0" w:beforeAutospacing="0" w:after="0" w:afterAutospacing="0"/>
        <w:ind w:firstLine="708"/>
        <w:jc w:val="both"/>
        <w:rPr>
          <w:sz w:val="28"/>
        </w:rPr>
      </w:pPr>
      <w:r w:rsidRPr="0021015C">
        <w:rPr>
          <w:sz w:val="28"/>
        </w:rPr>
        <w:t>Особое место среди современных педагогических концепций занимает личностно-ориентированная технология обучения, представленная в трудах В.В.</w:t>
      </w:r>
      <w:r w:rsidR="0009651B">
        <w:rPr>
          <w:sz w:val="28"/>
          <w:lang w:val="kk-KZ"/>
        </w:rPr>
        <w:t> </w:t>
      </w:r>
      <w:r w:rsidRPr="0021015C">
        <w:rPr>
          <w:sz w:val="28"/>
        </w:rPr>
        <w:t>Серикова. Исследователь рассматривает её как особую образовательную ситуацию, в которой обучающийся получает возможность свободного выбора и принятия деятельности, осуществляет рефлексию собственных действий, моделирует развитие событий и оценивает собственные возможности влияния на них. В данной модели существенную роль играют элементы состязательности, эмоционального напряжения и игровой деятельности, создающие условия для активно</w:t>
      </w:r>
      <w:r>
        <w:rPr>
          <w:sz w:val="28"/>
        </w:rPr>
        <w:t>го личностного развития [108</w:t>
      </w:r>
      <w:r w:rsidR="0009651B">
        <w:rPr>
          <w:sz w:val="28"/>
          <w:lang w:val="kk-KZ"/>
        </w:rPr>
        <w:t>, с. 3-112</w:t>
      </w:r>
      <w:r w:rsidRPr="0021015C">
        <w:rPr>
          <w:sz w:val="28"/>
        </w:rPr>
        <w:t>].</w:t>
      </w:r>
    </w:p>
    <w:p w:rsidR="00B0179D" w:rsidRDefault="00B0179D" w:rsidP="009909F4">
      <w:pPr>
        <w:pStyle w:val="a4"/>
        <w:spacing w:before="0" w:beforeAutospacing="0" w:after="0" w:afterAutospacing="0"/>
        <w:ind w:firstLine="708"/>
        <w:jc w:val="both"/>
        <w:rPr>
          <w:sz w:val="28"/>
        </w:rPr>
      </w:pPr>
      <w:r>
        <w:rPr>
          <w:sz w:val="28"/>
        </w:rPr>
        <w:t xml:space="preserve">Также </w:t>
      </w:r>
      <w:r w:rsidRPr="0021015C">
        <w:rPr>
          <w:sz w:val="28"/>
        </w:rPr>
        <w:t>целесообразно обратиться к позиции Н.П. Гузика, который подчёркивает, что образовательные технологии, основанные на гуманистическом подходе, должны быть ориентированы не только на усвоение знаний и формирование практических умений, но и на развитие механизмов самоорганизации и самореа</w:t>
      </w:r>
      <w:r w:rsidR="00A54EDB">
        <w:rPr>
          <w:sz w:val="28"/>
        </w:rPr>
        <w:t>лизации будущего специалиста [23</w:t>
      </w:r>
      <w:r w:rsidR="0009651B">
        <w:rPr>
          <w:sz w:val="28"/>
          <w:lang w:val="kk-KZ"/>
        </w:rPr>
        <w:t>, с. 3-220</w:t>
      </w:r>
      <w:r w:rsidRPr="0021015C">
        <w:rPr>
          <w:sz w:val="28"/>
        </w:rPr>
        <w:t>]. Подобный подход позволяет избежать жёсткого навязывания обучающемуся стандартизированных моделей деятельности, задаваемых обществом и зачастую лишённых личностной значимости. Напротив, образовательная среда должна создавать условия для свободного выбора и построения индивидуальной траектор</w:t>
      </w:r>
      <w:r>
        <w:rPr>
          <w:sz w:val="28"/>
        </w:rPr>
        <w:t>ии развития личности.</w:t>
      </w:r>
    </w:p>
    <w:p w:rsidR="00B0179D" w:rsidRDefault="00B0179D" w:rsidP="009909F4">
      <w:pPr>
        <w:pStyle w:val="a4"/>
        <w:spacing w:before="0" w:beforeAutospacing="0" w:after="0" w:afterAutospacing="0"/>
        <w:ind w:firstLine="708"/>
        <w:jc w:val="both"/>
        <w:rPr>
          <w:sz w:val="28"/>
        </w:rPr>
      </w:pPr>
      <w:r>
        <w:rPr>
          <w:sz w:val="28"/>
        </w:rPr>
        <w:t xml:space="preserve">Анализ представленных научных положений показывает, что различные трактовки педагогической технологии объединяются рядом общих характеристик, имеющих принципиальное значение для проектирования технологии уровневой дифференциации формирования ПИК студентов ОП «Информационные системы». К их числу относятся признание обучающегося активным субъектом образовательного процесса, ориентация на достижение диагностируемого образовательного результата, необходимость учета индивидуальных образовательных возможностей студентов, обеспечение вариативности содержания и способов обучения, а также взаимосвязь профессионального, коммуникативного и личностного развития обучающегося. </w:t>
      </w:r>
    </w:p>
    <w:p w:rsidR="00B0179D" w:rsidRPr="0021015C" w:rsidRDefault="00B0179D" w:rsidP="009909F4">
      <w:pPr>
        <w:pStyle w:val="a4"/>
        <w:spacing w:before="0" w:beforeAutospacing="0" w:after="0" w:afterAutospacing="0"/>
        <w:ind w:firstLine="708"/>
        <w:jc w:val="both"/>
        <w:rPr>
          <w:sz w:val="28"/>
        </w:rPr>
      </w:pPr>
      <w:r>
        <w:rPr>
          <w:sz w:val="28"/>
        </w:rPr>
        <w:t>Следует также отметить, что в</w:t>
      </w:r>
      <w:r w:rsidRPr="0021015C">
        <w:rPr>
          <w:sz w:val="28"/>
        </w:rPr>
        <w:t xml:space="preserve"> образовательной практике технология уровневой дифференциации рассматривается на трёх взаимос</w:t>
      </w:r>
      <w:r>
        <w:rPr>
          <w:sz w:val="28"/>
        </w:rPr>
        <w:t xml:space="preserve">вязанных иерархических уровнях. </w:t>
      </w:r>
      <w:r w:rsidR="00075451">
        <w:rPr>
          <w:sz w:val="28"/>
        </w:rPr>
        <w:t>Первый уровень –</w:t>
      </w:r>
      <w:r w:rsidRPr="0021015C">
        <w:rPr>
          <w:sz w:val="28"/>
        </w:rPr>
        <w:t xml:space="preserve"> общепедагогический </w:t>
      </w:r>
      <w:r w:rsidR="00075451">
        <w:rPr>
          <w:sz w:val="28"/>
        </w:rPr>
        <w:t>–</w:t>
      </w:r>
      <w:r w:rsidRPr="0021015C">
        <w:rPr>
          <w:sz w:val="28"/>
        </w:rPr>
        <w:t xml:space="preserve"> характеризует организацию целостного образовательного процесса в рамках определённого региона, образовательного учреждения или конкретной ступени обучения. В данном случае технология уровневой дифференциации фактически соотносится с педагогической системой и включает совокупность целей, содержания, методов, средств обучения и алгоритмов взаимодействия участников образовательного процесса.</w:t>
      </w:r>
    </w:p>
    <w:p w:rsidR="00B0179D" w:rsidRPr="0021015C" w:rsidRDefault="00A54EDB" w:rsidP="009909F4">
      <w:pPr>
        <w:pStyle w:val="a4"/>
        <w:spacing w:before="0" w:beforeAutospacing="0" w:after="0" w:afterAutospacing="0"/>
        <w:ind w:firstLine="708"/>
        <w:jc w:val="both"/>
        <w:rPr>
          <w:sz w:val="28"/>
        </w:rPr>
      </w:pPr>
      <w:r>
        <w:rPr>
          <w:sz w:val="28"/>
        </w:rPr>
        <w:t xml:space="preserve">Второй уровень, </w:t>
      </w:r>
      <w:r w:rsidR="00B0179D" w:rsidRPr="0021015C">
        <w:rPr>
          <w:sz w:val="28"/>
        </w:rPr>
        <w:t>частнометодический, или пред</w:t>
      </w:r>
      <w:r>
        <w:rPr>
          <w:sz w:val="28"/>
        </w:rPr>
        <w:t xml:space="preserve">метный, </w:t>
      </w:r>
      <w:r w:rsidR="00B0179D" w:rsidRPr="0021015C">
        <w:rPr>
          <w:sz w:val="28"/>
        </w:rPr>
        <w:t>связан с использованием конкретных методов и средств обучения, предназначенных для реализации содержания образования в рамках отдельной дисциплины, учебной группы либо деятельности конкретного преподавателя. На этом уровне технология выступает как методическая система преподавания определённого учебного предмета.</w:t>
      </w:r>
    </w:p>
    <w:p w:rsidR="00B0179D" w:rsidRPr="0021015C" w:rsidRDefault="00A54EDB" w:rsidP="009909F4">
      <w:pPr>
        <w:pStyle w:val="a4"/>
        <w:spacing w:before="0" w:beforeAutospacing="0" w:after="0" w:afterAutospacing="0"/>
        <w:ind w:firstLine="708"/>
        <w:jc w:val="both"/>
        <w:rPr>
          <w:sz w:val="28"/>
        </w:rPr>
      </w:pPr>
      <w:r>
        <w:rPr>
          <w:sz w:val="28"/>
        </w:rPr>
        <w:t xml:space="preserve">Третий уровень, локальный или модульный, </w:t>
      </w:r>
      <w:r w:rsidR="00B0179D" w:rsidRPr="0021015C">
        <w:rPr>
          <w:sz w:val="28"/>
        </w:rPr>
        <w:t>предполагает использование технологии для решения отдельных дидактических и воспитательных задач, а также организации отдельных компонентов учебно-воспитательного процесса.</w:t>
      </w:r>
    </w:p>
    <w:p w:rsidR="00B0179D" w:rsidRDefault="00B0179D" w:rsidP="009909F4">
      <w:pPr>
        <w:pStyle w:val="a4"/>
        <w:spacing w:before="0" w:beforeAutospacing="0" w:after="0" w:afterAutospacing="0"/>
        <w:ind w:firstLine="708"/>
        <w:jc w:val="both"/>
        <w:rPr>
          <w:sz w:val="28"/>
        </w:rPr>
      </w:pPr>
      <w:r>
        <w:rPr>
          <w:sz w:val="28"/>
        </w:rPr>
        <w:t xml:space="preserve">Таким образом, </w:t>
      </w:r>
      <w:r w:rsidRPr="0021015C">
        <w:rPr>
          <w:sz w:val="28"/>
        </w:rPr>
        <w:t>технология уровневой дифференциации</w:t>
      </w:r>
      <w:r>
        <w:rPr>
          <w:sz w:val="28"/>
        </w:rPr>
        <w:t xml:space="preserve"> </w:t>
      </w:r>
      <w:r w:rsidRPr="0021015C">
        <w:rPr>
          <w:sz w:val="28"/>
        </w:rPr>
        <w:t>как дидактическая система включает ряд взаимосвязанных структурных компонентов. К ним относятся цели и задачи обучения, содержание образования, методы и средства педагогического взаимодействия, средства обучения, а также деятельность преподавателя и обучающегося и результаты их совместной работы.</w:t>
      </w:r>
      <w:r>
        <w:rPr>
          <w:sz w:val="28"/>
        </w:rPr>
        <w:t xml:space="preserve"> </w:t>
      </w:r>
      <w:r w:rsidRPr="0021015C">
        <w:rPr>
          <w:sz w:val="28"/>
        </w:rPr>
        <w:t xml:space="preserve">В процессе практической реализации технология уровневой дифференциации, ориентированная на формирование </w:t>
      </w:r>
      <w:r>
        <w:rPr>
          <w:sz w:val="28"/>
        </w:rPr>
        <w:t>ПИК</w:t>
      </w:r>
      <w:r w:rsidRPr="0021015C">
        <w:rPr>
          <w:sz w:val="28"/>
        </w:rPr>
        <w:t>, представляет собой целостную систему последовательных педагогических действий, направленных на решение конкретных дидактических задач и поэтапное воплощение заранее спроектированного образовательного процесса.</w:t>
      </w:r>
    </w:p>
    <w:p w:rsidR="00A54EDB" w:rsidRDefault="00A54EDB" w:rsidP="009909F4">
      <w:pPr>
        <w:pStyle w:val="a4"/>
        <w:spacing w:before="0" w:beforeAutospacing="0" w:after="0" w:afterAutospacing="0"/>
        <w:ind w:firstLine="708"/>
        <w:jc w:val="both"/>
        <w:rPr>
          <w:sz w:val="28"/>
        </w:rPr>
      </w:pPr>
    </w:p>
    <w:p w:rsidR="00B0179D" w:rsidRDefault="00A54EDB" w:rsidP="009909F4">
      <w:pPr>
        <w:pStyle w:val="a4"/>
        <w:spacing w:before="0" w:beforeAutospacing="0" w:after="0" w:afterAutospacing="0"/>
        <w:jc w:val="both"/>
        <w:rPr>
          <w:sz w:val="28"/>
        </w:rPr>
      </w:pPr>
      <w:r>
        <w:rPr>
          <w:sz w:val="28"/>
        </w:rPr>
        <w:t>Таблица 3</w:t>
      </w:r>
      <w:r w:rsidR="00B0179D">
        <w:rPr>
          <w:sz w:val="28"/>
        </w:rPr>
        <w:t xml:space="preserve"> – Теоретические основания критериев уровневой дифференциации формирования ПИК студентов ОП «Информационные системы»</w:t>
      </w:r>
    </w:p>
    <w:p w:rsidR="00B0179D" w:rsidRPr="00626C01" w:rsidRDefault="00B0179D" w:rsidP="009909F4">
      <w:pPr>
        <w:pStyle w:val="a4"/>
        <w:spacing w:before="0" w:beforeAutospacing="0" w:after="0" w:afterAutospacing="0"/>
        <w:ind w:firstLine="708"/>
        <w:jc w:val="both"/>
        <w:rPr>
          <w:sz w:val="16"/>
          <w:szCs w:val="16"/>
        </w:rPr>
      </w:pPr>
    </w:p>
    <w:tbl>
      <w:tblPr>
        <w:tblStyle w:val="ad"/>
        <w:tblW w:w="9639" w:type="dxa"/>
        <w:jc w:val="center"/>
        <w:tblLook w:val="04A0" w:firstRow="1" w:lastRow="0" w:firstColumn="1" w:lastColumn="0" w:noHBand="0" w:noVBand="1"/>
      </w:tblPr>
      <w:tblGrid>
        <w:gridCol w:w="3212"/>
        <w:gridCol w:w="3213"/>
        <w:gridCol w:w="3214"/>
      </w:tblGrid>
      <w:tr w:rsidR="00B0179D" w:rsidTr="00626C01">
        <w:trPr>
          <w:jc w:val="center"/>
        </w:trPr>
        <w:tc>
          <w:tcPr>
            <w:tcW w:w="3212" w:type="dxa"/>
            <w:vAlign w:val="center"/>
          </w:tcPr>
          <w:p w:rsidR="00B0179D" w:rsidRPr="00A54EDB" w:rsidRDefault="00B0179D" w:rsidP="00626C01">
            <w:pPr>
              <w:pStyle w:val="a4"/>
              <w:spacing w:before="0" w:beforeAutospacing="0" w:after="0" w:afterAutospacing="0"/>
              <w:jc w:val="center"/>
              <w:rPr>
                <w:sz w:val="28"/>
              </w:rPr>
            </w:pPr>
            <w:r w:rsidRPr="00A54EDB">
              <w:rPr>
                <w:bCs/>
              </w:rPr>
              <w:t>Исследователь / научное направление</w:t>
            </w:r>
          </w:p>
        </w:tc>
        <w:tc>
          <w:tcPr>
            <w:tcW w:w="3213" w:type="dxa"/>
            <w:vAlign w:val="center"/>
          </w:tcPr>
          <w:p w:rsidR="00B0179D" w:rsidRPr="00A54EDB" w:rsidRDefault="00B0179D" w:rsidP="00626C01">
            <w:pPr>
              <w:pStyle w:val="a4"/>
              <w:spacing w:before="0" w:beforeAutospacing="0" w:after="0" w:afterAutospacing="0"/>
              <w:jc w:val="center"/>
              <w:rPr>
                <w:bCs/>
              </w:rPr>
            </w:pPr>
            <w:r w:rsidRPr="00A54EDB">
              <w:rPr>
                <w:bCs/>
              </w:rPr>
              <w:t>Ключевое положение</w:t>
            </w:r>
          </w:p>
        </w:tc>
        <w:tc>
          <w:tcPr>
            <w:tcW w:w="3214" w:type="dxa"/>
            <w:vAlign w:val="center"/>
          </w:tcPr>
          <w:p w:rsidR="00B0179D" w:rsidRPr="00A54EDB" w:rsidRDefault="00B0179D" w:rsidP="00626C01">
            <w:pPr>
              <w:pStyle w:val="a4"/>
              <w:spacing w:before="0" w:beforeAutospacing="0" w:after="0" w:afterAutospacing="0"/>
              <w:jc w:val="center"/>
              <w:rPr>
                <w:bCs/>
              </w:rPr>
            </w:pPr>
            <w:r w:rsidRPr="00A54EDB">
              <w:rPr>
                <w:bCs/>
              </w:rPr>
              <w:t>Критерий уровневой дифференциации</w:t>
            </w:r>
          </w:p>
        </w:tc>
      </w:tr>
      <w:tr w:rsidR="00B0179D" w:rsidTr="00626C01">
        <w:trPr>
          <w:jc w:val="center"/>
        </w:trPr>
        <w:tc>
          <w:tcPr>
            <w:tcW w:w="3212" w:type="dxa"/>
          </w:tcPr>
          <w:p w:rsidR="00B0179D" w:rsidRDefault="00B0179D" w:rsidP="009909F4">
            <w:pPr>
              <w:pStyle w:val="a4"/>
              <w:spacing w:before="0" w:beforeAutospacing="0" w:after="0" w:afterAutospacing="0"/>
              <w:jc w:val="both"/>
              <w:rPr>
                <w:sz w:val="28"/>
              </w:rPr>
            </w:pPr>
            <w:r w:rsidRPr="00921AE0">
              <w:t>В.П. Беспалько, технологиче</w:t>
            </w:r>
            <w:r w:rsidR="00626C01">
              <w:t xml:space="preserve"> </w:t>
            </w:r>
            <w:r w:rsidRPr="00921AE0">
              <w:t>ский подход</w:t>
            </w:r>
          </w:p>
        </w:tc>
        <w:tc>
          <w:tcPr>
            <w:tcW w:w="3213" w:type="dxa"/>
          </w:tcPr>
          <w:p w:rsidR="00B0179D" w:rsidRDefault="00B0179D" w:rsidP="009909F4">
            <w:pPr>
              <w:pStyle w:val="a4"/>
              <w:spacing w:before="0" w:beforeAutospacing="0" w:after="0" w:afterAutospacing="0"/>
              <w:jc w:val="both"/>
              <w:rPr>
                <w:sz w:val="28"/>
              </w:rPr>
            </w:pPr>
            <w:r w:rsidRPr="00921AE0">
              <w:t>Диагностичность и прогнози</w:t>
            </w:r>
            <w:r w:rsidR="00626C01">
              <w:t xml:space="preserve"> </w:t>
            </w:r>
            <w:r w:rsidRPr="00921AE0">
              <w:t>руемость образовательного результата</w:t>
            </w:r>
          </w:p>
        </w:tc>
        <w:tc>
          <w:tcPr>
            <w:tcW w:w="3214" w:type="dxa"/>
          </w:tcPr>
          <w:p w:rsidR="00B0179D" w:rsidRDefault="00B0179D" w:rsidP="009909F4">
            <w:pPr>
              <w:pStyle w:val="a4"/>
              <w:spacing w:before="0" w:beforeAutospacing="0" w:after="0" w:afterAutospacing="0"/>
              <w:jc w:val="both"/>
              <w:rPr>
                <w:sz w:val="28"/>
              </w:rPr>
            </w:pPr>
            <w:r w:rsidRPr="00921AE0">
              <w:t>уровень иноязычной подго</w:t>
            </w:r>
            <w:r w:rsidR="00626C01">
              <w:t xml:space="preserve"> </w:t>
            </w:r>
            <w:r w:rsidRPr="00921AE0">
              <w:t>товленности</w:t>
            </w:r>
          </w:p>
        </w:tc>
      </w:tr>
      <w:tr w:rsidR="00B0179D" w:rsidTr="00626C01">
        <w:trPr>
          <w:jc w:val="center"/>
        </w:trPr>
        <w:tc>
          <w:tcPr>
            <w:tcW w:w="3212" w:type="dxa"/>
          </w:tcPr>
          <w:p w:rsidR="00B0179D" w:rsidRDefault="00B0179D" w:rsidP="009909F4">
            <w:pPr>
              <w:pStyle w:val="a4"/>
              <w:spacing w:before="0" w:beforeAutospacing="0" w:after="0" w:afterAutospacing="0"/>
              <w:jc w:val="both"/>
              <w:rPr>
                <w:sz w:val="28"/>
              </w:rPr>
            </w:pPr>
            <w:r w:rsidRPr="00921AE0">
              <w:t>В.В. Сериков, личностно-ориентированное обучение</w:t>
            </w:r>
          </w:p>
        </w:tc>
        <w:tc>
          <w:tcPr>
            <w:tcW w:w="3213" w:type="dxa"/>
          </w:tcPr>
          <w:p w:rsidR="00B0179D" w:rsidRDefault="00B0179D" w:rsidP="009909F4">
            <w:pPr>
              <w:pStyle w:val="a4"/>
              <w:spacing w:before="0" w:beforeAutospacing="0" w:after="0" w:afterAutospacing="0"/>
              <w:jc w:val="both"/>
              <w:rPr>
                <w:sz w:val="28"/>
              </w:rPr>
            </w:pPr>
            <w:r w:rsidRPr="00921AE0">
              <w:t>Обучающийся как субъект выбора и рефлексивной деятельности</w:t>
            </w:r>
          </w:p>
        </w:tc>
        <w:tc>
          <w:tcPr>
            <w:tcW w:w="3214" w:type="dxa"/>
          </w:tcPr>
          <w:p w:rsidR="00B0179D" w:rsidRDefault="00B0179D" w:rsidP="009909F4">
            <w:pPr>
              <w:pStyle w:val="a4"/>
              <w:spacing w:before="0" w:beforeAutospacing="0" w:after="0" w:afterAutospacing="0"/>
              <w:jc w:val="both"/>
              <w:rPr>
                <w:sz w:val="28"/>
              </w:rPr>
            </w:pPr>
            <w:r w:rsidRPr="00921AE0">
              <w:t>степень учебной самостоя</w:t>
            </w:r>
            <w:r w:rsidR="00626C01">
              <w:t xml:space="preserve"> </w:t>
            </w:r>
            <w:r w:rsidRPr="00921AE0">
              <w:t>тельности</w:t>
            </w:r>
          </w:p>
        </w:tc>
      </w:tr>
      <w:tr w:rsidR="00B0179D" w:rsidTr="00626C01">
        <w:trPr>
          <w:jc w:val="center"/>
        </w:trPr>
        <w:tc>
          <w:tcPr>
            <w:tcW w:w="3212" w:type="dxa"/>
          </w:tcPr>
          <w:p w:rsidR="00B0179D" w:rsidRDefault="00B0179D" w:rsidP="009909F4">
            <w:pPr>
              <w:pStyle w:val="a4"/>
              <w:spacing w:before="0" w:beforeAutospacing="0" w:after="0" w:afterAutospacing="0"/>
              <w:jc w:val="both"/>
              <w:rPr>
                <w:sz w:val="28"/>
              </w:rPr>
            </w:pPr>
            <w:r>
              <w:t>С</w:t>
            </w:r>
            <w:r w:rsidRPr="00921AE0">
              <w:t>.С. Кунанбаева, личностно-ориентированное иноязычное образование</w:t>
            </w:r>
          </w:p>
        </w:tc>
        <w:tc>
          <w:tcPr>
            <w:tcW w:w="3213" w:type="dxa"/>
          </w:tcPr>
          <w:p w:rsidR="00B0179D" w:rsidRDefault="00B0179D" w:rsidP="009909F4">
            <w:pPr>
              <w:pStyle w:val="a4"/>
              <w:spacing w:before="0" w:beforeAutospacing="0" w:after="0" w:afterAutospacing="0"/>
              <w:jc w:val="both"/>
              <w:rPr>
                <w:sz w:val="28"/>
              </w:rPr>
            </w:pPr>
            <w:r w:rsidRPr="00921AE0">
              <w:t>Индивидуальная образова</w:t>
            </w:r>
            <w:r w:rsidR="00626C01">
              <w:t xml:space="preserve"> </w:t>
            </w:r>
            <w:r w:rsidRPr="00921AE0">
              <w:t>тельная траектория и субъектность обучающегося</w:t>
            </w:r>
          </w:p>
        </w:tc>
        <w:tc>
          <w:tcPr>
            <w:tcW w:w="3214" w:type="dxa"/>
          </w:tcPr>
          <w:p w:rsidR="00B0179D" w:rsidRDefault="00B0179D" w:rsidP="009909F4">
            <w:pPr>
              <w:pStyle w:val="a4"/>
              <w:spacing w:before="0" w:beforeAutospacing="0" w:after="0" w:afterAutospacing="0"/>
              <w:jc w:val="both"/>
              <w:rPr>
                <w:sz w:val="28"/>
              </w:rPr>
            </w:pPr>
            <w:r w:rsidRPr="00921AE0">
              <w:t>вариативность содержания и темпа обучения</w:t>
            </w:r>
          </w:p>
        </w:tc>
      </w:tr>
      <w:tr w:rsidR="00B0179D" w:rsidTr="00626C01">
        <w:trPr>
          <w:jc w:val="center"/>
        </w:trPr>
        <w:tc>
          <w:tcPr>
            <w:tcW w:w="3212" w:type="dxa"/>
          </w:tcPr>
          <w:p w:rsidR="00B0179D" w:rsidRDefault="00B0179D" w:rsidP="009909F4">
            <w:pPr>
              <w:pStyle w:val="a4"/>
              <w:spacing w:before="0" w:beforeAutospacing="0" w:after="0" w:afterAutospacing="0"/>
              <w:jc w:val="both"/>
              <w:rPr>
                <w:sz w:val="28"/>
              </w:rPr>
            </w:pPr>
            <w:r w:rsidRPr="00921AE0">
              <w:t>Н.П. Гузик, уровневая дифференциация</w:t>
            </w:r>
          </w:p>
        </w:tc>
        <w:tc>
          <w:tcPr>
            <w:tcW w:w="3213" w:type="dxa"/>
          </w:tcPr>
          <w:p w:rsidR="00B0179D" w:rsidRDefault="00B0179D" w:rsidP="009909F4">
            <w:pPr>
              <w:pStyle w:val="a4"/>
              <w:spacing w:before="0" w:beforeAutospacing="0" w:after="0" w:afterAutospacing="0"/>
              <w:jc w:val="both"/>
              <w:rPr>
                <w:sz w:val="28"/>
              </w:rPr>
            </w:pPr>
            <w:r w:rsidRPr="00921AE0">
              <w:t>Обучение на различных уровнях сложности</w:t>
            </w:r>
          </w:p>
        </w:tc>
        <w:tc>
          <w:tcPr>
            <w:tcW w:w="3214" w:type="dxa"/>
          </w:tcPr>
          <w:p w:rsidR="00B0179D" w:rsidRDefault="00B0179D" w:rsidP="009909F4">
            <w:pPr>
              <w:pStyle w:val="a4"/>
              <w:spacing w:before="0" w:beforeAutospacing="0" w:after="0" w:afterAutospacing="0"/>
              <w:jc w:val="both"/>
              <w:rPr>
                <w:sz w:val="28"/>
              </w:rPr>
            </w:pPr>
            <w:r w:rsidRPr="00921AE0">
              <w:t>уровень сложности учебных заданий</w:t>
            </w:r>
          </w:p>
        </w:tc>
      </w:tr>
      <w:tr w:rsidR="00B0179D" w:rsidTr="00626C01">
        <w:trPr>
          <w:jc w:val="center"/>
        </w:trPr>
        <w:tc>
          <w:tcPr>
            <w:tcW w:w="3212" w:type="dxa"/>
          </w:tcPr>
          <w:p w:rsidR="00B0179D" w:rsidRDefault="00B0179D" w:rsidP="009909F4">
            <w:pPr>
              <w:pStyle w:val="a4"/>
              <w:spacing w:before="0" w:beforeAutospacing="0" w:after="0" w:afterAutospacing="0"/>
              <w:jc w:val="both"/>
              <w:rPr>
                <w:sz w:val="28"/>
              </w:rPr>
            </w:pPr>
            <w:r w:rsidRPr="00921AE0">
              <w:t>А. Томлинсон, differentiated instruction</w:t>
            </w:r>
          </w:p>
        </w:tc>
        <w:tc>
          <w:tcPr>
            <w:tcW w:w="3213" w:type="dxa"/>
          </w:tcPr>
          <w:p w:rsidR="00B0179D" w:rsidRDefault="00B0179D" w:rsidP="009909F4">
            <w:pPr>
              <w:pStyle w:val="a4"/>
              <w:spacing w:before="0" w:beforeAutospacing="0" w:after="0" w:afterAutospacing="0"/>
              <w:jc w:val="both"/>
              <w:rPr>
                <w:sz w:val="28"/>
              </w:rPr>
            </w:pPr>
            <w:r w:rsidRPr="00921AE0">
              <w:t>Адаптация содержания, про</w:t>
            </w:r>
            <w:r w:rsidR="00626C01">
              <w:t xml:space="preserve"> </w:t>
            </w:r>
            <w:r w:rsidRPr="00921AE0">
              <w:t>цесса и результатов обучения к особенностям обучающих</w:t>
            </w:r>
            <w:r w:rsidR="00626C01">
              <w:t xml:space="preserve"> </w:t>
            </w:r>
            <w:r w:rsidRPr="00921AE0">
              <w:t>ся</w:t>
            </w:r>
          </w:p>
        </w:tc>
        <w:tc>
          <w:tcPr>
            <w:tcW w:w="3214" w:type="dxa"/>
          </w:tcPr>
          <w:p w:rsidR="00B0179D" w:rsidRDefault="00B0179D" w:rsidP="009909F4">
            <w:pPr>
              <w:pStyle w:val="a4"/>
              <w:spacing w:before="0" w:beforeAutospacing="0" w:after="0" w:afterAutospacing="0"/>
              <w:jc w:val="both"/>
              <w:rPr>
                <w:sz w:val="28"/>
              </w:rPr>
            </w:pPr>
            <w:r w:rsidRPr="00921AE0">
              <w:t>темп и способы освоения учебного материала</w:t>
            </w:r>
          </w:p>
        </w:tc>
      </w:tr>
      <w:tr w:rsidR="00B0179D" w:rsidTr="00626C01">
        <w:trPr>
          <w:jc w:val="center"/>
        </w:trPr>
        <w:tc>
          <w:tcPr>
            <w:tcW w:w="3212" w:type="dxa"/>
          </w:tcPr>
          <w:p w:rsidR="00B0179D" w:rsidRDefault="00B0179D" w:rsidP="009909F4">
            <w:pPr>
              <w:pStyle w:val="a4"/>
              <w:spacing w:before="0" w:beforeAutospacing="0" w:after="0" w:afterAutospacing="0"/>
              <w:jc w:val="both"/>
              <w:rPr>
                <w:sz w:val="28"/>
              </w:rPr>
            </w:pPr>
            <w:r w:rsidRPr="00921AE0">
              <w:t>Б.Л. Ливер, индивидуальные стили обучения</w:t>
            </w:r>
          </w:p>
        </w:tc>
        <w:tc>
          <w:tcPr>
            <w:tcW w:w="3213" w:type="dxa"/>
          </w:tcPr>
          <w:p w:rsidR="00B0179D" w:rsidRDefault="00B0179D" w:rsidP="009909F4">
            <w:pPr>
              <w:pStyle w:val="a4"/>
              <w:spacing w:before="0" w:beforeAutospacing="0" w:after="0" w:afterAutospacing="0"/>
              <w:jc w:val="both"/>
              <w:rPr>
                <w:sz w:val="28"/>
              </w:rPr>
            </w:pPr>
            <w:r w:rsidRPr="00921AE0">
              <w:t>Учёт когнитивных и психо</w:t>
            </w:r>
            <w:r w:rsidR="00626C01">
              <w:t xml:space="preserve"> </w:t>
            </w:r>
            <w:r w:rsidRPr="00921AE0">
              <w:t>логических различий студен</w:t>
            </w:r>
            <w:r w:rsidR="00626C01">
              <w:t xml:space="preserve"> </w:t>
            </w:r>
            <w:r w:rsidRPr="00921AE0">
              <w:t>тов</w:t>
            </w:r>
          </w:p>
        </w:tc>
        <w:tc>
          <w:tcPr>
            <w:tcW w:w="3214" w:type="dxa"/>
          </w:tcPr>
          <w:p w:rsidR="00B0179D" w:rsidRDefault="00B0179D" w:rsidP="009909F4">
            <w:pPr>
              <w:pStyle w:val="a4"/>
              <w:spacing w:before="0" w:beforeAutospacing="0" w:after="0" w:afterAutospacing="0"/>
              <w:jc w:val="both"/>
              <w:rPr>
                <w:sz w:val="28"/>
              </w:rPr>
            </w:pPr>
            <w:r w:rsidRPr="00921AE0">
              <w:t>индивидуальные особеннос</w:t>
            </w:r>
            <w:r w:rsidR="00626C01">
              <w:t xml:space="preserve"> </w:t>
            </w:r>
            <w:r w:rsidRPr="00921AE0">
              <w:t>ти познавательной деятель</w:t>
            </w:r>
            <w:r w:rsidR="00626C01">
              <w:t xml:space="preserve"> </w:t>
            </w:r>
            <w:r w:rsidRPr="00921AE0">
              <w:t>ности</w:t>
            </w:r>
            <w:r>
              <w:t xml:space="preserve"> (темп усвоения учеб</w:t>
            </w:r>
            <w:r w:rsidR="00626C01">
              <w:t xml:space="preserve"> </w:t>
            </w:r>
            <w:r>
              <w:t>ного материала)</w:t>
            </w:r>
          </w:p>
        </w:tc>
      </w:tr>
      <w:tr w:rsidR="00B0179D" w:rsidTr="00626C01">
        <w:trPr>
          <w:jc w:val="center"/>
        </w:trPr>
        <w:tc>
          <w:tcPr>
            <w:tcW w:w="9639" w:type="dxa"/>
            <w:gridSpan w:val="3"/>
          </w:tcPr>
          <w:p w:rsidR="00B0179D" w:rsidRPr="00921AE0" w:rsidRDefault="00B0179D" w:rsidP="0009651B">
            <w:pPr>
              <w:pStyle w:val="a4"/>
              <w:spacing w:before="0" w:beforeAutospacing="0" w:after="0" w:afterAutospacing="0"/>
              <w:ind w:firstLine="601"/>
              <w:jc w:val="both"/>
            </w:pPr>
            <w:r>
              <w:t xml:space="preserve">Примечание – </w:t>
            </w:r>
            <w:r w:rsidR="0009651B">
              <w:t xml:space="preserve">Составлено </w:t>
            </w:r>
            <w:r>
              <w:t>по источник</w:t>
            </w:r>
            <w:r w:rsidR="0009651B">
              <w:rPr>
                <w:lang w:val="kk-KZ"/>
              </w:rPr>
              <w:t>ам</w:t>
            </w:r>
            <w:r>
              <w:t xml:space="preserve"> </w:t>
            </w:r>
            <w:r w:rsidRPr="00205896">
              <w:t>[</w:t>
            </w:r>
            <w:r w:rsidR="0009651B">
              <w:rPr>
                <w:lang w:val="kk-KZ"/>
              </w:rPr>
              <w:t xml:space="preserve">23, с. 16-18; 29, р. 32-34; 33, с. 5-9; 40, р. 13-18; 108, с. 23-26; </w:t>
            </w:r>
            <w:r w:rsidR="00A54EDB">
              <w:t xml:space="preserve">113, </w:t>
            </w:r>
            <w:r w:rsidR="0009651B">
              <w:rPr>
                <w:lang w:val="kk-KZ"/>
              </w:rPr>
              <w:t>с. 5-7</w:t>
            </w:r>
            <w:r w:rsidRPr="00205896">
              <w:t>]</w:t>
            </w:r>
          </w:p>
        </w:tc>
      </w:tr>
    </w:tbl>
    <w:p w:rsidR="00A54EDB" w:rsidRDefault="00A54EDB" w:rsidP="009909F4">
      <w:pPr>
        <w:pStyle w:val="a4"/>
        <w:spacing w:before="0" w:beforeAutospacing="0" w:after="0" w:afterAutospacing="0"/>
        <w:ind w:firstLine="708"/>
        <w:jc w:val="both"/>
        <w:rPr>
          <w:sz w:val="28"/>
        </w:rPr>
      </w:pPr>
    </w:p>
    <w:p w:rsidR="00626C01" w:rsidRDefault="00626C01" w:rsidP="00626C01">
      <w:pPr>
        <w:pStyle w:val="a4"/>
        <w:shd w:val="clear" w:color="auto" w:fill="FFFFFF"/>
        <w:spacing w:before="0" w:beforeAutospacing="0" w:after="0" w:afterAutospacing="0"/>
        <w:ind w:firstLine="708"/>
        <w:jc w:val="both"/>
        <w:rPr>
          <w:sz w:val="28"/>
        </w:rPr>
      </w:pPr>
      <w:r>
        <w:rPr>
          <w:sz w:val="28"/>
        </w:rPr>
        <w:t>В соответствии с таблицей 3, в настоящем исследовании проектирование технологии уровневой дифференциации рассматривается как поэтапный процесс, направленный на создание условий для эффективного формирования ПИК студентов ОП «Информационные системы». Логика проектирования технологии включает следующие взаимосвязанные этапы:</w:t>
      </w:r>
    </w:p>
    <w:p w:rsidR="00626C01" w:rsidRDefault="00626C01" w:rsidP="00626C01">
      <w:pPr>
        <w:pStyle w:val="a4"/>
        <w:numPr>
          <w:ilvl w:val="0"/>
          <w:numId w:val="13"/>
        </w:numPr>
        <w:shd w:val="clear" w:color="auto" w:fill="FFFFFF"/>
        <w:tabs>
          <w:tab w:val="left" w:pos="1134"/>
        </w:tabs>
        <w:spacing w:before="0" w:beforeAutospacing="0" w:after="0" w:afterAutospacing="0"/>
        <w:ind w:left="0" w:firstLine="708"/>
        <w:jc w:val="both"/>
        <w:rPr>
          <w:sz w:val="28"/>
        </w:rPr>
      </w:pPr>
      <w:r>
        <w:rPr>
          <w:sz w:val="28"/>
        </w:rPr>
        <w:t>Диагностику исходного уровня иноязычной подготовки студентов ОП «Информационные системы</w:t>
      </w:r>
      <w:r>
        <w:rPr>
          <w:sz w:val="28"/>
          <w:lang w:val="kk-KZ"/>
        </w:rPr>
        <w:t>.</w:t>
      </w:r>
    </w:p>
    <w:p w:rsidR="00626C01" w:rsidRDefault="00626C01" w:rsidP="00626C01">
      <w:pPr>
        <w:pStyle w:val="a4"/>
        <w:numPr>
          <w:ilvl w:val="0"/>
          <w:numId w:val="13"/>
        </w:numPr>
        <w:shd w:val="clear" w:color="auto" w:fill="FFFFFF"/>
        <w:spacing w:before="0" w:beforeAutospacing="0" w:after="0" w:afterAutospacing="0"/>
        <w:jc w:val="both"/>
        <w:rPr>
          <w:sz w:val="28"/>
        </w:rPr>
      </w:pPr>
      <w:r>
        <w:rPr>
          <w:sz w:val="28"/>
        </w:rPr>
        <w:t>Определение целей формирования ПИК</w:t>
      </w:r>
      <w:r>
        <w:rPr>
          <w:sz w:val="28"/>
          <w:lang w:val="kk-KZ"/>
        </w:rPr>
        <w:t>.</w:t>
      </w:r>
    </w:p>
    <w:p w:rsidR="00626C01" w:rsidRDefault="00626C01" w:rsidP="00626C01">
      <w:pPr>
        <w:pStyle w:val="a4"/>
        <w:numPr>
          <w:ilvl w:val="0"/>
          <w:numId w:val="13"/>
        </w:numPr>
        <w:shd w:val="clear" w:color="auto" w:fill="FFFFFF"/>
        <w:spacing w:before="0" w:beforeAutospacing="0" w:after="0" w:afterAutospacing="0"/>
        <w:jc w:val="both"/>
        <w:rPr>
          <w:sz w:val="28"/>
        </w:rPr>
      </w:pPr>
      <w:r>
        <w:rPr>
          <w:sz w:val="28"/>
        </w:rPr>
        <w:t>Выделение критериев дифференциации</w:t>
      </w:r>
      <w:r>
        <w:rPr>
          <w:sz w:val="28"/>
          <w:lang w:val="kk-KZ"/>
        </w:rPr>
        <w:t>.</w:t>
      </w:r>
    </w:p>
    <w:p w:rsidR="00626C01" w:rsidRDefault="00626C01" w:rsidP="00626C01">
      <w:pPr>
        <w:pStyle w:val="a4"/>
        <w:numPr>
          <w:ilvl w:val="0"/>
          <w:numId w:val="13"/>
        </w:numPr>
        <w:shd w:val="clear" w:color="auto" w:fill="FFFFFF"/>
        <w:spacing w:before="0" w:beforeAutospacing="0" w:after="0" w:afterAutospacing="0"/>
        <w:jc w:val="both"/>
        <w:rPr>
          <w:sz w:val="28"/>
        </w:rPr>
      </w:pPr>
      <w:r>
        <w:rPr>
          <w:sz w:val="28"/>
        </w:rPr>
        <w:t>Структурирование содержания обучения</w:t>
      </w:r>
      <w:r>
        <w:rPr>
          <w:sz w:val="28"/>
          <w:lang w:val="kk-KZ"/>
        </w:rPr>
        <w:t>.</w:t>
      </w:r>
    </w:p>
    <w:p w:rsidR="00626C01" w:rsidRDefault="00626C01" w:rsidP="00626C01">
      <w:pPr>
        <w:pStyle w:val="a4"/>
        <w:numPr>
          <w:ilvl w:val="0"/>
          <w:numId w:val="13"/>
        </w:numPr>
        <w:shd w:val="clear" w:color="auto" w:fill="FFFFFF"/>
        <w:spacing w:before="0" w:beforeAutospacing="0" w:after="0" w:afterAutospacing="0"/>
        <w:jc w:val="both"/>
        <w:rPr>
          <w:sz w:val="28"/>
        </w:rPr>
      </w:pPr>
      <w:r>
        <w:rPr>
          <w:sz w:val="28"/>
        </w:rPr>
        <w:t>Проектирование вариативных заданий</w:t>
      </w:r>
      <w:r>
        <w:rPr>
          <w:sz w:val="28"/>
          <w:lang w:val="kk-KZ"/>
        </w:rPr>
        <w:t>.</w:t>
      </w:r>
    </w:p>
    <w:p w:rsidR="00626C01" w:rsidRDefault="00626C01" w:rsidP="00626C01">
      <w:pPr>
        <w:pStyle w:val="a4"/>
        <w:numPr>
          <w:ilvl w:val="0"/>
          <w:numId w:val="13"/>
        </w:numPr>
        <w:shd w:val="clear" w:color="auto" w:fill="FFFFFF"/>
        <w:spacing w:before="0" w:beforeAutospacing="0" w:after="0" w:afterAutospacing="0"/>
        <w:jc w:val="both"/>
        <w:rPr>
          <w:sz w:val="28"/>
        </w:rPr>
      </w:pPr>
      <w:r>
        <w:rPr>
          <w:sz w:val="28"/>
        </w:rPr>
        <w:t>Организацию учебного взаимодействия</w:t>
      </w:r>
      <w:r>
        <w:rPr>
          <w:sz w:val="28"/>
          <w:lang w:val="kk-KZ"/>
        </w:rPr>
        <w:t>.</w:t>
      </w:r>
    </w:p>
    <w:p w:rsidR="00626C01" w:rsidRDefault="00626C01" w:rsidP="00626C01">
      <w:pPr>
        <w:pStyle w:val="a4"/>
        <w:numPr>
          <w:ilvl w:val="0"/>
          <w:numId w:val="13"/>
        </w:numPr>
        <w:shd w:val="clear" w:color="auto" w:fill="FFFFFF"/>
        <w:tabs>
          <w:tab w:val="left" w:pos="1134"/>
        </w:tabs>
        <w:spacing w:before="0" w:beforeAutospacing="0" w:after="0" w:afterAutospacing="0"/>
        <w:ind w:left="0" w:firstLine="708"/>
        <w:jc w:val="both"/>
        <w:rPr>
          <w:sz w:val="28"/>
        </w:rPr>
      </w:pPr>
      <w:r>
        <w:rPr>
          <w:sz w:val="28"/>
        </w:rPr>
        <w:t>Разработку системы контроля, мониторинга и педагогической коррекции результатов обучения.</w:t>
      </w:r>
    </w:p>
    <w:p w:rsidR="00626C01" w:rsidRDefault="00626C01" w:rsidP="00626C01">
      <w:pPr>
        <w:pStyle w:val="a4"/>
        <w:spacing w:before="0" w:beforeAutospacing="0" w:after="0" w:afterAutospacing="0"/>
        <w:ind w:firstLine="708"/>
        <w:jc w:val="both"/>
        <w:rPr>
          <w:sz w:val="28"/>
        </w:rPr>
      </w:pPr>
      <w:r>
        <w:rPr>
          <w:sz w:val="28"/>
        </w:rPr>
        <w:t xml:space="preserve">Реализация указанных этапов обеспечивает системность проектируемой технологии и позволяет согласовать цели, содержание, методы и организационные формы обучения с индивидуальными образовательными возможностями и потребностями студентов. </w:t>
      </w:r>
    </w:p>
    <w:p w:rsidR="00626C01" w:rsidRDefault="00626C01" w:rsidP="00626C01">
      <w:pPr>
        <w:pStyle w:val="a4"/>
        <w:spacing w:before="0" w:beforeAutospacing="0" w:after="0" w:afterAutospacing="0"/>
        <w:ind w:firstLine="708"/>
        <w:jc w:val="both"/>
        <w:rPr>
          <w:sz w:val="28"/>
        </w:rPr>
      </w:pPr>
      <w:r>
        <w:rPr>
          <w:sz w:val="28"/>
        </w:rPr>
        <w:t xml:space="preserve">Существенным этапом проектирования технологии уровневой дифференциации выступает определение критериев, обеспечивающих вариативную организацию обучения и распределения студентов по уровням учебной деятельности. В настоящем исследовании критерии дифференциации рассматриваются как совокупность показателей, позволяющих учитывать образовательные возможности и индивидуальные особенности обучающихся при организации процесса формирования ПИК. </w:t>
      </w:r>
    </w:p>
    <w:p w:rsidR="00626C01" w:rsidRDefault="00626C01" w:rsidP="00626C01">
      <w:pPr>
        <w:pStyle w:val="a4"/>
        <w:tabs>
          <w:tab w:val="left" w:pos="993"/>
        </w:tabs>
        <w:spacing w:before="0" w:beforeAutospacing="0" w:after="0" w:afterAutospacing="0"/>
        <w:ind w:firstLine="708"/>
        <w:jc w:val="both"/>
        <w:rPr>
          <w:sz w:val="28"/>
        </w:rPr>
      </w:pPr>
      <w:r>
        <w:rPr>
          <w:sz w:val="28"/>
        </w:rPr>
        <w:t>В целях определения теоретических оснований выбора критериев проектируемой технологии был осуществлен анализ научных исследований, посвященных педагогическим технологиям, личностно-ориентированному обучению и дифференциации образовательного процесса.</w:t>
      </w:r>
    </w:p>
    <w:p w:rsidR="00B0179D" w:rsidRDefault="00B0179D" w:rsidP="00C85E82">
      <w:pPr>
        <w:pStyle w:val="a4"/>
        <w:tabs>
          <w:tab w:val="left" w:pos="993"/>
        </w:tabs>
        <w:spacing w:before="0" w:beforeAutospacing="0" w:after="0" w:afterAutospacing="0"/>
        <w:ind w:firstLine="708"/>
        <w:jc w:val="both"/>
        <w:rPr>
          <w:sz w:val="28"/>
        </w:rPr>
      </w:pPr>
      <w:r>
        <w:rPr>
          <w:sz w:val="28"/>
        </w:rPr>
        <w:t>Таким образом, в настоящем исследовании проектирование технологии уровневой дифференциации формирования ПИК студентов ОП «Информационные технологии» осуществляется с учетом комплекса взаимосвязанных критериев, к их числу отнесены:</w:t>
      </w:r>
    </w:p>
    <w:p w:rsidR="00B0179D" w:rsidRDefault="00B0179D" w:rsidP="00C85E82">
      <w:pPr>
        <w:pStyle w:val="a4"/>
        <w:numPr>
          <w:ilvl w:val="0"/>
          <w:numId w:val="14"/>
        </w:numPr>
        <w:tabs>
          <w:tab w:val="left" w:pos="993"/>
        </w:tabs>
        <w:spacing w:before="0" w:beforeAutospacing="0" w:after="0" w:afterAutospacing="0"/>
        <w:ind w:left="0" w:firstLine="708"/>
        <w:jc w:val="both"/>
        <w:rPr>
          <w:sz w:val="28"/>
        </w:rPr>
      </w:pPr>
      <w:r>
        <w:rPr>
          <w:sz w:val="28"/>
        </w:rPr>
        <w:t>Уровень иноязычной подготовленности обучающихся, определяемый посредством диагностики процедур и соотносимый с общеевропейской шкалой владения иностранным языком (</w:t>
      </w:r>
      <w:r>
        <w:t>CEFR</w:t>
      </w:r>
      <w:r>
        <w:rPr>
          <w:sz w:val="28"/>
        </w:rPr>
        <w:t>), а также результатами Pla</w:t>
      </w:r>
      <w:r>
        <w:rPr>
          <w:sz w:val="28"/>
          <w:lang w:val="en-US"/>
        </w:rPr>
        <w:t>cement</w:t>
      </w:r>
      <w:r w:rsidRPr="00130EA8">
        <w:rPr>
          <w:sz w:val="28"/>
        </w:rPr>
        <w:t xml:space="preserve"> </w:t>
      </w:r>
      <w:r>
        <w:rPr>
          <w:sz w:val="28"/>
          <w:lang w:val="en-US"/>
        </w:rPr>
        <w:t>Test</w:t>
      </w:r>
      <w:r>
        <w:rPr>
          <w:sz w:val="28"/>
        </w:rPr>
        <w:t>;</w:t>
      </w:r>
    </w:p>
    <w:p w:rsidR="00B0179D" w:rsidRDefault="00B0179D" w:rsidP="00C85E82">
      <w:pPr>
        <w:pStyle w:val="a4"/>
        <w:numPr>
          <w:ilvl w:val="0"/>
          <w:numId w:val="14"/>
        </w:numPr>
        <w:tabs>
          <w:tab w:val="left" w:pos="993"/>
        </w:tabs>
        <w:spacing w:before="0" w:beforeAutospacing="0" w:after="0" w:afterAutospacing="0"/>
        <w:ind w:left="0" w:firstLine="708"/>
        <w:jc w:val="both"/>
        <w:rPr>
          <w:sz w:val="28"/>
        </w:rPr>
      </w:pPr>
      <w:r>
        <w:rPr>
          <w:sz w:val="28"/>
        </w:rPr>
        <w:t>Степень учебной самостоятельности студентов, предполагающая различный объем педагогической поддержки, консультативного сопровождения и контроля со стороны преподавателя;</w:t>
      </w:r>
    </w:p>
    <w:p w:rsidR="00B0179D" w:rsidRDefault="00B0179D" w:rsidP="00C85E82">
      <w:pPr>
        <w:pStyle w:val="a4"/>
        <w:numPr>
          <w:ilvl w:val="0"/>
          <w:numId w:val="14"/>
        </w:numPr>
        <w:tabs>
          <w:tab w:val="left" w:pos="993"/>
        </w:tabs>
        <w:spacing w:before="0" w:beforeAutospacing="0" w:after="0" w:afterAutospacing="0"/>
        <w:ind w:left="0" w:firstLine="708"/>
        <w:jc w:val="both"/>
        <w:rPr>
          <w:sz w:val="28"/>
        </w:rPr>
      </w:pPr>
      <w:r>
        <w:rPr>
          <w:sz w:val="28"/>
        </w:rPr>
        <w:t>Уровень сложности учебных заданий, обеспечивающий вариативность содержания обучения и возможность освоения учебного материала от базового до уровня повышенной сложности;</w:t>
      </w:r>
    </w:p>
    <w:p w:rsidR="00B0179D" w:rsidRDefault="00B0179D" w:rsidP="00C85E82">
      <w:pPr>
        <w:pStyle w:val="a4"/>
        <w:numPr>
          <w:ilvl w:val="0"/>
          <w:numId w:val="14"/>
        </w:numPr>
        <w:tabs>
          <w:tab w:val="left" w:pos="993"/>
        </w:tabs>
        <w:spacing w:before="0" w:beforeAutospacing="0" w:after="0" w:afterAutospacing="0"/>
        <w:ind w:left="0" w:firstLine="708"/>
        <w:jc w:val="both"/>
        <w:rPr>
          <w:sz w:val="28"/>
        </w:rPr>
      </w:pPr>
      <w:r>
        <w:rPr>
          <w:sz w:val="28"/>
        </w:rPr>
        <w:t xml:space="preserve">Темп усвоения учебного материала, отражающий индивидуальные особенности познавательной деятельности и позволяющий адаптировать скорость прохождения содержания обучения. </w:t>
      </w:r>
    </w:p>
    <w:p w:rsidR="00B0179D" w:rsidRDefault="00B0179D" w:rsidP="00C85E82">
      <w:pPr>
        <w:pStyle w:val="a4"/>
        <w:tabs>
          <w:tab w:val="left" w:pos="993"/>
        </w:tabs>
        <w:spacing w:before="0" w:beforeAutospacing="0" w:after="0" w:afterAutospacing="0"/>
        <w:ind w:firstLine="708"/>
        <w:jc w:val="both"/>
        <w:rPr>
          <w:sz w:val="28"/>
        </w:rPr>
      </w:pPr>
      <w:r>
        <w:rPr>
          <w:sz w:val="28"/>
        </w:rPr>
        <w:t>Учет указанных критериев обеспечивает гибкость технологии уровневой дифференциации, способствует адаптации образовательного процесса к возможностям студентов и создает условия для более эффективного формирования ПИК.</w:t>
      </w:r>
    </w:p>
    <w:p w:rsidR="00B0179D" w:rsidRDefault="00B0179D" w:rsidP="009909F4">
      <w:pPr>
        <w:pStyle w:val="a4"/>
        <w:spacing w:before="0" w:beforeAutospacing="0" w:after="0" w:afterAutospacing="0"/>
        <w:ind w:firstLine="708"/>
        <w:jc w:val="both"/>
        <w:rPr>
          <w:sz w:val="28"/>
        </w:rPr>
      </w:pPr>
      <w:r>
        <w:rPr>
          <w:sz w:val="28"/>
        </w:rPr>
        <w:t xml:space="preserve">Проектирование технологии уровневой дифференциации в рамках настоящего исследования обусловлено не только теоретико-методологическими положениями личностно-ориентированного образования, но и объективной необходимостью преодоления неоднородности иноязычной подготовки студентов ОП «Информационные системы». </w:t>
      </w:r>
    </w:p>
    <w:p w:rsidR="00B0179D" w:rsidRDefault="00B0179D" w:rsidP="009909F4">
      <w:pPr>
        <w:pStyle w:val="a4"/>
        <w:spacing w:before="0" w:beforeAutospacing="0" w:after="0" w:afterAutospacing="0"/>
        <w:ind w:firstLine="708"/>
        <w:jc w:val="both"/>
        <w:rPr>
          <w:sz w:val="28"/>
        </w:rPr>
      </w:pPr>
      <w:r>
        <w:rPr>
          <w:sz w:val="28"/>
        </w:rPr>
        <w:t>Согласно положениям Концепции развития иноязычного образования Республики Казахстан и требованиям «Общеевропейских компетенций владения иностранным языком» (</w:t>
      </w:r>
      <w:r>
        <w:t>CEFR</w:t>
      </w:r>
      <w:r>
        <w:rPr>
          <w:sz w:val="28"/>
        </w:rPr>
        <w:t xml:space="preserve">), подготовка студентов ОП «Информационные системы» ориентирована на достижение уровня В2 и развитие способности использовать иностранный язык в профессиональной иноязычной коммуникации и сфере специальных целей </w:t>
      </w:r>
      <w:r w:rsidRPr="00DD391B">
        <w:rPr>
          <w:sz w:val="28"/>
        </w:rPr>
        <w:t>[</w:t>
      </w:r>
      <w:r w:rsidR="00DB1FC8">
        <w:rPr>
          <w:sz w:val="28"/>
        </w:rPr>
        <w:t>5</w:t>
      </w:r>
      <w:r w:rsidR="0009651B">
        <w:rPr>
          <w:sz w:val="28"/>
          <w:lang w:val="kk-KZ"/>
        </w:rPr>
        <w:t>, с. 2-27</w:t>
      </w:r>
      <w:r w:rsidR="00DB1FC8">
        <w:rPr>
          <w:sz w:val="28"/>
        </w:rPr>
        <w:t xml:space="preserve">; </w:t>
      </w:r>
      <w:r w:rsidR="00DB1FC8" w:rsidRPr="00DB1FC8">
        <w:rPr>
          <w:sz w:val="28"/>
        </w:rPr>
        <w:t>28</w:t>
      </w:r>
      <w:r w:rsidR="0009651B">
        <w:rPr>
          <w:sz w:val="28"/>
          <w:lang w:val="kk-KZ"/>
        </w:rPr>
        <w:t>, р. 13-16</w:t>
      </w:r>
      <w:r w:rsidRPr="00DD391B">
        <w:rPr>
          <w:sz w:val="28"/>
        </w:rPr>
        <w:t xml:space="preserve">]. Вместе </w:t>
      </w:r>
      <w:r>
        <w:rPr>
          <w:sz w:val="28"/>
        </w:rPr>
        <w:t>с тем анализ требований к постреквизитам полного школьного образования показывает, что базовым уровнем владения иностранным языком при поступлении в высшее учебное заведение рассматривается уровень А2.</w:t>
      </w:r>
    </w:p>
    <w:p w:rsidR="00B0179D" w:rsidRDefault="00B0179D" w:rsidP="009909F4">
      <w:pPr>
        <w:pStyle w:val="a4"/>
        <w:spacing w:before="0" w:beforeAutospacing="0" w:after="0" w:afterAutospacing="0"/>
        <w:ind w:firstLine="708"/>
        <w:jc w:val="both"/>
        <w:rPr>
          <w:sz w:val="28"/>
        </w:rPr>
      </w:pPr>
      <w:r>
        <w:rPr>
          <w:sz w:val="28"/>
        </w:rPr>
        <w:t>Проведенная диагностика иноязычной подготовленности студентов первого курса ОП «Информационные</w:t>
      </w:r>
      <w:r w:rsidRPr="00DD391B">
        <w:rPr>
          <w:sz w:val="28"/>
        </w:rPr>
        <w:t xml:space="preserve"> </w:t>
      </w:r>
      <w:r>
        <w:rPr>
          <w:sz w:val="28"/>
        </w:rPr>
        <w:t>системы» выявила существенное расхождение между требуемым и фактическим уровнем владения иностранным языком. Предварительное тестирование 41 студента НАО «Кокшетауский университет им.Ш.Уалиханова» с использованием Pla</w:t>
      </w:r>
      <w:r>
        <w:rPr>
          <w:sz w:val="28"/>
          <w:lang w:val="en-US"/>
        </w:rPr>
        <w:t>cement</w:t>
      </w:r>
      <w:r w:rsidRPr="00F1605E">
        <w:rPr>
          <w:sz w:val="28"/>
        </w:rPr>
        <w:t xml:space="preserve"> </w:t>
      </w:r>
      <w:r>
        <w:rPr>
          <w:sz w:val="28"/>
          <w:lang w:val="en-US"/>
        </w:rPr>
        <w:t>Test</w:t>
      </w:r>
      <w:r w:rsidRPr="00F1605E">
        <w:rPr>
          <w:sz w:val="28"/>
        </w:rPr>
        <w:t xml:space="preserve"> </w:t>
      </w:r>
      <w:r>
        <w:rPr>
          <w:sz w:val="28"/>
        </w:rPr>
        <w:t xml:space="preserve">показало значительную неоднородность уровня владения английским языком. В соответствии с общеевропейской шкалой </w:t>
      </w:r>
      <w:r w:rsidRPr="000D6F2F">
        <w:rPr>
          <w:sz w:val="28"/>
        </w:rPr>
        <w:t>CEFR</w:t>
      </w:r>
      <w:r>
        <w:rPr>
          <w:sz w:val="28"/>
        </w:rPr>
        <w:t xml:space="preserve"> большинство обучающихся (25 студентов, 61,0%) продемонстрировали уровень А1, 9 студентов (22,0%) соответствовали уровню А2, 6 студентов (14,6%) показали уровень ниже А1 (А0) и лишь 1 студент (2,4%) достиг уровня В1. Полученные результаты свидетельствуют о неоднородности иноязычной подготовленности студентов и подтверждают ограниченную эффективность обучения по усредненной программе при разнородном составе учебной группы. В условиях существенных различий владения иностранным языком единая траектория обучения не обеспечивает оптимального темпа освоения материала и затрудняет достижение планируемых результатов подготовки.</w:t>
      </w:r>
    </w:p>
    <w:p w:rsidR="00B0179D" w:rsidRDefault="00B0179D" w:rsidP="009909F4">
      <w:pPr>
        <w:pStyle w:val="a4"/>
        <w:spacing w:before="0" w:beforeAutospacing="0" w:after="0" w:afterAutospacing="0"/>
        <w:ind w:firstLine="708"/>
        <w:jc w:val="both"/>
        <w:rPr>
          <w:sz w:val="28"/>
        </w:rPr>
      </w:pPr>
      <w:r>
        <w:rPr>
          <w:sz w:val="28"/>
        </w:rPr>
        <w:t>Данные выводы согласуются с результатами исследований А.</w:t>
      </w:r>
      <w:r w:rsidR="0009651B">
        <w:rPr>
          <w:sz w:val="28"/>
          <w:lang w:val="kk-KZ"/>
        </w:rPr>
        <w:t xml:space="preserve"> </w:t>
      </w:r>
      <w:r>
        <w:rPr>
          <w:sz w:val="28"/>
        </w:rPr>
        <w:t>Томлинсон, Б.Л.</w:t>
      </w:r>
      <w:r w:rsidR="0009651B">
        <w:rPr>
          <w:sz w:val="28"/>
          <w:lang w:val="kk-KZ"/>
        </w:rPr>
        <w:t> </w:t>
      </w:r>
      <w:r>
        <w:rPr>
          <w:sz w:val="28"/>
        </w:rPr>
        <w:t>Ливер, Н.П.</w:t>
      </w:r>
      <w:r w:rsidR="0009651B">
        <w:rPr>
          <w:sz w:val="28"/>
          <w:lang w:val="kk-KZ"/>
        </w:rPr>
        <w:t xml:space="preserve"> </w:t>
      </w:r>
      <w:r>
        <w:rPr>
          <w:sz w:val="28"/>
        </w:rPr>
        <w:t>Гузика, И.М.</w:t>
      </w:r>
      <w:r w:rsidR="0009651B">
        <w:rPr>
          <w:sz w:val="28"/>
          <w:lang w:val="kk-KZ"/>
        </w:rPr>
        <w:t xml:space="preserve"> </w:t>
      </w:r>
      <w:r>
        <w:rPr>
          <w:sz w:val="28"/>
        </w:rPr>
        <w:t>Ос</w:t>
      </w:r>
      <w:r w:rsidR="00DB1FC8">
        <w:rPr>
          <w:sz w:val="28"/>
        </w:rPr>
        <w:t>моловской, Г.Г.</w:t>
      </w:r>
      <w:r w:rsidR="0009651B">
        <w:rPr>
          <w:sz w:val="28"/>
          <w:lang w:val="kk-KZ"/>
        </w:rPr>
        <w:t xml:space="preserve"> </w:t>
      </w:r>
      <w:r w:rsidR="00DB1FC8">
        <w:rPr>
          <w:sz w:val="28"/>
        </w:rPr>
        <w:t>Еркибаевой и Л.П.</w:t>
      </w:r>
      <w:r w:rsidR="0009651B">
        <w:rPr>
          <w:sz w:val="28"/>
          <w:lang w:val="kk-KZ"/>
        </w:rPr>
        <w:t> </w:t>
      </w:r>
      <w:r w:rsidR="00DB1FC8">
        <w:rPr>
          <w:sz w:val="28"/>
        </w:rPr>
        <w:t>Илларионовой</w:t>
      </w:r>
      <w:r>
        <w:rPr>
          <w:sz w:val="28"/>
        </w:rPr>
        <w:t>, которые в условиях школьного и высшего образования доказали эффективность дифференцированного обучения, основанного на вариативной организации образовательного процесса и учете индивидуальных образовательных возможностей обучающихся</w:t>
      </w:r>
      <w:r w:rsidRPr="002D1AC5">
        <w:rPr>
          <w:sz w:val="28"/>
        </w:rPr>
        <w:t xml:space="preserve"> [</w:t>
      </w:r>
      <w:r w:rsidR="0009651B">
        <w:rPr>
          <w:sz w:val="28"/>
          <w:lang w:val="kk-KZ"/>
        </w:rPr>
        <w:t xml:space="preserve">23, с. 3-220; </w:t>
      </w:r>
      <w:r w:rsidR="00DB1FC8">
        <w:rPr>
          <w:sz w:val="28"/>
        </w:rPr>
        <w:t xml:space="preserve">29, </w:t>
      </w:r>
      <w:r w:rsidR="0009651B">
        <w:rPr>
          <w:sz w:val="28"/>
          <w:lang w:val="kk-KZ"/>
        </w:rPr>
        <w:t xml:space="preserve">р. 3-185; </w:t>
      </w:r>
      <w:r w:rsidR="00DB1FC8">
        <w:rPr>
          <w:sz w:val="28"/>
        </w:rPr>
        <w:t xml:space="preserve">30, </w:t>
      </w:r>
      <w:r w:rsidR="0009651B">
        <w:rPr>
          <w:sz w:val="28"/>
          <w:lang w:val="kk-KZ"/>
        </w:rPr>
        <w:t xml:space="preserve">р. 3-334; </w:t>
      </w:r>
      <w:r w:rsidR="00DB1FC8">
        <w:rPr>
          <w:sz w:val="28"/>
        </w:rPr>
        <w:t>31</w:t>
      </w:r>
      <w:r w:rsidR="0009651B">
        <w:rPr>
          <w:sz w:val="28"/>
          <w:lang w:val="kk-KZ"/>
        </w:rPr>
        <w:t>, с. 3-246;</w:t>
      </w:r>
      <w:r w:rsidR="00DB1FC8">
        <w:rPr>
          <w:sz w:val="28"/>
        </w:rPr>
        <w:t xml:space="preserve"> 112</w:t>
      </w:r>
      <w:r w:rsidR="0009651B">
        <w:rPr>
          <w:sz w:val="28"/>
          <w:lang w:val="kk-KZ"/>
        </w:rPr>
        <w:t xml:space="preserve">, с. </w:t>
      </w:r>
      <w:r w:rsidR="00C85E82">
        <w:rPr>
          <w:sz w:val="28"/>
          <w:lang w:val="kk-KZ"/>
        </w:rPr>
        <w:t>3-164</w:t>
      </w:r>
      <w:r w:rsidRPr="002D1AC5">
        <w:rPr>
          <w:sz w:val="28"/>
        </w:rPr>
        <w:t>]</w:t>
      </w:r>
      <w:r>
        <w:rPr>
          <w:sz w:val="28"/>
        </w:rPr>
        <w:t xml:space="preserve">. </w:t>
      </w:r>
    </w:p>
    <w:p w:rsidR="00B0179D" w:rsidRPr="00CD0106" w:rsidRDefault="00DB1FC8" w:rsidP="009909F4">
      <w:pPr>
        <w:pStyle w:val="a4"/>
        <w:spacing w:before="0" w:beforeAutospacing="0" w:after="0" w:afterAutospacing="0"/>
        <w:ind w:firstLine="708"/>
        <w:jc w:val="both"/>
        <w:rPr>
          <w:sz w:val="28"/>
        </w:rPr>
      </w:pPr>
      <w:r w:rsidRPr="00DB1FC8">
        <w:rPr>
          <w:sz w:val="28"/>
        </w:rPr>
        <w:t>Сле</w:t>
      </w:r>
      <w:r>
        <w:rPr>
          <w:sz w:val="28"/>
        </w:rPr>
        <w:t>довательно</w:t>
      </w:r>
      <w:r w:rsidR="00B0179D" w:rsidRPr="0021015C">
        <w:rPr>
          <w:sz w:val="28"/>
        </w:rPr>
        <w:t xml:space="preserve">, реализация технологии уровневой дифференциации в образовательном процессе высшей школы ориентирована не только на передачу профессиональных знаний, но и на формирование личности будущего специалиста, способного к саморазвитию, профессиональной мобильности и успешной деятельности в условиях динамично изменяющейся профессиональной среды. В контексте подготовки студентов </w:t>
      </w:r>
      <w:r w:rsidR="00B0179D">
        <w:rPr>
          <w:sz w:val="28"/>
        </w:rPr>
        <w:t>ОП</w:t>
      </w:r>
      <w:r w:rsidR="00B0179D" w:rsidRPr="0021015C">
        <w:rPr>
          <w:sz w:val="28"/>
        </w:rPr>
        <w:t xml:space="preserve"> «Информационные системы» данная технология рассматривается как эффективное средство формирования </w:t>
      </w:r>
      <w:r w:rsidR="00B0179D">
        <w:rPr>
          <w:sz w:val="28"/>
        </w:rPr>
        <w:t>ПИК</w:t>
      </w:r>
      <w:r w:rsidR="00B0179D" w:rsidRPr="0021015C">
        <w:rPr>
          <w:sz w:val="28"/>
        </w:rPr>
        <w:t>, обеспечивающее интеграцию профессиональной подготовки, коммуникативного развития и личностного становления обучающихся.</w:t>
      </w:r>
    </w:p>
    <w:p w:rsidR="00B0179D" w:rsidRPr="0021015C" w:rsidRDefault="00B0179D" w:rsidP="009909F4">
      <w:pPr>
        <w:pStyle w:val="a4"/>
        <w:spacing w:before="0" w:beforeAutospacing="0" w:after="0" w:afterAutospacing="0"/>
        <w:ind w:firstLine="708"/>
        <w:jc w:val="both"/>
        <w:rPr>
          <w:sz w:val="28"/>
        </w:rPr>
      </w:pPr>
      <w:r>
        <w:rPr>
          <w:sz w:val="28"/>
        </w:rPr>
        <w:t xml:space="preserve">Таким образом, </w:t>
      </w:r>
      <w:r w:rsidRPr="0021015C">
        <w:rPr>
          <w:sz w:val="28"/>
        </w:rPr>
        <w:t>настоящее исследование трактует уровневую дифференциацию как педагогическую технологию, предусматривающую вариативную организацию обучения, при которой студенты получают право и возможность осваивать учебную програ</w:t>
      </w:r>
      <w:r w:rsidR="00DB1FC8">
        <w:rPr>
          <w:sz w:val="28"/>
        </w:rPr>
        <w:t xml:space="preserve">мму на разных уровнях сложности: </w:t>
      </w:r>
      <w:r w:rsidRPr="0021015C">
        <w:rPr>
          <w:sz w:val="28"/>
        </w:rPr>
        <w:t>от базового до повышенного, при обязательном достижении минимально необходимого уровня подготовки.</w:t>
      </w:r>
    </w:p>
    <w:p w:rsidR="00B0179D" w:rsidRPr="0021015C" w:rsidRDefault="00B0179D" w:rsidP="009909F4">
      <w:pPr>
        <w:pStyle w:val="a4"/>
        <w:spacing w:before="0" w:beforeAutospacing="0" w:after="0" w:afterAutospacing="0"/>
        <w:ind w:firstLine="708"/>
        <w:jc w:val="both"/>
        <w:rPr>
          <w:sz w:val="28"/>
        </w:rPr>
      </w:pPr>
      <w:r w:rsidRPr="0021015C">
        <w:rPr>
          <w:sz w:val="28"/>
        </w:rPr>
        <w:t xml:space="preserve">Выбор и степень освоения содержания обучения обусловлены индивидуальными особенностями, способностями и образовательными возможностями обучающихся. В данном подходе оценивание результатов основывается не только на достигнутом уровне знаний, но и на активности, самостоятельности и степени </w:t>
      </w:r>
      <w:r>
        <w:rPr>
          <w:sz w:val="28"/>
        </w:rPr>
        <w:t xml:space="preserve">критического осмысления и </w:t>
      </w:r>
      <w:r w:rsidRPr="0021015C">
        <w:rPr>
          <w:sz w:val="28"/>
        </w:rPr>
        <w:t>творческого применения у</w:t>
      </w:r>
      <w:r w:rsidR="00EC5F4C">
        <w:rPr>
          <w:sz w:val="28"/>
        </w:rPr>
        <w:t>чебного материала студентами [75</w:t>
      </w:r>
      <w:r w:rsidR="00C85E82">
        <w:rPr>
          <w:sz w:val="28"/>
          <w:lang w:val="kk-KZ"/>
        </w:rPr>
        <w:t>, р. 18-29</w:t>
      </w:r>
      <w:r w:rsidRPr="0021015C">
        <w:rPr>
          <w:sz w:val="28"/>
        </w:rPr>
        <w:t>].</w:t>
      </w:r>
    </w:p>
    <w:p w:rsidR="00B0179D" w:rsidRPr="00CD0106" w:rsidRDefault="00B0179D" w:rsidP="009909F4">
      <w:pPr>
        <w:pStyle w:val="a4"/>
        <w:spacing w:before="0" w:beforeAutospacing="0" w:after="0" w:afterAutospacing="0"/>
        <w:ind w:firstLine="708"/>
        <w:jc w:val="both"/>
        <w:rPr>
          <w:sz w:val="28"/>
        </w:rPr>
      </w:pPr>
      <w:r w:rsidRPr="0021015C">
        <w:rPr>
          <w:sz w:val="28"/>
        </w:rPr>
        <w:t>Расширение программных требований осуществляется через углубление и дополнение содержания, определённого государственными стандартами образования, с учётом потенциала студентов и возможностей современных педагогических технологий, направленных на повышение качества и результативности обучения.</w:t>
      </w:r>
    </w:p>
    <w:p w:rsidR="00B0179D" w:rsidRPr="0021015C" w:rsidRDefault="00B0179D" w:rsidP="009909F4">
      <w:pPr>
        <w:pStyle w:val="a4"/>
        <w:spacing w:before="0" w:beforeAutospacing="0" w:after="0" w:afterAutospacing="0"/>
        <w:ind w:firstLine="708"/>
        <w:jc w:val="both"/>
        <w:rPr>
          <w:sz w:val="28"/>
        </w:rPr>
      </w:pPr>
      <w:r w:rsidRPr="0021015C">
        <w:rPr>
          <w:sz w:val="28"/>
        </w:rPr>
        <w:t>Следовательно, внутренняя, или уровневая, дифференциация обучения основывается на принципе обязательного освоения всеми обучающимися минимально необходимого уровня подготовки, соответствующего основным образовательным требованиям и планируемым результатам обучения. Одновременно такая система предусматривает возможность достижения студентами различных уровней обученности, определяемых их индивидуальными возможностями, способностями и образовательными потребностями.</w:t>
      </w:r>
    </w:p>
    <w:p w:rsidR="00B0179D" w:rsidRPr="0021015C" w:rsidRDefault="00B0179D" w:rsidP="009909F4">
      <w:pPr>
        <w:pStyle w:val="a4"/>
        <w:spacing w:before="0" w:beforeAutospacing="0" w:after="0" w:afterAutospacing="0"/>
        <w:ind w:firstLine="708"/>
        <w:jc w:val="both"/>
        <w:rPr>
          <w:sz w:val="28"/>
        </w:rPr>
      </w:pPr>
      <w:r w:rsidRPr="0021015C">
        <w:rPr>
          <w:sz w:val="28"/>
        </w:rPr>
        <w:t>Достижение данных результатов обеспечивается за счёт применения вариативного комплекса методов, форм организации и средств обучения, ориентированных на учёт индивидуальных различий обучающихся. Особое значение приобретают гибкость темпа изучения иностранного языка, дифференциация учебных заданий и адаптация содержания обучения, позволяющие повысить эффективность образовательного процесса и обеспечить более полное раскрытие потенциала студентов.</w:t>
      </w:r>
    </w:p>
    <w:p w:rsidR="00B0179D" w:rsidRPr="00D94868" w:rsidRDefault="00B0179D" w:rsidP="009909F4">
      <w:pPr>
        <w:pStyle w:val="a4"/>
        <w:spacing w:before="0" w:beforeAutospacing="0" w:after="0" w:afterAutospacing="0"/>
        <w:ind w:firstLine="708"/>
        <w:jc w:val="both"/>
        <w:rPr>
          <w:sz w:val="28"/>
        </w:rPr>
      </w:pPr>
      <w:r w:rsidRPr="00D94868">
        <w:rPr>
          <w:sz w:val="28"/>
        </w:rPr>
        <w:t>Во избежание устойчивого деления обучающихся на «сильных» и «слабых» технология уровневой дифференциации предполагает гибкую организацию работы в мини-группах. Распределение студентов носит динамический характер и определяется результатами текущего выполнения заданий, степенью самостоятельности и уровнем усвоения учебного материала. В рамках одного занятия обучающиеся могут переходить к выполнению заданий более высокого или базового уровня сложности, а изменение их принадлежности к соответствующей мини-группе осуществляется по итогам текущего и промежуточного контроля. Таким образом, уровневая дифференциация обеспечивает мобильность учебных групп и исключает фиксированное закрепление обучающихся за определённым уровнем подготовки.</w:t>
      </w:r>
    </w:p>
    <w:p w:rsidR="00B0179D" w:rsidRDefault="00B0179D" w:rsidP="009909F4">
      <w:pPr>
        <w:pStyle w:val="a4"/>
        <w:shd w:val="clear" w:color="auto" w:fill="FFFFFF"/>
        <w:spacing w:before="0" w:beforeAutospacing="0" w:after="0" w:afterAutospacing="0"/>
        <w:ind w:firstLine="708"/>
        <w:jc w:val="both"/>
        <w:rPr>
          <w:sz w:val="28"/>
        </w:rPr>
      </w:pPr>
      <w:r w:rsidRPr="0021015C">
        <w:rPr>
          <w:sz w:val="28"/>
        </w:rPr>
        <w:t>Следовательно, обучение иностранному языку студентов образовательной программы «Информационные системы» целесообразно строить на основе принципа последовательного перехода от элементарных познавательных действий к более сложным формам учебной активности. Такой подход предполагает движение от усвоения и понимания информации и её практического применения к развитию аналитического мышления, формированию самостоятельных суждений, коммуникативной компетентности и навыков самообразования в пределах каждого учебного занятия.</w:t>
      </w:r>
    </w:p>
    <w:p w:rsidR="00B0179D" w:rsidRDefault="00B0179D" w:rsidP="009909F4">
      <w:pPr>
        <w:pStyle w:val="a4"/>
        <w:shd w:val="clear" w:color="auto" w:fill="FFFFFF"/>
        <w:spacing w:before="0" w:beforeAutospacing="0" w:after="0" w:afterAutospacing="0"/>
        <w:ind w:firstLine="708"/>
        <w:jc w:val="both"/>
        <w:rPr>
          <w:sz w:val="28"/>
          <w:lang w:val="kk-KZ"/>
        </w:rPr>
      </w:pPr>
      <w:r>
        <w:rPr>
          <w:sz w:val="28"/>
          <w:lang w:val="kk-KZ"/>
        </w:rPr>
        <w:t>Проведенный анализ научно-пелагогических подходов позволяет рассмотреть технологию уровневой дифференциации как личностно-ориентированную педагогическую технологию, которая обеспечивает вариативную организацю провессионально ориаентированного иноязычного обучения студентов ОП «Информационные системы». Указанные теоретические положения определяют концептуальные основы проектируемой технологии. Тем не менее для практической реализации рассмтариваемой технологии требуется создание целостной педагогической конструкции, отражающей цели, соержание, организацию учебной деятельности и ожидаемы</w:t>
      </w:r>
      <w:r w:rsidR="00C85E82">
        <w:rPr>
          <w:sz w:val="28"/>
          <w:lang w:val="kk-KZ"/>
        </w:rPr>
        <w:t xml:space="preserve">е результаты обучения. В связи </w:t>
      </w:r>
      <w:r>
        <w:rPr>
          <w:sz w:val="28"/>
          <w:lang w:val="kk-KZ"/>
        </w:rPr>
        <w:t xml:space="preserve">с этим следующим этапом исследования выступает разработка методической модели формирования ПИК студентов ОП «Информационные системы» на основе технологии уровневой дифференциации. </w:t>
      </w:r>
    </w:p>
    <w:p w:rsidR="00B0179D" w:rsidRDefault="00B0179D" w:rsidP="009909F4">
      <w:pPr>
        <w:pStyle w:val="a4"/>
        <w:shd w:val="clear" w:color="auto" w:fill="FFFFFF"/>
        <w:spacing w:before="0" w:beforeAutospacing="0" w:after="0" w:afterAutospacing="0"/>
        <w:ind w:firstLine="708"/>
        <w:jc w:val="both"/>
        <w:rPr>
          <w:sz w:val="28"/>
          <w:lang w:val="kk-KZ"/>
        </w:rPr>
      </w:pPr>
      <w:r>
        <w:rPr>
          <w:sz w:val="28"/>
          <w:lang w:val="kk-KZ"/>
        </w:rPr>
        <w:t xml:space="preserve">В современной педагогической науке моделирование рассмтаривается как один из наиболее эффективных методов исследования и проектирования образовательных систем. Использование метода моделирования позволяет представить сложный педагогический процесс в виде целостной структуры взаимосвязанных компонентов, выявить закономерности их функционирования и определить условия достижения поставленных образовательных целей. </w:t>
      </w:r>
    </w:p>
    <w:p w:rsidR="00B0179D" w:rsidRDefault="00B0179D" w:rsidP="009909F4">
      <w:pPr>
        <w:pStyle w:val="a4"/>
        <w:shd w:val="clear" w:color="auto" w:fill="FFFFFF"/>
        <w:spacing w:before="0" w:beforeAutospacing="0" w:after="0" w:afterAutospacing="0"/>
        <w:ind w:firstLine="708"/>
        <w:jc w:val="both"/>
        <w:rPr>
          <w:sz w:val="28"/>
          <w:lang w:val="kk-KZ"/>
        </w:rPr>
      </w:pPr>
      <w:r>
        <w:rPr>
          <w:sz w:val="28"/>
          <w:lang w:val="kk-KZ"/>
        </w:rPr>
        <w:t>В педагогических исследованиях модель тракутется как специально созданная система, отражающая существенные характеристики изучаемого объекта и позволяющая воспроизводить ниболее значимые связи между его компонентами. По мнению В.А. Штофф</w:t>
      </w:r>
      <w:r w:rsidR="003F6E54">
        <w:rPr>
          <w:sz w:val="28"/>
          <w:lang w:val="kk-KZ"/>
        </w:rPr>
        <w:t>а, модель представляет собой мыс</w:t>
      </w:r>
      <w:r>
        <w:rPr>
          <w:sz w:val="28"/>
          <w:lang w:val="kk-KZ"/>
        </w:rPr>
        <w:t xml:space="preserve">ленно или материально реализованную систему, которая, отображая объект исследованич, способна замещать его таким образом, что ее изучение позволяет получать новую информацию об исследуемом объекте </w:t>
      </w:r>
      <w:r w:rsidRPr="004D7453">
        <w:rPr>
          <w:sz w:val="28"/>
        </w:rPr>
        <w:t>[114]</w:t>
      </w:r>
      <w:r>
        <w:rPr>
          <w:sz w:val="28"/>
          <w:lang w:val="kk-KZ"/>
        </w:rPr>
        <w:t>. А.Н. Дахин рассматривает педагогическую модель как логически упорядоченную систему взаимосвязанных элементов образовательного процесса, включающую цели, содержание обучения, педагогические технологии, способы организации деятельности обучающихся и механизмы оценки результатов обучения</w:t>
      </w:r>
      <w:r w:rsidRPr="004D7453">
        <w:rPr>
          <w:sz w:val="28"/>
        </w:rPr>
        <w:t xml:space="preserve"> [115]</w:t>
      </w:r>
      <w:r>
        <w:rPr>
          <w:sz w:val="28"/>
          <w:lang w:val="kk-KZ"/>
        </w:rPr>
        <w:t xml:space="preserve">. </w:t>
      </w:r>
    </w:p>
    <w:p w:rsidR="00B0179D" w:rsidRDefault="00B0179D" w:rsidP="009909F4">
      <w:pPr>
        <w:pStyle w:val="a4"/>
        <w:shd w:val="clear" w:color="auto" w:fill="FFFFFF"/>
        <w:spacing w:before="0" w:beforeAutospacing="0" w:after="0" w:afterAutospacing="0"/>
        <w:ind w:firstLine="708"/>
        <w:jc w:val="both"/>
        <w:rPr>
          <w:sz w:val="28"/>
          <w:lang w:val="kk-KZ"/>
        </w:rPr>
      </w:pPr>
      <w:r>
        <w:rPr>
          <w:sz w:val="28"/>
          <w:lang w:val="kk-KZ"/>
        </w:rPr>
        <w:t>В казахстанской педагогической науке вопросам педагогического моделирования уделается значительное внимание. Так,  П.К. Елубаева</w:t>
      </w:r>
      <w:r w:rsidRPr="004D7453">
        <w:rPr>
          <w:sz w:val="28"/>
        </w:rPr>
        <w:t xml:space="preserve"> </w:t>
      </w:r>
      <w:r>
        <w:rPr>
          <w:sz w:val="28"/>
          <w:lang w:val="kk-KZ"/>
        </w:rPr>
        <w:t xml:space="preserve">отмечает,  что модель компетентностного образования выступает инструментом систематизации требований к подготовке будущего специалиста и обеспечивает взаимосвязь целей обучения, срдержания образования, образовательных технологий и ожидаемых результатов </w:t>
      </w:r>
      <w:r w:rsidRPr="004D7453">
        <w:rPr>
          <w:sz w:val="28"/>
        </w:rPr>
        <w:t>[116]</w:t>
      </w:r>
      <w:r>
        <w:rPr>
          <w:sz w:val="28"/>
          <w:lang w:val="kk-KZ"/>
        </w:rPr>
        <w:t>. По мнению Д.А. Казимовой,</w:t>
      </w:r>
      <w:r w:rsidR="00EC5F4C" w:rsidRPr="00EC5F4C">
        <w:rPr>
          <w:bCs/>
          <w:sz w:val="28"/>
          <w:szCs w:val="28"/>
        </w:rPr>
        <w:t xml:space="preserve"> </w:t>
      </w:r>
      <w:r w:rsidR="00EC5F4C">
        <w:rPr>
          <w:bCs/>
          <w:sz w:val="28"/>
          <w:szCs w:val="28"/>
        </w:rPr>
        <w:t>Д.И.</w:t>
      </w:r>
      <w:r w:rsidR="00C85E82">
        <w:rPr>
          <w:bCs/>
          <w:sz w:val="28"/>
          <w:szCs w:val="28"/>
          <w:lang w:val="kk-KZ"/>
        </w:rPr>
        <w:t> </w:t>
      </w:r>
      <w:r w:rsidR="00EC5F4C">
        <w:rPr>
          <w:bCs/>
          <w:sz w:val="28"/>
          <w:szCs w:val="28"/>
        </w:rPr>
        <w:t>Абдульмановой, Г.Н. Манашовой, Д.</w:t>
      </w:r>
      <w:r w:rsidR="00EC5F4C" w:rsidRPr="004E1707">
        <w:rPr>
          <w:bCs/>
          <w:sz w:val="28"/>
          <w:szCs w:val="28"/>
        </w:rPr>
        <w:t>Б.</w:t>
      </w:r>
      <w:r w:rsidR="00EC5F4C">
        <w:rPr>
          <w:sz w:val="28"/>
          <w:lang w:val="kk-KZ"/>
        </w:rPr>
        <w:t xml:space="preserve"> </w:t>
      </w:r>
      <w:r w:rsidR="00EC5F4C">
        <w:rPr>
          <w:bCs/>
          <w:sz w:val="28"/>
          <w:szCs w:val="28"/>
        </w:rPr>
        <w:t xml:space="preserve">Есмагамбетовой </w:t>
      </w:r>
      <w:r>
        <w:rPr>
          <w:sz w:val="28"/>
          <w:lang w:val="kk-KZ"/>
        </w:rPr>
        <w:t>педагогическое моделирование позволяет обеспечить научно обоснованное проектирование образоват</w:t>
      </w:r>
      <w:r w:rsidR="003F7FDE">
        <w:rPr>
          <w:sz w:val="28"/>
          <w:lang w:val="kk-KZ"/>
        </w:rPr>
        <w:t>е</w:t>
      </w:r>
      <w:r>
        <w:rPr>
          <w:sz w:val="28"/>
          <w:lang w:val="kk-KZ"/>
        </w:rPr>
        <w:t>льеного процесса и созда</w:t>
      </w:r>
      <w:r w:rsidR="003F7FDE">
        <w:rPr>
          <w:sz w:val="28"/>
          <w:lang w:val="kk-KZ"/>
        </w:rPr>
        <w:t>т</w:t>
      </w:r>
      <w:r>
        <w:rPr>
          <w:sz w:val="28"/>
          <w:lang w:val="kk-KZ"/>
        </w:rPr>
        <w:t>ь условия для формирования профессионально значимых компетенций обучающихся в соответствии с требованиями современного общества и рынка труда</w:t>
      </w:r>
      <w:r w:rsidRPr="004D7453">
        <w:rPr>
          <w:sz w:val="28"/>
        </w:rPr>
        <w:t xml:space="preserve"> [117]</w:t>
      </w:r>
      <w:r>
        <w:rPr>
          <w:sz w:val="28"/>
          <w:lang w:val="kk-KZ"/>
        </w:rPr>
        <w:t xml:space="preserve">. </w:t>
      </w:r>
    </w:p>
    <w:p w:rsidR="00B0179D" w:rsidRDefault="00B0179D" w:rsidP="009909F4">
      <w:pPr>
        <w:pStyle w:val="a4"/>
        <w:shd w:val="clear" w:color="auto" w:fill="FFFFFF"/>
        <w:spacing w:before="0" w:beforeAutospacing="0" w:after="0" w:afterAutospacing="0"/>
        <w:ind w:firstLine="708"/>
        <w:jc w:val="both"/>
        <w:rPr>
          <w:sz w:val="28"/>
          <w:lang w:val="kk-KZ"/>
        </w:rPr>
      </w:pPr>
      <w:r>
        <w:rPr>
          <w:sz w:val="28"/>
          <w:lang w:val="kk-KZ"/>
        </w:rPr>
        <w:t xml:space="preserve">Проведенный анализ отечественных и зарубежных исследований позволяет сделать вывод о том, что разработка модели является необходимым этапом проектирования процесса формирвоания ПИК студентов ОП «Информационные системы». Это обусловлено тем, что формирвоание ПИК представляет собой многоуровневый и длительный процесс, включающий развитие языковых знаний, коммуникативных умений, профессиональных навыков и личностных качеств обучающихся. </w:t>
      </w:r>
    </w:p>
    <w:p w:rsidR="00B0179D" w:rsidRDefault="00B0179D" w:rsidP="009909F4">
      <w:pPr>
        <w:pStyle w:val="a4"/>
        <w:shd w:val="clear" w:color="auto" w:fill="FFFFFF"/>
        <w:spacing w:before="0" w:beforeAutospacing="0" w:after="0" w:afterAutospacing="0"/>
        <w:ind w:firstLine="708"/>
        <w:jc w:val="both"/>
        <w:rPr>
          <w:sz w:val="28"/>
          <w:lang w:val="kk-KZ"/>
        </w:rPr>
      </w:pPr>
      <w:r>
        <w:rPr>
          <w:sz w:val="28"/>
          <w:lang w:val="kk-KZ"/>
        </w:rPr>
        <w:t>В рамках настоящего исследования разработана методическая модель формирования ПИК студентов ОП «Информационные системы» на основе технологии уровневой дифференциации. Рассмтариваемая модель</w:t>
      </w:r>
      <w:r w:rsidR="003F7FDE">
        <w:rPr>
          <w:sz w:val="28"/>
          <w:lang w:val="kk-KZ"/>
        </w:rPr>
        <w:t xml:space="preserve">, демонстрируемая </w:t>
      </w:r>
      <w:r w:rsidR="00626C01">
        <w:rPr>
          <w:sz w:val="28"/>
          <w:lang w:val="kk-KZ"/>
        </w:rPr>
        <w:t>в таблице 4</w:t>
      </w:r>
      <w:r w:rsidR="003F7FDE">
        <w:rPr>
          <w:sz w:val="28"/>
          <w:lang w:val="kk-KZ"/>
        </w:rPr>
        <w:t>,</w:t>
      </w:r>
      <w:r>
        <w:rPr>
          <w:sz w:val="28"/>
          <w:lang w:val="kk-KZ"/>
        </w:rPr>
        <w:t xml:space="preserve"> раскрывает механизмы формирования ПИК посредством специально организованного содержания обучения, системы упражнений, педагогических технологий и средств диагностики. </w:t>
      </w:r>
    </w:p>
    <w:p w:rsidR="00626C01" w:rsidRDefault="00626C01" w:rsidP="009909F4">
      <w:pPr>
        <w:pStyle w:val="a4"/>
        <w:shd w:val="clear" w:color="auto" w:fill="FFFFFF"/>
        <w:spacing w:before="0" w:beforeAutospacing="0" w:after="0" w:afterAutospacing="0"/>
        <w:ind w:firstLine="708"/>
        <w:jc w:val="both"/>
        <w:rPr>
          <w:sz w:val="28"/>
          <w:lang w:val="kk-KZ"/>
        </w:rPr>
      </w:pPr>
    </w:p>
    <w:p w:rsidR="00626C01" w:rsidRDefault="00626C01" w:rsidP="00626C01">
      <w:pPr>
        <w:pStyle w:val="a4"/>
        <w:shd w:val="clear" w:color="auto" w:fill="FFFFFF"/>
        <w:spacing w:before="0" w:beforeAutospacing="0" w:after="0" w:afterAutospacing="0"/>
        <w:jc w:val="both"/>
        <w:rPr>
          <w:sz w:val="28"/>
          <w:lang w:val="kk-KZ"/>
        </w:rPr>
      </w:pPr>
      <w:r>
        <w:rPr>
          <w:sz w:val="28"/>
          <w:lang w:val="kk-KZ"/>
        </w:rPr>
        <w:t xml:space="preserve">Таблица 4 – Модель формирования ПИК студентов ОП </w:t>
      </w:r>
      <w:r w:rsidRPr="007D4187">
        <w:t>«</w:t>
      </w:r>
      <w:r w:rsidRPr="007D4187">
        <w:rPr>
          <w:sz w:val="28"/>
          <w:lang w:val="kk-KZ"/>
        </w:rPr>
        <w:t>Информационные системы»</w:t>
      </w:r>
    </w:p>
    <w:p w:rsidR="00B0179D" w:rsidRPr="00626C01" w:rsidRDefault="00B0179D" w:rsidP="009909F4">
      <w:pPr>
        <w:pStyle w:val="a4"/>
        <w:shd w:val="clear" w:color="auto" w:fill="FFFFFF"/>
        <w:spacing w:before="0" w:beforeAutospacing="0" w:after="0" w:afterAutospacing="0"/>
        <w:ind w:firstLine="708"/>
        <w:jc w:val="both"/>
        <w:rPr>
          <w:sz w:val="16"/>
          <w:szCs w:val="16"/>
          <w:lang w:val="kk-KZ"/>
        </w:rPr>
      </w:pPr>
    </w:p>
    <w:tbl>
      <w:tblPr>
        <w:tblStyle w:val="ad"/>
        <w:tblW w:w="9639" w:type="dxa"/>
        <w:jc w:val="center"/>
        <w:tblLook w:val="04A0" w:firstRow="1" w:lastRow="0" w:firstColumn="1" w:lastColumn="0" w:noHBand="0" w:noVBand="1"/>
      </w:tblPr>
      <w:tblGrid>
        <w:gridCol w:w="2833"/>
        <w:gridCol w:w="6806"/>
      </w:tblGrid>
      <w:tr w:rsidR="00B0179D" w:rsidTr="00626C01">
        <w:trPr>
          <w:trHeight w:val="58"/>
          <w:jc w:val="center"/>
        </w:trPr>
        <w:tc>
          <w:tcPr>
            <w:tcW w:w="2833" w:type="dxa"/>
            <w:vAlign w:val="center"/>
          </w:tcPr>
          <w:p w:rsidR="00B0179D" w:rsidRPr="003F7FDE" w:rsidRDefault="00B0179D" w:rsidP="00626C01">
            <w:pPr>
              <w:pStyle w:val="a4"/>
              <w:spacing w:before="0" w:beforeAutospacing="0" w:after="0" w:afterAutospacing="0" w:line="228" w:lineRule="auto"/>
              <w:jc w:val="center"/>
              <w:rPr>
                <w:sz w:val="28"/>
                <w:lang w:val="kk-KZ"/>
              </w:rPr>
            </w:pPr>
            <w:r w:rsidRPr="003F7FDE">
              <w:rPr>
                <w:bCs/>
              </w:rPr>
              <w:t>Компоненты модели</w:t>
            </w:r>
          </w:p>
        </w:tc>
        <w:tc>
          <w:tcPr>
            <w:tcW w:w="6806" w:type="dxa"/>
            <w:vAlign w:val="center"/>
          </w:tcPr>
          <w:p w:rsidR="00B0179D" w:rsidRPr="003F7FDE" w:rsidRDefault="00B0179D" w:rsidP="00626C01">
            <w:pPr>
              <w:pStyle w:val="a4"/>
              <w:spacing w:before="0" w:beforeAutospacing="0" w:after="0" w:afterAutospacing="0" w:line="228" w:lineRule="auto"/>
              <w:jc w:val="center"/>
              <w:rPr>
                <w:sz w:val="28"/>
                <w:lang w:val="kk-KZ"/>
              </w:rPr>
            </w:pPr>
            <w:r w:rsidRPr="003F7FDE">
              <w:rPr>
                <w:bCs/>
              </w:rPr>
              <w:t>Содержание</w:t>
            </w:r>
          </w:p>
        </w:tc>
      </w:tr>
      <w:tr w:rsidR="00626C01" w:rsidTr="00626C01">
        <w:trPr>
          <w:jc w:val="center"/>
        </w:trPr>
        <w:tc>
          <w:tcPr>
            <w:tcW w:w="2833" w:type="dxa"/>
          </w:tcPr>
          <w:p w:rsidR="00626C01" w:rsidRPr="003F7FDE" w:rsidRDefault="00626C01" w:rsidP="00626C01">
            <w:pPr>
              <w:pStyle w:val="a4"/>
              <w:spacing w:before="0" w:beforeAutospacing="0" w:after="0" w:afterAutospacing="0" w:line="228" w:lineRule="auto"/>
              <w:jc w:val="center"/>
              <w:rPr>
                <w:bCs/>
              </w:rPr>
            </w:pPr>
            <w:r>
              <w:rPr>
                <w:bCs/>
              </w:rPr>
              <w:t>1</w:t>
            </w:r>
          </w:p>
        </w:tc>
        <w:tc>
          <w:tcPr>
            <w:tcW w:w="6806" w:type="dxa"/>
          </w:tcPr>
          <w:p w:rsidR="00626C01" w:rsidRPr="003F7FDE" w:rsidRDefault="00626C01" w:rsidP="00626C01">
            <w:pPr>
              <w:pStyle w:val="a4"/>
              <w:spacing w:before="0" w:beforeAutospacing="0" w:after="0" w:afterAutospacing="0" w:line="228" w:lineRule="auto"/>
              <w:jc w:val="center"/>
              <w:rPr>
                <w:bCs/>
              </w:rPr>
            </w:pPr>
            <w:r>
              <w:rPr>
                <w:bCs/>
              </w:rPr>
              <w:t>2</w:t>
            </w:r>
          </w:p>
        </w:tc>
      </w:tr>
      <w:tr w:rsidR="00B0179D" w:rsidTr="00626C01">
        <w:trPr>
          <w:jc w:val="center"/>
        </w:trPr>
        <w:tc>
          <w:tcPr>
            <w:tcW w:w="2833" w:type="dxa"/>
          </w:tcPr>
          <w:p w:rsidR="00B0179D" w:rsidRPr="00626C01" w:rsidRDefault="00B0179D" w:rsidP="00626C01">
            <w:pPr>
              <w:pStyle w:val="a4"/>
              <w:spacing w:before="0" w:beforeAutospacing="0" w:after="0" w:afterAutospacing="0" w:line="228" w:lineRule="auto"/>
              <w:jc w:val="both"/>
              <w:rPr>
                <w:i/>
                <w:sz w:val="28"/>
                <w:lang w:val="kk-KZ"/>
              </w:rPr>
            </w:pPr>
            <w:r w:rsidRPr="00626C01">
              <w:rPr>
                <w:bCs/>
                <w:i/>
              </w:rPr>
              <w:t>Целевой компонент</w:t>
            </w:r>
          </w:p>
        </w:tc>
        <w:tc>
          <w:tcPr>
            <w:tcW w:w="6806" w:type="dxa"/>
          </w:tcPr>
          <w:p w:rsidR="00B0179D" w:rsidRPr="003F6E54" w:rsidRDefault="00B0179D" w:rsidP="00626C01">
            <w:pPr>
              <w:spacing w:line="228" w:lineRule="auto"/>
              <w:rPr>
                <w:rFonts w:ascii="Times New Roman" w:eastAsia="Times New Roman" w:hAnsi="Times New Roman" w:cs="Times New Roman"/>
                <w:sz w:val="24"/>
                <w:szCs w:val="24"/>
                <w:lang w:eastAsia="ru-RU"/>
              </w:rPr>
            </w:pPr>
            <w:r w:rsidRPr="00626C01">
              <w:rPr>
                <w:rFonts w:ascii="Times New Roman" w:eastAsia="Times New Roman" w:hAnsi="Times New Roman" w:cs="Times New Roman"/>
                <w:bCs/>
                <w:sz w:val="24"/>
                <w:szCs w:val="24"/>
                <w:lang w:eastAsia="ru-RU"/>
              </w:rPr>
              <w:t>Цель:</w:t>
            </w:r>
            <w:r w:rsidRPr="007D4187">
              <w:rPr>
                <w:rFonts w:ascii="Times New Roman" w:eastAsia="Times New Roman" w:hAnsi="Times New Roman" w:cs="Times New Roman"/>
                <w:sz w:val="24"/>
                <w:szCs w:val="24"/>
                <w:lang w:eastAsia="ru-RU"/>
              </w:rPr>
              <w:t xml:space="preserve"> формирование профессиональной иноязычной компетенции студентов ОП «Информационные системы» средствами технологии уровневой дифференциации.</w:t>
            </w:r>
          </w:p>
          <w:p w:rsidR="00B0179D" w:rsidRPr="0054038F" w:rsidRDefault="00B0179D" w:rsidP="00626C01">
            <w:pPr>
              <w:pStyle w:val="a4"/>
              <w:spacing w:before="0" w:beforeAutospacing="0" w:after="0" w:afterAutospacing="0" w:line="228" w:lineRule="auto"/>
              <w:jc w:val="both"/>
              <w:rPr>
                <w:sz w:val="28"/>
              </w:rPr>
            </w:pPr>
            <w:r w:rsidRPr="00626C01">
              <w:rPr>
                <w:bCs/>
                <w:i/>
              </w:rPr>
              <w:t>Критерии дифференциации:</w:t>
            </w:r>
            <w:r w:rsidRPr="007D4187">
              <w:t xml:space="preserve"> уровень иноязычной подготов</w:t>
            </w:r>
            <w:r w:rsidR="00626C01">
              <w:t xml:space="preserve"> </w:t>
            </w:r>
            <w:r w:rsidRPr="007D4187">
              <w:t>ленности обучающихся; степень педагогической поддержки; уровень сложности учебных заданий; темп освоения учебного материала; степень самостоятельности учебной деятельности.</w:t>
            </w:r>
          </w:p>
        </w:tc>
      </w:tr>
      <w:tr w:rsidR="00B0179D" w:rsidTr="00626C01">
        <w:trPr>
          <w:jc w:val="center"/>
        </w:trPr>
        <w:tc>
          <w:tcPr>
            <w:tcW w:w="2833" w:type="dxa"/>
          </w:tcPr>
          <w:p w:rsidR="00B0179D" w:rsidRPr="00626C01" w:rsidRDefault="00B0179D" w:rsidP="00626C01">
            <w:pPr>
              <w:pStyle w:val="a4"/>
              <w:spacing w:before="0" w:beforeAutospacing="0" w:after="0" w:afterAutospacing="0" w:line="228" w:lineRule="auto"/>
              <w:jc w:val="both"/>
              <w:rPr>
                <w:i/>
                <w:sz w:val="28"/>
                <w:lang w:val="kk-KZ"/>
              </w:rPr>
            </w:pPr>
            <w:r w:rsidRPr="00626C01">
              <w:rPr>
                <w:bCs/>
                <w:i/>
              </w:rPr>
              <w:t>Профессиональная иноязычная компетенция (субкомпетенции)</w:t>
            </w:r>
          </w:p>
        </w:tc>
        <w:tc>
          <w:tcPr>
            <w:tcW w:w="6806" w:type="dxa"/>
          </w:tcPr>
          <w:p w:rsidR="00B0179D" w:rsidRDefault="00B0179D" w:rsidP="00626C01">
            <w:pPr>
              <w:pStyle w:val="a4"/>
              <w:spacing w:before="0" w:beforeAutospacing="0" w:after="0" w:afterAutospacing="0" w:line="228" w:lineRule="auto"/>
              <w:jc w:val="both"/>
            </w:pPr>
            <w:r>
              <w:t>Лингво</w:t>
            </w:r>
            <w:r w:rsidR="003F6E54">
              <w:t>-</w:t>
            </w:r>
            <w:r>
              <w:t>информационная</w:t>
            </w:r>
          </w:p>
          <w:p w:rsidR="00B0179D" w:rsidRDefault="00B0179D" w:rsidP="00626C01">
            <w:pPr>
              <w:pStyle w:val="a4"/>
              <w:spacing w:before="0" w:beforeAutospacing="0" w:after="0" w:afterAutospacing="0" w:line="228" w:lineRule="auto"/>
              <w:jc w:val="both"/>
            </w:pPr>
            <w:r>
              <w:t>Когнитивно-продуктивная</w:t>
            </w:r>
          </w:p>
          <w:p w:rsidR="00B0179D" w:rsidRDefault="00B0179D" w:rsidP="00626C01">
            <w:pPr>
              <w:pStyle w:val="a4"/>
              <w:spacing w:before="0" w:beforeAutospacing="0" w:after="0" w:afterAutospacing="0" w:line="228" w:lineRule="auto"/>
              <w:jc w:val="both"/>
            </w:pPr>
            <w:r>
              <w:t>Дискурсивно-проектная</w:t>
            </w:r>
          </w:p>
          <w:p w:rsidR="00B0179D" w:rsidRDefault="00B0179D" w:rsidP="00626C01">
            <w:pPr>
              <w:pStyle w:val="a4"/>
              <w:spacing w:before="0" w:beforeAutospacing="0" w:after="0" w:afterAutospacing="0" w:line="228" w:lineRule="auto"/>
              <w:jc w:val="both"/>
              <w:rPr>
                <w:sz w:val="28"/>
                <w:lang w:val="kk-KZ"/>
              </w:rPr>
            </w:pPr>
            <w:r w:rsidRPr="007D4187">
              <w:t>Личностно-рефлексивная</w:t>
            </w:r>
          </w:p>
        </w:tc>
      </w:tr>
      <w:tr w:rsidR="00B0179D" w:rsidTr="00626C01">
        <w:trPr>
          <w:jc w:val="center"/>
        </w:trPr>
        <w:tc>
          <w:tcPr>
            <w:tcW w:w="2833" w:type="dxa"/>
          </w:tcPr>
          <w:p w:rsidR="00B0179D" w:rsidRPr="00626C01" w:rsidRDefault="00B0179D" w:rsidP="00626C01">
            <w:pPr>
              <w:pStyle w:val="a4"/>
              <w:spacing w:before="0" w:beforeAutospacing="0" w:after="0" w:afterAutospacing="0" w:line="228" w:lineRule="auto"/>
              <w:jc w:val="both"/>
              <w:rPr>
                <w:i/>
                <w:sz w:val="28"/>
                <w:lang w:val="kk-KZ"/>
              </w:rPr>
            </w:pPr>
            <w:r w:rsidRPr="00626C01">
              <w:rPr>
                <w:bCs/>
                <w:i/>
              </w:rPr>
              <w:t>Диагностический компонент</w:t>
            </w:r>
          </w:p>
        </w:tc>
        <w:tc>
          <w:tcPr>
            <w:tcW w:w="6806" w:type="dxa"/>
          </w:tcPr>
          <w:p w:rsidR="00B0179D" w:rsidRDefault="00B0179D" w:rsidP="00626C01">
            <w:pPr>
              <w:pStyle w:val="a4"/>
              <w:spacing w:before="0" w:beforeAutospacing="0" w:after="0" w:afterAutospacing="0" w:line="228" w:lineRule="auto"/>
              <w:jc w:val="both"/>
            </w:pPr>
            <w:r w:rsidRPr="007D4187">
              <w:t xml:space="preserve">Входное диагностирование </w:t>
            </w:r>
            <w:r>
              <w:t>уровня сформированности ПИК (</w:t>
            </w:r>
            <w:r w:rsidRPr="002F2162">
              <w:t>авторская комплексная диагностическая методика</w:t>
            </w:r>
            <w:r>
              <w:t xml:space="preserve">) </w:t>
            </w:r>
          </w:p>
          <w:p w:rsidR="00B0179D" w:rsidRDefault="00B0179D" w:rsidP="00626C01">
            <w:pPr>
              <w:pStyle w:val="a4"/>
              <w:spacing w:before="0" w:beforeAutospacing="0" w:after="0" w:afterAutospacing="0" w:line="228" w:lineRule="auto"/>
              <w:jc w:val="both"/>
            </w:pPr>
            <w:r>
              <w:t xml:space="preserve">Определение исходного уровня владения АЯ по шкале </w:t>
            </w:r>
            <w:r>
              <w:rPr>
                <w:lang w:val="en-US"/>
              </w:rPr>
              <w:t>CEFR</w:t>
            </w:r>
            <w:r w:rsidRPr="00F847FD">
              <w:t xml:space="preserve"> </w:t>
            </w:r>
            <w:r w:rsidRPr="007D4187">
              <w:t xml:space="preserve">(Placement Test); </w:t>
            </w:r>
          </w:p>
          <w:p w:rsidR="00B0179D" w:rsidRDefault="00B0179D" w:rsidP="00626C01">
            <w:pPr>
              <w:pStyle w:val="a4"/>
              <w:spacing w:before="0" w:beforeAutospacing="0" w:after="0" w:afterAutospacing="0" w:line="228" w:lineRule="auto"/>
              <w:jc w:val="both"/>
            </w:pPr>
            <w:r w:rsidRPr="007D4187">
              <w:t xml:space="preserve">текущий </w:t>
            </w:r>
            <w:r w:rsidRPr="00F847FD">
              <w:t xml:space="preserve">формирующий </w:t>
            </w:r>
            <w:r w:rsidRPr="007D4187">
              <w:t xml:space="preserve">контроль; </w:t>
            </w:r>
          </w:p>
          <w:p w:rsidR="00B0179D" w:rsidRDefault="00B0179D" w:rsidP="00626C01">
            <w:pPr>
              <w:pStyle w:val="a4"/>
              <w:spacing w:before="0" w:beforeAutospacing="0" w:after="0" w:afterAutospacing="0" w:line="228" w:lineRule="auto"/>
              <w:jc w:val="both"/>
            </w:pPr>
            <w:r w:rsidRPr="007D4187">
              <w:t xml:space="preserve">промежуточное </w:t>
            </w:r>
            <w:r>
              <w:t>оценивание результатов обучения</w:t>
            </w:r>
            <w:r w:rsidRPr="007D4187">
              <w:t xml:space="preserve"> по разделам; </w:t>
            </w:r>
          </w:p>
          <w:p w:rsidR="00B0179D" w:rsidRDefault="00B0179D" w:rsidP="00626C01">
            <w:pPr>
              <w:pStyle w:val="a4"/>
              <w:spacing w:before="0" w:beforeAutospacing="0" w:after="0" w:afterAutospacing="0" w:line="228" w:lineRule="auto"/>
              <w:jc w:val="both"/>
              <w:rPr>
                <w:sz w:val="28"/>
                <w:lang w:val="kk-KZ"/>
              </w:rPr>
            </w:pPr>
            <w:r w:rsidRPr="007D4187">
              <w:t xml:space="preserve">итоговое </w:t>
            </w:r>
            <w:r>
              <w:t>диагностирование уровня</w:t>
            </w:r>
            <w:r w:rsidRPr="007D4187">
              <w:t xml:space="preserve"> сформированности ПИК</w:t>
            </w:r>
            <w:r>
              <w:t xml:space="preserve"> (авторская комплексная диагностическая методика, эквивалентная по структуре входной диагностике)</w:t>
            </w:r>
            <w:r w:rsidRPr="007D4187">
              <w:t>.</w:t>
            </w:r>
          </w:p>
        </w:tc>
      </w:tr>
      <w:tr w:rsidR="00B0179D" w:rsidTr="00626C01">
        <w:trPr>
          <w:jc w:val="center"/>
        </w:trPr>
        <w:tc>
          <w:tcPr>
            <w:tcW w:w="2833" w:type="dxa"/>
          </w:tcPr>
          <w:p w:rsidR="00B0179D" w:rsidRPr="00626C01" w:rsidRDefault="00B0179D" w:rsidP="00626C01">
            <w:pPr>
              <w:pStyle w:val="a4"/>
              <w:spacing w:before="0" w:beforeAutospacing="0" w:after="0" w:afterAutospacing="0" w:line="228" w:lineRule="auto"/>
              <w:jc w:val="both"/>
              <w:rPr>
                <w:i/>
                <w:sz w:val="28"/>
                <w:lang w:val="kk-KZ"/>
              </w:rPr>
            </w:pPr>
            <w:r w:rsidRPr="00626C01">
              <w:rPr>
                <w:bCs/>
                <w:i/>
              </w:rPr>
              <w:t>Содержательный компонент</w:t>
            </w:r>
          </w:p>
        </w:tc>
        <w:tc>
          <w:tcPr>
            <w:tcW w:w="6806" w:type="dxa"/>
          </w:tcPr>
          <w:p w:rsidR="00B0179D" w:rsidRDefault="00B0179D" w:rsidP="00626C01">
            <w:pPr>
              <w:pStyle w:val="a4"/>
              <w:spacing w:before="0" w:beforeAutospacing="0" w:after="0" w:afterAutospacing="0" w:line="228" w:lineRule="auto"/>
              <w:jc w:val="both"/>
            </w:pPr>
            <w:r w:rsidRPr="00626C01">
              <w:rPr>
                <w:bCs/>
                <w:i/>
              </w:rPr>
              <w:t>Методологические подходы:</w:t>
            </w:r>
            <w:r w:rsidRPr="007D4187">
              <w:t xml:space="preserve"> компетентностный, коммуникативный, </w:t>
            </w:r>
            <w:r w:rsidR="001C18BA" w:rsidRPr="007D4187">
              <w:t xml:space="preserve">личностно-ориентированный, </w:t>
            </w:r>
            <w:r w:rsidR="001C18BA">
              <w:t>контекстный</w:t>
            </w:r>
            <w:r w:rsidRPr="007D4187">
              <w:t>.</w:t>
            </w:r>
          </w:p>
          <w:p w:rsidR="00B0179D" w:rsidRDefault="00B0179D" w:rsidP="00626C01">
            <w:pPr>
              <w:pStyle w:val="a4"/>
              <w:spacing w:before="0" w:beforeAutospacing="0" w:after="0" w:afterAutospacing="0" w:line="228" w:lineRule="auto"/>
              <w:jc w:val="both"/>
            </w:pPr>
            <w:r w:rsidRPr="00626C01">
              <w:rPr>
                <w:bCs/>
                <w:i/>
              </w:rPr>
              <w:t>Принципы обучения:</w:t>
            </w:r>
            <w:r w:rsidRPr="007D4187">
              <w:t xml:space="preserve"> личностно-ориентированная направлен</w:t>
            </w:r>
            <w:r w:rsidR="00626C01">
              <w:t xml:space="preserve"> </w:t>
            </w:r>
            <w:r w:rsidRPr="007D4187">
              <w:t>ность; профессиональная направленность; коммуникативная направленность; когнитивная направленность; вариативность образовательной деятельности; межпредметная интеграция.</w:t>
            </w:r>
          </w:p>
          <w:p w:rsidR="00B0179D" w:rsidRDefault="00B0179D" w:rsidP="00626C01">
            <w:pPr>
              <w:pStyle w:val="a4"/>
              <w:spacing w:before="0" w:beforeAutospacing="0" w:after="0" w:afterAutospacing="0" w:line="228" w:lineRule="auto"/>
              <w:jc w:val="both"/>
              <w:rPr>
                <w:sz w:val="28"/>
                <w:lang w:val="kk-KZ"/>
              </w:rPr>
            </w:pPr>
            <w:r w:rsidRPr="00626C01">
              <w:rPr>
                <w:bCs/>
                <w:i/>
              </w:rPr>
              <w:t>Содержание обучения:</w:t>
            </w:r>
            <w:r w:rsidRPr="007D4187">
              <w:t xml:space="preserve"> профессионально ориентированные аутентичные тексты и мультимедийные материалы; ситуации квази-профессионального общения и профессиональные кейсы; учебный материал, дифференцированный по уровням сложности; учебно-методическое пособие, содержащее систему упражнений и комплекс заданий для формирования ПИК.</w:t>
            </w:r>
          </w:p>
        </w:tc>
      </w:tr>
      <w:tr w:rsidR="00B0179D" w:rsidTr="00626C01">
        <w:trPr>
          <w:jc w:val="center"/>
        </w:trPr>
        <w:tc>
          <w:tcPr>
            <w:tcW w:w="2833" w:type="dxa"/>
            <w:tcBorders>
              <w:bottom w:val="nil"/>
            </w:tcBorders>
          </w:tcPr>
          <w:p w:rsidR="00B0179D" w:rsidRPr="00626C01" w:rsidRDefault="00B0179D" w:rsidP="009909F4">
            <w:pPr>
              <w:pStyle w:val="a4"/>
              <w:spacing w:before="0" w:beforeAutospacing="0" w:after="0" w:afterAutospacing="0"/>
              <w:jc w:val="both"/>
              <w:rPr>
                <w:i/>
                <w:sz w:val="28"/>
                <w:lang w:val="kk-KZ"/>
              </w:rPr>
            </w:pPr>
            <w:r w:rsidRPr="00626C01">
              <w:rPr>
                <w:bCs/>
                <w:i/>
              </w:rPr>
              <w:t>Педагогические условия реализации модели</w:t>
            </w:r>
          </w:p>
        </w:tc>
        <w:tc>
          <w:tcPr>
            <w:tcW w:w="6806" w:type="dxa"/>
            <w:tcBorders>
              <w:bottom w:val="nil"/>
            </w:tcBorders>
          </w:tcPr>
          <w:p w:rsidR="00B0179D" w:rsidRPr="00725DE1" w:rsidRDefault="00B0179D" w:rsidP="009909F4">
            <w:pPr>
              <w:pStyle w:val="a4"/>
              <w:spacing w:before="0" w:beforeAutospacing="0" w:after="0" w:afterAutospacing="0"/>
              <w:jc w:val="both"/>
            </w:pPr>
            <w:r w:rsidRPr="007D4187">
              <w:t>Реализация технологии уровневой дифференциации; использование профессионально ориентированного содержания обучения; интеграция педагогических и цифровых технологий; организация квази-профессионального иноязычного общения; обеспечение систематической обратной связи и мониторинга результатов обучения.</w:t>
            </w:r>
          </w:p>
        </w:tc>
      </w:tr>
      <w:tr w:rsidR="00626C01" w:rsidTr="00626C01">
        <w:trPr>
          <w:jc w:val="center"/>
        </w:trPr>
        <w:tc>
          <w:tcPr>
            <w:tcW w:w="9639" w:type="dxa"/>
            <w:gridSpan w:val="2"/>
            <w:tcBorders>
              <w:top w:val="nil"/>
              <w:left w:val="nil"/>
              <w:right w:val="nil"/>
            </w:tcBorders>
          </w:tcPr>
          <w:p w:rsidR="00626C01" w:rsidRDefault="00626C01" w:rsidP="00626C01">
            <w:pPr>
              <w:ind w:hanging="108"/>
              <w:rPr>
                <w:rFonts w:ascii="Times New Roman" w:eastAsia="Times New Roman" w:hAnsi="Times New Roman" w:cs="Times New Roman"/>
                <w:bCs/>
                <w:sz w:val="28"/>
                <w:szCs w:val="28"/>
                <w:lang w:eastAsia="ru-RU"/>
              </w:rPr>
            </w:pPr>
            <w:r w:rsidRPr="00626C01">
              <w:rPr>
                <w:rFonts w:ascii="Times New Roman" w:eastAsia="Times New Roman" w:hAnsi="Times New Roman" w:cs="Times New Roman"/>
                <w:bCs/>
                <w:sz w:val="28"/>
                <w:szCs w:val="28"/>
                <w:lang w:eastAsia="ru-RU"/>
              </w:rPr>
              <w:t xml:space="preserve">Продолжение таблицы </w:t>
            </w:r>
            <w:r>
              <w:rPr>
                <w:rFonts w:ascii="Times New Roman" w:eastAsia="Times New Roman" w:hAnsi="Times New Roman" w:cs="Times New Roman"/>
                <w:bCs/>
                <w:sz w:val="28"/>
                <w:szCs w:val="28"/>
                <w:lang w:eastAsia="ru-RU"/>
              </w:rPr>
              <w:t>4</w:t>
            </w:r>
          </w:p>
          <w:p w:rsidR="00626C01" w:rsidRPr="00626C01" w:rsidRDefault="00626C01" w:rsidP="00626C01">
            <w:pPr>
              <w:ind w:hanging="108"/>
              <w:rPr>
                <w:rFonts w:ascii="Times New Roman" w:eastAsia="Times New Roman" w:hAnsi="Times New Roman" w:cs="Times New Roman"/>
                <w:bCs/>
                <w:sz w:val="16"/>
                <w:szCs w:val="16"/>
                <w:lang w:eastAsia="ru-RU"/>
              </w:rPr>
            </w:pPr>
          </w:p>
        </w:tc>
      </w:tr>
      <w:tr w:rsidR="00626C01" w:rsidTr="00626C01">
        <w:trPr>
          <w:jc w:val="center"/>
        </w:trPr>
        <w:tc>
          <w:tcPr>
            <w:tcW w:w="2833" w:type="dxa"/>
          </w:tcPr>
          <w:p w:rsidR="00626C01" w:rsidRPr="00626C01" w:rsidRDefault="00626C01" w:rsidP="00626C01">
            <w:pPr>
              <w:pStyle w:val="a4"/>
              <w:spacing w:before="0" w:beforeAutospacing="0" w:after="0" w:afterAutospacing="0"/>
              <w:jc w:val="center"/>
              <w:rPr>
                <w:bCs/>
              </w:rPr>
            </w:pPr>
            <w:r w:rsidRPr="00626C01">
              <w:rPr>
                <w:bCs/>
              </w:rPr>
              <w:t>1</w:t>
            </w:r>
          </w:p>
        </w:tc>
        <w:tc>
          <w:tcPr>
            <w:tcW w:w="6806" w:type="dxa"/>
          </w:tcPr>
          <w:p w:rsidR="00626C01" w:rsidRPr="00626C01" w:rsidRDefault="00626C01" w:rsidP="00626C01">
            <w:pPr>
              <w:jc w:val="center"/>
              <w:rPr>
                <w:rFonts w:ascii="Times New Roman" w:eastAsia="Times New Roman" w:hAnsi="Times New Roman" w:cs="Times New Roman"/>
                <w:bCs/>
                <w:sz w:val="24"/>
                <w:szCs w:val="24"/>
                <w:lang w:eastAsia="ru-RU"/>
              </w:rPr>
            </w:pPr>
            <w:r w:rsidRPr="00626C01">
              <w:rPr>
                <w:rFonts w:ascii="Times New Roman" w:eastAsia="Times New Roman" w:hAnsi="Times New Roman" w:cs="Times New Roman"/>
                <w:bCs/>
                <w:sz w:val="24"/>
                <w:szCs w:val="24"/>
                <w:lang w:eastAsia="ru-RU"/>
              </w:rPr>
              <w:t>2</w:t>
            </w:r>
          </w:p>
        </w:tc>
      </w:tr>
      <w:tr w:rsidR="00B0179D" w:rsidTr="00626C01">
        <w:trPr>
          <w:jc w:val="center"/>
        </w:trPr>
        <w:tc>
          <w:tcPr>
            <w:tcW w:w="2833" w:type="dxa"/>
          </w:tcPr>
          <w:p w:rsidR="00B0179D" w:rsidRPr="00626C01" w:rsidRDefault="00B0179D" w:rsidP="009909F4">
            <w:pPr>
              <w:pStyle w:val="a4"/>
              <w:spacing w:before="0" w:beforeAutospacing="0" w:after="0" w:afterAutospacing="0"/>
              <w:jc w:val="both"/>
              <w:rPr>
                <w:i/>
                <w:sz w:val="28"/>
                <w:lang w:val="kk-KZ"/>
              </w:rPr>
            </w:pPr>
            <w:r w:rsidRPr="00626C01">
              <w:rPr>
                <w:bCs/>
                <w:i/>
              </w:rPr>
              <w:t>Деятельностно-процессуальный компонент</w:t>
            </w:r>
          </w:p>
        </w:tc>
        <w:tc>
          <w:tcPr>
            <w:tcW w:w="6806" w:type="dxa"/>
          </w:tcPr>
          <w:p w:rsidR="00B0179D" w:rsidRPr="00626C01" w:rsidRDefault="00B0179D" w:rsidP="009909F4">
            <w:pPr>
              <w:rPr>
                <w:rFonts w:ascii="Times New Roman" w:eastAsia="Times New Roman" w:hAnsi="Times New Roman" w:cs="Times New Roman"/>
                <w:bCs/>
                <w:i/>
                <w:sz w:val="24"/>
                <w:szCs w:val="24"/>
                <w:lang w:eastAsia="ru-RU"/>
              </w:rPr>
            </w:pPr>
            <w:r w:rsidRPr="00626C01">
              <w:rPr>
                <w:rFonts w:ascii="Times New Roman" w:eastAsia="Times New Roman" w:hAnsi="Times New Roman" w:cs="Times New Roman"/>
                <w:bCs/>
                <w:i/>
                <w:sz w:val="24"/>
                <w:szCs w:val="24"/>
                <w:lang w:eastAsia="ru-RU"/>
              </w:rPr>
              <w:t>Уровни обучения:</w:t>
            </w:r>
          </w:p>
          <w:p w:rsidR="00B0179D" w:rsidRDefault="00B0179D" w:rsidP="009909F4">
            <w:pPr>
              <w:rPr>
                <w:rFonts w:ascii="Times New Roman" w:eastAsia="Times New Roman" w:hAnsi="Times New Roman" w:cs="Times New Roman"/>
                <w:sz w:val="24"/>
                <w:szCs w:val="24"/>
                <w:lang w:eastAsia="ru-RU"/>
              </w:rPr>
            </w:pPr>
            <w:r w:rsidRPr="007D4187">
              <w:rPr>
                <w:rFonts w:ascii="Times New Roman" w:eastAsia="Times New Roman" w:hAnsi="Times New Roman" w:cs="Times New Roman"/>
                <w:sz w:val="24"/>
                <w:szCs w:val="24"/>
                <w:lang w:eastAsia="ru-RU"/>
              </w:rPr>
              <w:t>Section I — базовый уровень (обучающиеся с недостаточным уровнем подготовки);</w:t>
            </w:r>
          </w:p>
          <w:p w:rsidR="00B0179D" w:rsidRDefault="00B0179D" w:rsidP="009909F4">
            <w:pPr>
              <w:rPr>
                <w:rFonts w:ascii="Times New Roman" w:eastAsia="Times New Roman" w:hAnsi="Times New Roman" w:cs="Times New Roman"/>
                <w:sz w:val="24"/>
                <w:szCs w:val="24"/>
                <w:lang w:eastAsia="ru-RU"/>
              </w:rPr>
            </w:pPr>
            <w:r w:rsidRPr="007D4187">
              <w:rPr>
                <w:rFonts w:ascii="Times New Roman" w:eastAsia="Times New Roman" w:hAnsi="Times New Roman" w:cs="Times New Roman"/>
                <w:sz w:val="24"/>
                <w:szCs w:val="24"/>
                <w:lang w:eastAsia="ru-RU"/>
              </w:rPr>
              <w:t>Section II — обязательный уровень;</w:t>
            </w:r>
          </w:p>
          <w:p w:rsidR="00B0179D" w:rsidRDefault="00B0179D" w:rsidP="009909F4">
            <w:pPr>
              <w:rPr>
                <w:rFonts w:ascii="Times New Roman" w:eastAsia="Times New Roman" w:hAnsi="Times New Roman" w:cs="Times New Roman"/>
                <w:sz w:val="24"/>
                <w:szCs w:val="24"/>
                <w:lang w:eastAsia="ru-RU"/>
              </w:rPr>
            </w:pPr>
            <w:r w:rsidRPr="007D4187">
              <w:rPr>
                <w:rFonts w:ascii="Times New Roman" w:eastAsia="Times New Roman" w:hAnsi="Times New Roman" w:cs="Times New Roman"/>
                <w:sz w:val="24"/>
                <w:szCs w:val="24"/>
                <w:lang w:eastAsia="ru-RU"/>
              </w:rPr>
              <w:t>Section III — продвинутый уровень.</w:t>
            </w:r>
          </w:p>
          <w:p w:rsidR="00B0179D" w:rsidRPr="00626C01" w:rsidRDefault="00B0179D" w:rsidP="009909F4">
            <w:pPr>
              <w:rPr>
                <w:rFonts w:ascii="Times New Roman" w:eastAsia="Times New Roman" w:hAnsi="Times New Roman" w:cs="Times New Roman"/>
                <w:bCs/>
                <w:i/>
                <w:sz w:val="24"/>
                <w:szCs w:val="24"/>
                <w:lang w:eastAsia="ru-RU"/>
              </w:rPr>
            </w:pPr>
            <w:r w:rsidRPr="00626C01">
              <w:rPr>
                <w:rFonts w:ascii="Times New Roman" w:eastAsia="Times New Roman" w:hAnsi="Times New Roman" w:cs="Times New Roman"/>
                <w:bCs/>
                <w:i/>
                <w:sz w:val="24"/>
                <w:szCs w:val="24"/>
                <w:lang w:eastAsia="ru-RU"/>
              </w:rPr>
              <w:t>Порядок формирования ПИК:</w:t>
            </w:r>
          </w:p>
          <w:p w:rsidR="00B0179D" w:rsidRPr="00725DE1" w:rsidRDefault="00B0179D"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5B9EF76" wp14:editId="5924605A">
                      <wp:simplePos x="0" y="0"/>
                      <wp:positionH relativeFrom="column">
                        <wp:posOffset>1361440</wp:posOffset>
                      </wp:positionH>
                      <wp:positionV relativeFrom="paragraph">
                        <wp:posOffset>99060</wp:posOffset>
                      </wp:positionV>
                      <wp:extent cx="292100" cy="0"/>
                      <wp:effectExtent l="0" t="76200" r="12700" b="95250"/>
                      <wp:wrapNone/>
                      <wp:docPr id="12" name="Прямая со стрелкой 12"/>
                      <wp:cNvGraphicFramePr/>
                      <a:graphic xmlns:a="http://schemas.openxmlformats.org/drawingml/2006/main">
                        <a:graphicData uri="http://schemas.microsoft.com/office/word/2010/wordprocessingShape">
                          <wps:wsp>
                            <wps:cNvCnPr/>
                            <wps:spPr>
                              <a:xfrm>
                                <a:off x="0" y="0"/>
                                <a:ext cx="292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6FFF123" id="_x0000_t32" coordsize="21600,21600" o:spt="32" o:oned="t" path="m,l21600,21600e" filled="f">
                      <v:path arrowok="t" fillok="f" o:connecttype="none"/>
                      <o:lock v:ext="edit" shapetype="t"/>
                    </v:shapetype>
                    <v:shape id="Прямая со стрелкой 12" o:spid="_x0000_s1026" type="#_x0000_t32" style="position:absolute;margin-left:107.2pt;margin-top:7.8pt;width:2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" strokecolor="#5b9bd5 [3204]" strokeweight=".5pt">
                      <v:stroke endarrow="block" joinstyle="miter"/>
                    </v:shape>
                  </w:pict>
                </mc:Fallback>
              </mc:AlternateContent>
            </w:r>
            <w:r w:rsidRPr="007D4187">
              <w:rPr>
                <w:rFonts w:ascii="Times New Roman" w:eastAsia="Times New Roman" w:hAnsi="Times New Roman" w:cs="Times New Roman"/>
                <w:sz w:val="24"/>
                <w:szCs w:val="24"/>
                <w:lang w:eastAsia="ru-RU"/>
              </w:rPr>
              <w:t xml:space="preserve">1. </w:t>
            </w:r>
            <w:r w:rsidRPr="007D4187">
              <w:rPr>
                <w:rFonts w:ascii="Times New Roman" w:eastAsia="Times New Roman" w:hAnsi="Times New Roman" w:cs="Times New Roman"/>
                <w:sz w:val="24"/>
                <w:szCs w:val="24"/>
                <w:lang w:val="en-US" w:eastAsia="ru-RU"/>
              </w:rPr>
              <w:t>Information</w:t>
            </w:r>
            <w:r w:rsidRPr="007D4187">
              <w:rPr>
                <w:rFonts w:ascii="Times New Roman" w:eastAsia="Times New Roman" w:hAnsi="Times New Roman" w:cs="Times New Roman"/>
                <w:sz w:val="24"/>
                <w:szCs w:val="24"/>
                <w:lang w:eastAsia="ru-RU"/>
              </w:rPr>
              <w:t xml:space="preserve"> </w:t>
            </w:r>
            <w:r w:rsidRPr="007D4187">
              <w:rPr>
                <w:rFonts w:ascii="Times New Roman" w:eastAsia="Times New Roman" w:hAnsi="Times New Roman" w:cs="Times New Roman"/>
                <w:sz w:val="24"/>
                <w:szCs w:val="24"/>
                <w:lang w:val="en-US" w:eastAsia="ru-RU"/>
              </w:rPr>
              <w:t>Block</w:t>
            </w:r>
            <w:r w:rsidRPr="00725DE1">
              <w:rPr>
                <w:rFonts w:ascii="Times New Roman" w:eastAsia="Times New Roman" w:hAnsi="Times New Roman" w:cs="Times New Roman"/>
                <w:sz w:val="24"/>
                <w:szCs w:val="24"/>
                <w:lang w:eastAsia="ru-RU"/>
              </w:rPr>
              <w:t xml:space="preserve">            Лингво</w:t>
            </w:r>
            <w:r w:rsidR="003F7FDE">
              <w:rPr>
                <w:rFonts w:ascii="Times New Roman" w:eastAsia="Times New Roman" w:hAnsi="Times New Roman" w:cs="Times New Roman"/>
                <w:sz w:val="24"/>
                <w:szCs w:val="24"/>
                <w:lang w:eastAsia="ru-RU"/>
              </w:rPr>
              <w:t>-</w:t>
            </w:r>
            <w:r w:rsidRPr="00725DE1">
              <w:rPr>
                <w:rFonts w:ascii="Times New Roman" w:eastAsia="Times New Roman" w:hAnsi="Times New Roman" w:cs="Times New Roman"/>
                <w:sz w:val="24"/>
                <w:szCs w:val="24"/>
                <w:lang w:eastAsia="ru-RU"/>
              </w:rPr>
              <w:t>информационная субкомпетенция;</w:t>
            </w:r>
          </w:p>
          <w:p w:rsidR="00B0179D" w:rsidRPr="00725DE1" w:rsidRDefault="00B0179D"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3913868" wp14:editId="552DD435">
                      <wp:simplePos x="0" y="0"/>
                      <wp:positionH relativeFrom="column">
                        <wp:posOffset>1371600</wp:posOffset>
                      </wp:positionH>
                      <wp:positionV relativeFrom="paragraph">
                        <wp:posOffset>101600</wp:posOffset>
                      </wp:positionV>
                      <wp:extent cx="292100" cy="0"/>
                      <wp:effectExtent l="0" t="76200" r="12700" b="95250"/>
                      <wp:wrapNone/>
                      <wp:docPr id="13" name="Прямая со стрелкой 13"/>
                      <wp:cNvGraphicFramePr/>
                      <a:graphic xmlns:a="http://schemas.openxmlformats.org/drawingml/2006/main">
                        <a:graphicData uri="http://schemas.microsoft.com/office/word/2010/wordprocessingShape">
                          <wps:wsp>
                            <wps:cNvCnPr/>
                            <wps:spPr>
                              <a:xfrm>
                                <a:off x="0" y="0"/>
                                <a:ext cx="292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A49564" id="Прямая со стрелкой 13" o:spid="_x0000_s1026" type="#_x0000_t32" style="position:absolute;margin-left:108pt;margin-top:8pt;width:2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" strokecolor="#5b9bd5 [3204]" strokeweight=".5pt">
                      <v:stroke endarrow="block" joinstyle="miter"/>
                    </v:shape>
                  </w:pict>
                </mc:Fallback>
              </mc:AlternateContent>
            </w:r>
            <w:r w:rsidRPr="007D4187">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val="en-US" w:eastAsia="ru-RU"/>
              </w:rPr>
              <w:t>Application</w:t>
            </w:r>
            <w:r w:rsidRPr="007D41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Block</w:t>
            </w:r>
            <w:r w:rsidRPr="007D4187">
              <w:rPr>
                <w:rFonts w:ascii="Times New Roman" w:eastAsia="Times New Roman" w:hAnsi="Times New Roman" w:cs="Times New Roman"/>
                <w:sz w:val="24"/>
                <w:szCs w:val="24"/>
                <w:lang w:eastAsia="ru-RU"/>
              </w:rPr>
              <w:t xml:space="preserve">            </w:t>
            </w:r>
            <w:r w:rsidRPr="00725DE1">
              <w:rPr>
                <w:rFonts w:ascii="Times New Roman" w:eastAsia="Times New Roman" w:hAnsi="Times New Roman" w:cs="Times New Roman"/>
                <w:sz w:val="24"/>
                <w:szCs w:val="24"/>
                <w:lang w:eastAsia="ru-RU"/>
              </w:rPr>
              <w:t>Когнитивно-продуктивная субкомпетенция;</w:t>
            </w:r>
          </w:p>
          <w:p w:rsidR="00B0179D" w:rsidRPr="007D4187" w:rsidRDefault="00B0179D"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5A32DAB5" wp14:editId="6BFD2958">
                      <wp:simplePos x="0" y="0"/>
                      <wp:positionH relativeFrom="column">
                        <wp:posOffset>1651000</wp:posOffset>
                      </wp:positionH>
                      <wp:positionV relativeFrom="paragraph">
                        <wp:posOffset>88900</wp:posOffset>
                      </wp:positionV>
                      <wp:extent cx="292100" cy="0"/>
                      <wp:effectExtent l="0" t="76200" r="12700" b="95250"/>
                      <wp:wrapNone/>
                      <wp:docPr id="3" name="Прямая со стрелкой 3"/>
                      <wp:cNvGraphicFramePr/>
                      <a:graphic xmlns:a="http://schemas.openxmlformats.org/drawingml/2006/main">
                        <a:graphicData uri="http://schemas.microsoft.com/office/word/2010/wordprocessingShape">
                          <wps:wsp>
                            <wps:cNvCnPr/>
                            <wps:spPr>
                              <a:xfrm>
                                <a:off x="0" y="0"/>
                                <a:ext cx="292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19B10F" id="Прямая со стрелкой 3" o:spid="_x0000_s1026" type="#_x0000_t32" style="position:absolute;margin-left:130pt;margin-top:7pt;width:2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" strokecolor="#5b9bd5 [3204]" strokeweight=".5pt">
                      <v:stroke endarrow="block" joinstyle="miter"/>
                    </v:shape>
                  </w:pict>
                </mc:Fallback>
              </mc:AlternateContent>
            </w:r>
            <w:r w:rsidRPr="007D4187">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val="en-US" w:eastAsia="ru-RU"/>
              </w:rPr>
              <w:t>Transformation</w:t>
            </w:r>
            <w:r w:rsidRPr="007D41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Block</w:t>
            </w:r>
            <w:r w:rsidRPr="007D41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7D4187">
              <w:rPr>
                <w:rFonts w:ascii="Times New Roman" w:eastAsia="Times New Roman" w:hAnsi="Times New Roman" w:cs="Times New Roman"/>
                <w:sz w:val="24"/>
                <w:szCs w:val="24"/>
                <w:lang w:eastAsia="ru-RU"/>
              </w:rPr>
              <w:t>Дискурсивно-проектная субкомпетенция</w:t>
            </w:r>
            <w:r>
              <w:rPr>
                <w:rFonts w:ascii="Times New Roman" w:eastAsia="Times New Roman" w:hAnsi="Times New Roman" w:cs="Times New Roman"/>
                <w:sz w:val="24"/>
                <w:szCs w:val="24"/>
                <w:lang w:eastAsia="ru-RU"/>
              </w:rPr>
              <w:t>;</w:t>
            </w:r>
          </w:p>
          <w:p w:rsidR="00B0179D" w:rsidRDefault="00B0179D"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A27FBC5" wp14:editId="1AF29680">
                      <wp:simplePos x="0" y="0"/>
                      <wp:positionH relativeFrom="column">
                        <wp:posOffset>1631950</wp:posOffset>
                      </wp:positionH>
                      <wp:positionV relativeFrom="paragraph">
                        <wp:posOffset>88900</wp:posOffset>
                      </wp:positionV>
                      <wp:extent cx="292100" cy="0"/>
                      <wp:effectExtent l="0" t="76200" r="12700" b="95250"/>
                      <wp:wrapNone/>
                      <wp:docPr id="14" name="Прямая со стрелкой 14"/>
                      <wp:cNvGraphicFramePr/>
                      <a:graphic xmlns:a="http://schemas.openxmlformats.org/drawingml/2006/main">
                        <a:graphicData uri="http://schemas.microsoft.com/office/word/2010/wordprocessingShape">
                          <wps:wsp>
                            <wps:cNvCnPr/>
                            <wps:spPr>
                              <a:xfrm>
                                <a:off x="0" y="0"/>
                                <a:ext cx="292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EDDB33" id="Прямая со стрелкой 14" o:spid="_x0000_s1026" type="#_x0000_t32" style="position:absolute;margin-left:128.5pt;margin-top:7pt;width:2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" strokecolor="#5b9bd5 [3204]" strokeweight=".5pt">
                      <v:stroke endarrow="block" joinstyle="miter"/>
                    </v:shape>
                  </w:pict>
                </mc:Fallback>
              </mc:AlternateContent>
            </w:r>
            <w:r w:rsidRPr="007D4187">
              <w:rPr>
                <w:rFonts w:ascii="Times New Roman" w:eastAsia="Times New Roman" w:hAnsi="Times New Roman" w:cs="Times New Roman"/>
                <w:sz w:val="24"/>
                <w:szCs w:val="24"/>
                <w:lang w:eastAsia="ru-RU"/>
              </w:rPr>
              <w:t xml:space="preserve">4. </w:t>
            </w:r>
            <w:r w:rsidRPr="007D4187">
              <w:rPr>
                <w:rFonts w:ascii="Times New Roman" w:eastAsia="Times New Roman" w:hAnsi="Times New Roman" w:cs="Times New Roman"/>
                <w:sz w:val="24"/>
                <w:szCs w:val="24"/>
                <w:lang w:val="en-US" w:eastAsia="ru-RU"/>
              </w:rPr>
              <w:t>Communicative</w:t>
            </w:r>
            <w:r w:rsidRPr="007D4187">
              <w:rPr>
                <w:rFonts w:ascii="Times New Roman" w:eastAsia="Times New Roman" w:hAnsi="Times New Roman" w:cs="Times New Roman"/>
                <w:sz w:val="24"/>
                <w:szCs w:val="24"/>
                <w:lang w:eastAsia="ru-RU"/>
              </w:rPr>
              <w:t xml:space="preserve"> </w:t>
            </w:r>
            <w:r w:rsidRPr="007D4187">
              <w:rPr>
                <w:rFonts w:ascii="Times New Roman" w:eastAsia="Times New Roman" w:hAnsi="Times New Roman" w:cs="Times New Roman"/>
                <w:sz w:val="24"/>
                <w:szCs w:val="24"/>
                <w:lang w:val="en-US" w:eastAsia="ru-RU"/>
              </w:rPr>
              <w:t>Block</w:t>
            </w:r>
            <w:r>
              <w:rPr>
                <w:rFonts w:ascii="Times New Roman" w:eastAsia="Times New Roman" w:hAnsi="Times New Roman" w:cs="Times New Roman"/>
                <w:sz w:val="24"/>
                <w:szCs w:val="24"/>
                <w:lang w:eastAsia="ru-RU"/>
              </w:rPr>
              <w:t xml:space="preserve">             </w:t>
            </w:r>
            <w:r w:rsidRPr="007D4187">
              <w:rPr>
                <w:rFonts w:ascii="Times New Roman" w:eastAsia="Times New Roman" w:hAnsi="Times New Roman" w:cs="Times New Roman"/>
                <w:sz w:val="24"/>
                <w:szCs w:val="24"/>
                <w:lang w:eastAsia="ru-RU"/>
              </w:rPr>
              <w:t>Дальнейшее развитие дискурсивно-проектной субкомпетенции</w:t>
            </w:r>
            <w:r>
              <w:rPr>
                <w:rFonts w:ascii="Times New Roman" w:eastAsia="Times New Roman" w:hAnsi="Times New Roman" w:cs="Times New Roman"/>
                <w:sz w:val="24"/>
                <w:szCs w:val="24"/>
                <w:lang w:eastAsia="ru-RU"/>
              </w:rPr>
              <w:t>;</w:t>
            </w:r>
          </w:p>
          <w:p w:rsidR="00B0179D" w:rsidRPr="007D4187" w:rsidRDefault="00B0179D"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67846F7C" wp14:editId="5EB5D0B8">
                      <wp:simplePos x="0" y="0"/>
                      <wp:positionH relativeFrom="column">
                        <wp:posOffset>1168400</wp:posOffset>
                      </wp:positionH>
                      <wp:positionV relativeFrom="paragraph">
                        <wp:posOffset>77470</wp:posOffset>
                      </wp:positionV>
                      <wp:extent cx="292100" cy="0"/>
                      <wp:effectExtent l="0" t="76200" r="12700" b="95250"/>
                      <wp:wrapNone/>
                      <wp:docPr id="15" name="Прямая со стрелкой 15"/>
                      <wp:cNvGraphicFramePr/>
                      <a:graphic xmlns:a="http://schemas.openxmlformats.org/drawingml/2006/main">
                        <a:graphicData uri="http://schemas.microsoft.com/office/word/2010/wordprocessingShape">
                          <wps:wsp>
                            <wps:cNvCnPr/>
                            <wps:spPr>
                              <a:xfrm>
                                <a:off x="0" y="0"/>
                                <a:ext cx="292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76EBEC" id="Прямая со стрелкой 15" o:spid="_x0000_s1026" type="#_x0000_t32" style="position:absolute;margin-left:92pt;margin-top:6.1pt;width:23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" strokecolor="#5b9bd5 [3204]" strokeweight=".5pt">
                      <v:stroke endarrow="block" joinstyle="miter"/>
                    </v:shape>
                  </w:pict>
                </mc:Fallback>
              </mc:AlternateContent>
            </w:r>
            <w:r w:rsidRPr="007D4187">
              <w:rPr>
                <w:rFonts w:ascii="Times New Roman" w:eastAsia="Times New Roman" w:hAnsi="Times New Roman" w:cs="Times New Roman"/>
                <w:sz w:val="24"/>
                <w:szCs w:val="24"/>
                <w:lang w:eastAsia="ru-RU"/>
              </w:rPr>
              <w:t xml:space="preserve">5. Creative </w:t>
            </w:r>
            <w:r>
              <w:rPr>
                <w:rFonts w:ascii="Times New Roman" w:eastAsia="Times New Roman" w:hAnsi="Times New Roman" w:cs="Times New Roman"/>
                <w:sz w:val="24"/>
                <w:szCs w:val="24"/>
                <w:lang w:eastAsia="ru-RU"/>
              </w:rPr>
              <w:t xml:space="preserve">Block    </w:t>
            </w:r>
            <w:r>
              <w:t xml:space="preserve">          </w:t>
            </w:r>
            <w:r w:rsidRPr="007D4187">
              <w:rPr>
                <w:rFonts w:ascii="Times New Roman" w:eastAsia="Times New Roman" w:hAnsi="Times New Roman" w:cs="Times New Roman"/>
                <w:sz w:val="24"/>
                <w:szCs w:val="24"/>
                <w:lang w:eastAsia="ru-RU"/>
              </w:rPr>
              <w:t>Личностно-рефлексивная субкомпетенция</w:t>
            </w:r>
            <w:r>
              <w:t>.</w:t>
            </w:r>
          </w:p>
          <w:p w:rsidR="00B0179D" w:rsidRDefault="00B0179D" w:rsidP="009909F4">
            <w:pPr>
              <w:pStyle w:val="a4"/>
              <w:spacing w:before="0" w:beforeAutospacing="0" w:after="0" w:afterAutospacing="0"/>
            </w:pPr>
            <w:r>
              <w:t>↓</w:t>
            </w:r>
          </w:p>
          <w:p w:rsidR="00B0179D" w:rsidRDefault="00B0179D" w:rsidP="009909F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Текущий и итоговый контроль </w:t>
            </w:r>
          </w:p>
          <w:p w:rsidR="00B0179D" w:rsidRPr="00725DE1" w:rsidRDefault="00B0179D" w:rsidP="009909F4">
            <w:pPr>
              <w:pStyle w:val="a4"/>
              <w:spacing w:before="0" w:beforeAutospacing="0" w:after="0" w:afterAutospacing="0"/>
              <w:jc w:val="both"/>
              <w:rPr>
                <w:sz w:val="28"/>
              </w:rPr>
            </w:pPr>
            <w:r w:rsidRPr="00626C01">
              <w:rPr>
                <w:bCs/>
                <w:i/>
              </w:rPr>
              <w:t>Средства реализации:</w:t>
            </w:r>
            <w:r w:rsidRPr="007D4187">
              <w:t xml:space="preserve"> система упражнений и заданий; педагогические технологии; ИКТ; индивидуальная и групповая работа; тестирование.</w:t>
            </w:r>
          </w:p>
        </w:tc>
      </w:tr>
      <w:tr w:rsidR="00B0179D" w:rsidTr="00626C01">
        <w:trPr>
          <w:jc w:val="center"/>
        </w:trPr>
        <w:tc>
          <w:tcPr>
            <w:tcW w:w="2833" w:type="dxa"/>
          </w:tcPr>
          <w:p w:rsidR="00B0179D" w:rsidRPr="00626C01" w:rsidRDefault="00B0179D" w:rsidP="009909F4">
            <w:pPr>
              <w:pStyle w:val="a4"/>
              <w:spacing w:before="0" w:beforeAutospacing="0" w:after="0" w:afterAutospacing="0"/>
              <w:jc w:val="both"/>
              <w:rPr>
                <w:i/>
                <w:sz w:val="28"/>
                <w:lang w:val="kk-KZ"/>
              </w:rPr>
            </w:pPr>
            <w:r w:rsidRPr="00626C01">
              <w:rPr>
                <w:bCs/>
                <w:i/>
              </w:rPr>
              <w:t>Педагогический инструментарий</w:t>
            </w:r>
          </w:p>
        </w:tc>
        <w:tc>
          <w:tcPr>
            <w:tcW w:w="6806" w:type="dxa"/>
          </w:tcPr>
          <w:p w:rsidR="00B0179D" w:rsidRDefault="00B0179D" w:rsidP="009909F4">
            <w:pPr>
              <w:pStyle w:val="a4"/>
              <w:spacing w:before="0" w:beforeAutospacing="0" w:after="0" w:afterAutospacing="0"/>
              <w:jc w:val="both"/>
              <w:rPr>
                <w:sz w:val="28"/>
                <w:lang w:val="kk-KZ"/>
              </w:rPr>
            </w:pPr>
            <w:r w:rsidRPr="007D4187">
              <w:t>Профессионально ориентированные аутентичные материалы; технология проблемного обучения; кейс-технология; проектное обучение; технологии развития критического и креативного мышления; обучение в сотрудничестве; наставничество; Moodle, Google Classroom, Microsoft Teams, Padlet, Miro, Quizlet, Kahoot!, Canva, GitHub, ChatGPT, Microsoft Copilot; система дифференцированных упражнений и заданий.</w:t>
            </w:r>
          </w:p>
        </w:tc>
      </w:tr>
      <w:tr w:rsidR="00B0179D" w:rsidTr="00626C01">
        <w:trPr>
          <w:jc w:val="center"/>
        </w:trPr>
        <w:tc>
          <w:tcPr>
            <w:tcW w:w="2833" w:type="dxa"/>
          </w:tcPr>
          <w:p w:rsidR="00B0179D" w:rsidRPr="00626C01" w:rsidRDefault="00B0179D" w:rsidP="009909F4">
            <w:pPr>
              <w:pStyle w:val="a4"/>
              <w:spacing w:before="0" w:beforeAutospacing="0" w:after="0" w:afterAutospacing="0"/>
              <w:jc w:val="both"/>
              <w:rPr>
                <w:bCs/>
                <w:i/>
              </w:rPr>
            </w:pPr>
            <w:r w:rsidRPr="00626C01">
              <w:rPr>
                <w:bCs/>
                <w:i/>
              </w:rPr>
              <w:t>Оценочно-результативный компонент</w:t>
            </w:r>
          </w:p>
        </w:tc>
        <w:tc>
          <w:tcPr>
            <w:tcW w:w="6806" w:type="dxa"/>
          </w:tcPr>
          <w:p w:rsidR="00B0179D" w:rsidRDefault="00B0179D" w:rsidP="009909F4">
            <w:pPr>
              <w:rPr>
                <w:rFonts w:ascii="Times New Roman" w:eastAsia="Times New Roman" w:hAnsi="Times New Roman" w:cs="Times New Roman"/>
                <w:sz w:val="24"/>
                <w:szCs w:val="24"/>
                <w:lang w:eastAsia="ru-RU"/>
              </w:rPr>
            </w:pPr>
            <w:r w:rsidRPr="00626C01">
              <w:rPr>
                <w:rFonts w:ascii="Times New Roman" w:eastAsia="Times New Roman" w:hAnsi="Times New Roman" w:cs="Times New Roman"/>
                <w:bCs/>
                <w:i/>
                <w:sz w:val="24"/>
                <w:szCs w:val="24"/>
                <w:lang w:eastAsia="ru-RU"/>
              </w:rPr>
              <w:t>Субкомпетенции ПИК:</w:t>
            </w:r>
            <w:r>
              <w:rPr>
                <w:rFonts w:ascii="Times New Roman" w:eastAsia="Times New Roman" w:hAnsi="Times New Roman" w:cs="Times New Roman"/>
                <w:sz w:val="24"/>
                <w:szCs w:val="24"/>
                <w:lang w:eastAsia="ru-RU"/>
              </w:rPr>
              <w:t xml:space="preserve"> лингвоинформационная</w:t>
            </w:r>
            <w:r w:rsidRPr="007D4187">
              <w:rPr>
                <w:rFonts w:ascii="Times New Roman" w:eastAsia="Times New Roman" w:hAnsi="Times New Roman" w:cs="Times New Roman"/>
                <w:sz w:val="24"/>
                <w:szCs w:val="24"/>
                <w:lang w:eastAsia="ru-RU"/>
              </w:rPr>
              <w:t>; когнитивно</w:t>
            </w:r>
            <w:r>
              <w:rPr>
                <w:rFonts w:ascii="Times New Roman" w:eastAsia="Times New Roman" w:hAnsi="Times New Roman" w:cs="Times New Roman"/>
                <w:sz w:val="24"/>
                <w:szCs w:val="24"/>
                <w:lang w:eastAsia="ru-RU"/>
              </w:rPr>
              <w:t>-продуктивная; дискурсивно-проектная; личностно-рефлексивная</w:t>
            </w:r>
            <w:r w:rsidRPr="007D4187">
              <w:rPr>
                <w:rFonts w:ascii="Times New Roman" w:eastAsia="Times New Roman" w:hAnsi="Times New Roman" w:cs="Times New Roman"/>
                <w:sz w:val="24"/>
                <w:szCs w:val="24"/>
                <w:lang w:eastAsia="ru-RU"/>
              </w:rPr>
              <w:t>.</w:t>
            </w:r>
          </w:p>
          <w:p w:rsidR="00B0179D" w:rsidRDefault="00B0179D" w:rsidP="009909F4">
            <w:pPr>
              <w:rPr>
                <w:rFonts w:ascii="Times New Roman" w:eastAsia="Times New Roman" w:hAnsi="Times New Roman" w:cs="Times New Roman"/>
                <w:sz w:val="24"/>
                <w:szCs w:val="24"/>
                <w:lang w:eastAsia="ru-RU"/>
              </w:rPr>
            </w:pPr>
            <w:r w:rsidRPr="00626C01">
              <w:rPr>
                <w:rFonts w:ascii="Times New Roman" w:eastAsia="Times New Roman" w:hAnsi="Times New Roman" w:cs="Times New Roman"/>
                <w:bCs/>
                <w:i/>
                <w:sz w:val="24"/>
                <w:szCs w:val="24"/>
                <w:lang w:eastAsia="ru-RU"/>
              </w:rPr>
              <w:t>Уровни сформированности ПИК:</w:t>
            </w:r>
            <w:r w:rsidRPr="007D4187">
              <w:rPr>
                <w:rFonts w:ascii="Times New Roman" w:eastAsia="Times New Roman" w:hAnsi="Times New Roman" w:cs="Times New Roman"/>
                <w:sz w:val="24"/>
                <w:szCs w:val="24"/>
                <w:lang w:eastAsia="ru-RU"/>
              </w:rPr>
              <w:t xml:space="preserve"> низкий, средний, высокий.</w:t>
            </w:r>
          </w:p>
          <w:p w:rsidR="00B0179D" w:rsidRPr="00626C01" w:rsidRDefault="00B0179D" w:rsidP="009909F4">
            <w:pPr>
              <w:pStyle w:val="a4"/>
              <w:spacing w:before="0" w:beforeAutospacing="0" w:after="0" w:afterAutospacing="0"/>
              <w:jc w:val="both"/>
              <w:rPr>
                <w:i/>
              </w:rPr>
            </w:pPr>
            <w:r w:rsidRPr="00626C01">
              <w:rPr>
                <w:i/>
              </w:rPr>
              <w:t>Общий уровень сформированности ПИК</w:t>
            </w:r>
          </w:p>
          <w:p w:rsidR="00CF6A0E" w:rsidRPr="006D6D27" w:rsidRDefault="00CF6A0E" w:rsidP="009909F4">
            <w:pPr>
              <w:pStyle w:val="a4"/>
              <w:spacing w:before="0" w:beforeAutospacing="0" w:after="0" w:afterAutospacing="0"/>
              <w:jc w:val="both"/>
              <w:rPr>
                <w:b/>
              </w:rPr>
            </w:pPr>
            <w:r w:rsidRPr="00626C01">
              <w:rPr>
                <w:i/>
              </w:rPr>
              <w:t>Дескрипторы уровней сформированности ПИК</w:t>
            </w:r>
          </w:p>
        </w:tc>
      </w:tr>
      <w:tr w:rsidR="00B0179D" w:rsidTr="00626C01">
        <w:trPr>
          <w:jc w:val="center"/>
        </w:trPr>
        <w:tc>
          <w:tcPr>
            <w:tcW w:w="2833" w:type="dxa"/>
          </w:tcPr>
          <w:p w:rsidR="00B0179D" w:rsidRPr="00626C01" w:rsidRDefault="00B0179D" w:rsidP="009909F4">
            <w:pPr>
              <w:pStyle w:val="a4"/>
              <w:spacing w:before="0" w:beforeAutospacing="0" w:after="0" w:afterAutospacing="0"/>
              <w:jc w:val="both"/>
              <w:rPr>
                <w:bCs/>
                <w:i/>
              </w:rPr>
            </w:pPr>
            <w:r w:rsidRPr="00626C01">
              <w:rPr>
                <w:bCs/>
                <w:i/>
              </w:rPr>
              <w:t>Результат</w:t>
            </w:r>
          </w:p>
        </w:tc>
        <w:tc>
          <w:tcPr>
            <w:tcW w:w="6806" w:type="dxa"/>
          </w:tcPr>
          <w:p w:rsidR="00B0179D" w:rsidRPr="007D4187" w:rsidRDefault="00B0179D" w:rsidP="009909F4">
            <w:pPr>
              <w:rPr>
                <w:rFonts w:ascii="Times New Roman" w:eastAsia="Times New Roman" w:hAnsi="Times New Roman" w:cs="Times New Roman"/>
                <w:b/>
                <w:bCs/>
                <w:sz w:val="24"/>
                <w:szCs w:val="24"/>
                <w:lang w:eastAsia="ru-RU"/>
              </w:rPr>
            </w:pPr>
            <w:r w:rsidRPr="007D4187">
              <w:rPr>
                <w:rFonts w:ascii="Times New Roman" w:eastAsia="Times New Roman" w:hAnsi="Times New Roman" w:cs="Times New Roman"/>
                <w:sz w:val="24"/>
                <w:szCs w:val="24"/>
                <w:lang w:eastAsia="ru-RU"/>
              </w:rPr>
              <w:t xml:space="preserve">Сформированная </w:t>
            </w:r>
            <w:r>
              <w:rPr>
                <w:rFonts w:ascii="Times New Roman" w:eastAsia="Times New Roman" w:hAnsi="Times New Roman" w:cs="Times New Roman"/>
                <w:sz w:val="24"/>
                <w:szCs w:val="24"/>
                <w:lang w:eastAsia="ru-RU"/>
              </w:rPr>
              <w:t>ПИК</w:t>
            </w:r>
            <w:r w:rsidRPr="007D4187">
              <w:rPr>
                <w:rFonts w:ascii="Times New Roman" w:eastAsia="Times New Roman" w:hAnsi="Times New Roman" w:cs="Times New Roman"/>
                <w:sz w:val="24"/>
                <w:szCs w:val="24"/>
                <w:lang w:eastAsia="ru-RU"/>
              </w:rPr>
              <w:t xml:space="preserve"> студента </w:t>
            </w:r>
            <w:r>
              <w:rPr>
                <w:rFonts w:ascii="Times New Roman" w:eastAsia="Times New Roman" w:hAnsi="Times New Roman" w:cs="Times New Roman"/>
                <w:sz w:val="24"/>
                <w:szCs w:val="24"/>
                <w:lang w:eastAsia="ru-RU"/>
              </w:rPr>
              <w:t>ОП</w:t>
            </w:r>
            <w:r w:rsidRPr="007D4187">
              <w:rPr>
                <w:rFonts w:ascii="Times New Roman" w:eastAsia="Times New Roman" w:hAnsi="Times New Roman" w:cs="Times New Roman"/>
                <w:sz w:val="24"/>
                <w:szCs w:val="24"/>
                <w:lang w:eastAsia="ru-RU"/>
              </w:rPr>
              <w:t xml:space="preserve"> «Информационные системы», обеспечивающая эффективное использование английского языка в профессиональной коммуникации, решении профессиональных задач, профессиональном взаимодействии и дальнейшем саморазвитии.</w:t>
            </w:r>
          </w:p>
        </w:tc>
      </w:tr>
    </w:tbl>
    <w:p w:rsidR="00B0179D" w:rsidRDefault="00B0179D" w:rsidP="009909F4">
      <w:pPr>
        <w:pStyle w:val="a4"/>
        <w:shd w:val="clear" w:color="auto" w:fill="FFFFFF"/>
        <w:spacing w:before="0" w:beforeAutospacing="0" w:after="0" w:afterAutospacing="0"/>
        <w:ind w:firstLine="708"/>
        <w:jc w:val="both"/>
        <w:rPr>
          <w:sz w:val="28"/>
          <w:lang w:val="kk-KZ"/>
        </w:rPr>
      </w:pPr>
    </w:p>
    <w:p w:rsidR="00B0179D" w:rsidRDefault="00B0179D" w:rsidP="00075451">
      <w:pPr>
        <w:pStyle w:val="a4"/>
        <w:shd w:val="clear" w:color="auto" w:fill="FFFFFF"/>
        <w:spacing w:before="0" w:beforeAutospacing="0" w:after="0" w:afterAutospacing="0"/>
        <w:ind w:firstLine="709"/>
        <w:jc w:val="both"/>
        <w:rPr>
          <w:sz w:val="28"/>
          <w:lang w:val="kk-KZ"/>
        </w:rPr>
      </w:pPr>
      <w:r>
        <w:rPr>
          <w:sz w:val="28"/>
          <w:lang w:val="kk-KZ"/>
        </w:rPr>
        <w:t xml:space="preserve">Разработанная модель представляет собой целостную педагогическую систему, включающую взаимосвязанные компоненты: целевой, </w:t>
      </w:r>
      <w:r w:rsidR="00CF6A0E">
        <w:rPr>
          <w:sz w:val="28"/>
          <w:lang w:val="kk-KZ"/>
        </w:rPr>
        <w:t>д</w:t>
      </w:r>
      <w:r>
        <w:rPr>
          <w:sz w:val="28"/>
          <w:lang w:val="kk-KZ"/>
        </w:rPr>
        <w:t>иагностический, содержательный, деятельностно-процессуальный и оценочно-результативный</w:t>
      </w:r>
      <w:r w:rsidR="00075451">
        <w:rPr>
          <w:sz w:val="28"/>
          <w:lang w:val="kk-KZ"/>
        </w:rPr>
        <w:t>:</w:t>
      </w:r>
    </w:p>
    <w:p w:rsidR="00B0179D" w:rsidRDefault="00B0179D" w:rsidP="00075451">
      <w:pPr>
        <w:pStyle w:val="a4"/>
        <w:shd w:val="clear" w:color="auto" w:fill="FFFFFF"/>
        <w:spacing w:before="0" w:beforeAutospacing="0" w:after="0" w:afterAutospacing="0"/>
        <w:ind w:firstLine="709"/>
        <w:jc w:val="both"/>
        <w:rPr>
          <w:sz w:val="28"/>
          <w:lang w:val="kk-KZ"/>
        </w:rPr>
      </w:pPr>
      <w:r w:rsidRPr="00075451">
        <w:rPr>
          <w:i/>
          <w:sz w:val="28"/>
          <w:lang w:val="kk-KZ"/>
        </w:rPr>
        <w:t>Целевой компонент</w:t>
      </w:r>
      <w:r>
        <w:rPr>
          <w:sz w:val="28"/>
          <w:lang w:val="kk-KZ"/>
        </w:rPr>
        <w:t xml:space="preserve"> модели отражает основную цель исследования, заключающуюся в формирвоании ПИК студентов ОП «Информационные системы» средствами технологии уровневой дифференциации. Реализация данной цели предполагает последовательное развитие </w:t>
      </w:r>
      <w:r w:rsidRPr="00725DE1">
        <w:rPr>
          <w:sz w:val="28"/>
          <w:lang w:val="kk-KZ"/>
        </w:rPr>
        <w:t xml:space="preserve">лингвоинформационной, когнитивно-продуктивной, дискурсивно-проектной и личностно-рефлексивной субкомпетенций, составляющих структуру </w:t>
      </w:r>
      <w:r w:rsidR="00CF6A0E">
        <w:rPr>
          <w:sz w:val="28"/>
          <w:lang w:val="kk-KZ"/>
        </w:rPr>
        <w:t>ПИК</w:t>
      </w:r>
      <w:r w:rsidRPr="00725DE1">
        <w:rPr>
          <w:sz w:val="28"/>
          <w:lang w:val="kk-KZ"/>
        </w:rPr>
        <w:t xml:space="preserve"> будущего специалиста.</w:t>
      </w:r>
    </w:p>
    <w:p w:rsidR="00B0179D" w:rsidRDefault="00B0179D" w:rsidP="00075451">
      <w:pPr>
        <w:pStyle w:val="a4"/>
        <w:shd w:val="clear" w:color="auto" w:fill="FFFFFF"/>
        <w:spacing w:before="0" w:beforeAutospacing="0" w:after="0" w:afterAutospacing="0"/>
        <w:ind w:firstLine="709"/>
        <w:jc w:val="both"/>
        <w:rPr>
          <w:sz w:val="28"/>
          <w:lang w:val="kk-KZ"/>
        </w:rPr>
      </w:pPr>
      <w:r w:rsidRPr="00075451">
        <w:rPr>
          <w:i/>
          <w:sz w:val="28"/>
          <w:lang w:val="kk-KZ"/>
        </w:rPr>
        <w:t>Диагностический компонент</w:t>
      </w:r>
      <w:r>
        <w:rPr>
          <w:sz w:val="28"/>
          <w:lang w:val="kk-KZ"/>
        </w:rPr>
        <w:t xml:space="preserve"> обеспечивает определение исходного уровня языковой подготовки обучающегося и включает систему взодного, текущего, промежуточного и итогового контроля. Особое значение в модели имеет входное диагностирование, позволяющее определить уровень иноязычной подготовки студентов и обеспечить реализацию принципов уровневой дифференциации на протяжении всего периода обучения.</w:t>
      </w:r>
    </w:p>
    <w:p w:rsidR="00B0179D" w:rsidRDefault="00B0179D" w:rsidP="00075451">
      <w:pPr>
        <w:pStyle w:val="a4"/>
        <w:shd w:val="clear" w:color="auto" w:fill="FFFFFF"/>
        <w:spacing w:before="0" w:beforeAutospacing="0" w:after="0" w:afterAutospacing="0"/>
        <w:ind w:firstLine="709"/>
        <w:jc w:val="both"/>
        <w:rPr>
          <w:sz w:val="28"/>
        </w:rPr>
      </w:pPr>
      <w:r w:rsidRPr="00075451">
        <w:rPr>
          <w:i/>
          <w:sz w:val="28"/>
          <w:lang w:val="kk-KZ"/>
        </w:rPr>
        <w:t>Содержательный компонент</w:t>
      </w:r>
      <w:r>
        <w:rPr>
          <w:sz w:val="28"/>
          <w:lang w:val="kk-KZ"/>
        </w:rPr>
        <w:t xml:space="preserve"> объединяет методологические подходы, принципы обучения и учебное содержание, о</w:t>
      </w:r>
      <w:r w:rsidR="001F4476">
        <w:rPr>
          <w:sz w:val="28"/>
          <w:lang w:val="kk-KZ"/>
        </w:rPr>
        <w:t xml:space="preserve">беспечивающие формирование ПИК. </w:t>
      </w:r>
      <w:r>
        <w:rPr>
          <w:sz w:val="28"/>
        </w:rPr>
        <w:t xml:space="preserve">Содержание обучения представлено профессионально ориентированными материалами в области информационных систем, аутентичными текстами, кейсами, ситуациями профессионального общения и системой заданий различного уровня сложности. </w:t>
      </w:r>
      <w:r>
        <w:rPr>
          <w:sz w:val="28"/>
          <w:lang w:val="kk-KZ"/>
        </w:rPr>
        <w:t xml:space="preserve">Методологичпескую основу модели составляют </w:t>
      </w:r>
      <w:r w:rsidRPr="00E45823">
        <w:rPr>
          <w:sz w:val="28"/>
        </w:rPr>
        <w:t xml:space="preserve">компетентностный, коммуникативный, личностно-ориентированный и </w:t>
      </w:r>
      <w:r w:rsidR="00CF6A0E">
        <w:rPr>
          <w:sz w:val="28"/>
        </w:rPr>
        <w:t>контекстный</w:t>
      </w:r>
      <w:r w:rsidRPr="00E45823">
        <w:rPr>
          <w:sz w:val="28"/>
        </w:rPr>
        <w:t xml:space="preserve"> подходы</w:t>
      </w:r>
      <w:r>
        <w:rPr>
          <w:sz w:val="28"/>
        </w:rPr>
        <w:t>, а также дидактические принципы обучения, определяющие логику организации образовательного процесса и обеспечивающие реализацию технологии уровневой дифференциации.</w:t>
      </w:r>
    </w:p>
    <w:p w:rsidR="00B0179D" w:rsidRPr="00075451" w:rsidRDefault="00B0179D" w:rsidP="00075451">
      <w:pPr>
        <w:pStyle w:val="a4"/>
        <w:shd w:val="clear" w:color="auto" w:fill="FFFFFF"/>
        <w:spacing w:before="0" w:beforeAutospacing="0" w:after="0" w:afterAutospacing="0"/>
        <w:ind w:firstLine="709"/>
        <w:jc w:val="both"/>
        <w:rPr>
          <w:sz w:val="28"/>
        </w:rPr>
      </w:pPr>
      <w:r w:rsidRPr="00075451">
        <w:rPr>
          <w:i/>
          <w:sz w:val="28"/>
        </w:rPr>
        <w:t>Личностно-ориентированный подход</w:t>
      </w:r>
      <w:r w:rsidRPr="00075451">
        <w:rPr>
          <w:sz w:val="28"/>
        </w:rPr>
        <w:t xml:space="preserve"> обеспечивает учет индивидуальных особенностей обучающихся, их образовательных потребностей и уровня языковой подготовки.</w:t>
      </w:r>
    </w:p>
    <w:p w:rsidR="00B0179D" w:rsidRPr="00075451" w:rsidRDefault="00B0179D" w:rsidP="00075451">
      <w:pPr>
        <w:pStyle w:val="a4"/>
        <w:shd w:val="clear" w:color="auto" w:fill="FFFFFF"/>
        <w:spacing w:before="0" w:beforeAutospacing="0" w:after="0" w:afterAutospacing="0"/>
        <w:ind w:firstLine="709"/>
        <w:jc w:val="both"/>
        <w:rPr>
          <w:sz w:val="28"/>
        </w:rPr>
      </w:pPr>
      <w:r w:rsidRPr="00075451">
        <w:rPr>
          <w:i/>
          <w:sz w:val="28"/>
        </w:rPr>
        <w:t>Компетентностный подход</w:t>
      </w:r>
      <w:r w:rsidRPr="00075451">
        <w:rPr>
          <w:sz w:val="28"/>
        </w:rPr>
        <w:t xml:space="preserve"> ориентирует процесс обучения на формирование способности использовать </w:t>
      </w:r>
      <w:r w:rsidR="00B73EC0" w:rsidRPr="00075451">
        <w:rPr>
          <w:sz w:val="28"/>
        </w:rPr>
        <w:t xml:space="preserve">ИЯ </w:t>
      </w:r>
      <w:r w:rsidRPr="00075451">
        <w:rPr>
          <w:sz w:val="28"/>
        </w:rPr>
        <w:t>для решения профессиональных задач в сфере информационных систем.</w:t>
      </w:r>
    </w:p>
    <w:p w:rsidR="00B0179D" w:rsidRPr="00075451" w:rsidRDefault="00B0179D" w:rsidP="00075451">
      <w:pPr>
        <w:pStyle w:val="a4"/>
        <w:shd w:val="clear" w:color="auto" w:fill="FFFFFF"/>
        <w:spacing w:before="0" w:beforeAutospacing="0" w:after="0" w:afterAutospacing="0"/>
        <w:ind w:firstLine="709"/>
        <w:jc w:val="both"/>
        <w:rPr>
          <w:sz w:val="28"/>
        </w:rPr>
      </w:pPr>
      <w:r w:rsidRPr="00075451">
        <w:rPr>
          <w:i/>
          <w:sz w:val="28"/>
        </w:rPr>
        <w:t>Коммуникативный подход</w:t>
      </w:r>
      <w:r w:rsidRPr="00075451">
        <w:rPr>
          <w:sz w:val="28"/>
        </w:rPr>
        <w:t xml:space="preserve"> обеспечивает развитие практических навыков профессионального </w:t>
      </w:r>
      <w:r w:rsidR="00B73EC0" w:rsidRPr="00075451">
        <w:rPr>
          <w:sz w:val="28"/>
        </w:rPr>
        <w:t xml:space="preserve">иноязычного </w:t>
      </w:r>
      <w:r w:rsidRPr="00075451">
        <w:rPr>
          <w:sz w:val="28"/>
        </w:rPr>
        <w:t>общения посредством моделирования реальных коммуникативных ситуаций.</w:t>
      </w:r>
    </w:p>
    <w:p w:rsidR="00B0179D" w:rsidRDefault="001C18BA" w:rsidP="00075451">
      <w:pPr>
        <w:pStyle w:val="a4"/>
        <w:shd w:val="clear" w:color="auto" w:fill="FFFFFF"/>
        <w:spacing w:before="0" w:beforeAutospacing="0" w:after="0" w:afterAutospacing="0"/>
        <w:ind w:firstLine="709"/>
        <w:jc w:val="both"/>
        <w:rPr>
          <w:sz w:val="28"/>
        </w:rPr>
      </w:pPr>
      <w:r w:rsidRPr="00075451">
        <w:rPr>
          <w:i/>
          <w:sz w:val="28"/>
        </w:rPr>
        <w:t>Контекстный</w:t>
      </w:r>
      <w:r w:rsidR="00B0179D" w:rsidRPr="00075451">
        <w:rPr>
          <w:i/>
          <w:sz w:val="28"/>
        </w:rPr>
        <w:t xml:space="preserve"> подход</w:t>
      </w:r>
      <w:r w:rsidR="00B0179D" w:rsidRPr="00075451">
        <w:rPr>
          <w:sz w:val="28"/>
        </w:rPr>
        <w:t xml:space="preserve"> </w:t>
      </w:r>
      <w:r w:rsidR="001F4476" w:rsidRPr="00075451">
        <w:rPr>
          <w:sz w:val="28"/>
        </w:rPr>
        <w:t>обеспечивает интеграцию учебной и будущей профессиональной деятельности посредством использования профессионально ориентированных коммуникативных ситуаций, кейсов и практико-ориентированных заданий, максимально приближенных к реальным условиям</w:t>
      </w:r>
      <w:r w:rsidR="001F4476">
        <w:rPr>
          <w:sz w:val="28"/>
        </w:rPr>
        <w:t xml:space="preserve"> профессионального общения. </w:t>
      </w:r>
      <w:r w:rsidR="00B0179D">
        <w:rPr>
          <w:sz w:val="28"/>
        </w:rPr>
        <w:t>Реализация указанных подходов обеспечивается системой взаимосвязанных дидактических принципов.</w:t>
      </w:r>
    </w:p>
    <w:p w:rsidR="00B0179D" w:rsidRDefault="00B0179D" w:rsidP="00075451">
      <w:pPr>
        <w:pStyle w:val="a4"/>
        <w:shd w:val="clear" w:color="auto" w:fill="FFFFFF"/>
        <w:spacing w:before="0" w:beforeAutospacing="0" w:after="0" w:afterAutospacing="0"/>
        <w:ind w:firstLine="709"/>
        <w:jc w:val="both"/>
        <w:rPr>
          <w:sz w:val="28"/>
        </w:rPr>
      </w:pPr>
      <w:r w:rsidRPr="0076674F">
        <w:rPr>
          <w:i/>
          <w:sz w:val="28"/>
        </w:rPr>
        <w:t>Принцип личностно-ориентированной направленности</w:t>
      </w:r>
      <w:r>
        <w:rPr>
          <w:sz w:val="28"/>
        </w:rPr>
        <w:t xml:space="preserve"> предполагает создание условий для максимального раскрытия индивидуального потенциала каждого обучающегося.</w:t>
      </w:r>
    </w:p>
    <w:p w:rsidR="00B0179D" w:rsidRDefault="00B0179D" w:rsidP="00075451">
      <w:pPr>
        <w:pStyle w:val="a4"/>
        <w:shd w:val="clear" w:color="auto" w:fill="FFFFFF"/>
        <w:spacing w:before="0" w:beforeAutospacing="0" w:after="0" w:afterAutospacing="0"/>
        <w:ind w:firstLine="709"/>
        <w:jc w:val="both"/>
        <w:rPr>
          <w:sz w:val="28"/>
        </w:rPr>
      </w:pPr>
      <w:r w:rsidRPr="0076674F">
        <w:rPr>
          <w:i/>
          <w:sz w:val="28"/>
        </w:rPr>
        <w:t>Принцип профессиональной направленности</w:t>
      </w:r>
      <w:r>
        <w:rPr>
          <w:sz w:val="28"/>
        </w:rPr>
        <w:t xml:space="preserve"> обеспечивает отбор содержания обучения в соответствии со спецификой будущей профессиональной деятельности специалистов в области информационных систем.</w:t>
      </w:r>
    </w:p>
    <w:p w:rsidR="00B0179D" w:rsidRDefault="00B0179D" w:rsidP="00075451">
      <w:pPr>
        <w:pStyle w:val="a4"/>
        <w:shd w:val="clear" w:color="auto" w:fill="FFFFFF"/>
        <w:spacing w:before="0" w:beforeAutospacing="0" w:after="0" w:afterAutospacing="0"/>
        <w:ind w:firstLine="709"/>
        <w:jc w:val="both"/>
        <w:rPr>
          <w:sz w:val="28"/>
        </w:rPr>
      </w:pPr>
      <w:r w:rsidRPr="0076674F">
        <w:rPr>
          <w:i/>
          <w:sz w:val="28"/>
        </w:rPr>
        <w:t>Принцип коммуникативной направленности</w:t>
      </w:r>
      <w:r>
        <w:rPr>
          <w:sz w:val="28"/>
        </w:rPr>
        <w:t xml:space="preserve"> предусматривает освоение иностранного языка через его практическое использование в различных ситуация профессионального общения и взаимодействия.</w:t>
      </w:r>
    </w:p>
    <w:p w:rsidR="00B0179D" w:rsidRDefault="00B0179D" w:rsidP="00075451">
      <w:pPr>
        <w:pStyle w:val="a4"/>
        <w:shd w:val="clear" w:color="auto" w:fill="FFFFFF"/>
        <w:spacing w:before="0" w:beforeAutospacing="0" w:after="0" w:afterAutospacing="0"/>
        <w:ind w:firstLine="709"/>
        <w:jc w:val="both"/>
        <w:rPr>
          <w:sz w:val="28"/>
        </w:rPr>
      </w:pPr>
      <w:r w:rsidRPr="0076674F">
        <w:rPr>
          <w:i/>
          <w:sz w:val="28"/>
        </w:rPr>
        <w:t>Принцип когнитивной направленности</w:t>
      </w:r>
      <w:r>
        <w:rPr>
          <w:sz w:val="28"/>
        </w:rPr>
        <w:t xml:space="preserve"> ориентирован на развитие аналитического мышления, способности к обработке информации и решению профессиональных задач средствами иностранного языка.</w:t>
      </w:r>
    </w:p>
    <w:p w:rsidR="00B0179D" w:rsidRDefault="00B0179D" w:rsidP="00075451">
      <w:pPr>
        <w:pStyle w:val="a4"/>
        <w:shd w:val="clear" w:color="auto" w:fill="FFFFFF"/>
        <w:spacing w:before="0" w:beforeAutospacing="0" w:after="0" w:afterAutospacing="0"/>
        <w:ind w:firstLine="709"/>
        <w:jc w:val="both"/>
        <w:rPr>
          <w:sz w:val="28"/>
        </w:rPr>
      </w:pPr>
      <w:r w:rsidRPr="0084166F">
        <w:rPr>
          <w:i/>
          <w:sz w:val="28"/>
        </w:rPr>
        <w:t>Принцип вариативности образовательной деятельности</w:t>
      </w:r>
      <w:r>
        <w:rPr>
          <w:sz w:val="28"/>
        </w:rPr>
        <w:t xml:space="preserve"> реализуется посредством использования заданий различного уровня сложности и обеспечения возможности выбора способов выполнения учебной деятельности.</w:t>
      </w:r>
    </w:p>
    <w:p w:rsidR="00B0179D" w:rsidRDefault="00B0179D" w:rsidP="00075451">
      <w:pPr>
        <w:pStyle w:val="a4"/>
        <w:shd w:val="clear" w:color="auto" w:fill="FFFFFF"/>
        <w:spacing w:before="0" w:beforeAutospacing="0" w:after="0" w:afterAutospacing="0"/>
        <w:ind w:firstLine="709"/>
        <w:jc w:val="both"/>
        <w:rPr>
          <w:sz w:val="28"/>
        </w:rPr>
      </w:pPr>
      <w:r w:rsidRPr="0084166F">
        <w:rPr>
          <w:i/>
          <w:sz w:val="28"/>
        </w:rPr>
        <w:t>Принцип межпредметной интеграции</w:t>
      </w:r>
      <w:r>
        <w:rPr>
          <w:sz w:val="28"/>
        </w:rPr>
        <w:t xml:space="preserve"> предполагает установление связей между дисциплиной «Профессионально ориентированный иностранный язык» и профильными дисциплинами </w:t>
      </w:r>
      <w:r w:rsidR="001F4476">
        <w:rPr>
          <w:sz w:val="28"/>
        </w:rPr>
        <w:t>ОП</w:t>
      </w:r>
      <w:r>
        <w:rPr>
          <w:sz w:val="28"/>
        </w:rPr>
        <w:t xml:space="preserve"> «Информационные системы».</w:t>
      </w:r>
    </w:p>
    <w:p w:rsidR="00B0179D" w:rsidRPr="0084166F" w:rsidRDefault="00B0179D" w:rsidP="00075451">
      <w:pPr>
        <w:pStyle w:val="a4"/>
        <w:shd w:val="clear" w:color="auto" w:fill="FFFFFF"/>
        <w:spacing w:before="0" w:beforeAutospacing="0" w:after="0" w:afterAutospacing="0"/>
        <w:ind w:firstLine="709"/>
        <w:jc w:val="both"/>
        <w:rPr>
          <w:sz w:val="28"/>
        </w:rPr>
      </w:pPr>
      <w:r>
        <w:rPr>
          <w:sz w:val="28"/>
        </w:rPr>
        <w:t>Совокупность представленных подходов и принципов обеспечивает научно-методическую основу разработанной модели и создает условия для эффективного формирования ПИК студентов ОП «Информационные системы» в условиях технологии уровневой дифференциации.</w:t>
      </w:r>
    </w:p>
    <w:p w:rsidR="00B0179D" w:rsidRDefault="00B0179D" w:rsidP="00075451">
      <w:pPr>
        <w:pStyle w:val="a4"/>
        <w:shd w:val="clear" w:color="auto" w:fill="FFFFFF"/>
        <w:spacing w:before="0" w:beforeAutospacing="0" w:after="0" w:afterAutospacing="0"/>
        <w:ind w:firstLine="709"/>
        <w:jc w:val="both"/>
        <w:rPr>
          <w:sz w:val="28"/>
        </w:rPr>
      </w:pPr>
      <w:r w:rsidRPr="00075451">
        <w:rPr>
          <w:i/>
          <w:sz w:val="28"/>
        </w:rPr>
        <w:t>Деятельностно-процессуальный компонент</w:t>
      </w:r>
      <w:r>
        <w:rPr>
          <w:sz w:val="28"/>
        </w:rPr>
        <w:t xml:space="preserve"> отражает практическую реализацию модели и включает технологию уровневой дифференциации, систему упражнений, педагогические технологии, информационно-коммуникативные средства и организационные формы обучения. Именно данный компонент обеспечивает последовательное формирование субкомпетенций ПИК посредством специально организованной учебной деятельности.</w:t>
      </w:r>
    </w:p>
    <w:p w:rsidR="00B0179D" w:rsidRDefault="00CF6A0E" w:rsidP="00075451">
      <w:pPr>
        <w:pStyle w:val="a4"/>
        <w:shd w:val="clear" w:color="auto" w:fill="FFFFFF"/>
        <w:spacing w:before="0" w:beforeAutospacing="0" w:after="0" w:afterAutospacing="0"/>
        <w:ind w:firstLine="709"/>
        <w:jc w:val="both"/>
        <w:rPr>
          <w:sz w:val="28"/>
        </w:rPr>
      </w:pPr>
      <w:r w:rsidRPr="00075451">
        <w:rPr>
          <w:i/>
          <w:sz w:val="28"/>
        </w:rPr>
        <w:t xml:space="preserve">Оценочно-результативный </w:t>
      </w:r>
      <w:r w:rsidR="00B0179D" w:rsidRPr="00075451">
        <w:rPr>
          <w:i/>
          <w:sz w:val="28"/>
        </w:rPr>
        <w:t>компонент</w:t>
      </w:r>
      <w:r w:rsidR="00B0179D">
        <w:rPr>
          <w:sz w:val="28"/>
        </w:rPr>
        <w:t xml:space="preserve"> включает критерии, показатели и уровни сформированности ПИК. Его назначение заключается в определении эффективности реализуемой технологии и оценке динамики развития обучающихся в процессе обучения.</w:t>
      </w:r>
    </w:p>
    <w:p w:rsidR="00B0179D" w:rsidRDefault="00B0179D" w:rsidP="00075451">
      <w:pPr>
        <w:pStyle w:val="a4"/>
        <w:shd w:val="clear" w:color="auto" w:fill="FFFFFF"/>
        <w:spacing w:before="0" w:beforeAutospacing="0" w:after="0" w:afterAutospacing="0"/>
        <w:ind w:firstLine="709"/>
        <w:jc w:val="both"/>
        <w:rPr>
          <w:sz w:val="28"/>
        </w:rPr>
      </w:pPr>
      <w:r>
        <w:rPr>
          <w:sz w:val="28"/>
        </w:rPr>
        <w:t>Все компоненты модели находятся в тесной взаимосвязи и функционируют как единая система. Изменение любого из компонентов оказывает влияние на эффективность формирования ПИК в целом. Системообразуюшим элементом модели выступает деятельностно-процессуальный компонент, поскольку именно через организацию учебной деятельности обеспечивается практическая реализация целей обучения и достижение запланированных образовательных результатов.</w:t>
      </w:r>
    </w:p>
    <w:p w:rsidR="00B0179D" w:rsidRPr="003A303C" w:rsidRDefault="00B0179D" w:rsidP="00075451">
      <w:pPr>
        <w:pStyle w:val="a4"/>
        <w:shd w:val="clear" w:color="auto" w:fill="FFFFFF"/>
        <w:spacing w:before="0" w:beforeAutospacing="0" w:after="0" w:afterAutospacing="0"/>
        <w:ind w:firstLine="709"/>
        <w:jc w:val="both"/>
        <w:rPr>
          <w:sz w:val="28"/>
        </w:rPr>
      </w:pPr>
      <w:r>
        <w:rPr>
          <w:sz w:val="28"/>
        </w:rPr>
        <w:t>Таким образом, в результате проектирования технологии уровневой дифференциации была разработана методическая модель формирования ПИК студентов ОП «Информационные системы», отражающая цели, содержание, организацию учебной деятельности и ожидаемые результаты обучения. Практическая реализация разработанной модели осуществляется посредством специально организованного методического обеспечения, включающего структуру учебного занятия, систему упражнений, педагогические технологии и информационно-коммуникационные средства обучения. Методическое обеспечение разработанной модели будет подробнее рассмотрено в следующем разделе.</w:t>
      </w:r>
    </w:p>
    <w:p w:rsidR="00B0179D" w:rsidRDefault="00B0179D" w:rsidP="00075451">
      <w:pPr>
        <w:pStyle w:val="a4"/>
        <w:shd w:val="clear" w:color="auto" w:fill="FFFFFF"/>
        <w:spacing w:before="0" w:beforeAutospacing="0" w:after="0" w:afterAutospacing="0"/>
        <w:ind w:firstLine="709"/>
        <w:jc w:val="both"/>
        <w:rPr>
          <w:sz w:val="28"/>
        </w:rPr>
      </w:pPr>
    </w:p>
    <w:p w:rsidR="00626C01" w:rsidRDefault="00626C01" w:rsidP="00075451">
      <w:pPr>
        <w:pStyle w:val="a4"/>
        <w:shd w:val="clear" w:color="auto" w:fill="FFFFFF"/>
        <w:spacing w:before="0" w:beforeAutospacing="0" w:after="0" w:afterAutospacing="0"/>
        <w:ind w:firstLine="709"/>
        <w:jc w:val="both"/>
        <w:rPr>
          <w:sz w:val="28"/>
        </w:rPr>
      </w:pPr>
    </w:p>
    <w:p w:rsidR="00B0179D" w:rsidRDefault="00B0179D" w:rsidP="00075451">
      <w:pPr>
        <w:tabs>
          <w:tab w:val="left" w:pos="118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eastAsia="ru-RU"/>
        </w:rPr>
        <w:t>2.3</w:t>
      </w:r>
      <w:r w:rsidRPr="00094CAA">
        <w:rPr>
          <w:rFonts w:ascii="Times New Roman" w:hAnsi="Times New Roman" w:cs="Times New Roman"/>
          <w:b/>
          <w:sz w:val="28"/>
          <w:szCs w:val="28"/>
          <w:lang w:eastAsia="ru-RU"/>
        </w:rPr>
        <w:t xml:space="preserve"> </w:t>
      </w:r>
      <w:r w:rsidRPr="00192090">
        <w:rPr>
          <w:rFonts w:ascii="Times New Roman" w:hAnsi="Times New Roman" w:cs="Times New Roman"/>
          <w:b/>
          <w:sz w:val="28"/>
          <w:szCs w:val="28"/>
        </w:rPr>
        <w:t>Методическое обеспечение технологии уровневой дифференциации формирования ПИК студентов ОП «Информационные системы»</w:t>
      </w:r>
    </w:p>
    <w:p w:rsidR="00B0179D" w:rsidRDefault="00B0179D" w:rsidP="00075451">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Настоящий раздел рассматривает методическое обеспечение формирования ПИК студентов ОП «Информационные системы» на основе технологии уровневой дифференциации. В качестве основы структурирования содержания обучения и организации учебной деятельности в рамках разработанной авторской модели, основанной на технологии уровневой дифференциации были использованы Дублинские дескрипторы, которые формируют систему универсальных образовательных ориентиров, применяемых в европейском пространстве высшего образования. Их использование обусловлено тем, что Дублинские дескрипторы отражают результаты обучения независимо от конкретной предметной области и позволяют описывать процесс формирования компетенций через последовательное освоение различных уровней познавательной и практической деятельности обучающихся</w:t>
      </w:r>
      <w:r w:rsidR="003F7FDE">
        <w:rPr>
          <w:rFonts w:ascii="Times New Roman" w:hAnsi="Times New Roman" w:cs="Times New Roman"/>
          <w:sz w:val="28"/>
          <w:szCs w:val="28"/>
        </w:rPr>
        <w:t xml:space="preserve"> </w:t>
      </w:r>
      <w:r w:rsidR="003F7FDE" w:rsidRPr="003F7FDE">
        <w:rPr>
          <w:rFonts w:ascii="Times New Roman" w:hAnsi="Times New Roman" w:cs="Times New Roman"/>
          <w:sz w:val="28"/>
          <w:szCs w:val="28"/>
        </w:rPr>
        <w:t>[4]</w:t>
      </w:r>
      <w:r>
        <w:rPr>
          <w:rFonts w:ascii="Times New Roman" w:hAnsi="Times New Roman" w:cs="Times New Roman"/>
          <w:sz w:val="28"/>
          <w:szCs w:val="28"/>
        </w:rPr>
        <w:t>.</w:t>
      </w:r>
    </w:p>
    <w:p w:rsidR="00B0179D" w:rsidRDefault="00B0179D" w:rsidP="00075451">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специфику подготовки будущих специалистов в области информационных систем, особое значение приобретает организация учебного процесса, обеспечивающая постепенный переход обучающегося от усвоения профессионально ориентированного языкового материала к его самостоятельному использованию в условиях профессиональной коммуникации. Решение данной задачи потребовало разработки специальной структуры учебного занятия, отражающей логику последовательного формирования ПИК и обеспечивающей реализацию технологии уровневой дифференциации.</w:t>
      </w:r>
    </w:p>
    <w:p w:rsidR="00B0179D" w:rsidRPr="00C526B6" w:rsidRDefault="00B0179D" w:rsidP="00075451">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Дублинским дескрипторам результаты обучения предполагают овладение пятью взаимосвязанными группами компетенций: демонстрацию знаний и понимание изучаемого материала (Kn</w:t>
      </w:r>
      <w:r>
        <w:rPr>
          <w:rFonts w:ascii="Times New Roman" w:hAnsi="Times New Roman" w:cs="Times New Roman"/>
          <w:sz w:val="28"/>
          <w:szCs w:val="28"/>
          <w:lang w:val="en-US"/>
        </w:rPr>
        <w:t>owledge</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and</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Understanding</w:t>
      </w:r>
      <w:r>
        <w:rPr>
          <w:rFonts w:ascii="Times New Roman" w:hAnsi="Times New Roman" w:cs="Times New Roman"/>
          <w:sz w:val="28"/>
          <w:szCs w:val="28"/>
        </w:rPr>
        <w:t>), способность применять полученные знания на практике (A</w:t>
      </w:r>
      <w:r>
        <w:rPr>
          <w:rFonts w:ascii="Times New Roman" w:hAnsi="Times New Roman" w:cs="Times New Roman"/>
          <w:sz w:val="28"/>
          <w:szCs w:val="28"/>
          <w:lang w:val="en-US"/>
        </w:rPr>
        <w:t>pplying</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Knowledge</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and</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Understanding</w:t>
      </w:r>
      <w:r>
        <w:rPr>
          <w:rFonts w:ascii="Times New Roman" w:hAnsi="Times New Roman" w:cs="Times New Roman"/>
          <w:sz w:val="28"/>
          <w:szCs w:val="28"/>
        </w:rPr>
        <w:t>), умение формировать собственные суждения и принимать решения (Mak</w:t>
      </w:r>
      <w:r>
        <w:rPr>
          <w:rFonts w:ascii="Times New Roman" w:hAnsi="Times New Roman" w:cs="Times New Roman"/>
          <w:sz w:val="28"/>
          <w:szCs w:val="28"/>
          <w:lang w:val="en-US"/>
        </w:rPr>
        <w:t>ing</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Judgements</w:t>
      </w:r>
      <w:r>
        <w:rPr>
          <w:rFonts w:ascii="Times New Roman" w:hAnsi="Times New Roman" w:cs="Times New Roman"/>
          <w:sz w:val="28"/>
          <w:szCs w:val="28"/>
        </w:rPr>
        <w:t>), способность к эффективной коммуникации (</w:t>
      </w:r>
      <w:r>
        <w:rPr>
          <w:rFonts w:ascii="Times New Roman" w:hAnsi="Times New Roman" w:cs="Times New Roman"/>
          <w:sz w:val="28"/>
          <w:szCs w:val="28"/>
          <w:lang w:val="en-US"/>
        </w:rPr>
        <w:t>Communication</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Skills</w:t>
      </w:r>
      <w:r>
        <w:rPr>
          <w:rFonts w:ascii="Times New Roman" w:hAnsi="Times New Roman" w:cs="Times New Roman"/>
          <w:sz w:val="28"/>
          <w:szCs w:val="28"/>
        </w:rPr>
        <w:t>)</w:t>
      </w:r>
      <w:r w:rsidRPr="00D875C3">
        <w:rPr>
          <w:rFonts w:ascii="Times New Roman" w:hAnsi="Times New Roman" w:cs="Times New Roman"/>
          <w:sz w:val="28"/>
          <w:szCs w:val="28"/>
        </w:rPr>
        <w:t xml:space="preserve">, </w:t>
      </w:r>
      <w:r>
        <w:rPr>
          <w:rFonts w:ascii="Times New Roman" w:hAnsi="Times New Roman" w:cs="Times New Roman"/>
          <w:sz w:val="28"/>
          <w:szCs w:val="28"/>
        </w:rPr>
        <w:t xml:space="preserve">а также готовность к дальнейшему самостоятельному обучению и профессиональному развитию (Learning </w:t>
      </w:r>
      <w:r>
        <w:rPr>
          <w:rFonts w:ascii="Times New Roman" w:hAnsi="Times New Roman" w:cs="Times New Roman"/>
          <w:sz w:val="28"/>
          <w:szCs w:val="28"/>
          <w:lang w:val="en-US"/>
        </w:rPr>
        <w:t>Skills</w:t>
      </w:r>
      <w:r>
        <w:rPr>
          <w:rFonts w:ascii="Times New Roman" w:hAnsi="Times New Roman" w:cs="Times New Roman"/>
          <w:sz w:val="28"/>
          <w:szCs w:val="28"/>
        </w:rPr>
        <w:t>)</w:t>
      </w:r>
      <w:r w:rsidR="003F7FDE" w:rsidRPr="00EC0E33">
        <w:rPr>
          <w:rFonts w:ascii="Times New Roman" w:hAnsi="Times New Roman" w:cs="Times New Roman"/>
          <w:sz w:val="28"/>
          <w:szCs w:val="28"/>
        </w:rPr>
        <w:t xml:space="preserve"> [4]</w:t>
      </w:r>
      <w:r w:rsidRPr="00D039C4">
        <w:rPr>
          <w:rFonts w:ascii="Times New Roman" w:hAnsi="Times New Roman" w:cs="Times New Roman"/>
          <w:sz w:val="28"/>
          <w:szCs w:val="28"/>
        </w:rPr>
        <w:t>.</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sidRPr="00D875C3">
        <w:rPr>
          <w:rFonts w:ascii="Times New Roman" w:hAnsi="Times New Roman" w:cs="Times New Roman"/>
          <w:sz w:val="28"/>
          <w:szCs w:val="28"/>
        </w:rPr>
        <w:t>У</w:t>
      </w:r>
      <w:r>
        <w:rPr>
          <w:rFonts w:ascii="Times New Roman" w:hAnsi="Times New Roman" w:cs="Times New Roman"/>
          <w:sz w:val="28"/>
          <w:szCs w:val="28"/>
        </w:rPr>
        <w:t>читывая содержание данных дескрипторов и специфику профессионально ориентированного иноязычного образования студентов IT-направления, в настоящем исследовании была разработана пятиблочная структура учебного занятия. Структура включает взаимосвязанные блоки: «Знание и понимание» (Info</w:t>
      </w:r>
      <w:r>
        <w:rPr>
          <w:rFonts w:ascii="Times New Roman" w:hAnsi="Times New Roman" w:cs="Times New Roman"/>
          <w:sz w:val="28"/>
          <w:szCs w:val="28"/>
          <w:lang w:val="en-US"/>
        </w:rPr>
        <w:t>rmation</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Block</w:t>
      </w:r>
      <w:r>
        <w:rPr>
          <w:rFonts w:ascii="Times New Roman" w:hAnsi="Times New Roman" w:cs="Times New Roman"/>
          <w:sz w:val="28"/>
          <w:szCs w:val="28"/>
        </w:rPr>
        <w:t>)</w:t>
      </w:r>
      <w:r w:rsidRPr="00D875C3">
        <w:rPr>
          <w:rFonts w:ascii="Times New Roman" w:hAnsi="Times New Roman" w:cs="Times New Roman"/>
          <w:sz w:val="28"/>
          <w:szCs w:val="28"/>
        </w:rPr>
        <w:t xml:space="preserve">, </w:t>
      </w:r>
      <w:r>
        <w:rPr>
          <w:rFonts w:ascii="Times New Roman" w:hAnsi="Times New Roman" w:cs="Times New Roman"/>
          <w:sz w:val="28"/>
          <w:szCs w:val="28"/>
        </w:rPr>
        <w:t>«Применение знаний и понимание» (App</w:t>
      </w:r>
      <w:r>
        <w:rPr>
          <w:rFonts w:ascii="Times New Roman" w:hAnsi="Times New Roman" w:cs="Times New Roman"/>
          <w:sz w:val="28"/>
          <w:szCs w:val="28"/>
          <w:lang w:val="en-US"/>
        </w:rPr>
        <w:t>lication</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Block</w:t>
      </w:r>
      <w:r>
        <w:rPr>
          <w:rFonts w:ascii="Times New Roman" w:hAnsi="Times New Roman" w:cs="Times New Roman"/>
          <w:sz w:val="28"/>
          <w:szCs w:val="28"/>
        </w:rPr>
        <w:t>), «Формирование суждений» (</w:t>
      </w:r>
      <w:r>
        <w:rPr>
          <w:rFonts w:ascii="Times New Roman" w:hAnsi="Times New Roman" w:cs="Times New Roman"/>
          <w:sz w:val="28"/>
          <w:szCs w:val="28"/>
          <w:lang w:val="en-US"/>
        </w:rPr>
        <w:t>Transformation</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Block</w:t>
      </w:r>
      <w:r>
        <w:rPr>
          <w:rFonts w:ascii="Times New Roman" w:hAnsi="Times New Roman" w:cs="Times New Roman"/>
          <w:sz w:val="28"/>
          <w:szCs w:val="28"/>
        </w:rPr>
        <w:t>), «Коммуникативные способности» (</w:t>
      </w:r>
      <w:r>
        <w:rPr>
          <w:rFonts w:ascii="Times New Roman" w:hAnsi="Times New Roman" w:cs="Times New Roman"/>
          <w:sz w:val="28"/>
          <w:szCs w:val="28"/>
          <w:lang w:val="en-US"/>
        </w:rPr>
        <w:t>Communicative</w:t>
      </w:r>
      <w:r w:rsidRPr="00D875C3">
        <w:rPr>
          <w:rFonts w:ascii="Times New Roman" w:hAnsi="Times New Roman" w:cs="Times New Roman"/>
          <w:sz w:val="28"/>
          <w:szCs w:val="28"/>
        </w:rPr>
        <w:t xml:space="preserve"> </w:t>
      </w:r>
      <w:r>
        <w:rPr>
          <w:rFonts w:ascii="Times New Roman" w:hAnsi="Times New Roman" w:cs="Times New Roman"/>
          <w:sz w:val="28"/>
          <w:szCs w:val="28"/>
          <w:lang w:val="en-US"/>
        </w:rPr>
        <w:t>Block</w:t>
      </w:r>
      <w:r>
        <w:rPr>
          <w:rFonts w:ascii="Times New Roman" w:hAnsi="Times New Roman" w:cs="Times New Roman"/>
          <w:sz w:val="28"/>
          <w:szCs w:val="28"/>
        </w:rPr>
        <w:t>)</w:t>
      </w:r>
      <w:r w:rsidRPr="00D875C3">
        <w:rPr>
          <w:rFonts w:ascii="Times New Roman" w:hAnsi="Times New Roman" w:cs="Times New Roman"/>
          <w:sz w:val="28"/>
          <w:szCs w:val="28"/>
        </w:rPr>
        <w:t xml:space="preserve"> </w:t>
      </w:r>
      <w:r w:rsidRPr="000B212C">
        <w:rPr>
          <w:rFonts w:ascii="Times New Roman" w:eastAsia="Times New Roman" w:hAnsi="Times New Roman" w:cs="Times New Roman"/>
          <w:sz w:val="28"/>
          <w:szCs w:val="28"/>
          <w:lang w:eastAsia="ru-RU"/>
        </w:rPr>
        <w:t xml:space="preserve">и </w:t>
      </w:r>
      <w:r>
        <w:rPr>
          <w:rFonts w:ascii="Times New Roman" w:eastAsia="Times New Roman" w:hAnsi="Times New Roman" w:cs="Times New Roman"/>
          <w:bCs/>
          <w:sz w:val="28"/>
          <w:szCs w:val="28"/>
          <w:lang w:eastAsia="ru-RU"/>
        </w:rPr>
        <w:t>«Навыки обучения или способность</w:t>
      </w:r>
      <w:r w:rsidRPr="00354675">
        <w:rPr>
          <w:rFonts w:ascii="Times New Roman" w:eastAsia="Times New Roman" w:hAnsi="Times New Roman" w:cs="Times New Roman"/>
          <w:bCs/>
          <w:sz w:val="28"/>
          <w:szCs w:val="28"/>
          <w:lang w:eastAsia="ru-RU"/>
        </w:rPr>
        <w:t xml:space="preserve"> к </w:t>
      </w:r>
      <w:r>
        <w:rPr>
          <w:rFonts w:ascii="Times New Roman" w:eastAsia="Times New Roman" w:hAnsi="Times New Roman" w:cs="Times New Roman"/>
          <w:bCs/>
          <w:sz w:val="28"/>
          <w:szCs w:val="28"/>
          <w:lang w:eastAsia="ru-RU"/>
        </w:rPr>
        <w:t>дальнейшему обучению</w:t>
      </w:r>
      <w:r w:rsidRPr="00354675">
        <w:rPr>
          <w:rFonts w:ascii="Times New Roman" w:eastAsia="Times New Roman" w:hAnsi="Times New Roman" w:cs="Times New Roman"/>
          <w:bCs/>
          <w:sz w:val="28"/>
          <w:szCs w:val="28"/>
          <w:lang w:eastAsia="ru-RU"/>
        </w:rPr>
        <w:t>»</w:t>
      </w:r>
      <w:r w:rsidRPr="00354675">
        <w:rPr>
          <w:rFonts w:ascii="Times New Roman" w:eastAsia="Times New Roman" w:hAnsi="Times New Roman" w:cs="Times New Roman"/>
          <w:sz w:val="28"/>
          <w:szCs w:val="28"/>
          <w:lang w:eastAsia="ru-RU"/>
        </w:rPr>
        <w:t xml:space="preserve"> (</w:t>
      </w:r>
      <w:r w:rsidRPr="00354675">
        <w:rPr>
          <w:rFonts w:ascii="Times New Roman" w:eastAsia="Times New Roman" w:hAnsi="Times New Roman" w:cs="Times New Roman"/>
          <w:sz w:val="28"/>
          <w:szCs w:val="28"/>
          <w:lang w:val="en-US" w:eastAsia="ru-RU"/>
        </w:rPr>
        <w:t>Creative</w:t>
      </w:r>
      <w:r w:rsidRPr="00354675">
        <w:rPr>
          <w:rFonts w:ascii="Times New Roman" w:eastAsia="Times New Roman" w:hAnsi="Times New Roman" w:cs="Times New Roman"/>
          <w:sz w:val="28"/>
          <w:szCs w:val="28"/>
          <w:lang w:eastAsia="ru-RU"/>
        </w:rPr>
        <w:t xml:space="preserve"> </w:t>
      </w:r>
      <w:r w:rsidRPr="00354675">
        <w:rPr>
          <w:rFonts w:ascii="Times New Roman" w:eastAsia="Times New Roman" w:hAnsi="Times New Roman" w:cs="Times New Roman"/>
          <w:sz w:val="28"/>
          <w:szCs w:val="28"/>
          <w:lang w:val="en-US" w:eastAsia="ru-RU"/>
        </w:rPr>
        <w:t>Block</w:t>
      </w:r>
      <w:r w:rsidRPr="00354675">
        <w:rPr>
          <w:rFonts w:ascii="Times New Roman" w:eastAsia="Times New Roman" w:hAnsi="Times New Roman" w:cs="Times New Roman"/>
          <w:sz w:val="28"/>
          <w:szCs w:val="28"/>
          <w:lang w:eastAsia="ru-RU"/>
        </w:rPr>
        <w:t>).</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Представленные блоки образуют единую последовательную систему, в которой каждый последующий этап опирается на результаты предыдущего. На первом этапе «Знание и понимание» осуществляется усвоение студентами профессионально ориентированного языкового материала, включающего терминологию, лексико-грамматические конструкции и базовые знания в области информационных систем. Данный этап формирует когнитивную основу для дальнейшей деятельности обучающихся.</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Следующий блок «Применение знаний и понимание» направлен на перенос усвоенных знаний в практическою плоскость. Студенты выполняют задания, требующие использования профессиональной лексики и языковых средств в типичных ситуациях профессиональной коммуникации, что способствует закреплению и функционализации полученных знаний.</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этапе «Формирование суждений» обучающиеся переходят от воспроизведения и применения информации к ее анализу, сравнению и критической оценке. Выполнение проблемных и ситуационных заданий позволяет студентам аргументировать собственную позицию, принимать решения и оценивать различные профессиональные подходы с использованием иностранного языка.</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Сформированные аналитические умения становятся основой для развития коммуникативных способностей, предполагающих участие студентов в дискуссиях, презентациях, проектной деятельности и иных формах профессионального взаимодействия. На данном этапе происходит интеграция языковых знаний, профессионального содержания и навыков межличностного общения.</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Заключительным элементом структуры является «Навыки обучения или способность к дальнейшему обучению», отражающие готовность студентов к самостоятельному приобретению новых знаний, самооценке результатов своей деятельности и непрерывному профессиональному развитию. Данный блок представляет собой высший уровень формирования профессиональной иноязычной компетенции, поскольку обеспечивает способность обучающихся эффективно использовать иностранный язык как инструмент дальнейшего обучения и профессионального совершенствования.</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взаимосвязь блоков реализуется по принципу последовательного усложнения образовательной деятельности: от усвоения знаний к их практическому применению, далее к аналитической обработке информации, профессиональной коммуникации и развитию автономности обучающихся. Такая логика соответствует компетентностному подходу и обеспечивает целостное формирование ПИК будущих специалистов в области информационных систем.</w:t>
      </w:r>
    </w:p>
    <w:p w:rsidR="00B0179D" w:rsidRDefault="00B0179D" w:rsidP="000754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Каждый из указанных блоков выполняет самостоятельную дидактическую ф</w:t>
      </w:r>
      <w:r w:rsidRPr="00C526B6">
        <w:rPr>
          <w:rFonts w:ascii="Times New Roman" w:eastAsia="Times New Roman" w:hAnsi="Times New Roman" w:cs="Times New Roman"/>
          <w:sz w:val="28"/>
          <w:szCs w:val="28"/>
          <w:lang w:eastAsia="ru-RU"/>
        </w:rPr>
        <w:t xml:space="preserve">ункцию, </w:t>
      </w:r>
      <w:r>
        <w:rPr>
          <w:rFonts w:ascii="Times New Roman" w:eastAsia="Times New Roman" w:hAnsi="Times New Roman" w:cs="Times New Roman"/>
          <w:sz w:val="28"/>
          <w:szCs w:val="28"/>
          <w:lang w:eastAsia="ru-RU"/>
        </w:rPr>
        <w:t xml:space="preserve">соответствует определенному этапу формирования ПИК, как схематически изображено на </w:t>
      </w:r>
      <w:r w:rsidR="00075451">
        <w:rPr>
          <w:rFonts w:ascii="Times New Roman" w:eastAsia="Times New Roman" w:hAnsi="Times New Roman" w:cs="Times New Roman"/>
          <w:sz w:val="28"/>
          <w:szCs w:val="28"/>
          <w:lang w:eastAsia="ru-RU"/>
        </w:rPr>
        <w:t xml:space="preserve">рисунке </w:t>
      </w:r>
      <w:r w:rsidR="00F81CE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p>
    <w:p w:rsidR="00F81CE7" w:rsidRDefault="00F81CE7" w:rsidP="00F81C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подчеркнуть, что все пять блоков реализуются как в процессе всего курса обучения, так и в рамках одного учебного занятия и образуют единую дидактическую систему. При этом каждый последующий этап опирается на результаты предыдущего, обеспечивая постепенное усложнение учебной деятельности и последовательное развитие компонентов (субкомпетенций) ПИК. Многократное прохождение студентами данной структуры в течение всего периода обучения создает условия для перехода от начального уровня владения иностранным языком к более высоким уровням коммуникативной и профессиональной подготовки. </w:t>
      </w:r>
    </w:p>
    <w:p w:rsidR="00B0179D" w:rsidRDefault="00B0179D" w:rsidP="009909F4">
      <w:pPr>
        <w:spacing w:after="0" w:line="240" w:lineRule="auto"/>
        <w:jc w:val="both"/>
        <w:rPr>
          <w:rFonts w:ascii="Times New Roman" w:eastAsia="Times New Roman" w:hAnsi="Times New Roman" w:cs="Times New Roman"/>
          <w:sz w:val="28"/>
          <w:szCs w:val="28"/>
          <w:lang w:eastAsia="ru-RU"/>
        </w:rPr>
      </w:pPr>
    </w:p>
    <w:p w:rsidR="00B0179D" w:rsidRPr="00C526B6" w:rsidRDefault="00B0179D" w:rsidP="00091B20">
      <w:pPr>
        <w:spacing w:after="0" w:line="240" w:lineRule="auto"/>
        <w:jc w:val="center"/>
        <w:rPr>
          <w:rFonts w:ascii="Times New Roman" w:eastAsia="Times New Roman" w:hAnsi="Times New Roman" w:cs="Times New Roman"/>
          <w:sz w:val="28"/>
          <w:szCs w:val="28"/>
          <w:lang w:eastAsia="ru-RU"/>
        </w:rPr>
      </w:pPr>
      <w:r w:rsidRPr="00E55FB0">
        <w:rPr>
          <w:rFonts w:ascii="Times New Roman" w:eastAsia="Times New Roman" w:hAnsi="Times New Roman" w:cs="Times New Roman"/>
          <w:noProof/>
          <w:sz w:val="28"/>
          <w:szCs w:val="28"/>
          <w:lang w:eastAsia="ru-RU"/>
        </w:rPr>
        <w:drawing>
          <wp:inline distT="0" distB="0" distL="0" distR="0" wp14:anchorId="00151989" wp14:editId="44814575">
            <wp:extent cx="2477223" cy="43669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85773" cy="4382063"/>
                    </a:xfrm>
                    <a:prstGeom prst="rect">
                      <a:avLst/>
                    </a:prstGeom>
                  </pic:spPr>
                </pic:pic>
              </a:graphicData>
            </a:graphic>
          </wp:inline>
        </w:drawing>
      </w:r>
    </w:p>
    <w:p w:rsidR="00B0179D" w:rsidRPr="00F81CE7" w:rsidRDefault="00B0179D" w:rsidP="009909F4">
      <w:pPr>
        <w:tabs>
          <w:tab w:val="left" w:pos="1180"/>
        </w:tabs>
        <w:spacing w:after="0" w:line="240" w:lineRule="auto"/>
        <w:jc w:val="both"/>
        <w:rPr>
          <w:rFonts w:ascii="Times New Roman" w:hAnsi="Times New Roman" w:cs="Times New Roman"/>
          <w:sz w:val="16"/>
          <w:szCs w:val="16"/>
        </w:rPr>
      </w:pPr>
    </w:p>
    <w:p w:rsidR="00B0179D" w:rsidRDefault="00B0179D" w:rsidP="00075451">
      <w:pPr>
        <w:spacing w:after="0" w:line="240" w:lineRule="auto"/>
        <w:jc w:val="center"/>
        <w:rPr>
          <w:rFonts w:ascii="Times New Roman" w:hAnsi="Times New Roman" w:cs="Times New Roman"/>
          <w:sz w:val="28"/>
          <w:szCs w:val="28"/>
        </w:rPr>
      </w:pPr>
      <w:r w:rsidRPr="00E55FB0">
        <w:rPr>
          <w:rFonts w:ascii="Times New Roman" w:hAnsi="Times New Roman" w:cs="Times New Roman"/>
          <w:sz w:val="28"/>
          <w:szCs w:val="28"/>
        </w:rPr>
        <w:t xml:space="preserve">Рисунок </w:t>
      </w:r>
      <w:r w:rsidR="00F81CE7">
        <w:rPr>
          <w:rFonts w:ascii="Times New Roman" w:hAnsi="Times New Roman" w:cs="Times New Roman"/>
          <w:sz w:val="28"/>
          <w:szCs w:val="28"/>
        </w:rPr>
        <w:t>2</w:t>
      </w:r>
      <w:r w:rsidRPr="00E55FB0">
        <w:rPr>
          <w:rFonts w:ascii="Times New Roman" w:hAnsi="Times New Roman" w:cs="Times New Roman"/>
          <w:sz w:val="28"/>
          <w:szCs w:val="28"/>
        </w:rPr>
        <w:t xml:space="preserve"> – </w:t>
      </w:r>
      <w:r>
        <w:rPr>
          <w:rFonts w:ascii="Times New Roman" w:hAnsi="Times New Roman" w:cs="Times New Roman"/>
          <w:sz w:val="28"/>
          <w:szCs w:val="28"/>
        </w:rPr>
        <w:t xml:space="preserve">Последовательность формирования результатов в </w:t>
      </w:r>
      <w:r w:rsidRPr="000B212C">
        <w:rPr>
          <w:rFonts w:ascii="Times New Roman" w:hAnsi="Times New Roman" w:cs="Times New Roman"/>
          <w:sz w:val="28"/>
          <w:szCs w:val="28"/>
        </w:rPr>
        <w:t>соответствии с Дублинскими дескрипторами</w:t>
      </w:r>
    </w:p>
    <w:p w:rsidR="00B0179D" w:rsidRDefault="00B0179D" w:rsidP="009909F4">
      <w:pPr>
        <w:spacing w:after="0" w:line="240" w:lineRule="auto"/>
        <w:jc w:val="both"/>
        <w:rPr>
          <w:rFonts w:ascii="Times New Roman" w:hAnsi="Times New Roman" w:cs="Times New Roman"/>
          <w:sz w:val="28"/>
          <w:szCs w:val="28"/>
        </w:rPr>
      </w:pPr>
    </w:p>
    <w:p w:rsidR="00B0179D" w:rsidRDefault="003F7FDE" w:rsidP="000754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proofErr w:type="gramStart"/>
      <w:r>
        <w:rPr>
          <w:rFonts w:ascii="Times New Roman" w:hAnsi="Times New Roman" w:cs="Times New Roman"/>
          <w:sz w:val="28"/>
          <w:szCs w:val="28"/>
        </w:rPr>
        <w:t xml:space="preserve">структура </w:t>
      </w:r>
      <w:r w:rsidR="00B0179D">
        <w:rPr>
          <w:rFonts w:ascii="Times New Roman" w:hAnsi="Times New Roman" w:cs="Times New Roman"/>
          <w:sz w:val="28"/>
          <w:szCs w:val="28"/>
        </w:rPr>
        <w:t>учебного занятия</w:t>
      </w:r>
      <w:proofErr w:type="gramEnd"/>
      <w:r w:rsidR="00B0179D">
        <w:rPr>
          <w:rFonts w:ascii="Times New Roman" w:hAnsi="Times New Roman" w:cs="Times New Roman"/>
          <w:sz w:val="28"/>
          <w:szCs w:val="28"/>
        </w:rPr>
        <w:t xml:space="preserve"> обеспечивающая реализацию принципов уровневой дифференциации, профессиональной направленности, коммуникативности и личностно-ориентированного обучения с целью формирования ПИК будущих специалистов ОП «Информационные системы» может быть схематически представлена следующим образом</w:t>
      </w:r>
      <w:r w:rsidR="00F81CE7">
        <w:rPr>
          <w:rFonts w:ascii="Times New Roman" w:hAnsi="Times New Roman" w:cs="Times New Roman"/>
          <w:sz w:val="28"/>
          <w:szCs w:val="28"/>
        </w:rPr>
        <w:t xml:space="preserve"> (рисунок 3)</w:t>
      </w:r>
      <w:r w:rsidR="00B0179D">
        <w:rPr>
          <w:rFonts w:ascii="Times New Roman" w:hAnsi="Times New Roman" w:cs="Times New Roman"/>
          <w:sz w:val="28"/>
          <w:szCs w:val="28"/>
        </w:rPr>
        <w:t xml:space="preserve">. </w:t>
      </w:r>
    </w:p>
    <w:p w:rsidR="00F81CE7" w:rsidRDefault="00F81CE7" w:rsidP="00F81CE7">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Представленная структура учебного занятия отражает деятельностно-процессуальный компонент разработанной модели формирования ПИК студентов ОП «Информационные системы» на основе технологии уровневой дифференциации. Разработанная структура занятия является целостной системой поэтапного формирования ПИК студентов ОП «Информационные системы» на основе технологии уровневой дифференциации.</w:t>
      </w:r>
    </w:p>
    <w:p w:rsidR="00F81CE7" w:rsidRDefault="00F81CE7" w:rsidP="00F81CE7">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Особенностью структуры является ее интеграция с содержанием учебного модуля. Как показано на схеме, материалы каждого тематического раздела (</w:t>
      </w:r>
      <w:r w:rsidRPr="002F200B">
        <w:rPr>
          <w:rFonts w:ascii="Times New Roman" w:hAnsi="Times New Roman" w:cs="Times New Roman"/>
          <w:sz w:val="28"/>
          <w:szCs w:val="28"/>
        </w:rPr>
        <w:t xml:space="preserve">Раздел I, Раздел II, Раздел III и последующие разделы курса) проходят через все этапы технологии уровневой дифференциации. Это </w:t>
      </w:r>
      <w:r>
        <w:rPr>
          <w:rFonts w:ascii="Times New Roman" w:hAnsi="Times New Roman" w:cs="Times New Roman"/>
          <w:sz w:val="28"/>
          <w:szCs w:val="28"/>
        </w:rPr>
        <w:t>обеспечивает последовательное усложнение учебной деятельности обучающихся: от восприятия и осмысления новой информации к ее практическому применению, анализу, профессиональной коммуникации и самостоятельной творческой деятельности.</w:t>
      </w:r>
    </w:p>
    <w:p w:rsidR="00B0179D" w:rsidRDefault="00B0179D" w:rsidP="00075451">
      <w:pPr>
        <w:spacing w:after="0" w:line="240" w:lineRule="auto"/>
        <w:ind w:firstLine="709"/>
        <w:jc w:val="both"/>
        <w:rPr>
          <w:rFonts w:ascii="Times New Roman" w:hAnsi="Times New Roman" w:cs="Times New Roman"/>
          <w:sz w:val="28"/>
          <w:szCs w:val="28"/>
        </w:rPr>
      </w:pPr>
    </w:p>
    <w:p w:rsidR="00B0179D" w:rsidRDefault="00B0179D" w:rsidP="00091B20">
      <w:pPr>
        <w:spacing w:after="0" w:line="240" w:lineRule="auto"/>
        <w:jc w:val="center"/>
        <w:rPr>
          <w:rFonts w:ascii="Times New Roman" w:hAnsi="Times New Roman" w:cs="Times New Roman"/>
          <w:sz w:val="28"/>
          <w:szCs w:val="28"/>
        </w:rPr>
      </w:pPr>
      <w:r w:rsidRPr="008C1C81">
        <w:rPr>
          <w:rFonts w:ascii="Times New Roman" w:hAnsi="Times New Roman" w:cs="Times New Roman"/>
          <w:noProof/>
          <w:sz w:val="28"/>
          <w:szCs w:val="28"/>
          <w:lang w:eastAsia="ru-RU"/>
        </w:rPr>
        <w:drawing>
          <wp:inline distT="0" distB="0" distL="0" distR="0" wp14:anchorId="2E52652F" wp14:editId="2A008EB9">
            <wp:extent cx="4293744" cy="4207397"/>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34130" cy="4246971"/>
                    </a:xfrm>
                    <a:prstGeom prst="rect">
                      <a:avLst/>
                    </a:prstGeom>
                  </pic:spPr>
                </pic:pic>
              </a:graphicData>
            </a:graphic>
          </wp:inline>
        </w:drawing>
      </w:r>
    </w:p>
    <w:p w:rsidR="00B0179D" w:rsidRPr="00F81CE7" w:rsidRDefault="00B0179D" w:rsidP="009909F4">
      <w:pPr>
        <w:spacing w:after="0" w:line="240" w:lineRule="auto"/>
        <w:ind w:firstLine="708"/>
        <w:jc w:val="both"/>
        <w:rPr>
          <w:rFonts w:ascii="Times New Roman" w:hAnsi="Times New Roman" w:cs="Times New Roman"/>
          <w:sz w:val="16"/>
          <w:szCs w:val="16"/>
        </w:rPr>
      </w:pPr>
    </w:p>
    <w:p w:rsidR="00B0179D" w:rsidRPr="000B212C" w:rsidRDefault="00B0179D" w:rsidP="000754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81CE7">
        <w:rPr>
          <w:rFonts w:ascii="Times New Roman" w:hAnsi="Times New Roman" w:cs="Times New Roman"/>
          <w:sz w:val="28"/>
          <w:szCs w:val="28"/>
        </w:rPr>
        <w:t>3</w:t>
      </w:r>
      <w:r>
        <w:rPr>
          <w:rFonts w:ascii="Times New Roman" w:hAnsi="Times New Roman" w:cs="Times New Roman"/>
          <w:sz w:val="28"/>
          <w:szCs w:val="28"/>
        </w:rPr>
        <w:t xml:space="preserve"> – Схема урока в рамках методической системы основанной на уровневой дифференциации</w:t>
      </w:r>
    </w:p>
    <w:p w:rsidR="00B0179D" w:rsidRDefault="00B0179D" w:rsidP="009909F4">
      <w:pPr>
        <w:tabs>
          <w:tab w:val="left" w:pos="1180"/>
        </w:tabs>
        <w:spacing w:after="0" w:line="240" w:lineRule="auto"/>
        <w:jc w:val="both"/>
        <w:rPr>
          <w:rFonts w:ascii="Times New Roman" w:hAnsi="Times New Roman" w:cs="Times New Roman"/>
          <w:sz w:val="28"/>
          <w:szCs w:val="28"/>
        </w:rPr>
      </w:pPr>
    </w:p>
    <w:p w:rsidR="00B0179D" w:rsidRDefault="00B0179D" w:rsidP="00075451">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Важным элементом структуры являются диагностические процедуры, встроенные как в отдельные тематические разделы, так и в общую логику реализации технологии. После завершения работы над каждым тематическим разделом проводится промежуточное тестирование, позволяющее оценить уровень усвоения содержания конкретного раздела и своевременно скорректировать образовательную траекторию студентов в соответствии с принципами уровневой дифференциации. Кроме того, после прохождения всех пяти блоков предусмотрено итоговое комплексное тестирование, направленное на оценку уровня сформированности ПИК в целом. Использование промежуточного и итогового контроля обеспечивает непрерывную обратную связь, позволяет отслеживать динамику развития обучающихся и повышает объективность оценки результатов обучения.</w:t>
      </w:r>
    </w:p>
    <w:p w:rsidR="00B0179D" w:rsidRDefault="00B0179D" w:rsidP="00075451">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представленная структура учебного занятия обеспечивает последовательное формирование ПИК студентов ОП «Информационные системы» посредством интеграции содержания обучения, технологии уровневой дифференциации и системы многоуровневого контроля образовательных результатов.</w:t>
      </w:r>
    </w:p>
    <w:p w:rsidR="00B0179D" w:rsidRDefault="00B0179D" w:rsidP="00075451">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ключевых компонентов методического обеспечения технологии уровневой дифференциации выступает система упражнений, обеспечивающая последовательное формирование ПИК студентов ОП «Информационные системы». Именно посредством специально организованной системы заданий осуществляется переход от усвоения языковых знаний к их практическому использованию в профессионально ориентированной речевой деятельности.</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современной методике обучения иностранному языку существует значительное количество подходов к классификации упражнений. Различные исследователи предлагают распределение упражнений по видам речевой деятельности, по характеру языкового материала, по степени самостоятельности обучающихся, по коммуникативной направленности или по этапам формирования навыков. Наиболее известными являются классификации </w:t>
      </w:r>
      <w:r w:rsidRPr="000B212C">
        <w:rPr>
          <w:rFonts w:ascii="Times New Roman" w:eastAsia="Times New Roman" w:hAnsi="Times New Roman" w:cs="Times New Roman"/>
          <w:sz w:val="28"/>
          <w:szCs w:val="28"/>
          <w:lang w:eastAsia="ru-RU"/>
        </w:rPr>
        <w:t>И.Л.</w:t>
      </w:r>
      <w:r w:rsidR="00C85E82">
        <w:rPr>
          <w:rFonts w:ascii="Times New Roman" w:eastAsia="Times New Roman" w:hAnsi="Times New Roman" w:cs="Times New Roman"/>
          <w:sz w:val="28"/>
          <w:szCs w:val="28"/>
          <w:lang w:val="kk-KZ" w:eastAsia="ru-RU"/>
        </w:rPr>
        <w:t> </w:t>
      </w:r>
      <w:r w:rsidRPr="000B212C">
        <w:rPr>
          <w:rFonts w:ascii="Times New Roman" w:eastAsia="Times New Roman" w:hAnsi="Times New Roman" w:cs="Times New Roman"/>
          <w:sz w:val="28"/>
          <w:szCs w:val="28"/>
          <w:lang w:eastAsia="ru-RU"/>
        </w:rPr>
        <w:t xml:space="preserve">Бим, Н.Д. Гальсковой, </w:t>
      </w:r>
      <w:r w:rsidR="003F7FDE">
        <w:rPr>
          <w:rFonts w:ascii="Times New Roman" w:eastAsia="Times New Roman" w:hAnsi="Times New Roman" w:cs="Times New Roman"/>
          <w:sz w:val="28"/>
          <w:szCs w:val="28"/>
          <w:lang w:eastAsia="ru-RU"/>
        </w:rPr>
        <w:t>Н.И. Гез,</w:t>
      </w:r>
      <w:r w:rsidR="008B1F6A">
        <w:rPr>
          <w:rFonts w:ascii="Times New Roman" w:eastAsia="Times New Roman" w:hAnsi="Times New Roman" w:cs="Times New Roman"/>
          <w:sz w:val="28"/>
          <w:szCs w:val="28"/>
          <w:lang w:eastAsia="ru-RU"/>
        </w:rPr>
        <w:t xml:space="preserve"> </w:t>
      </w:r>
      <w:r w:rsidR="008B1F6A" w:rsidRPr="000B212C">
        <w:rPr>
          <w:rFonts w:ascii="Times New Roman" w:eastAsia="Times New Roman" w:hAnsi="Times New Roman" w:cs="Times New Roman"/>
          <w:sz w:val="28"/>
          <w:szCs w:val="28"/>
          <w:lang w:eastAsia="ru-RU"/>
        </w:rPr>
        <w:t>Е.И. Пассова</w:t>
      </w:r>
      <w:r w:rsidR="003F7FDE">
        <w:rPr>
          <w:rFonts w:ascii="Times New Roman" w:eastAsia="Times New Roman" w:hAnsi="Times New Roman" w:cs="Times New Roman"/>
          <w:sz w:val="28"/>
          <w:szCs w:val="28"/>
          <w:lang w:eastAsia="ru-RU"/>
        </w:rPr>
        <w:t xml:space="preserve"> </w:t>
      </w:r>
      <w:r w:rsidRPr="000B212C">
        <w:rPr>
          <w:rFonts w:ascii="Times New Roman" w:eastAsia="Times New Roman" w:hAnsi="Times New Roman" w:cs="Times New Roman"/>
          <w:sz w:val="28"/>
          <w:szCs w:val="28"/>
          <w:lang w:eastAsia="ru-RU"/>
        </w:rPr>
        <w:t>Е.А. Маслыко и</w:t>
      </w:r>
      <w:r w:rsidR="008B1F6A">
        <w:rPr>
          <w:rFonts w:ascii="Times New Roman" w:eastAsia="Times New Roman" w:hAnsi="Times New Roman" w:cs="Times New Roman"/>
          <w:sz w:val="28"/>
          <w:szCs w:val="28"/>
          <w:lang w:eastAsia="ru-RU"/>
        </w:rPr>
        <w:t xml:space="preserve"> др.</w:t>
      </w:r>
      <w:r w:rsidRPr="000B212C">
        <w:rPr>
          <w:rFonts w:ascii="Times New Roman" w:eastAsia="Times New Roman" w:hAnsi="Times New Roman" w:cs="Times New Roman"/>
          <w:sz w:val="28"/>
          <w:szCs w:val="28"/>
          <w:lang w:eastAsia="ru-RU"/>
        </w:rPr>
        <w:t xml:space="preserve"> </w:t>
      </w:r>
      <w:r w:rsidRPr="004D7453">
        <w:rPr>
          <w:rFonts w:ascii="Times New Roman" w:eastAsia="Times New Roman" w:hAnsi="Times New Roman" w:cs="Times New Roman"/>
          <w:sz w:val="28"/>
          <w:szCs w:val="28"/>
          <w:lang w:eastAsia="ru-RU"/>
        </w:rPr>
        <w:t>[</w:t>
      </w:r>
      <w:r w:rsidR="003F7FDE">
        <w:rPr>
          <w:rFonts w:ascii="Times New Roman" w:eastAsia="Times New Roman" w:hAnsi="Times New Roman" w:cs="Times New Roman"/>
          <w:sz w:val="28"/>
          <w:szCs w:val="28"/>
          <w:lang w:eastAsia="ru-RU"/>
        </w:rPr>
        <w:t>97</w:t>
      </w:r>
      <w:r>
        <w:rPr>
          <w:rFonts w:ascii="Times New Roman" w:eastAsia="Times New Roman" w:hAnsi="Times New Roman" w:cs="Times New Roman"/>
          <w:sz w:val="28"/>
          <w:szCs w:val="28"/>
          <w:lang w:eastAsia="ru-RU"/>
        </w:rPr>
        <w:t xml:space="preserve">, </w:t>
      </w:r>
      <w:r w:rsidR="00C85E82">
        <w:rPr>
          <w:rFonts w:ascii="Times New Roman" w:eastAsia="Times New Roman" w:hAnsi="Times New Roman" w:cs="Times New Roman"/>
          <w:sz w:val="28"/>
          <w:szCs w:val="28"/>
          <w:lang w:val="kk-KZ" w:eastAsia="ru-RU"/>
        </w:rPr>
        <w:t xml:space="preserve">с. 3-254; </w:t>
      </w:r>
      <w:r>
        <w:rPr>
          <w:rFonts w:ascii="Times New Roman" w:eastAsia="Times New Roman" w:hAnsi="Times New Roman" w:cs="Times New Roman"/>
          <w:sz w:val="28"/>
          <w:szCs w:val="28"/>
          <w:lang w:eastAsia="ru-RU"/>
        </w:rPr>
        <w:t>118</w:t>
      </w:r>
      <w:r w:rsidR="00C85E82">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120</w:t>
      </w:r>
      <w:r w:rsidRPr="004D7453">
        <w:rPr>
          <w:rFonts w:ascii="Times New Roman" w:eastAsia="Times New Roman" w:hAnsi="Times New Roman" w:cs="Times New Roman"/>
          <w:sz w:val="28"/>
          <w:szCs w:val="28"/>
          <w:lang w:eastAsia="ru-RU"/>
        </w:rPr>
        <w:t>]</w:t>
      </w:r>
      <w:r w:rsidRPr="000B212C">
        <w:rPr>
          <w:rFonts w:ascii="Times New Roman" w:eastAsia="Times New Roman" w:hAnsi="Times New Roman" w:cs="Times New Roman"/>
          <w:sz w:val="28"/>
          <w:szCs w:val="28"/>
          <w:lang w:eastAsia="ru-RU"/>
        </w:rPr>
        <w:t>.</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Несмотря на существование различия, большинство авторов признают необходимость постепенного перехода от языковых упражнений к речевой деятельности. Однако именно концепция Е.И. Пассова в наибольшей степени соответствует задачам настоящего исследования. В отличие от традиционных языковых упражнений, ориентированных преимущественно на усвоение грамматических форм и лексических единиц, предложенная исследователем система условно-речевых упражнений обеспечивает формирование навыков использования языкового материала в ситуациях, максимально приближенных к реальному общению </w:t>
      </w:r>
      <w:r w:rsidR="008B1F6A">
        <w:rPr>
          <w:rFonts w:ascii="Times New Roman" w:eastAsia="Times New Roman" w:hAnsi="Times New Roman" w:cs="Times New Roman"/>
          <w:sz w:val="28"/>
          <w:szCs w:val="28"/>
          <w:lang w:eastAsia="ru-RU"/>
        </w:rPr>
        <w:t>[119</w:t>
      </w:r>
      <w:r w:rsidR="00C85E82">
        <w:rPr>
          <w:rFonts w:ascii="Times New Roman" w:eastAsia="Times New Roman" w:hAnsi="Times New Roman" w:cs="Times New Roman"/>
          <w:sz w:val="28"/>
          <w:szCs w:val="28"/>
          <w:lang w:val="kk-KZ" w:eastAsia="ru-RU"/>
        </w:rPr>
        <w:t>, с. 3-220</w:t>
      </w:r>
      <w:r w:rsidRPr="007229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Выбор данной классификации обусловлен также спецификой подготовки студентов ОП «Информационные системы». Будущему специалисту недостаточно знать языковые правила или владеть профессиональной терминологией существенно более важным является умение использовать иностранный язык как инструмент профессиональной коммуникации, поиска информации, решения профессиональных задач и взаимодействия в международной среде. Именно поэтому система упражнений должна обеспечивать постепенный переход от формирования языковых навыков к развитию профессионально ориентированной коммуникативной деятельности.</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концепции Е.И. Пассова в основу разработанной системы положены четыре группы условно-речевых упражнений: </w:t>
      </w:r>
      <w:r w:rsidRPr="000B212C">
        <w:rPr>
          <w:rFonts w:ascii="Times New Roman" w:eastAsia="Times New Roman" w:hAnsi="Times New Roman" w:cs="Times New Roman"/>
          <w:sz w:val="28"/>
          <w:szCs w:val="28"/>
          <w:lang w:eastAsia="ru-RU"/>
        </w:rPr>
        <w:t>имитативные, подстановочные, трансформационные и репродуктивные</w:t>
      </w:r>
      <w:r w:rsidRPr="00C273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121</w:t>
      </w:r>
      <w:r w:rsidRPr="00C27354">
        <w:rPr>
          <w:rFonts w:ascii="Times New Roman" w:eastAsia="Times New Roman" w:hAnsi="Times New Roman" w:cs="Times New Roman"/>
          <w:sz w:val="28"/>
          <w:szCs w:val="28"/>
          <w:lang w:eastAsia="ru-RU"/>
        </w:rPr>
        <w:t>]</w:t>
      </w:r>
      <w:r w:rsidRPr="000B212C">
        <w:rPr>
          <w:rFonts w:ascii="Times New Roman" w:eastAsia="Times New Roman" w:hAnsi="Times New Roman" w:cs="Times New Roman"/>
          <w:sz w:val="28"/>
          <w:szCs w:val="28"/>
          <w:lang w:eastAsia="ru-RU"/>
        </w:rPr>
        <w:t>.</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Имитативные упражнения используются на начальных этапах формирования языковых навыков и предполагают воспроизведение студентами готовых речевых образцов. Их основная функция заключается в ознакомлении обучающихся с новыми лексическими единицами, грамматическими структурами и профессиональной терминологией. На данном этапе происходит первичное осмысление языкового материала и формирование основ для дальнейшего развития речевой деятельности.</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числу имитативных относятся упражнения на распознавание грамматических конструкций, соотнесение языковых единиц с</w:t>
      </w:r>
      <w:r w:rsidR="00F81CE7">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значением, выбор правильного варианта ответа, определение функций языковых средств в тексте, поиск профессиональной терминологии и анализ образцов речевого поведения. Подобные задания преимущественно реализуются в рамках </w:t>
      </w:r>
      <w:r>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In</w:t>
      </w:r>
      <w:r>
        <w:rPr>
          <w:rFonts w:ascii="Times New Roman" w:eastAsia="Times New Roman" w:hAnsi="Times New Roman" w:cs="Times New Roman"/>
          <w:sz w:val="28"/>
          <w:szCs w:val="28"/>
          <w:lang w:val="en-US" w:eastAsia="ru-RU"/>
        </w:rPr>
        <w:t>formation</w:t>
      </w:r>
      <w:r w:rsidRPr="00205C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Block</w:t>
      </w:r>
      <w:r>
        <w:rPr>
          <w:rFonts w:ascii="Times New Roman" w:eastAsia="Times New Roman" w:hAnsi="Times New Roman" w:cs="Times New Roman"/>
          <w:sz w:val="28"/>
          <w:szCs w:val="28"/>
          <w:lang w:eastAsia="ru-RU"/>
        </w:rPr>
        <w:t>», поскольку их основная задача связана с восприятием и первоначальным усвоением</w:t>
      </w:r>
      <w:r w:rsidRPr="00205C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нового материала.</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Следующим этапом выступают подстановочные упражнения. Их выполнение предполагает использование ранее усвоенной языковой модели с заменой отдельных компонентов новыми лексическими единицами или грамматическими формами. Благодаря этому студенты начинают применять изученный материал в измененных условиях общения и постепенно переходят от воспроизведения образца к самостоятельному использованию языковых средств.</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Подстановочные упражнения активно используются как в Info</w:t>
      </w:r>
      <w:r>
        <w:rPr>
          <w:rFonts w:ascii="Times New Roman" w:eastAsia="Times New Roman" w:hAnsi="Times New Roman" w:cs="Times New Roman"/>
          <w:sz w:val="28"/>
          <w:szCs w:val="28"/>
          <w:lang w:val="en-US" w:eastAsia="ru-RU"/>
        </w:rPr>
        <w:t>rmation</w:t>
      </w:r>
      <w:r>
        <w:rPr>
          <w:rFonts w:ascii="Times New Roman" w:eastAsia="Times New Roman" w:hAnsi="Times New Roman" w:cs="Times New Roman"/>
          <w:sz w:val="28"/>
          <w:szCs w:val="28"/>
          <w:lang w:eastAsia="ru-RU"/>
        </w:rPr>
        <w:t>,</w:t>
      </w:r>
      <w:r w:rsidRPr="00A11FE9">
        <w:rPr>
          <w:rFonts w:ascii="Times New Roman" w:eastAsia="Times New Roman" w:hAnsi="Times New Roman" w:cs="Times New Roman"/>
          <w:sz w:val="28"/>
          <w:szCs w:val="28"/>
          <w:lang w:eastAsia="ru-RU"/>
        </w:rPr>
        <w:t xml:space="preserve"> так </w:t>
      </w:r>
      <w:r>
        <w:rPr>
          <w:rFonts w:ascii="Times New Roman" w:eastAsia="Times New Roman" w:hAnsi="Times New Roman" w:cs="Times New Roman"/>
          <w:sz w:val="28"/>
          <w:szCs w:val="28"/>
          <w:lang w:eastAsia="ru-RU"/>
        </w:rPr>
        <w:t xml:space="preserve">и в </w:t>
      </w:r>
      <w:r>
        <w:rPr>
          <w:rFonts w:ascii="Times New Roman" w:eastAsia="Times New Roman" w:hAnsi="Times New Roman" w:cs="Times New Roman"/>
          <w:sz w:val="28"/>
          <w:szCs w:val="28"/>
          <w:lang w:val="en-US" w:eastAsia="ru-RU"/>
        </w:rPr>
        <w:t>Application</w:t>
      </w:r>
      <w:r w:rsidRPr="00A11FE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Block</w:t>
      </w:r>
      <w:r w:rsidR="008B1F6A">
        <w:rPr>
          <w:rFonts w:ascii="Times New Roman" w:eastAsia="Times New Roman" w:hAnsi="Times New Roman" w:cs="Times New Roman"/>
          <w:sz w:val="28"/>
          <w:szCs w:val="28"/>
          <w:lang w:eastAsia="ru-RU"/>
        </w:rPr>
        <w:t xml:space="preserve"> (см.</w:t>
      </w:r>
      <w:r w:rsidR="00C85E82">
        <w:rPr>
          <w:rFonts w:ascii="Times New Roman" w:eastAsia="Times New Roman" w:hAnsi="Times New Roman" w:cs="Times New Roman"/>
          <w:sz w:val="28"/>
          <w:szCs w:val="28"/>
          <w:lang w:val="kk-KZ" w:eastAsia="ru-RU"/>
        </w:rPr>
        <w:t xml:space="preserve"> </w:t>
      </w:r>
      <w:r w:rsidR="00C85E82">
        <w:rPr>
          <w:rFonts w:ascii="Times New Roman" w:eastAsia="Times New Roman" w:hAnsi="Times New Roman" w:cs="Times New Roman"/>
          <w:sz w:val="28"/>
          <w:szCs w:val="28"/>
          <w:lang w:eastAsia="ru-RU"/>
        </w:rPr>
        <w:t>рис</w:t>
      </w:r>
      <w:r w:rsidR="00C85E82">
        <w:rPr>
          <w:rFonts w:ascii="Times New Roman" w:eastAsia="Times New Roman" w:hAnsi="Times New Roman" w:cs="Times New Roman"/>
          <w:sz w:val="28"/>
          <w:szCs w:val="28"/>
          <w:lang w:val="kk-KZ" w:eastAsia="ru-RU"/>
        </w:rPr>
        <w:t xml:space="preserve">унок </w:t>
      </w:r>
      <w:r w:rsidR="008B1F6A">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Pr="00A11FE9">
        <w:rPr>
          <w:rFonts w:ascii="Times New Roman" w:eastAsia="Times New Roman" w:hAnsi="Times New Roman" w:cs="Times New Roman"/>
          <w:sz w:val="28"/>
          <w:szCs w:val="28"/>
          <w:lang w:eastAsia="ru-RU"/>
        </w:rPr>
        <w:t xml:space="preserve"> где </w:t>
      </w:r>
      <w:r>
        <w:rPr>
          <w:rFonts w:ascii="Times New Roman" w:eastAsia="Times New Roman" w:hAnsi="Times New Roman" w:cs="Times New Roman"/>
          <w:sz w:val="28"/>
          <w:szCs w:val="28"/>
          <w:lang w:eastAsia="ru-RU"/>
        </w:rPr>
        <w:t>обеспечивают закрепление профессиональной лексики</w:t>
      </w:r>
      <w:r w:rsidR="008B1F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развитие навыков ее практического применения в типичных ситуациях профессионального общения.</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высокий уровень речевой активности предполагают трансформационные упражнения. Из выполнение связано с преобразованием языкового материала в соответствии с изменяющимися условиями коммуникативной ситуации. Студенты изменяют грамматическую форму высказывания, перестраивают предложения, преобразуют текстовую информацию или используют различные способы выражения одной и той же мысли.</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Трансформационные упражнения обладают значительным развивающим потенциалом, поскольку требуют от обучающегося осознанного выбора языковых средств и активизации аналитического мышления. Именно поэтому они широко используются в рамках </w:t>
      </w:r>
      <w:r w:rsidRPr="000B212C">
        <w:rPr>
          <w:rFonts w:ascii="Times New Roman" w:eastAsia="Times New Roman" w:hAnsi="Times New Roman" w:cs="Times New Roman"/>
          <w:sz w:val="28"/>
          <w:szCs w:val="28"/>
          <w:lang w:eastAsia="ru-RU"/>
        </w:rPr>
        <w:t>Application Block и Transformation Block,</w:t>
      </w:r>
      <w:r>
        <w:rPr>
          <w:rFonts w:ascii="Times New Roman" w:eastAsia="Times New Roman" w:hAnsi="Times New Roman" w:cs="Times New Roman"/>
          <w:sz w:val="28"/>
          <w:szCs w:val="28"/>
          <w:lang w:eastAsia="ru-RU"/>
        </w:rPr>
        <w:t xml:space="preserve"> где происходит развитие когнитивно-продуктивной субкомпетенции и формирование навыков анализа профессионально значимой информации.</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Наиболее высокий уровень самостоятельности обеспечивают репродуктивные упражнения, так как их выполнение предполагает самостоятельное построение высказываний с использованием ранее изученного языкового материала в новых коммуникативных условиях. В отличие от предыдущих типов упражнений здесь отсутствует готовая языковая модель, а обучающийся самостоятельно определяет содержание и форму высказывания. К данной группе относятся задания на подготовку сообщений, проведение интервью, участие в дискуссиях, решение профессиональных кейсов, презентацию проектов, моделирование профессиональных ситуаций общения, разработку рекомендаций и выполнение исследовательских заданий. Подобные упражнения преимущественно реализуются в рамках </w:t>
      </w:r>
      <w:r w:rsidRPr="000B212C">
        <w:rPr>
          <w:rFonts w:ascii="Times New Roman" w:eastAsia="Times New Roman" w:hAnsi="Times New Roman" w:cs="Times New Roman"/>
          <w:sz w:val="28"/>
          <w:szCs w:val="28"/>
          <w:lang w:eastAsia="ru-RU"/>
        </w:rPr>
        <w:t>Communicative Block и Creative Block,</w:t>
      </w:r>
      <w:r>
        <w:rPr>
          <w:rFonts w:ascii="Times New Roman" w:eastAsia="Times New Roman" w:hAnsi="Times New Roman" w:cs="Times New Roman"/>
          <w:sz w:val="28"/>
          <w:szCs w:val="28"/>
          <w:lang w:eastAsia="ru-RU"/>
        </w:rPr>
        <w:t xml:space="preserve"> обеспечивая формирование дискурсивно-проективной и личностно-рефлексивной субкомпетенций.</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Важной особенностью разработанной системы является ее интеграция с технологией уровневой дифференциации. Каждая группа упражнений представлена заданиями различной степени сложности, что позволяет учитывать уровень языковой подготовки обучающихся. Для студентов с недостаточным уровнем подготовки предусматриваются дополнительные образцы, алгоритмы выполнения и расширенная педагогическая поддержка. Для академически успешных обучающихся предлагаются задания исследовательского и творческого характера, предполагающие высокую степень самостоятельности.</w:t>
      </w:r>
    </w:p>
    <w:p w:rsidR="00B0179D" w:rsidRDefault="00B0179D" w:rsidP="009909F4">
      <w:pPr>
        <w:tabs>
          <w:tab w:val="left" w:pos="1180"/>
        </w:tabs>
        <w:spacing w:after="0" w:line="240" w:lineRule="auto"/>
        <w:jc w:val="both"/>
        <w:rPr>
          <w:rFonts w:ascii="Times New Roman" w:eastAsia="Times New Roman" w:hAnsi="Times New Roman" w:cs="Times New Roman"/>
          <w:sz w:val="28"/>
          <w:szCs w:val="28"/>
          <w:lang w:eastAsia="ru-RU"/>
        </w:rPr>
      </w:pPr>
    </w:p>
    <w:p w:rsidR="00B0179D" w:rsidRDefault="008B1F6A" w:rsidP="009909F4">
      <w:pPr>
        <w:tabs>
          <w:tab w:val="left" w:pos="118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w:t>
      </w:r>
      <w:r w:rsidR="00C9190D">
        <w:rPr>
          <w:rFonts w:ascii="Times New Roman" w:eastAsia="Times New Roman" w:hAnsi="Times New Roman" w:cs="Times New Roman"/>
          <w:sz w:val="28"/>
          <w:szCs w:val="28"/>
          <w:lang w:val="kk-KZ" w:eastAsia="ru-RU"/>
        </w:rPr>
        <w:t>5</w:t>
      </w:r>
      <w:r w:rsidR="00B0179D">
        <w:rPr>
          <w:rFonts w:ascii="Times New Roman" w:eastAsia="Times New Roman" w:hAnsi="Times New Roman" w:cs="Times New Roman"/>
          <w:sz w:val="28"/>
          <w:szCs w:val="28"/>
          <w:lang w:eastAsia="ru-RU"/>
        </w:rPr>
        <w:t xml:space="preserve"> – Соотнесение блоков учебного занятия, субкомпетенций ПИК и системы дифференцированных упражнений </w:t>
      </w:r>
    </w:p>
    <w:p w:rsidR="00B0179D" w:rsidRPr="00F81CE7" w:rsidRDefault="00B0179D" w:rsidP="009909F4">
      <w:pPr>
        <w:tabs>
          <w:tab w:val="left" w:pos="1180"/>
        </w:tabs>
        <w:spacing w:after="0" w:line="240" w:lineRule="auto"/>
        <w:jc w:val="both"/>
        <w:rPr>
          <w:rFonts w:ascii="Times New Roman" w:eastAsia="Times New Roman" w:hAnsi="Times New Roman" w:cs="Times New Roman"/>
          <w:sz w:val="16"/>
          <w:szCs w:val="16"/>
          <w:lang w:eastAsia="ru-RU"/>
        </w:rPr>
      </w:pPr>
      <w:r w:rsidRPr="00F81CE7">
        <w:rPr>
          <w:rFonts w:ascii="Times New Roman" w:eastAsia="Times New Roman" w:hAnsi="Times New Roman" w:cs="Times New Roman"/>
          <w:sz w:val="16"/>
          <w:szCs w:val="16"/>
          <w:lang w:eastAsia="ru-RU"/>
        </w:rPr>
        <w:t xml:space="preserve"> </w:t>
      </w:r>
    </w:p>
    <w:tbl>
      <w:tblPr>
        <w:tblStyle w:val="ad"/>
        <w:tblW w:w="9639" w:type="dxa"/>
        <w:jc w:val="center"/>
        <w:tblLayout w:type="fixed"/>
        <w:tblLook w:val="04A0" w:firstRow="1" w:lastRow="0" w:firstColumn="1" w:lastColumn="0" w:noHBand="0" w:noVBand="1"/>
      </w:tblPr>
      <w:tblGrid>
        <w:gridCol w:w="1557"/>
        <w:gridCol w:w="1986"/>
        <w:gridCol w:w="2271"/>
        <w:gridCol w:w="1653"/>
        <w:gridCol w:w="2172"/>
      </w:tblGrid>
      <w:tr w:rsidR="00B0179D" w:rsidRPr="008B1F6A" w:rsidTr="00091B20">
        <w:trPr>
          <w:trHeight w:val="1512"/>
          <w:jc w:val="center"/>
        </w:trPr>
        <w:tc>
          <w:tcPr>
            <w:tcW w:w="1557" w:type="dxa"/>
            <w:vAlign w:val="center"/>
          </w:tcPr>
          <w:p w:rsidR="00B0179D" w:rsidRPr="008B1F6A" w:rsidRDefault="00B0179D" w:rsidP="00F81CE7">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Блок</w:t>
            </w:r>
          </w:p>
        </w:tc>
        <w:tc>
          <w:tcPr>
            <w:tcW w:w="1986" w:type="dxa"/>
            <w:vAlign w:val="center"/>
          </w:tcPr>
          <w:p w:rsidR="00B0179D" w:rsidRPr="008B1F6A" w:rsidRDefault="00B0179D" w:rsidP="00F81CE7">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Цель блока</w:t>
            </w:r>
          </w:p>
        </w:tc>
        <w:tc>
          <w:tcPr>
            <w:tcW w:w="2271" w:type="dxa"/>
            <w:vAlign w:val="center"/>
          </w:tcPr>
          <w:p w:rsidR="00B0179D" w:rsidRPr="008B1F6A" w:rsidRDefault="00B0179D" w:rsidP="00F81CE7">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Формируемая субкомпетенция</w:t>
            </w:r>
          </w:p>
        </w:tc>
        <w:tc>
          <w:tcPr>
            <w:tcW w:w="1653" w:type="dxa"/>
            <w:vAlign w:val="center"/>
          </w:tcPr>
          <w:p w:rsidR="00B0179D" w:rsidRPr="008B1F6A" w:rsidRDefault="00B0179D" w:rsidP="00F81CE7">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Виды упражнений</w:t>
            </w:r>
          </w:p>
        </w:tc>
        <w:tc>
          <w:tcPr>
            <w:tcW w:w="2172" w:type="dxa"/>
            <w:vAlign w:val="center"/>
          </w:tcPr>
          <w:p w:rsidR="00B0179D" w:rsidRPr="008B1F6A" w:rsidRDefault="00B0179D" w:rsidP="00F81CE7">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Примеры дифференцированных заданий</w:t>
            </w:r>
          </w:p>
        </w:tc>
      </w:tr>
      <w:tr w:rsidR="00B0179D" w:rsidRPr="008B1F6A" w:rsidTr="00091B20">
        <w:trPr>
          <w:jc w:val="center"/>
        </w:trPr>
        <w:tc>
          <w:tcPr>
            <w:tcW w:w="1557" w:type="dxa"/>
          </w:tcPr>
          <w:p w:rsidR="00B0179D" w:rsidRPr="008B1F6A" w:rsidRDefault="00B0179D" w:rsidP="009909F4">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1</w:t>
            </w:r>
          </w:p>
        </w:tc>
        <w:tc>
          <w:tcPr>
            <w:tcW w:w="1986" w:type="dxa"/>
          </w:tcPr>
          <w:p w:rsidR="00B0179D" w:rsidRPr="008B1F6A" w:rsidRDefault="00B0179D" w:rsidP="009909F4">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2</w:t>
            </w:r>
          </w:p>
        </w:tc>
        <w:tc>
          <w:tcPr>
            <w:tcW w:w="2271" w:type="dxa"/>
          </w:tcPr>
          <w:p w:rsidR="00B0179D" w:rsidRPr="008B1F6A" w:rsidRDefault="00B0179D" w:rsidP="009909F4">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3</w:t>
            </w:r>
          </w:p>
        </w:tc>
        <w:tc>
          <w:tcPr>
            <w:tcW w:w="1653" w:type="dxa"/>
          </w:tcPr>
          <w:p w:rsidR="00B0179D" w:rsidRPr="008B1F6A" w:rsidRDefault="00B0179D" w:rsidP="009909F4">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4</w:t>
            </w:r>
          </w:p>
        </w:tc>
        <w:tc>
          <w:tcPr>
            <w:tcW w:w="2172" w:type="dxa"/>
          </w:tcPr>
          <w:p w:rsidR="00B0179D" w:rsidRPr="008B1F6A" w:rsidRDefault="00B0179D" w:rsidP="009909F4">
            <w:pPr>
              <w:tabs>
                <w:tab w:val="left" w:pos="1180"/>
              </w:tabs>
              <w:jc w:val="center"/>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5</w:t>
            </w:r>
          </w:p>
        </w:tc>
      </w:tr>
      <w:tr w:rsidR="00B0179D" w:rsidRPr="008B1F6A" w:rsidTr="00091B20">
        <w:trPr>
          <w:jc w:val="center"/>
        </w:trPr>
        <w:tc>
          <w:tcPr>
            <w:tcW w:w="1557" w:type="dxa"/>
          </w:tcPr>
          <w:p w:rsidR="00B0179D" w:rsidRPr="008B1F6A" w:rsidRDefault="00B0179D" w:rsidP="009909F4">
            <w:pPr>
              <w:tabs>
                <w:tab w:val="left" w:pos="1180"/>
              </w:tabs>
              <w:jc w:val="center"/>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eastAsia="ru-RU"/>
              </w:rPr>
              <w:t>Info</w:t>
            </w:r>
            <w:r w:rsidRPr="008B1F6A">
              <w:rPr>
                <w:rFonts w:ascii="Times New Roman" w:eastAsia="Times New Roman" w:hAnsi="Times New Roman" w:cs="Times New Roman"/>
                <w:sz w:val="24"/>
                <w:szCs w:val="24"/>
                <w:lang w:val="en-US" w:eastAsia="ru-RU"/>
              </w:rPr>
              <w:t>rmation Block</w:t>
            </w:r>
          </w:p>
        </w:tc>
        <w:tc>
          <w:tcPr>
            <w:tcW w:w="1986"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Формирвоание базы профес</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сиональных языковых знаний, усвоение терминологии и профессио</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нально ориентирован</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 xml:space="preserve">ной информации  </w:t>
            </w:r>
          </w:p>
        </w:tc>
        <w:tc>
          <w:tcPr>
            <w:tcW w:w="2271" w:type="dxa"/>
          </w:tcPr>
          <w:p w:rsidR="00091B20"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Лингвоинформа</w:t>
            </w:r>
          </w:p>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ционная </w:t>
            </w:r>
          </w:p>
        </w:tc>
        <w:tc>
          <w:tcPr>
            <w:tcW w:w="1653"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Имитативные упражнения</w:t>
            </w:r>
          </w:p>
        </w:tc>
        <w:tc>
          <w:tcPr>
            <w:tcW w:w="2172"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Базовый уровень: соотнесение IT-терминов и определений; заполнение глоссария. </w:t>
            </w:r>
          </w:p>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Средний уровень: выделение ключевой информации из текста. Продвинутый уровень: самостоятельный поиск дополнительной терминологии и составлени</w:t>
            </w:r>
            <w:r w:rsidR="00091B20">
              <w:rPr>
                <w:rFonts w:ascii="Times New Roman" w:eastAsia="Times New Roman" w:hAnsi="Times New Roman" w:cs="Times New Roman"/>
                <w:sz w:val="24"/>
                <w:szCs w:val="24"/>
                <w:lang w:eastAsia="ru-RU"/>
              </w:rPr>
              <w:t>е собственного словаря по теме</w:t>
            </w:r>
          </w:p>
        </w:tc>
      </w:tr>
      <w:tr w:rsidR="00B0179D" w:rsidRPr="008B1F6A" w:rsidTr="00091B20">
        <w:trPr>
          <w:jc w:val="center"/>
        </w:trPr>
        <w:tc>
          <w:tcPr>
            <w:tcW w:w="1557" w:type="dxa"/>
            <w:tcBorders>
              <w:bottom w:val="nil"/>
            </w:tcBorders>
          </w:tcPr>
          <w:p w:rsidR="00B0179D" w:rsidRPr="008B1F6A" w:rsidRDefault="00B0179D" w:rsidP="009909F4">
            <w:pPr>
              <w:tabs>
                <w:tab w:val="left" w:pos="1180"/>
              </w:tabs>
              <w:jc w:val="both"/>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eastAsia="ru-RU"/>
              </w:rPr>
              <w:t>App</w:t>
            </w:r>
            <w:r w:rsidRPr="008B1F6A">
              <w:rPr>
                <w:rFonts w:ascii="Times New Roman" w:eastAsia="Times New Roman" w:hAnsi="Times New Roman" w:cs="Times New Roman"/>
                <w:sz w:val="24"/>
                <w:szCs w:val="24"/>
                <w:lang w:val="en-US" w:eastAsia="ru-RU"/>
              </w:rPr>
              <w:t xml:space="preserve">lication Block </w:t>
            </w:r>
          </w:p>
        </w:tc>
        <w:tc>
          <w:tcPr>
            <w:tcW w:w="1986" w:type="dxa"/>
            <w:tcBorders>
              <w:bottom w:val="nil"/>
            </w:tcBorders>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Применение усвоенных знаний в типичных учебно-профессиональных ситуациях</w:t>
            </w:r>
          </w:p>
        </w:tc>
        <w:tc>
          <w:tcPr>
            <w:tcW w:w="2271" w:type="dxa"/>
            <w:tcBorders>
              <w:bottom w:val="nil"/>
            </w:tcBorders>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val="en-US" w:eastAsia="ru-RU"/>
              </w:rPr>
              <w:t>Ког</w:t>
            </w:r>
            <w:r w:rsidRPr="008B1F6A">
              <w:rPr>
                <w:rFonts w:ascii="Times New Roman" w:eastAsia="Times New Roman" w:hAnsi="Times New Roman" w:cs="Times New Roman"/>
                <w:sz w:val="24"/>
                <w:szCs w:val="24"/>
                <w:lang w:eastAsia="ru-RU"/>
              </w:rPr>
              <w:t xml:space="preserve">нитивно-продуктивная </w:t>
            </w:r>
          </w:p>
        </w:tc>
        <w:tc>
          <w:tcPr>
            <w:tcW w:w="1653" w:type="dxa"/>
            <w:tcBorders>
              <w:bottom w:val="nil"/>
            </w:tcBorders>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Подстановочные упражнения </w:t>
            </w:r>
          </w:p>
        </w:tc>
        <w:tc>
          <w:tcPr>
            <w:tcW w:w="2172" w:type="dxa"/>
            <w:tcBorders>
              <w:bottom w:val="nil"/>
            </w:tcBorders>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Базовый уровень: завершение диалога по образцу </w:t>
            </w:r>
          </w:p>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Средний уровень: составление инструкций по использованию программного продукта. </w:t>
            </w:r>
          </w:p>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Продвинутый уровень: решение профессиональной ситуации с самостоятельным подбором языковых средств и терминологии. </w:t>
            </w:r>
          </w:p>
        </w:tc>
      </w:tr>
      <w:tr w:rsidR="00091B20" w:rsidRPr="008B1F6A" w:rsidTr="00091B20">
        <w:trPr>
          <w:jc w:val="center"/>
        </w:trPr>
        <w:tc>
          <w:tcPr>
            <w:tcW w:w="9639" w:type="dxa"/>
            <w:gridSpan w:val="5"/>
            <w:tcBorders>
              <w:top w:val="nil"/>
              <w:left w:val="nil"/>
              <w:right w:val="nil"/>
            </w:tcBorders>
          </w:tcPr>
          <w:p w:rsidR="00091B20" w:rsidRPr="00091B20" w:rsidRDefault="00091B20" w:rsidP="00091B20">
            <w:pPr>
              <w:tabs>
                <w:tab w:val="left" w:pos="1180"/>
              </w:tabs>
              <w:ind w:hanging="94"/>
              <w:jc w:val="both"/>
              <w:rPr>
                <w:rFonts w:ascii="Times New Roman" w:eastAsia="Times New Roman" w:hAnsi="Times New Roman" w:cs="Times New Roman"/>
                <w:bCs/>
                <w:sz w:val="28"/>
                <w:szCs w:val="28"/>
                <w:lang w:val="kk-KZ" w:eastAsia="ru-RU"/>
              </w:rPr>
            </w:pPr>
            <w:r w:rsidRPr="00091B20">
              <w:rPr>
                <w:rFonts w:ascii="Times New Roman" w:eastAsia="Times New Roman" w:hAnsi="Times New Roman" w:cs="Times New Roman"/>
                <w:bCs/>
                <w:sz w:val="28"/>
                <w:szCs w:val="28"/>
                <w:lang w:val="kk-KZ" w:eastAsia="ru-RU"/>
              </w:rPr>
              <w:t>Продолжение таблицы 5</w:t>
            </w:r>
          </w:p>
          <w:p w:rsidR="00091B20" w:rsidRPr="00091B20" w:rsidRDefault="00091B20" w:rsidP="00091B20">
            <w:pPr>
              <w:tabs>
                <w:tab w:val="left" w:pos="1180"/>
              </w:tabs>
              <w:ind w:hanging="94"/>
              <w:jc w:val="both"/>
              <w:rPr>
                <w:rFonts w:ascii="Times New Roman" w:eastAsia="Times New Roman" w:hAnsi="Times New Roman" w:cs="Times New Roman"/>
                <w:bCs/>
                <w:sz w:val="16"/>
                <w:szCs w:val="16"/>
                <w:lang w:val="kk-KZ" w:eastAsia="ru-RU"/>
              </w:rPr>
            </w:pPr>
          </w:p>
        </w:tc>
      </w:tr>
      <w:tr w:rsidR="00091B20" w:rsidRPr="008B1F6A" w:rsidTr="00091B20">
        <w:trPr>
          <w:jc w:val="center"/>
        </w:trPr>
        <w:tc>
          <w:tcPr>
            <w:tcW w:w="1557" w:type="dxa"/>
          </w:tcPr>
          <w:p w:rsidR="00091B20" w:rsidRPr="00091B20" w:rsidRDefault="00091B20" w:rsidP="00091B20">
            <w:pPr>
              <w:tabs>
                <w:tab w:val="left" w:pos="118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986" w:type="dxa"/>
          </w:tcPr>
          <w:p w:rsidR="00091B20" w:rsidRPr="00091B20" w:rsidRDefault="00091B20" w:rsidP="00091B20">
            <w:pPr>
              <w:tabs>
                <w:tab w:val="left" w:pos="118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2271" w:type="dxa"/>
          </w:tcPr>
          <w:p w:rsidR="00091B20" w:rsidRPr="00091B20" w:rsidRDefault="00091B20" w:rsidP="00091B20">
            <w:pPr>
              <w:tabs>
                <w:tab w:val="left" w:pos="118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653" w:type="dxa"/>
          </w:tcPr>
          <w:p w:rsidR="00091B20" w:rsidRPr="00091B20" w:rsidRDefault="00091B20" w:rsidP="00091B20">
            <w:pPr>
              <w:tabs>
                <w:tab w:val="left" w:pos="118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2172" w:type="dxa"/>
          </w:tcPr>
          <w:p w:rsidR="00091B20" w:rsidRPr="00091B20" w:rsidRDefault="00091B20" w:rsidP="00091B20">
            <w:pPr>
              <w:tabs>
                <w:tab w:val="left" w:pos="1180"/>
              </w:tabs>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5</w:t>
            </w:r>
          </w:p>
        </w:tc>
      </w:tr>
      <w:tr w:rsidR="00B0179D" w:rsidRPr="008B1F6A" w:rsidTr="00091B20">
        <w:trPr>
          <w:jc w:val="center"/>
        </w:trPr>
        <w:tc>
          <w:tcPr>
            <w:tcW w:w="1557" w:type="dxa"/>
          </w:tcPr>
          <w:p w:rsidR="00B0179D" w:rsidRPr="008B1F6A" w:rsidRDefault="00B0179D" w:rsidP="009909F4">
            <w:pPr>
              <w:tabs>
                <w:tab w:val="left" w:pos="1180"/>
              </w:tabs>
              <w:jc w:val="both"/>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val="en-US" w:eastAsia="ru-RU"/>
              </w:rPr>
              <w:t>Transfor</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val="en-US" w:eastAsia="ru-RU"/>
              </w:rPr>
              <w:t>mation Block</w:t>
            </w:r>
          </w:p>
        </w:tc>
        <w:tc>
          <w:tcPr>
            <w:tcW w:w="1986"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Развитие аналитического и критического мышления, интерпретация профессиональной информации</w:t>
            </w:r>
          </w:p>
        </w:tc>
        <w:tc>
          <w:tcPr>
            <w:tcW w:w="2271" w:type="dxa"/>
          </w:tcPr>
          <w:p w:rsidR="00B0179D" w:rsidRPr="008B1F6A" w:rsidRDefault="00B0179D" w:rsidP="009909F4">
            <w:pPr>
              <w:tabs>
                <w:tab w:val="left" w:pos="1180"/>
              </w:tabs>
              <w:jc w:val="both"/>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eastAsia="ru-RU"/>
              </w:rPr>
              <w:t>Дискурсивно</w:t>
            </w:r>
            <w:r w:rsidRPr="008B1F6A">
              <w:rPr>
                <w:rFonts w:ascii="Times New Roman" w:eastAsia="Times New Roman" w:hAnsi="Times New Roman" w:cs="Times New Roman"/>
                <w:sz w:val="24"/>
                <w:szCs w:val="24"/>
                <w:lang w:val="en-US" w:eastAsia="ru-RU"/>
              </w:rPr>
              <w:t>-</w:t>
            </w:r>
            <w:r w:rsidRPr="008B1F6A">
              <w:rPr>
                <w:rFonts w:ascii="Times New Roman" w:eastAsia="Times New Roman" w:hAnsi="Times New Roman" w:cs="Times New Roman"/>
                <w:sz w:val="24"/>
                <w:szCs w:val="24"/>
                <w:lang w:eastAsia="ru-RU"/>
              </w:rPr>
              <w:t xml:space="preserve"> проектная</w:t>
            </w:r>
          </w:p>
        </w:tc>
        <w:tc>
          <w:tcPr>
            <w:tcW w:w="1653" w:type="dxa"/>
          </w:tcPr>
          <w:p w:rsidR="00B0179D" w:rsidRPr="008B1F6A" w:rsidRDefault="00B0179D" w:rsidP="009909F4">
            <w:pPr>
              <w:tabs>
                <w:tab w:val="left" w:pos="1180"/>
              </w:tabs>
              <w:jc w:val="both"/>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eastAsia="ru-RU"/>
              </w:rPr>
              <w:t>Трансформационные</w:t>
            </w:r>
            <w:r w:rsidRPr="008B1F6A">
              <w:rPr>
                <w:rFonts w:ascii="Times New Roman" w:eastAsia="Times New Roman" w:hAnsi="Times New Roman" w:cs="Times New Roman"/>
                <w:sz w:val="24"/>
                <w:szCs w:val="24"/>
                <w:lang w:val="en-US" w:eastAsia="ru-RU"/>
              </w:rPr>
              <w:t xml:space="preserve"> </w:t>
            </w:r>
            <w:r w:rsidRPr="008B1F6A">
              <w:rPr>
                <w:rFonts w:ascii="Times New Roman" w:eastAsia="Times New Roman" w:hAnsi="Times New Roman" w:cs="Times New Roman"/>
                <w:sz w:val="24"/>
                <w:szCs w:val="24"/>
                <w:lang w:eastAsia="ru-RU"/>
              </w:rPr>
              <w:t>упражнения</w:t>
            </w:r>
          </w:p>
        </w:tc>
        <w:tc>
          <w:tcPr>
            <w:tcW w:w="2172"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bCs/>
                <w:sz w:val="24"/>
                <w:szCs w:val="24"/>
                <w:lang w:eastAsia="ru-RU"/>
              </w:rPr>
              <w:t xml:space="preserve">Базовый уровень: </w:t>
            </w:r>
            <w:r w:rsidRPr="008B1F6A">
              <w:rPr>
                <w:rFonts w:ascii="Times New Roman" w:eastAsia="Times New Roman" w:hAnsi="Times New Roman" w:cs="Times New Roman"/>
                <w:sz w:val="24"/>
                <w:szCs w:val="24"/>
                <w:lang w:eastAsia="ru-RU"/>
              </w:rPr>
              <w:t>ответ на вопрос по кейсу.</w:t>
            </w:r>
          </w:p>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Средний уровень: сравнение двух технических решений. Продвинутый уровень: анализ проблемной ситуации, обоснование выбора решения и прогноз</w:t>
            </w:r>
            <w:r w:rsidR="00091B20">
              <w:rPr>
                <w:rFonts w:ascii="Times New Roman" w:eastAsia="Times New Roman" w:hAnsi="Times New Roman" w:cs="Times New Roman"/>
                <w:sz w:val="24"/>
                <w:szCs w:val="24"/>
                <w:lang w:eastAsia="ru-RU"/>
              </w:rPr>
              <w:t>ирование возможных последствий</w:t>
            </w:r>
          </w:p>
        </w:tc>
      </w:tr>
      <w:tr w:rsidR="00B0179D" w:rsidRPr="008B1F6A" w:rsidTr="00091B20">
        <w:trPr>
          <w:jc w:val="center"/>
        </w:trPr>
        <w:tc>
          <w:tcPr>
            <w:tcW w:w="1557" w:type="dxa"/>
          </w:tcPr>
          <w:p w:rsidR="00B0179D" w:rsidRPr="008B1F6A" w:rsidRDefault="00B0179D" w:rsidP="009909F4">
            <w:pPr>
              <w:tabs>
                <w:tab w:val="left" w:pos="1180"/>
              </w:tabs>
              <w:jc w:val="both"/>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val="en-US" w:eastAsia="ru-RU"/>
              </w:rPr>
              <w:t>Communicative Block</w:t>
            </w:r>
          </w:p>
        </w:tc>
        <w:tc>
          <w:tcPr>
            <w:tcW w:w="1986"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Формирование навыков профессиональ</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ного взаимодействия и иноязычной коммуникации</w:t>
            </w:r>
          </w:p>
        </w:tc>
        <w:tc>
          <w:tcPr>
            <w:tcW w:w="2271"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val="en-US" w:eastAsia="ru-RU"/>
              </w:rPr>
              <w:t>Дискурси</w:t>
            </w:r>
            <w:r w:rsidRPr="008B1F6A">
              <w:rPr>
                <w:rFonts w:ascii="Times New Roman" w:eastAsia="Times New Roman" w:hAnsi="Times New Roman" w:cs="Times New Roman"/>
                <w:sz w:val="24"/>
                <w:szCs w:val="24"/>
                <w:lang w:eastAsia="ru-RU"/>
              </w:rPr>
              <w:t>в</w:t>
            </w:r>
            <w:r w:rsidRPr="008B1F6A">
              <w:rPr>
                <w:rFonts w:ascii="Times New Roman" w:eastAsia="Times New Roman" w:hAnsi="Times New Roman" w:cs="Times New Roman"/>
                <w:sz w:val="24"/>
                <w:szCs w:val="24"/>
                <w:lang w:val="en-US" w:eastAsia="ru-RU"/>
              </w:rPr>
              <w:t>но-</w:t>
            </w:r>
            <w:r w:rsidRPr="008B1F6A">
              <w:rPr>
                <w:rFonts w:ascii="Times New Roman" w:eastAsia="Times New Roman" w:hAnsi="Times New Roman" w:cs="Times New Roman"/>
                <w:sz w:val="24"/>
                <w:szCs w:val="24"/>
                <w:lang w:eastAsia="ru-RU"/>
              </w:rPr>
              <w:t xml:space="preserve">проектная </w:t>
            </w:r>
          </w:p>
        </w:tc>
        <w:tc>
          <w:tcPr>
            <w:tcW w:w="1653"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Репродуктивные упражнения </w:t>
            </w:r>
          </w:p>
        </w:tc>
        <w:tc>
          <w:tcPr>
            <w:tcW w:w="2172" w:type="dxa"/>
          </w:tcPr>
          <w:p w:rsidR="00B0179D" w:rsidRPr="008B1F6A" w:rsidRDefault="00B0179D" w:rsidP="009909F4">
            <w:pPr>
              <w:tabs>
                <w:tab w:val="left" w:pos="1180"/>
              </w:tabs>
              <w:jc w:val="both"/>
              <w:rPr>
                <w:rFonts w:ascii="Times New Roman" w:eastAsia="Times New Roman" w:hAnsi="Times New Roman" w:cs="Times New Roman"/>
                <w:bCs/>
                <w:sz w:val="24"/>
                <w:szCs w:val="24"/>
                <w:lang w:eastAsia="ru-RU"/>
              </w:rPr>
            </w:pPr>
            <w:r w:rsidRPr="008B1F6A">
              <w:rPr>
                <w:rFonts w:ascii="Times New Roman" w:eastAsia="Times New Roman" w:hAnsi="Times New Roman" w:cs="Times New Roman"/>
                <w:bCs/>
                <w:sz w:val="24"/>
                <w:szCs w:val="24"/>
                <w:lang w:eastAsia="ru-RU"/>
              </w:rPr>
              <w:t xml:space="preserve">Базовый уровень: диалог по заданному сценарию. </w:t>
            </w:r>
          </w:p>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bCs/>
                <w:sz w:val="24"/>
                <w:szCs w:val="24"/>
                <w:lang w:eastAsia="ru-RU"/>
              </w:rPr>
              <w:t>Средний уровень: обсуждение проблемы в мини-группе. Продвинутый уровень: дебаты, презентация проекта, участие в профессиональ</w:t>
            </w:r>
            <w:r w:rsidR="00091B20">
              <w:rPr>
                <w:rFonts w:ascii="Times New Roman" w:eastAsia="Times New Roman" w:hAnsi="Times New Roman" w:cs="Times New Roman"/>
                <w:bCs/>
                <w:sz w:val="24"/>
                <w:szCs w:val="24"/>
                <w:lang w:val="kk-KZ" w:eastAsia="ru-RU"/>
              </w:rPr>
              <w:t xml:space="preserve"> </w:t>
            </w:r>
            <w:r w:rsidRPr="008B1F6A">
              <w:rPr>
                <w:rFonts w:ascii="Times New Roman" w:eastAsia="Times New Roman" w:hAnsi="Times New Roman" w:cs="Times New Roman"/>
                <w:bCs/>
                <w:sz w:val="24"/>
                <w:szCs w:val="24"/>
                <w:lang w:eastAsia="ru-RU"/>
              </w:rPr>
              <w:t>ном совещании, защита собствен</w:t>
            </w:r>
            <w:r w:rsidR="00091B20">
              <w:rPr>
                <w:rFonts w:ascii="Times New Roman" w:eastAsia="Times New Roman" w:hAnsi="Times New Roman" w:cs="Times New Roman"/>
                <w:bCs/>
                <w:sz w:val="24"/>
                <w:szCs w:val="24"/>
                <w:lang w:val="kk-KZ" w:eastAsia="ru-RU"/>
              </w:rPr>
              <w:t xml:space="preserve"> </w:t>
            </w:r>
            <w:r w:rsidR="00091B20">
              <w:rPr>
                <w:rFonts w:ascii="Times New Roman" w:eastAsia="Times New Roman" w:hAnsi="Times New Roman" w:cs="Times New Roman"/>
                <w:bCs/>
                <w:sz w:val="24"/>
                <w:szCs w:val="24"/>
                <w:lang w:eastAsia="ru-RU"/>
              </w:rPr>
              <w:t>ной позиции</w:t>
            </w:r>
          </w:p>
        </w:tc>
      </w:tr>
      <w:tr w:rsidR="00B0179D" w:rsidRPr="008B1F6A" w:rsidTr="00091B20">
        <w:trPr>
          <w:jc w:val="center"/>
        </w:trPr>
        <w:tc>
          <w:tcPr>
            <w:tcW w:w="1557" w:type="dxa"/>
          </w:tcPr>
          <w:p w:rsidR="00B0179D" w:rsidRPr="008B1F6A" w:rsidRDefault="00B0179D" w:rsidP="009909F4">
            <w:pPr>
              <w:tabs>
                <w:tab w:val="left" w:pos="1180"/>
              </w:tabs>
              <w:jc w:val="both"/>
              <w:rPr>
                <w:rFonts w:ascii="Times New Roman" w:eastAsia="Times New Roman" w:hAnsi="Times New Roman" w:cs="Times New Roman"/>
                <w:sz w:val="24"/>
                <w:szCs w:val="24"/>
                <w:lang w:val="en-US" w:eastAsia="ru-RU"/>
              </w:rPr>
            </w:pPr>
            <w:r w:rsidRPr="008B1F6A">
              <w:rPr>
                <w:rFonts w:ascii="Times New Roman" w:eastAsia="Times New Roman" w:hAnsi="Times New Roman" w:cs="Times New Roman"/>
                <w:sz w:val="24"/>
                <w:szCs w:val="24"/>
                <w:lang w:eastAsia="ru-RU"/>
              </w:rPr>
              <w:t xml:space="preserve">Creative </w:t>
            </w:r>
            <w:r w:rsidRPr="008B1F6A">
              <w:rPr>
                <w:rFonts w:ascii="Times New Roman" w:eastAsia="Times New Roman" w:hAnsi="Times New Roman" w:cs="Times New Roman"/>
                <w:sz w:val="24"/>
                <w:szCs w:val="24"/>
                <w:lang w:val="en-US" w:eastAsia="ru-RU"/>
              </w:rPr>
              <w:t xml:space="preserve">Block </w:t>
            </w:r>
          </w:p>
        </w:tc>
        <w:tc>
          <w:tcPr>
            <w:tcW w:w="1986"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Развитие самостоятель</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ности, исследовательских способностей и готовности к самообразо</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ванию</w:t>
            </w:r>
          </w:p>
        </w:tc>
        <w:tc>
          <w:tcPr>
            <w:tcW w:w="2271"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 xml:space="preserve">Личностно-рефлексивная </w:t>
            </w:r>
          </w:p>
        </w:tc>
        <w:tc>
          <w:tcPr>
            <w:tcW w:w="1653"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sz w:val="24"/>
                <w:szCs w:val="24"/>
                <w:lang w:eastAsia="ru-RU"/>
              </w:rPr>
              <w:t>Проектные, исследовате</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 xml:space="preserve">льские и творческие </w:t>
            </w:r>
          </w:p>
        </w:tc>
        <w:tc>
          <w:tcPr>
            <w:tcW w:w="2172" w:type="dxa"/>
          </w:tcPr>
          <w:p w:rsidR="00B0179D" w:rsidRPr="008B1F6A" w:rsidRDefault="00B0179D" w:rsidP="009909F4">
            <w:pPr>
              <w:tabs>
                <w:tab w:val="left" w:pos="1180"/>
              </w:tabs>
              <w:jc w:val="both"/>
              <w:rPr>
                <w:rFonts w:ascii="Times New Roman" w:eastAsia="Times New Roman" w:hAnsi="Times New Roman" w:cs="Times New Roman"/>
                <w:sz w:val="24"/>
                <w:szCs w:val="24"/>
                <w:lang w:eastAsia="ru-RU"/>
              </w:rPr>
            </w:pPr>
            <w:r w:rsidRPr="008B1F6A">
              <w:rPr>
                <w:rFonts w:ascii="Times New Roman" w:eastAsia="Times New Roman" w:hAnsi="Times New Roman" w:cs="Times New Roman"/>
                <w:bCs/>
                <w:sz w:val="24"/>
                <w:szCs w:val="24"/>
                <w:lang w:eastAsia="ru-RU"/>
              </w:rPr>
              <w:t>Базовый уровень:</w:t>
            </w:r>
            <w:r w:rsidRPr="008B1F6A">
              <w:rPr>
                <w:rFonts w:ascii="Times New Roman" w:eastAsia="Times New Roman" w:hAnsi="Times New Roman" w:cs="Times New Roman"/>
                <w:sz w:val="24"/>
                <w:szCs w:val="24"/>
                <w:lang w:eastAsia="ru-RU"/>
              </w:rPr>
              <w:t xml:space="preserve"> подготовка крат</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 xml:space="preserve">кой презентации по заданной теме. </w:t>
            </w:r>
            <w:r w:rsidRPr="008B1F6A">
              <w:rPr>
                <w:rFonts w:ascii="Times New Roman" w:eastAsia="Times New Roman" w:hAnsi="Times New Roman" w:cs="Times New Roman"/>
                <w:bCs/>
                <w:sz w:val="24"/>
                <w:szCs w:val="24"/>
                <w:lang w:eastAsia="ru-RU"/>
              </w:rPr>
              <w:t>Средний уровень:</w:t>
            </w:r>
            <w:r w:rsidRPr="008B1F6A">
              <w:rPr>
                <w:rFonts w:ascii="Times New Roman" w:eastAsia="Times New Roman" w:hAnsi="Times New Roman" w:cs="Times New Roman"/>
                <w:sz w:val="24"/>
                <w:szCs w:val="24"/>
                <w:lang w:eastAsia="ru-RU"/>
              </w:rPr>
              <w:t xml:space="preserve"> разработка анали</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 xml:space="preserve">тического обзора. </w:t>
            </w:r>
            <w:r w:rsidRPr="008B1F6A">
              <w:rPr>
                <w:rFonts w:ascii="Times New Roman" w:eastAsia="Times New Roman" w:hAnsi="Times New Roman" w:cs="Times New Roman"/>
                <w:bCs/>
                <w:sz w:val="24"/>
                <w:szCs w:val="24"/>
                <w:lang w:eastAsia="ru-RU"/>
              </w:rPr>
              <w:t>Продвинутый уровень:</w:t>
            </w:r>
            <w:r w:rsidRPr="008B1F6A">
              <w:rPr>
                <w:rFonts w:ascii="Times New Roman" w:eastAsia="Times New Roman" w:hAnsi="Times New Roman" w:cs="Times New Roman"/>
                <w:sz w:val="24"/>
                <w:szCs w:val="24"/>
                <w:lang w:eastAsia="ru-RU"/>
              </w:rPr>
              <w:t xml:space="preserve"> выполне</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ние мини-исследо</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вания, разработка IT-проекта, подго</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товка профессио</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нальной публика</w:t>
            </w:r>
            <w:r w:rsidR="00091B20">
              <w:rPr>
                <w:rFonts w:ascii="Times New Roman" w:eastAsia="Times New Roman" w:hAnsi="Times New Roman" w:cs="Times New Roman"/>
                <w:sz w:val="24"/>
                <w:szCs w:val="24"/>
                <w:lang w:val="kk-KZ" w:eastAsia="ru-RU"/>
              </w:rPr>
              <w:t xml:space="preserve"> </w:t>
            </w:r>
            <w:r w:rsidRPr="008B1F6A">
              <w:rPr>
                <w:rFonts w:ascii="Times New Roman" w:eastAsia="Times New Roman" w:hAnsi="Times New Roman" w:cs="Times New Roman"/>
                <w:sz w:val="24"/>
                <w:szCs w:val="24"/>
                <w:lang w:eastAsia="ru-RU"/>
              </w:rPr>
              <w:t>ции или цифро</w:t>
            </w:r>
            <w:r w:rsidR="00091B20">
              <w:rPr>
                <w:rFonts w:ascii="Times New Roman" w:eastAsia="Times New Roman" w:hAnsi="Times New Roman" w:cs="Times New Roman"/>
                <w:sz w:val="24"/>
                <w:szCs w:val="24"/>
                <w:lang w:val="kk-KZ" w:eastAsia="ru-RU"/>
              </w:rPr>
              <w:t xml:space="preserve"> </w:t>
            </w:r>
            <w:r w:rsidR="00091B20">
              <w:rPr>
                <w:rFonts w:ascii="Times New Roman" w:eastAsia="Times New Roman" w:hAnsi="Times New Roman" w:cs="Times New Roman"/>
                <w:sz w:val="24"/>
                <w:szCs w:val="24"/>
                <w:lang w:eastAsia="ru-RU"/>
              </w:rPr>
              <w:t>вого продукта</w:t>
            </w:r>
          </w:p>
        </w:tc>
      </w:tr>
    </w:tbl>
    <w:p w:rsidR="00B0179D" w:rsidRDefault="00B0179D" w:rsidP="009909F4">
      <w:pPr>
        <w:tabs>
          <w:tab w:val="left" w:pos="1180"/>
        </w:tabs>
        <w:spacing w:after="0" w:line="240" w:lineRule="auto"/>
        <w:jc w:val="both"/>
        <w:rPr>
          <w:sz w:val="28"/>
          <w:szCs w:val="28"/>
        </w:rPr>
      </w:pP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Таким образом, разработанная система упражнений представляет собой последовательную методическую конструкцию, обеспечивающую поэтапное формирование ПИК студентов ОП «Информационные системы». Ее структура соответствует логике технологии уровневой дифференциации и обеспечивает постепенный переход обучающихся от усвоения языковых знаний к самостоятельной профессионально ориентированной коммуникации на иностранном языке.</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Реализация представленной системы упражнений обеспечивается комплексом педагогических технологий и цифровых средств обучения, применение которых определяется целями каждого этапа формир</w:t>
      </w:r>
      <w:r>
        <w:rPr>
          <w:rFonts w:ascii="Times New Roman" w:eastAsia="Times New Roman" w:hAnsi="Times New Roman" w:cs="Times New Roman"/>
          <w:sz w:val="28"/>
          <w:szCs w:val="24"/>
          <w:lang w:eastAsia="ru-RU"/>
        </w:rPr>
        <w:t>о</w:t>
      </w:r>
      <w:r w:rsidRPr="006C5BAE">
        <w:rPr>
          <w:rFonts w:ascii="Times New Roman" w:eastAsia="Times New Roman" w:hAnsi="Times New Roman" w:cs="Times New Roman"/>
          <w:sz w:val="28"/>
          <w:szCs w:val="24"/>
          <w:lang w:eastAsia="ru-RU"/>
        </w:rPr>
        <w:t>вания ПИК.</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Одной из ключевых технологий выступает проектное обучение, теоретические о</w:t>
      </w:r>
      <w:r w:rsidR="00E71C98">
        <w:rPr>
          <w:rFonts w:ascii="Times New Roman" w:eastAsia="Times New Roman" w:hAnsi="Times New Roman" w:cs="Times New Roman"/>
          <w:sz w:val="28"/>
          <w:szCs w:val="24"/>
          <w:lang w:eastAsia="ru-RU"/>
        </w:rPr>
        <w:t>сновы которого были заложены Дж. Дьюи и У. Килпатриком и</w:t>
      </w:r>
      <w:r w:rsidRPr="006C5BAE">
        <w:rPr>
          <w:rFonts w:ascii="Times New Roman" w:eastAsia="Times New Roman" w:hAnsi="Times New Roman" w:cs="Times New Roman"/>
          <w:sz w:val="28"/>
          <w:szCs w:val="24"/>
          <w:lang w:eastAsia="ru-RU"/>
        </w:rPr>
        <w:t xml:space="preserve"> получили развитие в работах Е.С. Полат</w:t>
      </w:r>
      <w:r>
        <w:rPr>
          <w:rFonts w:ascii="Times New Roman" w:eastAsia="Times New Roman" w:hAnsi="Times New Roman" w:cs="Times New Roman"/>
          <w:sz w:val="28"/>
          <w:szCs w:val="24"/>
          <w:lang w:eastAsia="ru-RU"/>
        </w:rPr>
        <w:t xml:space="preserve"> </w:t>
      </w:r>
      <w:r w:rsidR="00E71C98">
        <w:rPr>
          <w:rFonts w:ascii="Times New Roman" w:eastAsia="Times New Roman" w:hAnsi="Times New Roman" w:cs="Times New Roman"/>
          <w:sz w:val="28"/>
          <w:szCs w:val="24"/>
          <w:lang w:eastAsia="ru-RU"/>
        </w:rPr>
        <w:t>[122-</w:t>
      </w:r>
      <w:r w:rsidRPr="009C59D2">
        <w:rPr>
          <w:rFonts w:ascii="Times New Roman" w:eastAsia="Times New Roman" w:hAnsi="Times New Roman" w:cs="Times New Roman"/>
          <w:sz w:val="28"/>
          <w:szCs w:val="24"/>
          <w:lang w:eastAsia="ru-RU"/>
        </w:rPr>
        <w:t>124]</w:t>
      </w:r>
      <w:r w:rsidRPr="006C5BAE">
        <w:rPr>
          <w:rFonts w:ascii="Times New Roman" w:eastAsia="Times New Roman" w:hAnsi="Times New Roman" w:cs="Times New Roman"/>
          <w:sz w:val="28"/>
          <w:szCs w:val="24"/>
          <w:lang w:eastAsia="ru-RU"/>
        </w:rPr>
        <w:t>. Использование проектной технологии способствует развитию самостоятельности, исследовательских умений и коммуникативной компетенции обучающихся. В рамках настоящего исследования проектная деятельность позволяет моделировать профессиональные ситуации из сферы информационных систем и использовать иностранный язык как средство реше</w:t>
      </w:r>
      <w:r>
        <w:rPr>
          <w:rFonts w:ascii="Times New Roman" w:eastAsia="Times New Roman" w:hAnsi="Times New Roman" w:cs="Times New Roman"/>
          <w:sz w:val="28"/>
          <w:szCs w:val="24"/>
          <w:lang w:eastAsia="ru-RU"/>
        </w:rPr>
        <w:t>ния профессиональных задач.</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 xml:space="preserve">Важное место занимает технология проблемного обучения, разработанная в трудах М.И. Махмутова, И.Я. Лернера, М.Н. Скаткина, а также </w:t>
      </w:r>
      <w:r w:rsidR="009749E0">
        <w:rPr>
          <w:rFonts w:ascii="Times New Roman" w:eastAsia="Times New Roman" w:hAnsi="Times New Roman" w:cs="Times New Roman"/>
          <w:sz w:val="28"/>
          <w:szCs w:val="24"/>
          <w:lang w:eastAsia="ru-RU"/>
        </w:rPr>
        <w:t>Г.</w:t>
      </w:r>
      <w:r w:rsidR="00E71C98" w:rsidRPr="009749E0">
        <w:rPr>
          <w:rFonts w:ascii="Times New Roman" w:eastAsia="Times New Roman" w:hAnsi="Times New Roman" w:cs="Times New Roman"/>
          <w:sz w:val="28"/>
          <w:szCs w:val="24"/>
          <w:lang w:eastAsia="ru-RU"/>
        </w:rPr>
        <w:t xml:space="preserve"> Барроуза</w:t>
      </w:r>
      <w:r w:rsidR="00E71C98" w:rsidRPr="006C5BAE">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 xml:space="preserve">и </w:t>
      </w:r>
      <w:r w:rsidR="009749E0">
        <w:rPr>
          <w:rFonts w:ascii="Times New Roman" w:eastAsia="Times New Roman" w:hAnsi="Times New Roman" w:cs="Times New Roman"/>
          <w:sz w:val="28"/>
          <w:szCs w:val="24"/>
          <w:lang w:eastAsia="ru-RU"/>
        </w:rPr>
        <w:t xml:space="preserve">Р. </w:t>
      </w:r>
      <w:r w:rsidR="00E71C98" w:rsidRPr="009749E0">
        <w:rPr>
          <w:rFonts w:ascii="Times New Roman" w:eastAsia="Times New Roman" w:hAnsi="Times New Roman" w:cs="Times New Roman"/>
          <w:sz w:val="28"/>
          <w:szCs w:val="24"/>
          <w:lang w:eastAsia="ru-RU"/>
        </w:rPr>
        <w:t>Тэмблина</w:t>
      </w:r>
      <w:r w:rsidR="00E71C98"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eastAsia="ru-RU"/>
        </w:rPr>
        <w:t>[125-128]</w:t>
      </w:r>
      <w:r w:rsidRPr="006C5BAE">
        <w:rPr>
          <w:rFonts w:ascii="Times New Roman" w:eastAsia="Times New Roman" w:hAnsi="Times New Roman" w:cs="Times New Roman"/>
          <w:sz w:val="28"/>
          <w:szCs w:val="24"/>
          <w:lang w:eastAsia="ru-RU"/>
        </w:rPr>
        <w:t>. Ее применение обеспечивает развитие аналитического мышления, способности к поиску решений и принятию обоснованных решений в условиях профессионального общения на иностранном языке.</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 xml:space="preserve">Существенную роль в технологии уровневой дифференциации играет кейс-технология, основы которой </w:t>
      </w:r>
      <w:r w:rsidRPr="004E1707">
        <w:rPr>
          <w:rFonts w:ascii="Times New Roman" w:eastAsia="Times New Roman" w:hAnsi="Times New Roman" w:cs="Times New Roman"/>
          <w:sz w:val="28"/>
          <w:szCs w:val="24"/>
          <w:lang w:eastAsia="ru-RU"/>
        </w:rPr>
        <w:t xml:space="preserve">представлены в работах </w:t>
      </w:r>
      <w:r w:rsidR="009749E0" w:rsidRPr="009749E0">
        <w:rPr>
          <w:rFonts w:ascii="Times New Roman" w:eastAsia="Times New Roman" w:hAnsi="Times New Roman" w:cs="Times New Roman"/>
          <w:sz w:val="28"/>
          <w:szCs w:val="24"/>
          <w:lang w:eastAsia="ru-RU"/>
        </w:rPr>
        <w:t>Л.Б. Барнс, К.Р.Кристенсен, А.Дж. Хансен, Дж.А. Эрскин, М.Р. Лендерс, Л.А.</w:t>
      </w:r>
      <w:r w:rsidR="00C85E82">
        <w:rPr>
          <w:rFonts w:ascii="Times New Roman" w:eastAsia="Times New Roman" w:hAnsi="Times New Roman" w:cs="Times New Roman"/>
          <w:sz w:val="28"/>
          <w:szCs w:val="24"/>
          <w:lang w:val="kk-KZ" w:eastAsia="ru-RU"/>
        </w:rPr>
        <w:t> </w:t>
      </w:r>
      <w:r w:rsidR="009749E0" w:rsidRPr="009749E0">
        <w:rPr>
          <w:rFonts w:ascii="Times New Roman" w:eastAsia="Times New Roman" w:hAnsi="Times New Roman" w:cs="Times New Roman"/>
          <w:sz w:val="28"/>
          <w:szCs w:val="24"/>
          <w:lang w:eastAsia="ru-RU"/>
        </w:rPr>
        <w:t>Моффетт-Лендерс,</w:t>
      </w:r>
      <w:r w:rsidRPr="009749E0">
        <w:rPr>
          <w:rFonts w:ascii="Times New Roman" w:eastAsia="Times New Roman" w:hAnsi="Times New Roman" w:cs="Times New Roman"/>
          <w:sz w:val="28"/>
          <w:szCs w:val="24"/>
          <w:lang w:eastAsia="ru-RU"/>
        </w:rPr>
        <w:t xml:space="preserve"> Н.В. </w:t>
      </w:r>
      <w:r w:rsidR="009749E0">
        <w:rPr>
          <w:rFonts w:ascii="Times New Roman" w:hAnsi="Times New Roman" w:cs="Times New Roman"/>
          <w:sz w:val="28"/>
          <w:szCs w:val="28"/>
        </w:rPr>
        <w:t>Бордовской и А.А. Реан</w:t>
      </w:r>
      <w:r w:rsidR="009749E0" w:rsidRPr="009749E0">
        <w:rPr>
          <w:rFonts w:ascii="Times New Roman" w:eastAsia="Times New Roman" w:hAnsi="Times New Roman" w:cs="Times New Roman"/>
          <w:sz w:val="28"/>
          <w:szCs w:val="24"/>
          <w:lang w:eastAsia="ru-RU"/>
        </w:rPr>
        <w:t xml:space="preserve"> </w:t>
      </w:r>
      <w:r w:rsidRPr="009749E0">
        <w:rPr>
          <w:rFonts w:ascii="Times New Roman" w:eastAsia="Times New Roman" w:hAnsi="Times New Roman" w:cs="Times New Roman"/>
          <w:sz w:val="28"/>
          <w:szCs w:val="24"/>
          <w:lang w:eastAsia="ru-RU"/>
        </w:rPr>
        <w:t xml:space="preserve">[129-131]. </w:t>
      </w:r>
      <w:r w:rsidRPr="004E1707">
        <w:rPr>
          <w:rFonts w:ascii="Times New Roman" w:eastAsia="Times New Roman" w:hAnsi="Times New Roman" w:cs="Times New Roman"/>
          <w:sz w:val="28"/>
          <w:szCs w:val="24"/>
          <w:lang w:eastAsia="ru-RU"/>
        </w:rPr>
        <w:t>Использование профессионально ориентированных кейсов позволяет моделировать</w:t>
      </w:r>
      <w:r w:rsidRPr="006C5BAE">
        <w:rPr>
          <w:rFonts w:ascii="Times New Roman" w:eastAsia="Times New Roman" w:hAnsi="Times New Roman" w:cs="Times New Roman"/>
          <w:sz w:val="28"/>
          <w:szCs w:val="24"/>
          <w:lang w:eastAsia="ru-RU"/>
        </w:rPr>
        <w:t xml:space="preserve"> реальные ситуации деятельности специалистов области информационных систем и формировать навыки анализа, оценки и принятия решений в условиях профессиональной коммуникации.</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 xml:space="preserve">Развитие аналитических способностей обучающихся обеспечивается также технологией критического мышления, теоретически обоснованной в исследованиях </w:t>
      </w:r>
      <w:r w:rsidR="009749E0" w:rsidRPr="009749E0">
        <w:rPr>
          <w:rFonts w:ascii="Times New Roman" w:eastAsia="Times New Roman" w:hAnsi="Times New Roman" w:cs="Times New Roman"/>
          <w:sz w:val="28"/>
          <w:szCs w:val="24"/>
          <w:lang w:eastAsia="ru-RU"/>
        </w:rPr>
        <w:t>Д. Дьюи, Р. Пол, Л. Элдер</w:t>
      </w:r>
      <w:r w:rsidR="009749E0">
        <w:rPr>
          <w:rFonts w:ascii="Times New Roman" w:eastAsia="Times New Roman" w:hAnsi="Times New Roman" w:cs="Times New Roman"/>
          <w:sz w:val="28"/>
          <w:szCs w:val="24"/>
          <w:lang w:eastAsia="ru-RU"/>
        </w:rPr>
        <w:t xml:space="preserve"> и</w:t>
      </w:r>
      <w:r w:rsidR="009749E0" w:rsidRPr="009749E0">
        <w:rPr>
          <w:rFonts w:ascii="Times New Roman" w:eastAsia="Times New Roman" w:hAnsi="Times New Roman" w:cs="Times New Roman"/>
          <w:sz w:val="28"/>
          <w:szCs w:val="24"/>
          <w:lang w:eastAsia="ru-RU"/>
        </w:rPr>
        <w:t xml:space="preserve"> Д. Халперн</w:t>
      </w:r>
      <w:r w:rsidR="009749E0"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eastAsia="ru-RU"/>
        </w:rPr>
        <w:t>[132-134]</w:t>
      </w:r>
      <w:r w:rsidRPr="006C5BAE">
        <w:rPr>
          <w:rFonts w:ascii="Times New Roman" w:eastAsia="Times New Roman" w:hAnsi="Times New Roman" w:cs="Times New Roman"/>
          <w:sz w:val="28"/>
          <w:szCs w:val="24"/>
          <w:lang w:eastAsia="ru-RU"/>
        </w:rPr>
        <w:t>. Данная технология способствует формированию умений анализировать информацию, оценивать ее достоверность, устанавливать причинно-следственные связи и аргументированно отстаивать собственную позицию.</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 xml:space="preserve">Важным компонентом разработанной системы является обучение в сотрудничестве, основанное на работах </w:t>
      </w:r>
      <w:r w:rsidR="009566B9" w:rsidRPr="009566B9">
        <w:rPr>
          <w:rFonts w:ascii="Times New Roman" w:eastAsia="Times New Roman" w:hAnsi="Times New Roman" w:cs="Times New Roman"/>
          <w:sz w:val="28"/>
          <w:szCs w:val="24"/>
          <w:lang w:eastAsia="ru-RU"/>
        </w:rPr>
        <w:t>Д. Джонсон, Р. Джонсон, Р. Славин</w:t>
      </w:r>
      <w:r w:rsidRPr="006C5BAE">
        <w:rPr>
          <w:rFonts w:ascii="Times New Roman" w:eastAsia="Times New Roman" w:hAnsi="Times New Roman" w:cs="Times New Roman"/>
          <w:sz w:val="28"/>
          <w:szCs w:val="24"/>
          <w:lang w:eastAsia="ru-RU"/>
        </w:rPr>
        <w:t>, Ш.А. Амонашвили и В.В. Серикова</w:t>
      </w:r>
      <w:r>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eastAsia="ru-RU"/>
        </w:rPr>
        <w:t>[</w:t>
      </w:r>
      <w:r w:rsidR="00C85E82">
        <w:rPr>
          <w:rFonts w:ascii="Times New Roman" w:eastAsia="Times New Roman" w:hAnsi="Times New Roman" w:cs="Times New Roman"/>
          <w:sz w:val="28"/>
          <w:szCs w:val="24"/>
          <w:lang w:val="kk-KZ" w:eastAsia="ru-RU"/>
        </w:rPr>
        <w:t xml:space="preserve">108, с. 3-270; </w:t>
      </w:r>
      <w:r w:rsidR="009566B9">
        <w:rPr>
          <w:rFonts w:ascii="Times New Roman" w:eastAsia="Times New Roman" w:hAnsi="Times New Roman" w:cs="Times New Roman"/>
          <w:sz w:val="28"/>
          <w:szCs w:val="24"/>
          <w:lang w:eastAsia="ru-RU"/>
        </w:rPr>
        <w:t>135-137</w:t>
      </w:r>
      <w:r w:rsidRPr="004E1707">
        <w:rPr>
          <w:rFonts w:ascii="Times New Roman" w:eastAsia="Times New Roman" w:hAnsi="Times New Roman" w:cs="Times New Roman"/>
          <w:sz w:val="28"/>
          <w:szCs w:val="24"/>
          <w:lang w:eastAsia="ru-RU"/>
        </w:rPr>
        <w:t>]</w:t>
      </w:r>
      <w:r w:rsidRPr="006C5BAE">
        <w:rPr>
          <w:rFonts w:ascii="Times New Roman" w:eastAsia="Times New Roman" w:hAnsi="Times New Roman" w:cs="Times New Roman"/>
          <w:sz w:val="28"/>
          <w:szCs w:val="24"/>
          <w:lang w:eastAsia="ru-RU"/>
        </w:rPr>
        <w:t>. Использование парной и групповой работы способствует развитию коммуникативных навыков, навыков взаимодействия и коллективного решения профессиональных задач. Дополнительным механизмом реализации уровневой дифференциации выступает технология наставничества, базирующаяся на концепции ближайшего развития Л.С. Выготского и исследованиях K. Kram и D. Clutterbuck. Ее применение позволяет организовать взаимопомощь студентов различных уровней подготовки и обеспечить индивидуализацию образовательного процесса</w:t>
      </w:r>
      <w:r w:rsidRPr="004E1707">
        <w:rPr>
          <w:rFonts w:ascii="Times New Roman" w:eastAsia="Times New Roman" w:hAnsi="Times New Roman" w:cs="Times New Roman"/>
          <w:sz w:val="28"/>
          <w:szCs w:val="24"/>
          <w:lang w:eastAsia="ru-RU"/>
        </w:rPr>
        <w:t xml:space="preserve"> [</w:t>
      </w:r>
      <w:r w:rsidR="009566B9">
        <w:rPr>
          <w:rFonts w:ascii="Times New Roman" w:eastAsia="Times New Roman" w:hAnsi="Times New Roman" w:cs="Times New Roman"/>
          <w:sz w:val="28"/>
          <w:szCs w:val="24"/>
          <w:lang w:eastAsia="ru-RU"/>
        </w:rPr>
        <w:t>138-140</w:t>
      </w:r>
      <w:r w:rsidRPr="004E1707">
        <w:rPr>
          <w:rFonts w:ascii="Times New Roman" w:eastAsia="Times New Roman" w:hAnsi="Times New Roman" w:cs="Times New Roman"/>
          <w:sz w:val="28"/>
          <w:szCs w:val="24"/>
          <w:lang w:eastAsia="ru-RU"/>
        </w:rPr>
        <w:t>]</w:t>
      </w:r>
      <w:r w:rsidRPr="006C5BAE">
        <w:rPr>
          <w:rFonts w:ascii="Times New Roman" w:eastAsia="Times New Roman" w:hAnsi="Times New Roman" w:cs="Times New Roman"/>
          <w:sz w:val="28"/>
          <w:szCs w:val="24"/>
          <w:lang w:eastAsia="ru-RU"/>
        </w:rPr>
        <w:t>.</w:t>
      </w:r>
    </w:p>
    <w:p w:rsidR="00B0179D" w:rsidRPr="004E1707"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Наряду с педагогическими технологиями важное место в методическом обеспечении занимают информационно-коммуникационные технологии</w:t>
      </w:r>
      <w:r w:rsidR="009566B9">
        <w:rPr>
          <w:rFonts w:ascii="Times New Roman" w:eastAsia="Times New Roman" w:hAnsi="Times New Roman" w:cs="Times New Roman"/>
          <w:sz w:val="28"/>
          <w:szCs w:val="24"/>
          <w:lang w:eastAsia="ru-RU"/>
        </w:rPr>
        <w:t xml:space="preserve"> (далее - ИКТ). </w:t>
      </w:r>
      <w:r w:rsidRPr="006C5BAE">
        <w:rPr>
          <w:rFonts w:ascii="Times New Roman" w:eastAsia="Times New Roman" w:hAnsi="Times New Roman" w:cs="Times New Roman"/>
          <w:sz w:val="28"/>
          <w:szCs w:val="24"/>
          <w:lang w:eastAsia="ru-RU"/>
        </w:rPr>
        <w:t>Развитие письменной коммуникации и рефлексии осуществляется посредством Padlet и Google Sites. Для организации совместной деятельности применяются Google Docs, Miro и Notion. Работа</w:t>
      </w:r>
      <w:r w:rsidRPr="006C5BAE">
        <w:rPr>
          <w:rFonts w:ascii="Times New Roman" w:eastAsia="Times New Roman" w:hAnsi="Times New Roman" w:cs="Times New Roman"/>
          <w:sz w:val="28"/>
          <w:szCs w:val="24"/>
          <w:lang w:val="en-US" w:eastAsia="ru-RU"/>
        </w:rPr>
        <w:t xml:space="preserve"> </w:t>
      </w:r>
      <w:r w:rsidRPr="006C5BAE">
        <w:rPr>
          <w:rFonts w:ascii="Times New Roman" w:eastAsia="Times New Roman" w:hAnsi="Times New Roman" w:cs="Times New Roman"/>
          <w:sz w:val="28"/>
          <w:szCs w:val="24"/>
          <w:lang w:eastAsia="ru-RU"/>
        </w:rPr>
        <w:t>с</w:t>
      </w:r>
      <w:r w:rsidRPr="006C5BAE">
        <w:rPr>
          <w:rFonts w:ascii="Times New Roman" w:eastAsia="Times New Roman" w:hAnsi="Times New Roman" w:cs="Times New Roman"/>
          <w:sz w:val="28"/>
          <w:szCs w:val="24"/>
          <w:lang w:val="en-US" w:eastAsia="ru-RU"/>
        </w:rPr>
        <w:t xml:space="preserve"> </w:t>
      </w:r>
      <w:r w:rsidRPr="006C5BAE">
        <w:rPr>
          <w:rFonts w:ascii="Times New Roman" w:eastAsia="Times New Roman" w:hAnsi="Times New Roman" w:cs="Times New Roman"/>
          <w:sz w:val="28"/>
          <w:szCs w:val="24"/>
          <w:lang w:eastAsia="ru-RU"/>
        </w:rPr>
        <w:t>аутентичными</w:t>
      </w:r>
      <w:r w:rsidRPr="006C5BAE">
        <w:rPr>
          <w:rFonts w:ascii="Times New Roman" w:eastAsia="Times New Roman" w:hAnsi="Times New Roman" w:cs="Times New Roman"/>
          <w:sz w:val="28"/>
          <w:szCs w:val="24"/>
          <w:lang w:val="en-US" w:eastAsia="ru-RU"/>
        </w:rPr>
        <w:t xml:space="preserve"> </w:t>
      </w:r>
      <w:r w:rsidRPr="006C5BAE">
        <w:rPr>
          <w:rFonts w:ascii="Times New Roman" w:eastAsia="Times New Roman" w:hAnsi="Times New Roman" w:cs="Times New Roman"/>
          <w:sz w:val="28"/>
          <w:szCs w:val="24"/>
          <w:lang w:eastAsia="ru-RU"/>
        </w:rPr>
        <w:t>материалами</w:t>
      </w:r>
      <w:r w:rsidRPr="006C5BAE">
        <w:rPr>
          <w:rFonts w:ascii="Times New Roman" w:eastAsia="Times New Roman" w:hAnsi="Times New Roman" w:cs="Times New Roman"/>
          <w:sz w:val="28"/>
          <w:szCs w:val="24"/>
          <w:lang w:val="en-US" w:eastAsia="ru-RU"/>
        </w:rPr>
        <w:t xml:space="preserve"> </w:t>
      </w:r>
      <w:r w:rsidRPr="006C5BAE">
        <w:rPr>
          <w:rFonts w:ascii="Times New Roman" w:eastAsia="Times New Roman" w:hAnsi="Times New Roman" w:cs="Times New Roman"/>
          <w:sz w:val="28"/>
          <w:szCs w:val="24"/>
          <w:lang w:eastAsia="ru-RU"/>
        </w:rPr>
        <w:t>реализуется</w:t>
      </w:r>
      <w:r w:rsidRPr="006C5BAE">
        <w:rPr>
          <w:rFonts w:ascii="Times New Roman" w:eastAsia="Times New Roman" w:hAnsi="Times New Roman" w:cs="Times New Roman"/>
          <w:sz w:val="28"/>
          <w:szCs w:val="24"/>
          <w:lang w:val="en-US" w:eastAsia="ru-RU"/>
        </w:rPr>
        <w:t xml:space="preserve"> </w:t>
      </w:r>
      <w:r w:rsidRPr="006C5BAE">
        <w:rPr>
          <w:rFonts w:ascii="Times New Roman" w:eastAsia="Times New Roman" w:hAnsi="Times New Roman" w:cs="Times New Roman"/>
          <w:sz w:val="28"/>
          <w:szCs w:val="24"/>
          <w:lang w:eastAsia="ru-RU"/>
        </w:rPr>
        <w:t>через</w:t>
      </w:r>
      <w:r w:rsidRPr="006C5BAE">
        <w:rPr>
          <w:rFonts w:ascii="Times New Roman" w:eastAsia="Times New Roman" w:hAnsi="Times New Roman" w:cs="Times New Roman"/>
          <w:sz w:val="28"/>
          <w:szCs w:val="24"/>
          <w:lang w:val="en-US" w:eastAsia="ru-RU"/>
        </w:rPr>
        <w:t xml:space="preserve"> </w:t>
      </w:r>
      <w:r w:rsidRPr="006C5BAE">
        <w:rPr>
          <w:rFonts w:ascii="Times New Roman" w:eastAsia="Times New Roman" w:hAnsi="Times New Roman" w:cs="Times New Roman"/>
          <w:sz w:val="28"/>
          <w:szCs w:val="24"/>
          <w:lang w:eastAsia="ru-RU"/>
        </w:rPr>
        <w:t>ресурсы</w:t>
      </w:r>
      <w:r w:rsidRPr="006C5BAE">
        <w:rPr>
          <w:rFonts w:ascii="Times New Roman" w:eastAsia="Times New Roman" w:hAnsi="Times New Roman" w:cs="Times New Roman"/>
          <w:sz w:val="28"/>
          <w:szCs w:val="24"/>
          <w:lang w:val="en-US" w:eastAsia="ru-RU"/>
        </w:rPr>
        <w:t xml:space="preserve"> BBC Learning English, British Council LearnEnglish, Breaking News English, TED-Ed, ELLLO </w:t>
      </w:r>
      <w:r w:rsidRPr="006C5BAE">
        <w:rPr>
          <w:rFonts w:ascii="Times New Roman" w:eastAsia="Times New Roman" w:hAnsi="Times New Roman" w:cs="Times New Roman"/>
          <w:sz w:val="28"/>
          <w:szCs w:val="24"/>
          <w:lang w:eastAsia="ru-RU"/>
        </w:rPr>
        <w:t>и</w:t>
      </w:r>
      <w:r w:rsidRPr="006C5BAE">
        <w:rPr>
          <w:rFonts w:ascii="Times New Roman" w:eastAsia="Times New Roman" w:hAnsi="Times New Roman" w:cs="Times New Roman"/>
          <w:sz w:val="28"/>
          <w:szCs w:val="24"/>
          <w:lang w:val="en-US" w:eastAsia="ru-RU"/>
        </w:rPr>
        <w:t xml:space="preserve"> TED Talks. </w:t>
      </w:r>
      <w:r w:rsidRPr="006C5BAE">
        <w:rPr>
          <w:rFonts w:ascii="Times New Roman" w:eastAsia="Times New Roman" w:hAnsi="Times New Roman" w:cs="Times New Roman"/>
          <w:sz w:val="28"/>
          <w:szCs w:val="24"/>
          <w:lang w:eastAsia="ru-RU"/>
        </w:rPr>
        <w:t>Дополнительную</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поддержку</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обеспечивают</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цифровые</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сервисы</w:t>
      </w:r>
      <w:r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val="en-US" w:eastAsia="ru-RU"/>
        </w:rPr>
        <w:t>Quizlet</w:t>
      </w:r>
      <w:r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val="en-US" w:eastAsia="ru-RU"/>
        </w:rPr>
        <w:t>Kahoot</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w:t>
      </w:r>
      <w:r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val="en-US" w:eastAsia="ru-RU"/>
        </w:rPr>
        <w:t>Canva</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а</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также</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технологии</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искусственного</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интеллекта</w:t>
      </w:r>
      <w:r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val="en-US" w:eastAsia="ru-RU"/>
        </w:rPr>
        <w:t>ChatGPT</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w:t>
      </w:r>
      <w:r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val="en-US" w:eastAsia="ru-RU"/>
        </w:rPr>
        <w:t>Microsoft</w:t>
      </w:r>
      <w:r w:rsidRPr="004E1707">
        <w:rPr>
          <w:rFonts w:ascii="Times New Roman" w:eastAsia="Times New Roman" w:hAnsi="Times New Roman" w:cs="Times New Roman"/>
          <w:sz w:val="28"/>
          <w:szCs w:val="24"/>
          <w:lang w:eastAsia="ru-RU"/>
        </w:rPr>
        <w:t xml:space="preserve"> </w:t>
      </w:r>
      <w:r w:rsidRPr="004E1707">
        <w:rPr>
          <w:rFonts w:ascii="Times New Roman" w:eastAsia="Times New Roman" w:hAnsi="Times New Roman" w:cs="Times New Roman"/>
          <w:sz w:val="28"/>
          <w:szCs w:val="24"/>
          <w:lang w:val="en-US" w:eastAsia="ru-RU"/>
        </w:rPr>
        <w:t>Copilot</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используемые</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для</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языковой</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практики</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поиска</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информации</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и</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проектной</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деятельности</w:t>
      </w:r>
      <w:r w:rsidRPr="004E1707">
        <w:rPr>
          <w:rFonts w:ascii="Times New Roman" w:eastAsia="Times New Roman" w:hAnsi="Times New Roman" w:cs="Times New Roman"/>
          <w:sz w:val="28"/>
          <w:szCs w:val="24"/>
          <w:lang w:eastAsia="ru-RU"/>
        </w:rPr>
        <w:t xml:space="preserve"> </w:t>
      </w:r>
      <w:r w:rsidRPr="006C5BAE">
        <w:rPr>
          <w:rFonts w:ascii="Times New Roman" w:eastAsia="Times New Roman" w:hAnsi="Times New Roman" w:cs="Times New Roman"/>
          <w:sz w:val="28"/>
          <w:szCs w:val="24"/>
          <w:lang w:eastAsia="ru-RU"/>
        </w:rPr>
        <w:t>обучающихся</w:t>
      </w:r>
      <w:r w:rsidRPr="004E1707">
        <w:rPr>
          <w:rFonts w:ascii="Times New Roman" w:eastAsia="Times New Roman" w:hAnsi="Times New Roman" w:cs="Times New Roman"/>
          <w:sz w:val="28"/>
          <w:szCs w:val="24"/>
          <w:lang w:eastAsia="ru-RU"/>
        </w:rPr>
        <w:t>.</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Следует отметить, что каждая из рассмотренных педагогических технологий реализуется на определенных этапах разработанной структуры учебного занятия. Так, проектное обучение преимущественно используется в рамках Creative Block, проблемное обучение и кейс-технология в Application Block и Transformation Block, обучение в сотрудничестве и наставничество в Communicative Block, а информационно-коммуникационные технологии обеспечивают сопровождение образовательного процесса на всех этапах формирования ПИК.</w:t>
      </w: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Представленный выше анализ структуры учебного занятия, системы упражнений, педагогических технологий и информационно-коммуникационных средств позволяет рассматривать методическое обеспечение формирования ПИК как единую взаимосвязанную систему. Каждый этап учебной деятельности характеризуется собственными дидактическими задачами, набором упражнений, педагогических технологий и цифровых инструментов, обеспечивающих формирование соответствующих субкомпетенций ПИК.</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 xml:space="preserve">Для наглядного представления взаимосвязи между блоками учебного занятия, формируемыми субкомпетенциями, системой упражнений, педагогическими технологиями, средствами ИКТ, формами контроля и самостоятельной работой обучающихся разработана </w:t>
      </w:r>
      <w:r w:rsidR="009566B9" w:rsidRPr="006C5BAE">
        <w:rPr>
          <w:rFonts w:ascii="Times New Roman" w:eastAsia="Times New Roman" w:hAnsi="Times New Roman" w:cs="Times New Roman"/>
          <w:sz w:val="28"/>
          <w:szCs w:val="24"/>
          <w:lang w:eastAsia="ru-RU"/>
        </w:rPr>
        <w:t xml:space="preserve">таблица </w:t>
      </w:r>
      <w:r w:rsidR="00C9190D">
        <w:rPr>
          <w:rFonts w:ascii="Times New Roman" w:eastAsia="Times New Roman" w:hAnsi="Times New Roman" w:cs="Times New Roman"/>
          <w:sz w:val="28"/>
          <w:szCs w:val="24"/>
          <w:lang w:val="kk-KZ" w:eastAsia="ru-RU"/>
        </w:rPr>
        <w:t>6</w:t>
      </w:r>
      <w:r w:rsidRPr="006C5BAE">
        <w:rPr>
          <w:rFonts w:ascii="Times New Roman" w:eastAsia="Times New Roman" w:hAnsi="Times New Roman" w:cs="Times New Roman"/>
          <w:sz w:val="28"/>
          <w:szCs w:val="24"/>
          <w:lang w:eastAsia="ru-RU"/>
        </w:rPr>
        <w:t>.</w:t>
      </w:r>
    </w:p>
    <w:p w:rsidR="00827481" w:rsidRPr="006C5BAE" w:rsidRDefault="00827481" w:rsidP="0082748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 xml:space="preserve">Как видно из таблицы </w:t>
      </w:r>
      <w:r>
        <w:rPr>
          <w:rFonts w:ascii="Times New Roman" w:eastAsia="Times New Roman" w:hAnsi="Times New Roman" w:cs="Times New Roman"/>
          <w:sz w:val="28"/>
          <w:szCs w:val="24"/>
          <w:lang w:val="kk-KZ" w:eastAsia="ru-RU"/>
        </w:rPr>
        <w:t>6</w:t>
      </w:r>
      <w:r w:rsidRPr="006C5BAE">
        <w:rPr>
          <w:rFonts w:ascii="Times New Roman" w:eastAsia="Times New Roman" w:hAnsi="Times New Roman" w:cs="Times New Roman"/>
          <w:sz w:val="28"/>
          <w:szCs w:val="24"/>
          <w:lang w:eastAsia="ru-RU"/>
        </w:rPr>
        <w:t>, каждый блок учебного занятия выполняет определенную функцию в процессе формирования ПИК. Последовательное использование системы упражнений, педагогических технологий и цифровых инструментов обеспечивает поэтапное развитие лингво</w:t>
      </w:r>
      <w:r>
        <w:rPr>
          <w:rFonts w:ascii="Times New Roman" w:eastAsia="Times New Roman" w:hAnsi="Times New Roman" w:cs="Times New Roman"/>
          <w:sz w:val="28"/>
          <w:szCs w:val="24"/>
          <w:lang w:eastAsia="ru-RU"/>
        </w:rPr>
        <w:t>-</w:t>
      </w:r>
      <w:r w:rsidRPr="006C5BAE">
        <w:rPr>
          <w:rFonts w:ascii="Times New Roman" w:eastAsia="Times New Roman" w:hAnsi="Times New Roman" w:cs="Times New Roman"/>
          <w:sz w:val="28"/>
          <w:szCs w:val="24"/>
          <w:lang w:eastAsia="ru-RU"/>
        </w:rPr>
        <w:t>информационной, когнитивно-продуктивной, дискурсивно-проектной и личностно-рефлексивной субкомпетенций. При этом технология уровневой дифференциации реализуется на всех этапах обучения посредством варьирования содержания заданий, степени педагогической поддержки, уровня самостоятельности обучающихся и используемых средств обучения.</w:t>
      </w:r>
    </w:p>
    <w:p w:rsidR="00827481" w:rsidRDefault="00827481"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p>
    <w:p w:rsidR="009566B9" w:rsidRDefault="009566B9" w:rsidP="009909F4">
      <w:pPr>
        <w:tabs>
          <w:tab w:val="left" w:pos="1180"/>
        </w:tabs>
        <w:spacing w:after="0" w:line="240" w:lineRule="auto"/>
        <w:jc w:val="both"/>
        <w:rPr>
          <w:rFonts w:ascii="Times New Roman" w:eastAsia="Times New Roman" w:hAnsi="Times New Roman" w:cs="Times New Roman"/>
          <w:sz w:val="28"/>
          <w:szCs w:val="24"/>
          <w:lang w:eastAsia="ru-RU"/>
        </w:rPr>
      </w:pPr>
    </w:p>
    <w:p w:rsidR="009566B9" w:rsidRPr="002C0299" w:rsidRDefault="009566B9" w:rsidP="009909F4">
      <w:pPr>
        <w:spacing w:after="0" w:line="240" w:lineRule="auto"/>
        <w:jc w:val="both"/>
        <w:rPr>
          <w:rFonts w:ascii="Times New Roman" w:hAnsi="Times New Roman" w:cs="Times New Roman"/>
          <w:sz w:val="28"/>
        </w:rPr>
      </w:pPr>
      <w:r>
        <w:rPr>
          <w:rFonts w:ascii="Times New Roman" w:eastAsia="Times New Roman" w:hAnsi="Times New Roman" w:cs="Times New Roman"/>
          <w:sz w:val="28"/>
          <w:szCs w:val="24"/>
          <w:lang w:eastAsia="ru-RU"/>
        </w:rPr>
        <w:t xml:space="preserve">Таблица </w:t>
      </w:r>
      <w:r w:rsidR="00C9190D">
        <w:rPr>
          <w:rFonts w:ascii="Times New Roman" w:eastAsia="Times New Roman" w:hAnsi="Times New Roman" w:cs="Times New Roman"/>
          <w:sz w:val="28"/>
          <w:szCs w:val="24"/>
          <w:lang w:val="kk-KZ" w:eastAsia="ru-RU"/>
        </w:rPr>
        <w:t>6</w:t>
      </w:r>
      <w:r>
        <w:rPr>
          <w:rFonts w:ascii="Times New Roman" w:eastAsia="Times New Roman" w:hAnsi="Times New Roman" w:cs="Times New Roman"/>
          <w:sz w:val="28"/>
          <w:szCs w:val="24"/>
          <w:lang w:eastAsia="ru-RU"/>
        </w:rPr>
        <w:t xml:space="preserve"> </w:t>
      </w:r>
      <w:r w:rsidR="00091B20">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2C0299" w:rsidRPr="009B1BF4">
        <w:rPr>
          <w:rFonts w:ascii="Times New Roman" w:hAnsi="Times New Roman" w:cs="Times New Roman"/>
          <w:sz w:val="28"/>
        </w:rPr>
        <w:t>Методическое обеспечение блоков технологии уровневой дифференциации формирования профессиональной иноязычной компетенции</w:t>
      </w:r>
    </w:p>
    <w:p w:rsidR="00B0179D" w:rsidRPr="00091B20" w:rsidRDefault="00B0179D" w:rsidP="009909F4">
      <w:pPr>
        <w:tabs>
          <w:tab w:val="left" w:pos="1180"/>
        </w:tabs>
        <w:spacing w:after="0" w:line="240" w:lineRule="auto"/>
        <w:jc w:val="both"/>
        <w:rPr>
          <w:rFonts w:ascii="Times New Roman" w:eastAsia="Times New Roman" w:hAnsi="Times New Roman" w:cs="Times New Roman"/>
          <w:sz w:val="16"/>
          <w:szCs w:val="16"/>
          <w:lang w:eastAsia="ru-RU"/>
        </w:rPr>
      </w:pPr>
    </w:p>
    <w:tbl>
      <w:tblPr>
        <w:tblStyle w:val="ad"/>
        <w:tblW w:w="9639" w:type="dxa"/>
        <w:jc w:val="center"/>
        <w:tblLook w:val="04A0" w:firstRow="1" w:lastRow="0" w:firstColumn="1" w:lastColumn="0" w:noHBand="0" w:noVBand="1"/>
      </w:tblPr>
      <w:tblGrid>
        <w:gridCol w:w="2408"/>
        <w:gridCol w:w="7231"/>
      </w:tblGrid>
      <w:tr w:rsidR="00827481" w:rsidRPr="00827481" w:rsidTr="00827481">
        <w:trPr>
          <w:jc w:val="center"/>
        </w:trPr>
        <w:tc>
          <w:tcPr>
            <w:tcW w:w="9639" w:type="dxa"/>
            <w:gridSpan w:val="2"/>
          </w:tcPr>
          <w:p w:rsidR="00827481" w:rsidRPr="00827481" w:rsidRDefault="00827481" w:rsidP="009909F4">
            <w:pPr>
              <w:tabs>
                <w:tab w:val="left" w:pos="1180"/>
              </w:tabs>
              <w:jc w:val="center"/>
              <w:rPr>
                <w:rFonts w:ascii="Times New Roman" w:eastAsia="Times New Roman" w:hAnsi="Times New Roman" w:cs="Times New Roman"/>
                <w:bCs/>
                <w:sz w:val="24"/>
                <w:szCs w:val="24"/>
                <w:lang w:eastAsia="ru-RU"/>
              </w:rPr>
            </w:pPr>
            <w:r w:rsidRPr="00827481">
              <w:rPr>
                <w:rFonts w:ascii="Times New Roman" w:hAnsi="Times New Roman" w:cs="Times New Roman"/>
                <w:sz w:val="24"/>
                <w:szCs w:val="24"/>
              </w:rPr>
              <w:t>Методическое обеспечение блоков</w:t>
            </w:r>
          </w:p>
        </w:tc>
      </w:tr>
      <w:tr w:rsidR="00827481" w:rsidRPr="00827481" w:rsidTr="00827481">
        <w:trPr>
          <w:jc w:val="center"/>
        </w:trPr>
        <w:tc>
          <w:tcPr>
            <w:tcW w:w="9639" w:type="dxa"/>
            <w:gridSpan w:val="2"/>
          </w:tcPr>
          <w:p w:rsidR="00827481" w:rsidRPr="00827481" w:rsidRDefault="00827481" w:rsidP="009909F4">
            <w:pPr>
              <w:tabs>
                <w:tab w:val="left" w:pos="1180"/>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B0179D" w:rsidRPr="009566B9" w:rsidTr="00827481">
        <w:trPr>
          <w:jc w:val="center"/>
        </w:trPr>
        <w:tc>
          <w:tcPr>
            <w:tcW w:w="9639" w:type="dxa"/>
            <w:gridSpan w:val="2"/>
          </w:tcPr>
          <w:p w:rsidR="00B0179D" w:rsidRPr="009566B9" w:rsidRDefault="00B0179D" w:rsidP="009909F4">
            <w:pPr>
              <w:tabs>
                <w:tab w:val="left" w:pos="1180"/>
              </w:tabs>
              <w:jc w:val="center"/>
              <w:rPr>
                <w:rFonts w:ascii="Times New Roman" w:eastAsia="Times New Roman" w:hAnsi="Times New Roman" w:cs="Times New Roman"/>
                <w:sz w:val="24"/>
                <w:szCs w:val="24"/>
                <w:lang w:eastAsia="ru-RU"/>
              </w:rPr>
            </w:pPr>
            <w:r w:rsidRPr="009566B9">
              <w:rPr>
                <w:rFonts w:ascii="Times New Roman" w:eastAsia="Times New Roman" w:hAnsi="Times New Roman" w:cs="Times New Roman"/>
                <w:bCs/>
                <w:sz w:val="24"/>
                <w:szCs w:val="24"/>
                <w:lang w:eastAsia="ru-RU"/>
              </w:rPr>
              <w:t>Information Block</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Формируемая субкомпетенция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Лингвоинформационная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Упражнения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Имитативные, подстановочные</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Педагогические технологии</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Работа с аутентичными материалами, элементы проблемного обучения</w:t>
            </w:r>
          </w:p>
        </w:tc>
      </w:tr>
      <w:tr w:rsidR="00B0179D" w:rsidRPr="00A6534C"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ИКТ</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val="en-US" w:eastAsia="ru-RU"/>
              </w:rPr>
              <w:t>Moodle, Google Classroom, Quizlet, BBC Learning English, British Council LearnEnglish</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Формируемые умения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Освоение терминологии, развитие навыков чтения и восприятия профессиональной информации</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Контроль</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Лексико-грамматический контроль, мини-тесты</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Самостоятельная работа</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Работа с терминологическим словарем, чтение профессионального текста</w:t>
            </w:r>
          </w:p>
        </w:tc>
      </w:tr>
      <w:tr w:rsidR="00B0179D" w:rsidRPr="009566B9" w:rsidTr="00827481">
        <w:trPr>
          <w:jc w:val="center"/>
        </w:trPr>
        <w:tc>
          <w:tcPr>
            <w:tcW w:w="9639" w:type="dxa"/>
            <w:gridSpan w:val="2"/>
          </w:tcPr>
          <w:p w:rsidR="00B0179D" w:rsidRPr="009566B9" w:rsidRDefault="00B0179D" w:rsidP="009909F4">
            <w:pPr>
              <w:tabs>
                <w:tab w:val="left" w:pos="1180"/>
              </w:tabs>
              <w:jc w:val="center"/>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bCs/>
                <w:sz w:val="24"/>
                <w:szCs w:val="24"/>
                <w:lang w:eastAsia="ru-RU"/>
              </w:rPr>
              <w:t>Application Block</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Формируемая субкомпетенция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Когнитивно-продуктивная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Упражнения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Подстановочные, условно-речевые</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Педагогические технологии</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Кейс-технология, обучение в сотрудничестве</w:t>
            </w:r>
          </w:p>
        </w:tc>
      </w:tr>
      <w:tr w:rsidR="00B0179D" w:rsidRPr="00A6534C"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ИКТ</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val="en-US" w:eastAsia="ru-RU"/>
              </w:rPr>
              <w:t>Kahoot, TED-Ed, ELLLO, Moodle</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Формируемые умения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Применение профессиональной лексики в типовых ситуациях общения, развитие аудирования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Контроль</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Практические задания, текущий контроль</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Самостоятельная работа</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Выполнение практико-ориентированных заданий, работа с аудио- и видеоматериалами</w:t>
            </w:r>
          </w:p>
        </w:tc>
      </w:tr>
      <w:tr w:rsidR="00B0179D" w:rsidRPr="009566B9" w:rsidTr="00827481">
        <w:trPr>
          <w:jc w:val="center"/>
        </w:trPr>
        <w:tc>
          <w:tcPr>
            <w:tcW w:w="9639" w:type="dxa"/>
            <w:gridSpan w:val="2"/>
          </w:tcPr>
          <w:p w:rsidR="00B0179D" w:rsidRPr="009566B9" w:rsidRDefault="00B0179D" w:rsidP="009909F4">
            <w:pPr>
              <w:tabs>
                <w:tab w:val="left" w:pos="1180"/>
              </w:tabs>
              <w:jc w:val="center"/>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bCs/>
                <w:sz w:val="24"/>
                <w:szCs w:val="24"/>
                <w:lang w:eastAsia="ru-RU"/>
              </w:rPr>
              <w:t>Transformation Block</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Формируемая субкомпетенция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Дискурсивно-проектная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Упражнения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Трансформационные</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Педагогические технологии</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Проблемное обучение, кейс-технология, технология критического мышления</w:t>
            </w:r>
          </w:p>
        </w:tc>
      </w:tr>
      <w:tr w:rsidR="00B0179D" w:rsidRPr="00A6534C"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ИКТ</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val="en-US" w:eastAsia="ru-RU"/>
              </w:rPr>
              <w:t>Miro, Google Docs, Notion, TED Talks</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Формируемые умения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Анализ и интерпретация информации, аргументация, принятие решений</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Контроль</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Анализ кейсов, решение проблемных задач</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Самостоятельная работа</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Аналитические задания, подготовка аргументированного мнения</w:t>
            </w:r>
          </w:p>
        </w:tc>
      </w:tr>
      <w:tr w:rsidR="00B0179D" w:rsidRPr="009566B9" w:rsidTr="00827481">
        <w:trPr>
          <w:jc w:val="center"/>
        </w:trPr>
        <w:tc>
          <w:tcPr>
            <w:tcW w:w="9639" w:type="dxa"/>
            <w:gridSpan w:val="2"/>
          </w:tcPr>
          <w:p w:rsidR="00B0179D" w:rsidRPr="009566B9" w:rsidRDefault="00B0179D" w:rsidP="009909F4">
            <w:pPr>
              <w:tabs>
                <w:tab w:val="left" w:pos="1180"/>
              </w:tabs>
              <w:jc w:val="center"/>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bCs/>
                <w:sz w:val="24"/>
                <w:szCs w:val="24"/>
                <w:lang w:eastAsia="ru-RU"/>
              </w:rPr>
              <w:t>Communicative Block</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Формируемая субкомпетенция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Дискурсивно-проектная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Упражнения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Репродуктивные</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Педагогические технологии</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Обучение в сотрудничестве, деловые игры, дискуссии, наставничество</w:t>
            </w:r>
          </w:p>
        </w:tc>
      </w:tr>
      <w:tr w:rsidR="00B0179D" w:rsidRPr="00A6534C"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ИКТ</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val="en-US" w:eastAsia="ru-RU"/>
              </w:rPr>
              <w:t>Microsoft Teams, Google Meet, Padlet, Miro</w:t>
            </w:r>
          </w:p>
        </w:tc>
      </w:tr>
      <w:tr w:rsidR="00B0179D" w:rsidRPr="009566B9" w:rsidTr="00827481">
        <w:trPr>
          <w:jc w:val="center"/>
        </w:trPr>
        <w:tc>
          <w:tcPr>
            <w:tcW w:w="2408" w:type="dxa"/>
            <w:tcBorders>
              <w:bottom w:val="nil"/>
            </w:tcBorders>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Формируемые умения</w:t>
            </w:r>
          </w:p>
        </w:tc>
        <w:tc>
          <w:tcPr>
            <w:tcW w:w="7231" w:type="dxa"/>
            <w:tcBorders>
              <w:bottom w:val="nil"/>
            </w:tcBorders>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Развитие устной профессиональной коммуникации, навыков командной работы и презентации</w:t>
            </w:r>
          </w:p>
        </w:tc>
      </w:tr>
      <w:tr w:rsidR="00827481" w:rsidRPr="009566B9" w:rsidTr="00827481">
        <w:trPr>
          <w:jc w:val="center"/>
        </w:trPr>
        <w:tc>
          <w:tcPr>
            <w:tcW w:w="9639" w:type="dxa"/>
            <w:gridSpan w:val="2"/>
            <w:tcBorders>
              <w:top w:val="nil"/>
              <w:left w:val="nil"/>
              <w:right w:val="nil"/>
            </w:tcBorders>
          </w:tcPr>
          <w:p w:rsidR="00827481" w:rsidRPr="00827481" w:rsidRDefault="00827481" w:rsidP="00827481">
            <w:pPr>
              <w:tabs>
                <w:tab w:val="left" w:pos="1180"/>
              </w:tabs>
              <w:ind w:hanging="122"/>
              <w:jc w:val="both"/>
              <w:rPr>
                <w:rFonts w:ascii="Times New Roman" w:eastAsia="Times New Roman" w:hAnsi="Times New Roman" w:cs="Times New Roman"/>
                <w:sz w:val="28"/>
                <w:szCs w:val="28"/>
                <w:lang w:val="kk-KZ" w:eastAsia="ru-RU"/>
              </w:rPr>
            </w:pPr>
            <w:r w:rsidRPr="00827481">
              <w:rPr>
                <w:rFonts w:ascii="Times New Roman" w:eastAsia="Times New Roman" w:hAnsi="Times New Roman" w:cs="Times New Roman"/>
                <w:sz w:val="28"/>
                <w:szCs w:val="28"/>
                <w:lang w:val="kk-KZ" w:eastAsia="ru-RU"/>
              </w:rPr>
              <w:t>Продолжение таблицы 6</w:t>
            </w:r>
          </w:p>
          <w:p w:rsidR="00827481" w:rsidRPr="00827481" w:rsidRDefault="00827481" w:rsidP="00827481">
            <w:pPr>
              <w:tabs>
                <w:tab w:val="left" w:pos="1180"/>
              </w:tabs>
              <w:ind w:hanging="122"/>
              <w:jc w:val="both"/>
              <w:rPr>
                <w:rFonts w:ascii="Times New Roman" w:eastAsia="Times New Roman" w:hAnsi="Times New Roman" w:cs="Times New Roman"/>
                <w:sz w:val="16"/>
                <w:szCs w:val="16"/>
                <w:lang w:val="kk-KZ" w:eastAsia="ru-RU"/>
              </w:rPr>
            </w:pPr>
          </w:p>
        </w:tc>
      </w:tr>
      <w:tr w:rsidR="00827481" w:rsidRPr="009566B9" w:rsidTr="00CA0B30">
        <w:trPr>
          <w:jc w:val="center"/>
        </w:trPr>
        <w:tc>
          <w:tcPr>
            <w:tcW w:w="9639" w:type="dxa"/>
            <w:gridSpan w:val="2"/>
          </w:tcPr>
          <w:p w:rsidR="00827481" w:rsidRPr="00827481" w:rsidRDefault="00827481" w:rsidP="00827481">
            <w:pPr>
              <w:tabs>
                <w:tab w:val="left" w:pos="118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Контроль</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Наблюдение за речевой деятельностью, оценивание выступлений</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Самостоятельная работа</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Подготовка презентаций, участие в онлайн-дискуссиях</w:t>
            </w:r>
          </w:p>
        </w:tc>
      </w:tr>
      <w:tr w:rsidR="00B0179D" w:rsidRPr="009566B9" w:rsidTr="00827481">
        <w:trPr>
          <w:jc w:val="center"/>
        </w:trPr>
        <w:tc>
          <w:tcPr>
            <w:tcW w:w="9639" w:type="dxa"/>
            <w:gridSpan w:val="2"/>
          </w:tcPr>
          <w:p w:rsidR="00B0179D" w:rsidRPr="009566B9" w:rsidRDefault="00B0179D" w:rsidP="009909F4">
            <w:pPr>
              <w:tabs>
                <w:tab w:val="left" w:pos="1180"/>
              </w:tabs>
              <w:jc w:val="center"/>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bCs/>
                <w:sz w:val="24"/>
                <w:szCs w:val="24"/>
                <w:lang w:eastAsia="ru-RU"/>
              </w:rPr>
              <w:t>Creative Block</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Формируемая субкомпетенция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Личностно-рефлексивная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Упражнения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Проектные, исследовательские, творческие</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Педагогические технологии</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Проектное обучение, исследовательская деятельность, наставничество</w:t>
            </w:r>
          </w:p>
        </w:tc>
      </w:tr>
      <w:tr w:rsidR="00B0179D" w:rsidRPr="00A6534C"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ИКТ</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val="en-US" w:eastAsia="ru-RU"/>
              </w:rPr>
              <w:t>Canva, GitHub, ChatGPT, Microsoft Copilot, Google Sites, Padlet</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Формируемые умения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Самообразование, рефлексия, исследовательские навыки, создание профессионального продукта</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Контроль</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Защита проекта, портфолио, самооценка и взаимооценка</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Самостоятельная работа</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Выполнение проекта, подготовка публикации, исследование профессиональной проблемы</w:t>
            </w:r>
          </w:p>
        </w:tc>
      </w:tr>
      <w:tr w:rsidR="00B0179D" w:rsidRPr="009566B9" w:rsidTr="00827481">
        <w:trPr>
          <w:jc w:val="center"/>
        </w:trPr>
        <w:tc>
          <w:tcPr>
            <w:tcW w:w="9639" w:type="dxa"/>
            <w:gridSpan w:val="2"/>
          </w:tcPr>
          <w:p w:rsidR="00B0179D" w:rsidRPr="009566B9" w:rsidRDefault="00B0179D" w:rsidP="009909F4">
            <w:pPr>
              <w:tabs>
                <w:tab w:val="left" w:pos="1180"/>
              </w:tabs>
              <w:jc w:val="center"/>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bCs/>
                <w:sz w:val="24"/>
                <w:szCs w:val="24"/>
                <w:lang w:eastAsia="ru-RU"/>
              </w:rPr>
              <w:t>Итоговый этап</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Формируемая субкомпетенция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Все субкомпетенции ПИК</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Упражнения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Комплексные задания</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Педагогические технологии</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Интеграция всех технологий</w:t>
            </w:r>
          </w:p>
        </w:tc>
      </w:tr>
      <w:tr w:rsidR="00B0179D" w:rsidRPr="00A6534C"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ИКТ</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val="en-US" w:eastAsia="ru-RU"/>
              </w:rPr>
              <w:t>Moodle, Google Forms, Microsoft Forms</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Формируемые умения</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Комплексное проявление ПИК</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Контроль</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Итоговое тестирование, контрольный срез</w:t>
            </w:r>
          </w:p>
        </w:tc>
      </w:tr>
      <w:tr w:rsidR="00B0179D" w:rsidRPr="009566B9" w:rsidTr="00827481">
        <w:trPr>
          <w:jc w:val="center"/>
        </w:trPr>
        <w:tc>
          <w:tcPr>
            <w:tcW w:w="2408" w:type="dxa"/>
          </w:tcPr>
          <w:p w:rsidR="00B0179D" w:rsidRPr="009566B9" w:rsidRDefault="00B0179D" w:rsidP="009909F4">
            <w:pPr>
              <w:tabs>
                <w:tab w:val="left" w:pos="1180"/>
              </w:tabs>
              <w:jc w:val="both"/>
              <w:rPr>
                <w:rFonts w:ascii="Times New Roman" w:eastAsia="Times New Roman" w:hAnsi="Times New Roman" w:cs="Times New Roman"/>
                <w:sz w:val="24"/>
                <w:szCs w:val="24"/>
                <w:lang w:val="en-US" w:eastAsia="ru-RU"/>
              </w:rPr>
            </w:pPr>
            <w:r w:rsidRPr="009566B9">
              <w:rPr>
                <w:rFonts w:ascii="Times New Roman" w:eastAsia="Times New Roman" w:hAnsi="Times New Roman" w:cs="Times New Roman"/>
                <w:sz w:val="24"/>
                <w:szCs w:val="24"/>
                <w:lang w:eastAsia="ru-RU"/>
              </w:rPr>
              <w:t>Самостоятельная работа</w:t>
            </w:r>
          </w:p>
        </w:tc>
        <w:tc>
          <w:tcPr>
            <w:tcW w:w="7231" w:type="dxa"/>
          </w:tcPr>
          <w:p w:rsidR="00B0179D" w:rsidRPr="009566B9" w:rsidRDefault="00B0179D" w:rsidP="009909F4">
            <w:pPr>
              <w:tabs>
                <w:tab w:val="left" w:pos="1180"/>
              </w:tabs>
              <w:jc w:val="both"/>
              <w:rPr>
                <w:rFonts w:ascii="Times New Roman" w:eastAsia="Times New Roman" w:hAnsi="Times New Roman" w:cs="Times New Roman"/>
                <w:sz w:val="24"/>
                <w:szCs w:val="24"/>
                <w:lang w:eastAsia="ru-RU"/>
              </w:rPr>
            </w:pPr>
            <w:r w:rsidRPr="009566B9">
              <w:rPr>
                <w:rFonts w:ascii="Times New Roman" w:eastAsia="Times New Roman" w:hAnsi="Times New Roman" w:cs="Times New Roman"/>
                <w:sz w:val="24"/>
                <w:szCs w:val="24"/>
                <w:lang w:eastAsia="ru-RU"/>
              </w:rPr>
              <w:t>Рефлексивный отчет, электронное портфолио</w:t>
            </w:r>
          </w:p>
        </w:tc>
      </w:tr>
    </w:tbl>
    <w:p w:rsidR="00B0179D" w:rsidRPr="00224723" w:rsidRDefault="00B0179D" w:rsidP="009909F4">
      <w:pPr>
        <w:tabs>
          <w:tab w:val="left" w:pos="1180"/>
        </w:tabs>
        <w:spacing w:after="0" w:line="240" w:lineRule="auto"/>
        <w:jc w:val="both"/>
        <w:rPr>
          <w:rFonts w:ascii="Times New Roman" w:eastAsia="Times New Roman" w:hAnsi="Times New Roman" w:cs="Times New Roman"/>
          <w:sz w:val="24"/>
          <w:szCs w:val="24"/>
          <w:lang w:val="en-US" w:eastAsia="ru-RU"/>
        </w:rPr>
      </w:pPr>
    </w:p>
    <w:p w:rsidR="00B0179D" w:rsidRPr="006C5BA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sidRPr="006C5BAE">
        <w:rPr>
          <w:rFonts w:ascii="Times New Roman" w:eastAsia="Times New Roman" w:hAnsi="Times New Roman" w:cs="Times New Roman"/>
          <w:sz w:val="28"/>
          <w:szCs w:val="24"/>
          <w:lang w:eastAsia="ru-RU"/>
        </w:rPr>
        <w:t>Таким образом, методическое обеспечение формирования ПИК студентов ОП «Информационные системы» на основе технологии уровневой дифференциации представляет собой целостную систему взаимосвязанных компонентов, включающую структуру учебного занятия, систему дифференцированных упражнений, комплекс педагогических технологий и современные ИК средства обучения. Их интеграция обеспечивает поэтапное развитие лингво</w:t>
      </w:r>
      <w:r w:rsidR="002C0299">
        <w:rPr>
          <w:rFonts w:ascii="Times New Roman" w:eastAsia="Times New Roman" w:hAnsi="Times New Roman" w:cs="Times New Roman"/>
          <w:sz w:val="28"/>
          <w:szCs w:val="24"/>
          <w:lang w:eastAsia="ru-RU"/>
        </w:rPr>
        <w:t>-</w:t>
      </w:r>
      <w:r w:rsidRPr="006C5BAE">
        <w:rPr>
          <w:rFonts w:ascii="Times New Roman" w:eastAsia="Times New Roman" w:hAnsi="Times New Roman" w:cs="Times New Roman"/>
          <w:sz w:val="28"/>
          <w:szCs w:val="24"/>
          <w:lang w:eastAsia="ru-RU"/>
        </w:rPr>
        <w:t>информационной, когнитивно-продуктивной, дискурсивно-проектной и личностно-рефлексивной субкомпетенций и создает условия для эффективного формирования ПИК будущих специалистов в области информационных систем.</w:t>
      </w:r>
    </w:p>
    <w:p w:rsidR="00B0179D" w:rsidRPr="00C85E82" w:rsidRDefault="00B0179D" w:rsidP="009909F4">
      <w:pPr>
        <w:tabs>
          <w:tab w:val="left" w:pos="1180"/>
        </w:tabs>
        <w:spacing w:after="0" w:line="240" w:lineRule="auto"/>
        <w:jc w:val="both"/>
        <w:rPr>
          <w:rFonts w:ascii="Times New Roman" w:eastAsia="Times New Roman" w:hAnsi="Times New Roman" w:cs="Times New Roman"/>
          <w:sz w:val="28"/>
          <w:szCs w:val="28"/>
          <w:lang w:eastAsia="ru-RU"/>
        </w:rPr>
      </w:pPr>
    </w:p>
    <w:p w:rsidR="00B0179D" w:rsidRPr="004E1707" w:rsidRDefault="00B0179D" w:rsidP="00075451">
      <w:pPr>
        <w:tabs>
          <w:tab w:val="left" w:pos="1180"/>
        </w:tabs>
        <w:spacing w:after="0" w:line="240" w:lineRule="auto"/>
        <w:ind w:firstLine="709"/>
        <w:jc w:val="both"/>
        <w:rPr>
          <w:rFonts w:ascii="Times New Roman" w:eastAsia="Times New Roman" w:hAnsi="Times New Roman" w:cs="Times New Roman"/>
          <w:b/>
          <w:sz w:val="28"/>
          <w:szCs w:val="24"/>
          <w:lang w:eastAsia="ru-RU"/>
        </w:rPr>
      </w:pPr>
      <w:r w:rsidRPr="004E1707">
        <w:rPr>
          <w:rFonts w:ascii="Times New Roman" w:eastAsia="Times New Roman" w:hAnsi="Times New Roman" w:cs="Times New Roman"/>
          <w:b/>
          <w:sz w:val="28"/>
          <w:szCs w:val="24"/>
          <w:lang w:eastAsia="ru-RU"/>
        </w:rPr>
        <w:t>Выводы по второму разделу</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Во втором разделе диссертационного исследования разработаны теоретико-концептуальные и методико-технологические основы формирования ПИК студентов ОП «Информационные системы» ы условиях технологии уровневой дифференциации.</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На основе анализа отечественных и зарубежных исследований уточнено содержание ПИК студентов ОП «Информационные системы». ПИК рассматривается как интегративное личностно-профессиональное образование, обеспечивающее готовность обучающихся использовать иностранный язык для решения профессиональных задач, осуществления межкультурного взаимодействия, профессионального саморазвития и эффективного функционирования в глобальном информационном пространстве. Определена авторская структура ПИК студентов ОП «Информационные системы», включающая четыре взаимосвязанные субкомпетенции: лингво-информационную, когнитивно-продуктивную, дискурсивно-проектную личностно-рефлексивную. Для каждой субкомпетенции разработаны показатели и дескрипторы сформированности, обеспечивающие возможность диагностики и оценки результатов обучения.</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Теоретически обоснована и спроектирована технология уровневой дифференциации как средства формирования ПИК студентов. Определены основные критерии дифференциации: уровень иноязычной подготовленности обучающихся, степень учебной самостоятельности, уровень сложности учебных заданий и темп освоения учебного материала. Установлено, что неоднородность исходной языковой подготовки студентов ОП «Информационные системы» обосновывает необходимость вариативной организации обучения, предусматривающей адаптацию содержания, методов, средств обучения и педагогической поддержки в соответствии с образовательными возможностями обучающихся.</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Разработана методическая модель формирования ПИК студентов ОП «Информационные системы» на основе технологии уровневой дифференциации. Структура модели включает целевой, диагностический, содержательный, деятельностно-процессуальный и оценочно-результативный компоненты, находящиеся в системной взаимосвязи и обеспечивающие достижение прогнозируемого образовательного результата.</w:t>
      </w:r>
    </w:p>
    <w:p w:rsidR="00B0179D" w:rsidRPr="00037AAB"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val="en-US" w:eastAsia="ru-RU"/>
        </w:rPr>
      </w:pPr>
      <w:r>
        <w:rPr>
          <w:rFonts w:ascii="Times New Roman" w:eastAsia="Times New Roman" w:hAnsi="Times New Roman" w:cs="Times New Roman"/>
          <w:sz w:val="28"/>
          <w:szCs w:val="24"/>
          <w:lang w:eastAsia="ru-RU"/>
        </w:rPr>
        <w:t>Разработано методическое обеспечение реализации модели, включающее пятиблочную структуру учебного занятия, основанную на Дублинских дескрипторах и отражающую последовательный переход от усвоения знаний к их практическому применению, аналитической обработке информации, профессиональной коммуникации и самостоятельному обучению. Выделены</w:t>
      </w:r>
      <w:r w:rsidRPr="00037AAB">
        <w:rPr>
          <w:rFonts w:ascii="Times New Roman" w:eastAsia="Times New Roman" w:hAnsi="Times New Roman" w:cs="Times New Roman"/>
          <w:sz w:val="28"/>
          <w:szCs w:val="24"/>
          <w:lang w:val="en-US" w:eastAsia="ru-RU"/>
        </w:rPr>
        <w:t xml:space="preserve"> </w:t>
      </w:r>
      <w:r>
        <w:rPr>
          <w:rFonts w:ascii="Times New Roman" w:eastAsia="Times New Roman" w:hAnsi="Times New Roman" w:cs="Times New Roman"/>
          <w:sz w:val="28"/>
          <w:szCs w:val="24"/>
          <w:lang w:eastAsia="ru-RU"/>
        </w:rPr>
        <w:t>следующие</w:t>
      </w:r>
      <w:r w:rsidRPr="00037AAB">
        <w:rPr>
          <w:rFonts w:ascii="Times New Roman" w:eastAsia="Times New Roman" w:hAnsi="Times New Roman" w:cs="Times New Roman"/>
          <w:sz w:val="28"/>
          <w:szCs w:val="24"/>
          <w:lang w:val="en-US" w:eastAsia="ru-RU"/>
        </w:rPr>
        <w:t xml:space="preserve"> </w:t>
      </w:r>
      <w:r>
        <w:rPr>
          <w:rFonts w:ascii="Times New Roman" w:eastAsia="Times New Roman" w:hAnsi="Times New Roman" w:cs="Times New Roman"/>
          <w:sz w:val="28"/>
          <w:szCs w:val="24"/>
          <w:lang w:eastAsia="ru-RU"/>
        </w:rPr>
        <w:t>блоки</w:t>
      </w:r>
      <w:r w:rsidRPr="00037AAB">
        <w:rPr>
          <w:rFonts w:ascii="Times New Roman" w:eastAsia="Times New Roman" w:hAnsi="Times New Roman" w:cs="Times New Roman"/>
          <w:sz w:val="28"/>
          <w:szCs w:val="24"/>
          <w:lang w:val="en-US" w:eastAsia="ru-RU"/>
        </w:rPr>
        <w:t xml:space="preserve">: Information Block, Application Block, Transformation Block, Communicative Block </w:t>
      </w:r>
      <w:r w:rsidRPr="002C7D7E">
        <w:rPr>
          <w:rFonts w:ascii="Times New Roman" w:eastAsia="Times New Roman" w:hAnsi="Times New Roman" w:cs="Times New Roman"/>
          <w:sz w:val="28"/>
          <w:szCs w:val="24"/>
          <w:lang w:eastAsia="ru-RU"/>
        </w:rPr>
        <w:t>и</w:t>
      </w:r>
      <w:r w:rsidRPr="00037AAB">
        <w:rPr>
          <w:rFonts w:ascii="Times New Roman" w:eastAsia="Times New Roman" w:hAnsi="Times New Roman" w:cs="Times New Roman"/>
          <w:sz w:val="28"/>
          <w:szCs w:val="24"/>
          <w:lang w:val="en-US" w:eastAsia="ru-RU"/>
        </w:rPr>
        <w:t xml:space="preserve"> Creative Block.</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Обоснована система дифференцированная система упражнений, построенная на основе классификации условно-речевых упражнений Е.И.</w:t>
      </w:r>
      <w:r w:rsidR="00C85E82">
        <w:rPr>
          <w:rFonts w:ascii="Times New Roman" w:eastAsia="Times New Roman" w:hAnsi="Times New Roman" w:cs="Times New Roman"/>
          <w:sz w:val="28"/>
          <w:szCs w:val="24"/>
          <w:lang w:val="kk-KZ" w:eastAsia="ru-RU"/>
        </w:rPr>
        <w:t> </w:t>
      </w:r>
      <w:r>
        <w:rPr>
          <w:rFonts w:ascii="Times New Roman" w:eastAsia="Times New Roman" w:hAnsi="Times New Roman" w:cs="Times New Roman"/>
          <w:sz w:val="28"/>
          <w:szCs w:val="24"/>
          <w:lang w:eastAsia="ru-RU"/>
        </w:rPr>
        <w:t>Пассова и включающая имитативные, подстановочные, трансформционные и репродуктивные упражнения. Определены их функции и место в процессе формирования отдельных субкомпетенций ПИК.</w:t>
      </w:r>
    </w:p>
    <w:p w:rsidR="00B0179D"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Установлено, что эффективность формирования ПИК обеспечивается комплексным использованием проектного обучения, проблемного обучения, кейс-технологии, технологии развития критического мышления, обучения в сотрудничестве, наставничества, а также современных цифровых образовательных ресурсов и средств искусственного интеллекта.</w:t>
      </w:r>
    </w:p>
    <w:p w:rsidR="00B0179D" w:rsidRPr="002C7D7E" w:rsidRDefault="00B0179D" w:rsidP="00075451">
      <w:pPr>
        <w:tabs>
          <w:tab w:val="left" w:pos="1180"/>
        </w:tabs>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Таким образом, результаты второго раздела позволили разработать научно обоснованную технологию уровневой дифференциации и соответствующее методическое обеспечение формирования ПИК студентов ОП «Информационные системы», эффективность которых подлежит экспериментальной проверке в третьем разделе диссертационного исследования.</w:t>
      </w:r>
    </w:p>
    <w:p w:rsidR="00B0179D" w:rsidRPr="002C7D7E" w:rsidRDefault="00B0179D" w:rsidP="009909F4">
      <w:pPr>
        <w:tabs>
          <w:tab w:val="left" w:pos="1180"/>
        </w:tabs>
        <w:spacing w:after="0" w:line="240" w:lineRule="auto"/>
        <w:jc w:val="both"/>
        <w:rPr>
          <w:rFonts w:ascii="Times New Roman" w:eastAsia="Times New Roman" w:hAnsi="Times New Roman" w:cs="Times New Roman"/>
          <w:sz w:val="28"/>
          <w:szCs w:val="24"/>
          <w:lang w:eastAsia="ru-RU"/>
        </w:rPr>
      </w:pPr>
    </w:p>
    <w:p w:rsidR="00B0179D" w:rsidRPr="002C7D7E"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B0179D"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B0179D"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B0179D"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B0179D"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B0179D"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B0179D" w:rsidRDefault="00B0179D" w:rsidP="009909F4">
      <w:pPr>
        <w:tabs>
          <w:tab w:val="left" w:pos="1180"/>
        </w:tabs>
        <w:spacing w:after="0" w:line="240" w:lineRule="auto"/>
        <w:jc w:val="both"/>
        <w:rPr>
          <w:rFonts w:ascii="Times New Roman" w:eastAsia="Times New Roman" w:hAnsi="Times New Roman" w:cs="Times New Roman"/>
          <w:sz w:val="24"/>
          <w:szCs w:val="24"/>
          <w:lang w:eastAsia="ru-RU"/>
        </w:rPr>
      </w:pPr>
    </w:p>
    <w:p w:rsidR="00A232FE" w:rsidRPr="002C7D7E" w:rsidRDefault="00A232FE" w:rsidP="009909F4">
      <w:pPr>
        <w:tabs>
          <w:tab w:val="left" w:pos="1180"/>
        </w:tabs>
        <w:spacing w:after="0" w:line="240" w:lineRule="auto"/>
        <w:jc w:val="both"/>
        <w:rPr>
          <w:rFonts w:ascii="Times New Roman" w:eastAsia="Times New Roman" w:hAnsi="Times New Roman" w:cs="Times New Roman"/>
          <w:sz w:val="24"/>
          <w:szCs w:val="24"/>
          <w:lang w:eastAsia="ru-RU"/>
        </w:rPr>
      </w:pPr>
    </w:p>
    <w:p w:rsidR="00A232FE" w:rsidRDefault="00A232FE"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C9190D" w:rsidRDefault="00C9190D" w:rsidP="009909F4">
      <w:pPr>
        <w:tabs>
          <w:tab w:val="left" w:pos="1180"/>
        </w:tabs>
        <w:spacing w:after="0" w:line="240" w:lineRule="auto"/>
        <w:jc w:val="both"/>
        <w:rPr>
          <w:rFonts w:ascii="Times New Roman" w:eastAsia="Times New Roman" w:hAnsi="Times New Roman" w:cs="Times New Roman"/>
          <w:sz w:val="24"/>
          <w:szCs w:val="24"/>
          <w:lang w:eastAsia="ru-RU"/>
        </w:rPr>
      </w:pPr>
    </w:p>
    <w:p w:rsidR="00075451" w:rsidRDefault="00075451" w:rsidP="009909F4">
      <w:pPr>
        <w:tabs>
          <w:tab w:val="left" w:pos="1180"/>
        </w:tabs>
        <w:spacing w:after="0" w:line="240" w:lineRule="auto"/>
        <w:jc w:val="both"/>
        <w:rPr>
          <w:rFonts w:ascii="Times New Roman" w:eastAsia="Times New Roman" w:hAnsi="Times New Roman" w:cs="Times New Roman"/>
          <w:sz w:val="24"/>
          <w:szCs w:val="24"/>
          <w:lang w:eastAsia="ru-RU"/>
        </w:rPr>
      </w:pPr>
    </w:p>
    <w:p w:rsidR="00A232FE" w:rsidRDefault="00A232FE" w:rsidP="00075451">
      <w:pPr>
        <w:tabs>
          <w:tab w:val="left" w:pos="1180"/>
        </w:tabs>
        <w:spacing w:after="0" w:line="240" w:lineRule="auto"/>
        <w:ind w:firstLine="709"/>
        <w:jc w:val="both"/>
        <w:rPr>
          <w:rFonts w:ascii="Times New Roman" w:hAnsi="Times New Roman" w:cs="Times New Roman"/>
          <w:b/>
          <w:bCs/>
          <w:sz w:val="28"/>
          <w:szCs w:val="28"/>
          <w:lang w:eastAsia="ru-RU"/>
        </w:rPr>
      </w:pPr>
      <w:r w:rsidRPr="00094CAA">
        <w:rPr>
          <w:rFonts w:ascii="Times New Roman" w:hAnsi="Times New Roman" w:cs="Times New Roman"/>
          <w:b/>
          <w:bCs/>
          <w:sz w:val="28"/>
          <w:szCs w:val="28"/>
          <w:lang w:eastAsia="ru-RU"/>
        </w:rPr>
        <w:t>3</w:t>
      </w:r>
      <w:r>
        <w:rPr>
          <w:rFonts w:ascii="Times New Roman" w:hAnsi="Times New Roman" w:cs="Times New Roman"/>
          <w:b/>
          <w:bCs/>
          <w:sz w:val="28"/>
          <w:szCs w:val="28"/>
          <w:lang w:eastAsia="ru-RU"/>
        </w:rPr>
        <w:t xml:space="preserve"> </w:t>
      </w:r>
      <w:r w:rsidRPr="005A1FB2">
        <w:rPr>
          <w:rFonts w:ascii="Times New Roman" w:hAnsi="Times New Roman" w:cs="Times New Roman"/>
          <w:b/>
          <w:bCs/>
          <w:sz w:val="28"/>
          <w:szCs w:val="28"/>
          <w:lang w:eastAsia="ru-RU"/>
        </w:rPr>
        <w:t xml:space="preserve">ОПЫТНО-ЭКСПЕРИМЕНТАЛЬНАЯ ПРОВЕРКА ЭФФЕКТИВНОСТИ ТЕХНОЛОГИИ УРОВНЕВОЙ ДИФФЕРЕНЦИАЦИИ </w:t>
      </w:r>
      <w:r>
        <w:rPr>
          <w:rFonts w:ascii="Times New Roman" w:hAnsi="Times New Roman" w:cs="Times New Roman"/>
          <w:b/>
          <w:bCs/>
          <w:sz w:val="28"/>
          <w:szCs w:val="28"/>
          <w:lang w:eastAsia="ru-RU"/>
        </w:rPr>
        <w:t>КАК СРЕДСТВА ФОРМИРОВАНИЯ ПРОФЕССИОНАЛЬНОЙ ИНОЯЗЫЧНОЙ КОМПЕТЕНЦИИ СТУДЕНТОВ ОП «ИНФОРМАЦИОННЫЕ СИСТЕМЫ»</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sidRPr="001D606C">
        <w:rPr>
          <w:rFonts w:ascii="Times New Roman" w:eastAsia="Times New Roman" w:hAnsi="Times New Roman" w:cs="Times New Roman"/>
          <w:color w:val="000000"/>
          <w:sz w:val="28"/>
          <w:szCs w:val="28"/>
          <w:lang w:eastAsia="ru-RU"/>
        </w:rPr>
        <w:t>В предыдущем разделе были разработаны теоретико-концептуальные основы формирования ПИК студентов ОП «Информационные системы», спроектирован</w:t>
      </w:r>
      <w:r>
        <w:rPr>
          <w:rFonts w:ascii="Times New Roman" w:eastAsia="Times New Roman" w:hAnsi="Times New Roman" w:cs="Times New Roman"/>
          <w:color w:val="000000"/>
          <w:sz w:val="28"/>
          <w:szCs w:val="28"/>
          <w:lang w:eastAsia="ru-RU"/>
        </w:rPr>
        <w:t>а технология уровневой дифференциации и представлено ее методическое обеспечение. Эффективность предложенных теоретических положений получила экспериментальное подтверждение в условиях реального образовательного процесса.</w:t>
      </w:r>
    </w:p>
    <w:p w:rsidR="00A232FE" w:rsidRPr="00A975A5"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Экспериментально-опытное обучение проводилось в течение 15 учебных недель в рамках дополнительных видов </w:t>
      </w:r>
      <w:r w:rsidRPr="00A975A5">
        <w:rPr>
          <w:rFonts w:ascii="Times New Roman" w:eastAsia="Times New Roman" w:hAnsi="Times New Roman" w:cs="Times New Roman"/>
          <w:color w:val="000000"/>
          <w:sz w:val="28"/>
          <w:szCs w:val="28"/>
          <w:lang w:eastAsia="ru-RU"/>
        </w:rPr>
        <w:t xml:space="preserve">обучения </w:t>
      </w:r>
      <w:r w:rsidR="002C0299">
        <w:rPr>
          <w:rFonts w:ascii="Times New Roman" w:eastAsia="Times New Roman" w:hAnsi="Times New Roman" w:cs="Times New Roman"/>
          <w:color w:val="000000"/>
          <w:sz w:val="28"/>
          <w:szCs w:val="28"/>
          <w:lang w:eastAsia="ru-RU"/>
        </w:rPr>
        <w:t xml:space="preserve">(далее </w:t>
      </w:r>
      <w:r w:rsidR="00BA12D6">
        <w:rPr>
          <w:rFonts w:ascii="Times New Roman" w:eastAsia="Times New Roman" w:hAnsi="Times New Roman" w:cs="Times New Roman"/>
          <w:color w:val="000000"/>
          <w:sz w:val="28"/>
          <w:szCs w:val="28"/>
          <w:lang w:eastAsia="ru-RU"/>
        </w:rPr>
        <w:t>–</w:t>
      </w:r>
      <w:r w:rsidR="002C0299">
        <w:rPr>
          <w:rFonts w:ascii="Times New Roman" w:eastAsia="Times New Roman" w:hAnsi="Times New Roman" w:cs="Times New Roman"/>
          <w:color w:val="000000"/>
          <w:sz w:val="28"/>
          <w:szCs w:val="28"/>
          <w:lang w:eastAsia="ru-RU"/>
        </w:rPr>
        <w:t xml:space="preserve"> ДВО) в </w:t>
      </w:r>
      <w:r>
        <w:rPr>
          <w:rFonts w:ascii="Times New Roman" w:eastAsia="Times New Roman" w:hAnsi="Times New Roman" w:cs="Times New Roman"/>
          <w:color w:val="000000"/>
          <w:sz w:val="28"/>
          <w:szCs w:val="28"/>
          <w:lang w:eastAsia="ru-RU"/>
        </w:rPr>
        <w:t>2022</w:t>
      </w:r>
      <w:r w:rsidR="002C0299">
        <w:rPr>
          <w:rFonts w:ascii="Times New Roman" w:eastAsia="Times New Roman" w:hAnsi="Times New Roman" w:cs="Times New Roman"/>
          <w:color w:val="000000"/>
          <w:sz w:val="28"/>
          <w:szCs w:val="28"/>
          <w:lang w:eastAsia="ru-RU"/>
        </w:rPr>
        <w:t>-2023</w:t>
      </w:r>
      <w:r>
        <w:rPr>
          <w:rFonts w:ascii="Times New Roman" w:eastAsia="Times New Roman" w:hAnsi="Times New Roman" w:cs="Times New Roman"/>
          <w:color w:val="000000"/>
          <w:sz w:val="28"/>
          <w:szCs w:val="28"/>
          <w:lang w:eastAsia="ru-RU"/>
        </w:rPr>
        <w:t xml:space="preserve"> гг. на базе НАО «КУ им.</w:t>
      </w:r>
      <w:r w:rsidR="00BA12D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Ш.</w:t>
      </w:r>
      <w:r w:rsidR="00BA12D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Уалиханова». Эффективность разработанной методической модели, направленной на формирование ПИК, проверялась в ходе экспериментально-опытного обучения студентов 1 курса, обучающихся по ОП </w:t>
      </w:r>
      <w:r w:rsidRPr="00C9206A">
        <w:rPr>
          <w:rFonts w:ascii="Times New Roman" w:eastAsia="Times New Roman" w:hAnsi="Times New Roman" w:cs="Times New Roman"/>
          <w:color w:val="000000"/>
          <w:sz w:val="28"/>
          <w:szCs w:val="28"/>
          <w:lang w:eastAsia="ru-RU"/>
        </w:rPr>
        <w:t>6B06104</w:t>
      </w:r>
      <w:r>
        <w:rPr>
          <w:rFonts w:ascii="Times New Roman" w:eastAsia="Times New Roman" w:hAnsi="Times New Roman" w:cs="Times New Roman"/>
          <w:color w:val="000000"/>
          <w:sz w:val="28"/>
          <w:szCs w:val="28"/>
          <w:lang w:eastAsia="ru-RU"/>
        </w:rPr>
        <w:t xml:space="preserve"> - «Информационные системы».</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Целью опытно-экспериментальной работы являлась проверка эффективности технологии уровневой дифференциации как средства формирования ПИК студентов ОП «Информационные системы». В соответствии с поставленной целью предусматривалось решение следующих задач:</w:t>
      </w:r>
    </w:p>
    <w:p w:rsidR="00A232FE" w:rsidRPr="00C9206A" w:rsidRDefault="00A232FE" w:rsidP="00075451">
      <w:pPr>
        <w:pStyle w:val="a3"/>
        <w:numPr>
          <w:ilvl w:val="0"/>
          <w:numId w:val="16"/>
        </w:numPr>
        <w:tabs>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C9206A">
        <w:rPr>
          <w:rFonts w:ascii="Times New Roman" w:eastAsia="Times New Roman" w:hAnsi="Times New Roman" w:cs="Times New Roman"/>
          <w:color w:val="000000"/>
          <w:sz w:val="28"/>
          <w:szCs w:val="28"/>
          <w:lang w:eastAsia="ru-RU"/>
        </w:rPr>
        <w:t>определить исходный уровень сформированности ПИК студентов;</w:t>
      </w:r>
    </w:p>
    <w:p w:rsidR="00A232FE" w:rsidRPr="00C9206A" w:rsidRDefault="00A232FE" w:rsidP="00075451">
      <w:pPr>
        <w:pStyle w:val="a3"/>
        <w:numPr>
          <w:ilvl w:val="0"/>
          <w:numId w:val="16"/>
        </w:numPr>
        <w:tabs>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C9206A">
        <w:rPr>
          <w:rFonts w:ascii="Times New Roman" w:eastAsia="Times New Roman" w:hAnsi="Times New Roman" w:cs="Times New Roman"/>
          <w:color w:val="000000"/>
          <w:sz w:val="28"/>
          <w:szCs w:val="28"/>
          <w:lang w:eastAsia="ru-RU"/>
        </w:rPr>
        <w:t>осуществить внедрение разработанной технологии уровневой дифференциации в процессе обучения иностранному языку;</w:t>
      </w:r>
    </w:p>
    <w:p w:rsidR="00A232FE" w:rsidRPr="00C9206A" w:rsidRDefault="00A232FE" w:rsidP="00075451">
      <w:pPr>
        <w:pStyle w:val="a3"/>
        <w:numPr>
          <w:ilvl w:val="0"/>
          <w:numId w:val="16"/>
        </w:numPr>
        <w:tabs>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C9206A">
        <w:rPr>
          <w:rFonts w:ascii="Times New Roman" w:eastAsia="Times New Roman" w:hAnsi="Times New Roman" w:cs="Times New Roman"/>
          <w:color w:val="000000"/>
          <w:sz w:val="28"/>
          <w:szCs w:val="28"/>
          <w:lang w:eastAsia="ru-RU"/>
        </w:rPr>
        <w:t>проследить динамику формирования лингво</w:t>
      </w:r>
      <w:r w:rsidR="009906FF">
        <w:rPr>
          <w:rFonts w:ascii="Times New Roman" w:eastAsia="Times New Roman" w:hAnsi="Times New Roman" w:cs="Times New Roman"/>
          <w:color w:val="000000"/>
          <w:sz w:val="28"/>
          <w:szCs w:val="28"/>
          <w:lang w:eastAsia="ru-RU"/>
        </w:rPr>
        <w:t>-</w:t>
      </w:r>
      <w:r w:rsidRPr="00C9206A">
        <w:rPr>
          <w:rFonts w:ascii="Times New Roman" w:eastAsia="Times New Roman" w:hAnsi="Times New Roman" w:cs="Times New Roman"/>
          <w:color w:val="000000"/>
          <w:sz w:val="28"/>
          <w:szCs w:val="28"/>
          <w:lang w:eastAsia="ru-RU"/>
        </w:rPr>
        <w:t>информационной, когнитивно-продуктивной, дискурсивно-проектной и личностно-рефлексивной субкомпетенций;</w:t>
      </w:r>
    </w:p>
    <w:p w:rsidR="00A232FE" w:rsidRPr="00C9206A" w:rsidRDefault="00A232FE" w:rsidP="00075451">
      <w:pPr>
        <w:pStyle w:val="a3"/>
        <w:numPr>
          <w:ilvl w:val="0"/>
          <w:numId w:val="16"/>
        </w:numPr>
        <w:tabs>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C9206A">
        <w:rPr>
          <w:rFonts w:ascii="Times New Roman" w:eastAsia="Times New Roman" w:hAnsi="Times New Roman" w:cs="Times New Roman"/>
          <w:color w:val="000000"/>
          <w:sz w:val="28"/>
          <w:szCs w:val="28"/>
          <w:lang w:eastAsia="ru-RU"/>
        </w:rPr>
        <w:t>оценить влияние разработанной технологии на качество профессионально ориентированной иноязычной подготовки студентов;</w:t>
      </w:r>
    </w:p>
    <w:p w:rsidR="00A232FE" w:rsidRPr="00C9206A" w:rsidRDefault="00A232FE" w:rsidP="00075451">
      <w:pPr>
        <w:pStyle w:val="a3"/>
        <w:numPr>
          <w:ilvl w:val="0"/>
          <w:numId w:val="16"/>
        </w:numPr>
        <w:tabs>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C9206A">
        <w:rPr>
          <w:rFonts w:ascii="Times New Roman" w:eastAsia="Times New Roman" w:hAnsi="Times New Roman" w:cs="Times New Roman"/>
          <w:color w:val="000000"/>
          <w:sz w:val="28"/>
          <w:szCs w:val="28"/>
          <w:lang w:eastAsia="ru-RU"/>
        </w:rPr>
        <w:t>провести сравнительный анализ результатов экспериментального обучения и определить эффективность предложенной технологии.</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Опытно-экспериментальная работа проводилась в естественных условиях образовательного процесса и носила характер педагогического эксперимента. Организация исследования предусматривала последовательную реализацию констатирующего и формирующего этапов, позволивших определить исходное состояние исследуемого объекта, апробировать разработанную технологию и оценить результаты ее применения.</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Методологическую основу экспериментального обучения составили положения компетентностного, коммуникативного, личностно-ориентированного и дифференцированного подходов, а также принципы профессиональной направленности, системности, вариативности, активности обучающихся и объективности оценки результатов обучения.</w:t>
      </w:r>
    </w:p>
    <w:p w:rsidR="00A232FE" w:rsidRPr="001D606C"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настоящем разделе представлены организация и содержание экспериментальной работы, характеристика диагностического инструментария, результаты внедрения технологии уровневой дифференциации и анализ динамики сформированности ПИК студентов ОП «Информационные системы».</w:t>
      </w:r>
    </w:p>
    <w:p w:rsidR="00A232FE" w:rsidRPr="00C85E82" w:rsidRDefault="00A232FE" w:rsidP="00075451">
      <w:pPr>
        <w:tabs>
          <w:tab w:val="left" w:pos="1180"/>
        </w:tabs>
        <w:spacing w:after="0" w:line="240" w:lineRule="auto"/>
        <w:ind w:firstLine="709"/>
        <w:jc w:val="both"/>
        <w:rPr>
          <w:rFonts w:ascii="Times New Roman" w:hAnsi="Times New Roman" w:cs="Times New Roman"/>
          <w:sz w:val="28"/>
          <w:szCs w:val="28"/>
        </w:rPr>
      </w:pPr>
    </w:p>
    <w:p w:rsidR="00A232FE" w:rsidRPr="00920651" w:rsidRDefault="00A232FE" w:rsidP="00075451">
      <w:pPr>
        <w:tabs>
          <w:tab w:val="left" w:pos="1180"/>
        </w:tabs>
        <w:spacing w:after="0" w:line="240" w:lineRule="auto"/>
        <w:ind w:firstLine="709"/>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3.1 Диагностика</w:t>
      </w:r>
      <w:r w:rsidRPr="00094CAA">
        <w:rPr>
          <w:rFonts w:ascii="Times New Roman" w:hAnsi="Times New Roman" w:cs="Times New Roman"/>
          <w:b/>
          <w:sz w:val="28"/>
          <w:szCs w:val="28"/>
          <w:lang w:eastAsia="ru-RU"/>
        </w:rPr>
        <w:t xml:space="preserve"> исходного уровня сформированности профессиональной иноязычной компетенции студентов ОП </w:t>
      </w:r>
      <w:r w:rsidR="00A154D4">
        <w:rPr>
          <w:rFonts w:ascii="Times New Roman" w:hAnsi="Times New Roman" w:cs="Times New Roman"/>
          <w:b/>
          <w:sz w:val="28"/>
          <w:szCs w:val="28"/>
          <w:lang w:eastAsia="ru-RU"/>
        </w:rPr>
        <w:t xml:space="preserve">«Информационные системы» </w:t>
      </w:r>
      <w:r>
        <w:rPr>
          <w:rFonts w:ascii="Times New Roman" w:hAnsi="Times New Roman" w:cs="Times New Roman"/>
          <w:b/>
          <w:sz w:val="28"/>
          <w:szCs w:val="28"/>
          <w:lang w:eastAsia="ru-RU"/>
        </w:rPr>
        <w:t>в рамках курса «</w:t>
      </w:r>
      <w:r>
        <w:rPr>
          <w:rFonts w:ascii="Times New Roman" w:hAnsi="Times New Roman" w:cs="Times New Roman"/>
          <w:b/>
          <w:sz w:val="28"/>
          <w:szCs w:val="28"/>
          <w:lang w:val="en-US" w:eastAsia="ru-RU"/>
        </w:rPr>
        <w:t>English</w:t>
      </w:r>
      <w:r w:rsidRPr="00B67F71">
        <w:rPr>
          <w:rFonts w:ascii="Times New Roman" w:hAnsi="Times New Roman" w:cs="Times New Roman"/>
          <w:b/>
          <w:sz w:val="28"/>
          <w:szCs w:val="28"/>
          <w:lang w:eastAsia="ru-RU"/>
        </w:rPr>
        <w:t xml:space="preserve"> </w:t>
      </w:r>
      <w:r>
        <w:rPr>
          <w:rFonts w:ascii="Times New Roman" w:hAnsi="Times New Roman" w:cs="Times New Roman"/>
          <w:b/>
          <w:sz w:val="28"/>
          <w:szCs w:val="28"/>
          <w:lang w:val="en-US" w:eastAsia="ru-RU"/>
        </w:rPr>
        <w:t>for</w:t>
      </w:r>
      <w:r w:rsidRPr="00B67F71">
        <w:rPr>
          <w:rFonts w:ascii="Times New Roman" w:hAnsi="Times New Roman" w:cs="Times New Roman"/>
          <w:b/>
          <w:sz w:val="28"/>
          <w:szCs w:val="28"/>
          <w:lang w:eastAsia="ru-RU"/>
        </w:rPr>
        <w:t xml:space="preserve"> </w:t>
      </w:r>
      <w:r>
        <w:rPr>
          <w:rFonts w:ascii="Times New Roman" w:hAnsi="Times New Roman" w:cs="Times New Roman"/>
          <w:b/>
          <w:sz w:val="28"/>
          <w:szCs w:val="28"/>
          <w:lang w:val="en-US" w:eastAsia="ru-RU"/>
        </w:rPr>
        <w:t>IS</w:t>
      </w:r>
      <w:r w:rsidRPr="00B67F71">
        <w:rPr>
          <w:rFonts w:ascii="Times New Roman" w:hAnsi="Times New Roman" w:cs="Times New Roman"/>
          <w:b/>
          <w:sz w:val="28"/>
          <w:szCs w:val="28"/>
          <w:lang w:eastAsia="ru-RU"/>
        </w:rPr>
        <w:t xml:space="preserve"> </w:t>
      </w:r>
      <w:r>
        <w:rPr>
          <w:rFonts w:ascii="Times New Roman" w:hAnsi="Times New Roman" w:cs="Times New Roman"/>
          <w:b/>
          <w:sz w:val="28"/>
          <w:szCs w:val="28"/>
          <w:lang w:val="en-US" w:eastAsia="ru-RU"/>
        </w:rPr>
        <w:t>Computing</w:t>
      </w:r>
      <w:r>
        <w:rPr>
          <w:rFonts w:ascii="Times New Roman" w:hAnsi="Times New Roman" w:cs="Times New Roman"/>
          <w:b/>
          <w:sz w:val="28"/>
          <w:szCs w:val="28"/>
          <w:lang w:eastAsia="ru-RU"/>
        </w:rPr>
        <w:t>»</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Экспериментально-опытное обучение, направленное на формирование ПИК у студентов 1 курса ОП </w:t>
      </w:r>
      <w:r w:rsidRPr="00C9206A">
        <w:rPr>
          <w:rFonts w:ascii="Times New Roman" w:eastAsia="Times New Roman" w:hAnsi="Times New Roman" w:cs="Times New Roman"/>
          <w:color w:val="000000"/>
          <w:sz w:val="28"/>
          <w:szCs w:val="28"/>
          <w:lang w:eastAsia="ru-RU"/>
        </w:rPr>
        <w:t>6B06104</w:t>
      </w:r>
      <w:r>
        <w:rPr>
          <w:rFonts w:ascii="Times New Roman" w:eastAsia="Times New Roman" w:hAnsi="Times New Roman" w:cs="Times New Roman"/>
          <w:color w:val="000000"/>
          <w:sz w:val="28"/>
          <w:szCs w:val="28"/>
          <w:lang w:eastAsia="ru-RU"/>
        </w:rPr>
        <w:t xml:space="preserve"> - «Информационные системы», проходило в 2022-2023 гг. в рамках курса </w:t>
      </w:r>
      <w:r w:rsidRPr="004C5DDE">
        <w:rPr>
          <w:rFonts w:ascii="Times New Roman" w:eastAsia="Times New Roman" w:hAnsi="Times New Roman" w:cs="Times New Roman"/>
          <w:color w:val="000000"/>
          <w:sz w:val="28"/>
          <w:szCs w:val="28"/>
          <w:lang w:eastAsia="ru-RU"/>
        </w:rPr>
        <w:t>«English for IS Computing»</w:t>
      </w:r>
      <w:r w:rsidRPr="003237E6">
        <w:rPr>
          <w:rFonts w:ascii="Times New Roman" w:eastAsia="Times New Roman" w:hAnsi="Times New Roman" w:cs="Times New Roman"/>
          <w:color w:val="000000"/>
          <w:sz w:val="28"/>
          <w:szCs w:val="28"/>
          <w:lang w:eastAsia="ru-RU"/>
        </w:rPr>
        <w:t>.</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Данная дисциплина была рекомендована к изучению студентами рассматриваемой ОП решением учебно-методического совета КУ им.</w:t>
      </w:r>
      <w:r w:rsidR="00C85E82">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Ш.</w:t>
      </w:r>
      <w:r w:rsidR="00C85E82">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eastAsia="ru-RU"/>
        </w:rPr>
        <w:t>Уалиханова от 09.10.2022</w:t>
      </w:r>
      <w:r w:rsidR="00BA12D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 выписка из протокола №1</w:t>
      </w:r>
      <w:r w:rsidR="002C0299">
        <w:rPr>
          <w:rFonts w:ascii="Times New Roman" w:eastAsia="Times New Roman" w:hAnsi="Times New Roman" w:cs="Times New Roman"/>
          <w:color w:val="000000"/>
          <w:sz w:val="28"/>
          <w:szCs w:val="28"/>
          <w:lang w:eastAsia="ru-RU"/>
        </w:rPr>
        <w:t xml:space="preserve"> (Приложение А)</w:t>
      </w:r>
      <w:r w:rsidR="00BA12D6">
        <w:rPr>
          <w:rFonts w:ascii="Times New Roman" w:eastAsia="Times New Roman" w:hAnsi="Times New Roman" w:cs="Times New Roman"/>
          <w:color w:val="000000"/>
          <w:sz w:val="28"/>
          <w:szCs w:val="28"/>
          <w:lang w:eastAsia="ru-RU"/>
        </w:rPr>
        <w:t>.</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исследовании приняли участие 41 студент первого курса ОП 6В06104</w:t>
      </w:r>
      <w:r w:rsidRPr="00090D39">
        <w:rPr>
          <w:rFonts w:ascii="Times New Roman" w:eastAsia="Times New Roman" w:hAnsi="Times New Roman" w:cs="Times New Roman"/>
          <w:color w:val="000000"/>
          <w:sz w:val="28"/>
          <w:szCs w:val="28"/>
          <w:lang w:eastAsia="ru-RU"/>
        </w:rPr>
        <w:t xml:space="preserve"> «Информационные системы».</w:t>
      </w:r>
      <w:r>
        <w:rPr>
          <w:rFonts w:ascii="Times New Roman" w:eastAsia="Times New Roman" w:hAnsi="Times New Roman" w:cs="Times New Roman"/>
          <w:color w:val="000000"/>
          <w:sz w:val="28"/>
          <w:szCs w:val="28"/>
          <w:lang w:eastAsia="ru-RU"/>
        </w:rPr>
        <w:t xml:space="preserve"> Для проведения экспериментальной работы были сформированы контрольная и экспериментальная группы, сопоставимые по количественному составу и уровню исходной подготовки. В ходе констатирующего этапа решались следующие задачи:</w:t>
      </w:r>
    </w:p>
    <w:p w:rsidR="00A232FE" w:rsidRPr="00607234" w:rsidRDefault="00A232FE" w:rsidP="00827481">
      <w:pPr>
        <w:pStyle w:val="a3"/>
        <w:numPr>
          <w:ilvl w:val="0"/>
          <w:numId w:val="17"/>
        </w:numPr>
        <w:tabs>
          <w:tab w:val="left" w:pos="993"/>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607234">
        <w:rPr>
          <w:rFonts w:ascii="Times New Roman" w:eastAsia="Times New Roman" w:hAnsi="Times New Roman" w:cs="Times New Roman"/>
          <w:color w:val="000000"/>
          <w:sz w:val="28"/>
          <w:szCs w:val="28"/>
          <w:lang w:eastAsia="ru-RU"/>
        </w:rPr>
        <w:t>определение уровня иноязычной подготовки студентов в соответствии с общеевропейской шкалой владения иностранным языком</w:t>
      </w:r>
      <w:r w:rsidR="00C85E82">
        <w:rPr>
          <w:rFonts w:ascii="Times New Roman" w:eastAsia="Times New Roman" w:hAnsi="Times New Roman" w:cs="Times New Roman"/>
          <w:color w:val="000000"/>
          <w:sz w:val="28"/>
          <w:szCs w:val="28"/>
          <w:lang w:val="kk-KZ" w:eastAsia="ru-RU"/>
        </w:rPr>
        <w:t xml:space="preserve"> </w:t>
      </w:r>
      <w:r w:rsidRPr="00607234">
        <w:rPr>
          <w:rFonts w:ascii="Times New Roman" w:eastAsia="Times New Roman" w:hAnsi="Times New Roman" w:cs="Times New Roman"/>
          <w:color w:val="000000"/>
          <w:sz w:val="28"/>
          <w:szCs w:val="28"/>
          <w:lang w:eastAsia="ru-RU"/>
        </w:rPr>
        <w:t>(CEFR);</w:t>
      </w:r>
    </w:p>
    <w:p w:rsidR="00A232FE" w:rsidRPr="00607234" w:rsidRDefault="00A232FE" w:rsidP="00827481">
      <w:pPr>
        <w:pStyle w:val="a3"/>
        <w:numPr>
          <w:ilvl w:val="0"/>
          <w:numId w:val="17"/>
        </w:numPr>
        <w:tabs>
          <w:tab w:val="left" w:pos="993"/>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607234">
        <w:rPr>
          <w:rFonts w:ascii="Times New Roman" w:eastAsia="Times New Roman" w:hAnsi="Times New Roman" w:cs="Times New Roman"/>
          <w:color w:val="000000"/>
          <w:sz w:val="28"/>
          <w:szCs w:val="28"/>
          <w:lang w:eastAsia="ru-RU"/>
        </w:rPr>
        <w:t>выявление уровня сформированности ПИК и ее структурных компонентов;</w:t>
      </w:r>
    </w:p>
    <w:p w:rsidR="00A232FE" w:rsidRPr="00607234" w:rsidRDefault="00A232FE" w:rsidP="00827481">
      <w:pPr>
        <w:pStyle w:val="a3"/>
        <w:numPr>
          <w:ilvl w:val="0"/>
          <w:numId w:val="17"/>
        </w:numPr>
        <w:tabs>
          <w:tab w:val="left" w:pos="993"/>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607234">
        <w:rPr>
          <w:rFonts w:ascii="Times New Roman" w:eastAsia="Times New Roman" w:hAnsi="Times New Roman" w:cs="Times New Roman"/>
          <w:color w:val="000000"/>
          <w:sz w:val="28"/>
          <w:szCs w:val="28"/>
          <w:lang w:eastAsia="ru-RU"/>
        </w:rPr>
        <w:t>исследование мотивации студентов к изучению иностранного языка;</w:t>
      </w:r>
    </w:p>
    <w:p w:rsidR="00A232FE" w:rsidRDefault="00A232FE" w:rsidP="00827481">
      <w:pPr>
        <w:pStyle w:val="a3"/>
        <w:numPr>
          <w:ilvl w:val="0"/>
          <w:numId w:val="17"/>
        </w:numPr>
        <w:tabs>
          <w:tab w:val="left" w:pos="993"/>
          <w:tab w:val="left" w:pos="1180"/>
        </w:tabs>
        <w:spacing w:after="0" w:line="240" w:lineRule="auto"/>
        <w:ind w:left="0" w:firstLine="709"/>
        <w:jc w:val="both"/>
        <w:rPr>
          <w:rFonts w:ascii="Times New Roman" w:eastAsia="Times New Roman" w:hAnsi="Times New Roman" w:cs="Times New Roman"/>
          <w:color w:val="000000"/>
          <w:sz w:val="28"/>
          <w:szCs w:val="28"/>
          <w:lang w:eastAsia="ru-RU"/>
        </w:rPr>
      </w:pPr>
      <w:r w:rsidRPr="00607234">
        <w:rPr>
          <w:rFonts w:ascii="Times New Roman" w:eastAsia="Times New Roman" w:hAnsi="Times New Roman" w:cs="Times New Roman"/>
          <w:color w:val="000000"/>
          <w:sz w:val="28"/>
          <w:szCs w:val="28"/>
          <w:lang w:eastAsia="ru-RU"/>
        </w:rPr>
        <w:t>определение индивидуальных и контрольных групп для дальнейшей реализации программы опытно-экспериментального обучения.</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Перед началом экспериментально-опытного обучения по обоснованию эффективности технологии уровневой дифференциации и ее методического обеспечения была составлена программа экспериментального исследования, состоящая из трех этапов: констатирующего, формирующего и обобщающего.</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На констатирующем этапе была проведена разработка диагностирующих материалов для определения уровня сформированности ПИК студентов ОП «Информационные системы»; проведено тестирование на выявление ур</w:t>
      </w:r>
      <w:r>
        <w:rPr>
          <w:rFonts w:ascii="Times New Roman" w:eastAsia="Times New Roman" w:hAnsi="Times New Roman" w:cs="Times New Roman"/>
          <w:color w:val="000000"/>
          <w:sz w:val="28"/>
          <w:szCs w:val="28"/>
          <w:lang w:val="kk-KZ" w:eastAsia="ru-RU"/>
        </w:rPr>
        <w:t>о</w:t>
      </w:r>
      <w:r>
        <w:rPr>
          <w:rFonts w:ascii="Times New Roman" w:eastAsia="Times New Roman" w:hAnsi="Times New Roman" w:cs="Times New Roman"/>
          <w:color w:val="000000"/>
          <w:sz w:val="28"/>
          <w:szCs w:val="28"/>
          <w:lang w:eastAsia="ru-RU"/>
        </w:rPr>
        <w:t xml:space="preserve">вня владения АЯ по шкале </w:t>
      </w:r>
      <w:r>
        <w:rPr>
          <w:rFonts w:ascii="Times New Roman" w:eastAsia="Times New Roman" w:hAnsi="Times New Roman" w:cs="Times New Roman"/>
          <w:color w:val="000000"/>
          <w:sz w:val="28"/>
          <w:szCs w:val="28"/>
          <w:lang w:val="en-US" w:eastAsia="ru-RU"/>
        </w:rPr>
        <w:t>CEFR</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были определены экспериментальная и контрольная группы; проведен диагностический срез на определение сформированности ПИК обучающихся.</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На формирующем этапе эксперимента была апробирована технология уровневой дифференциации, определена эффективность методической модели исследования в рамках курса «Eng</w:t>
      </w:r>
      <w:r>
        <w:rPr>
          <w:rFonts w:ascii="Times New Roman" w:eastAsia="Times New Roman" w:hAnsi="Times New Roman" w:cs="Times New Roman"/>
          <w:color w:val="000000"/>
          <w:sz w:val="28"/>
          <w:szCs w:val="28"/>
          <w:lang w:val="en-US" w:eastAsia="ru-RU"/>
        </w:rPr>
        <w:t>lish</w:t>
      </w:r>
      <w:r w:rsidRPr="00CE442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for</w:t>
      </w:r>
      <w:r w:rsidRPr="00CE442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IS</w:t>
      </w:r>
      <w:r w:rsidRPr="00CE442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Computing</w:t>
      </w:r>
      <w:r>
        <w:rPr>
          <w:rFonts w:ascii="Times New Roman" w:eastAsia="Times New Roman" w:hAnsi="Times New Roman" w:cs="Times New Roman"/>
          <w:color w:val="000000"/>
          <w:sz w:val="28"/>
          <w:szCs w:val="28"/>
          <w:lang w:val="kk-KZ" w:eastAsia="ru-RU"/>
        </w:rPr>
        <w:t>»</w:t>
      </w:r>
      <w:r w:rsidR="00BA12D6">
        <w:rPr>
          <w:rFonts w:ascii="Times New Roman" w:eastAsia="Times New Roman" w:hAnsi="Times New Roman" w:cs="Times New Roman"/>
          <w:color w:val="000000"/>
          <w:sz w:val="28"/>
          <w:szCs w:val="28"/>
          <w:lang w:val="kk-KZ" w:eastAsia="ru-RU"/>
        </w:rPr>
        <w:t xml:space="preserve"> (Приложение Б)</w:t>
      </w:r>
      <w:r>
        <w:rPr>
          <w:rFonts w:ascii="Times New Roman" w:eastAsia="Times New Roman" w:hAnsi="Times New Roman" w:cs="Times New Roman"/>
          <w:color w:val="000000"/>
          <w:sz w:val="28"/>
          <w:szCs w:val="28"/>
          <w:lang w:eastAsia="ru-RU"/>
        </w:rPr>
        <w:t>.</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sidRPr="00470DC7">
        <w:rPr>
          <w:rFonts w:ascii="Times New Roman" w:eastAsia="Times New Roman" w:hAnsi="Times New Roman" w:cs="Times New Roman"/>
          <w:color w:val="000000"/>
          <w:sz w:val="28"/>
          <w:szCs w:val="28"/>
          <w:lang w:eastAsia="ru-RU"/>
        </w:rPr>
        <w:t xml:space="preserve">На </w:t>
      </w:r>
      <w:r>
        <w:rPr>
          <w:rFonts w:ascii="Times New Roman" w:eastAsia="Times New Roman" w:hAnsi="Times New Roman" w:cs="Times New Roman"/>
          <w:color w:val="000000"/>
          <w:sz w:val="28"/>
          <w:szCs w:val="28"/>
          <w:lang w:eastAsia="ru-RU"/>
        </w:rPr>
        <w:t>обобщающем этапе экспериментально-опытного обучения были подведены итоги, обработаны и проанализированы результаты обучения студентов ОП «Информационные системы», сформулированы выводы исследования.</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апробации разработанной модели и технологии были определены экспериментальная и контрольная группы. В экспериментально-опытном обучении приняли участие 41 студент: 20 из которых обучались в экспериментальной группе (ЭГ), 21 студент – в контрольной группе (КГ).</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sidRPr="008305C0">
        <w:rPr>
          <w:rFonts w:ascii="Times New Roman" w:eastAsia="Times New Roman" w:hAnsi="Times New Roman" w:cs="Times New Roman"/>
          <w:color w:val="000000"/>
          <w:sz w:val="28"/>
          <w:szCs w:val="28"/>
          <w:lang w:eastAsia="ru-RU"/>
        </w:rPr>
        <w:t xml:space="preserve">Для </w:t>
      </w:r>
      <w:r>
        <w:rPr>
          <w:rFonts w:ascii="Times New Roman" w:eastAsia="Times New Roman" w:hAnsi="Times New Roman" w:cs="Times New Roman"/>
          <w:color w:val="000000"/>
          <w:sz w:val="28"/>
          <w:szCs w:val="28"/>
          <w:lang w:eastAsia="ru-RU"/>
        </w:rPr>
        <w:t>определения исходного уровня сформированности ПИК студентов была разработана и использована авторская комплексная диагностическая методика определения уровня сформированности ПИК студентов ОП «Информационные</w:t>
      </w:r>
      <w:r w:rsidRPr="008305C0">
        <w:rPr>
          <w:rFonts w:ascii="Times New Roman" w:eastAsia="Times New Roman" w:hAnsi="Times New Roman" w:cs="Times New Roman"/>
          <w:color w:val="000000"/>
          <w:sz w:val="28"/>
          <w:szCs w:val="28"/>
          <w:lang w:eastAsia="ru-RU"/>
        </w:rPr>
        <w:t xml:space="preserve"> системы</w:t>
      </w:r>
      <w:r>
        <w:rPr>
          <w:rFonts w:ascii="Times New Roman" w:eastAsia="Times New Roman" w:hAnsi="Times New Roman" w:cs="Times New Roman"/>
          <w:color w:val="000000"/>
          <w:sz w:val="28"/>
          <w:szCs w:val="28"/>
          <w:lang w:eastAsia="ru-RU"/>
        </w:rPr>
        <w:t>»</w:t>
      </w:r>
      <w:r w:rsidR="002C0299">
        <w:rPr>
          <w:rFonts w:ascii="Times New Roman" w:eastAsia="Times New Roman" w:hAnsi="Times New Roman" w:cs="Times New Roman"/>
          <w:color w:val="000000"/>
          <w:sz w:val="28"/>
          <w:szCs w:val="28"/>
          <w:lang w:eastAsia="ru-RU"/>
        </w:rPr>
        <w:t xml:space="preserve"> (Приложение В)</w:t>
      </w:r>
      <w:r w:rsidR="00BA12D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Данная </w:t>
      </w:r>
      <w:r w:rsidRPr="009D3D71">
        <w:rPr>
          <w:rFonts w:ascii="Times New Roman" w:eastAsia="Times New Roman" w:hAnsi="Times New Roman" w:cs="Times New Roman"/>
          <w:color w:val="000000"/>
          <w:sz w:val="28"/>
          <w:szCs w:val="28"/>
          <w:lang w:eastAsia="ru-RU"/>
        </w:rPr>
        <w:t>мет</w:t>
      </w:r>
      <w:r>
        <w:rPr>
          <w:rFonts w:ascii="Times New Roman" w:eastAsia="Times New Roman" w:hAnsi="Times New Roman" w:cs="Times New Roman"/>
          <w:color w:val="000000"/>
          <w:sz w:val="28"/>
          <w:szCs w:val="28"/>
          <w:lang w:eastAsia="ru-RU"/>
        </w:rPr>
        <w:t>одика является основным диагностическим инструментом исследования, разработана в соответствии с авторской структурой ПИК, представленной во второ</w:t>
      </w:r>
      <w:r w:rsidR="00BA12D6">
        <w:rPr>
          <w:rFonts w:ascii="Times New Roman" w:eastAsia="Times New Roman" w:hAnsi="Times New Roman" w:cs="Times New Roman"/>
          <w:color w:val="000000"/>
          <w:sz w:val="28"/>
          <w:szCs w:val="28"/>
          <w:lang w:eastAsia="ru-RU"/>
        </w:rPr>
        <w:t>м</w:t>
      </w:r>
      <w:r>
        <w:rPr>
          <w:rFonts w:ascii="Times New Roman" w:eastAsia="Times New Roman" w:hAnsi="Times New Roman" w:cs="Times New Roman"/>
          <w:color w:val="000000"/>
          <w:sz w:val="28"/>
          <w:szCs w:val="28"/>
          <w:lang w:eastAsia="ru-RU"/>
        </w:rPr>
        <w:t xml:space="preserve"> </w:t>
      </w:r>
      <w:r w:rsidR="00BA12D6">
        <w:rPr>
          <w:rFonts w:ascii="Times New Roman" w:eastAsia="Times New Roman" w:hAnsi="Times New Roman" w:cs="Times New Roman"/>
          <w:color w:val="000000"/>
          <w:sz w:val="28"/>
          <w:szCs w:val="28"/>
          <w:lang w:eastAsia="ru-RU"/>
        </w:rPr>
        <w:t>разделе</w:t>
      </w:r>
      <w:r>
        <w:rPr>
          <w:rFonts w:ascii="Times New Roman" w:eastAsia="Times New Roman" w:hAnsi="Times New Roman" w:cs="Times New Roman"/>
          <w:color w:val="000000"/>
          <w:sz w:val="28"/>
          <w:szCs w:val="28"/>
          <w:lang w:eastAsia="ru-RU"/>
        </w:rPr>
        <w:t xml:space="preserve"> исследования, и направлена на комплексную оценку уровня сформированности ее структурных компонентов.</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Диагностическая методика включала пять взаимосвязанных разделов. </w:t>
      </w:r>
      <w:r w:rsidRPr="000F1D29">
        <w:rPr>
          <w:rFonts w:ascii="Times New Roman" w:eastAsia="Times New Roman" w:hAnsi="Times New Roman" w:cs="Times New Roman"/>
          <w:color w:val="000000"/>
          <w:sz w:val="28"/>
          <w:szCs w:val="28"/>
          <w:lang w:eastAsia="ru-RU"/>
        </w:rPr>
        <w:t xml:space="preserve">Каждый раздел был направлен на диагностику определенных </w:t>
      </w:r>
      <w:r>
        <w:rPr>
          <w:rFonts w:ascii="Times New Roman" w:eastAsia="Times New Roman" w:hAnsi="Times New Roman" w:cs="Times New Roman"/>
          <w:color w:val="000000"/>
          <w:sz w:val="28"/>
          <w:szCs w:val="28"/>
          <w:lang w:eastAsia="ru-RU"/>
        </w:rPr>
        <w:t>структурных компонентов</w:t>
      </w:r>
      <w:r w:rsidRPr="000F1D29">
        <w:rPr>
          <w:rFonts w:ascii="Times New Roman" w:eastAsia="Times New Roman" w:hAnsi="Times New Roman" w:cs="Times New Roman"/>
          <w:color w:val="000000"/>
          <w:sz w:val="28"/>
          <w:szCs w:val="28"/>
          <w:lang w:eastAsia="ru-RU"/>
        </w:rPr>
        <w:t xml:space="preserve"> профессиональной иноязычной компетенции. Совокупность результатов по всем разделам позволяла определить общий уровень сформированности ПИК, а также уровень развития каждой из ее субкомпетенций.</w:t>
      </w:r>
      <w:r>
        <w:rPr>
          <w:rFonts w:ascii="Times New Roman" w:eastAsia="Times New Roman" w:hAnsi="Times New Roman" w:cs="Times New Roman"/>
          <w:color w:val="000000"/>
          <w:sz w:val="28"/>
          <w:szCs w:val="28"/>
          <w:lang w:eastAsia="ru-RU"/>
        </w:rPr>
        <w:t xml:space="preserve"> </w:t>
      </w:r>
      <w:r w:rsidRPr="000F1D29">
        <w:rPr>
          <w:rFonts w:ascii="Times New Roman" w:eastAsia="Times New Roman" w:hAnsi="Times New Roman" w:cs="Times New Roman"/>
          <w:color w:val="000000"/>
          <w:sz w:val="28"/>
          <w:szCs w:val="28"/>
          <w:lang w:eastAsia="ru-RU"/>
        </w:rPr>
        <w:t>Каждый раздел содержал задания различного типа (тестовые задания, задания на чтение, решение кейсов, коммуникативные задания и анкетирование), что обеспечивало комплексный характер диагностики. Комплекс заданий позволял определить способность студентов использовать английский язык при решении типичных учебно-профессиональных задач в сфере информационных систем.</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Первый раздел (Pro</w:t>
      </w:r>
      <w:r w:rsidRPr="000F1D29">
        <w:rPr>
          <w:rFonts w:ascii="Times New Roman" w:eastAsia="Times New Roman" w:hAnsi="Times New Roman" w:cs="Times New Roman"/>
          <w:color w:val="000000"/>
          <w:sz w:val="28"/>
          <w:szCs w:val="28"/>
          <w:lang w:eastAsia="ru-RU"/>
        </w:rPr>
        <w:t>fessional</w:t>
      </w:r>
      <w:r w:rsidRPr="008727DE">
        <w:rPr>
          <w:rFonts w:ascii="Times New Roman" w:eastAsia="Times New Roman" w:hAnsi="Times New Roman" w:cs="Times New Roman"/>
          <w:color w:val="000000"/>
          <w:sz w:val="28"/>
          <w:szCs w:val="28"/>
          <w:lang w:eastAsia="ru-RU"/>
        </w:rPr>
        <w:t xml:space="preserve"> </w:t>
      </w:r>
      <w:r w:rsidRPr="000F1D29">
        <w:rPr>
          <w:rFonts w:ascii="Times New Roman" w:eastAsia="Times New Roman" w:hAnsi="Times New Roman" w:cs="Times New Roman"/>
          <w:color w:val="000000"/>
          <w:sz w:val="28"/>
          <w:szCs w:val="28"/>
          <w:lang w:eastAsia="ru-RU"/>
        </w:rPr>
        <w:t>Vocabulary</w:t>
      </w:r>
      <w:r>
        <w:rPr>
          <w:rFonts w:ascii="Times New Roman" w:eastAsia="Times New Roman" w:hAnsi="Times New Roman" w:cs="Times New Roman"/>
          <w:color w:val="000000"/>
          <w:sz w:val="28"/>
          <w:szCs w:val="28"/>
          <w:lang w:eastAsia="ru-RU"/>
        </w:rPr>
        <w:t>)</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был направлен на определение уровня владения профессиональной терминологией в области информационных систем и </w:t>
      </w:r>
      <w:r w:rsidR="002C0299">
        <w:rPr>
          <w:rFonts w:ascii="Times New Roman" w:eastAsia="Times New Roman" w:hAnsi="Times New Roman" w:cs="Times New Roman"/>
          <w:color w:val="000000"/>
          <w:sz w:val="28"/>
          <w:szCs w:val="28"/>
          <w:lang w:eastAsia="ru-RU"/>
        </w:rPr>
        <w:t>ИКТ</w:t>
      </w:r>
      <w:r>
        <w:rPr>
          <w:rFonts w:ascii="Times New Roman" w:eastAsia="Times New Roman" w:hAnsi="Times New Roman" w:cs="Times New Roman"/>
          <w:color w:val="000000"/>
          <w:sz w:val="28"/>
          <w:szCs w:val="28"/>
          <w:lang w:eastAsia="ru-RU"/>
        </w:rPr>
        <w:t>. Студенты выполняли задания на распознавание, понимание и корректное употребление специализированной лексики.</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Второй</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раздел</w:t>
      </w:r>
      <w:r w:rsidRPr="008727DE">
        <w:rPr>
          <w:rFonts w:ascii="Times New Roman" w:eastAsia="Times New Roman" w:hAnsi="Times New Roman" w:cs="Times New Roman"/>
          <w:color w:val="000000"/>
          <w:sz w:val="28"/>
          <w:szCs w:val="28"/>
          <w:lang w:eastAsia="ru-RU"/>
        </w:rPr>
        <w:t xml:space="preserve"> (</w:t>
      </w:r>
      <w:r w:rsidRPr="008727DE">
        <w:rPr>
          <w:rFonts w:ascii="Times New Roman" w:eastAsia="Times New Roman" w:hAnsi="Times New Roman" w:cs="Times New Roman"/>
          <w:color w:val="000000"/>
          <w:sz w:val="28"/>
          <w:szCs w:val="28"/>
          <w:lang w:val="en-US" w:eastAsia="ru-RU"/>
        </w:rPr>
        <w:t>Reading</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and</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Information</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Processing</w:t>
      </w:r>
      <w:r w:rsidRPr="008727DE">
        <w:rPr>
          <w:rFonts w:ascii="Times New Roman" w:eastAsia="Times New Roman" w:hAnsi="Times New Roman" w:cs="Times New Roman"/>
          <w:color w:val="000000"/>
          <w:sz w:val="28"/>
          <w:szCs w:val="28"/>
          <w:lang w:eastAsia="ru-RU"/>
        </w:rPr>
        <w:t xml:space="preserve">) предусматривал работу с профессионально ориентированным англоязычным текстом. </w:t>
      </w:r>
      <w:r>
        <w:rPr>
          <w:rFonts w:ascii="Times New Roman" w:eastAsia="Times New Roman" w:hAnsi="Times New Roman" w:cs="Times New Roman"/>
          <w:color w:val="000000"/>
          <w:sz w:val="28"/>
          <w:szCs w:val="28"/>
          <w:lang w:eastAsia="ru-RU"/>
        </w:rPr>
        <w:t>В ходе выполнения заданий оценивалась способность студентов понимать содержание специализированной информации, извлекать основную и дополнительную информацию, интерпретировать профессиональные понятия и использовать полученные сведения при решении учебно-профессиональных задач.</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Третий раздел (Pro</w:t>
      </w:r>
      <w:r>
        <w:rPr>
          <w:rFonts w:ascii="Times New Roman" w:eastAsia="Times New Roman" w:hAnsi="Times New Roman" w:cs="Times New Roman"/>
          <w:color w:val="000000"/>
          <w:sz w:val="28"/>
          <w:szCs w:val="28"/>
          <w:lang w:val="en-US" w:eastAsia="ru-RU"/>
        </w:rPr>
        <w:t>fessional</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Problem</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Solving</w:t>
      </w:r>
      <w:r>
        <w:rPr>
          <w:rFonts w:ascii="Times New Roman" w:eastAsia="Times New Roman" w:hAnsi="Times New Roman" w:cs="Times New Roman"/>
          <w:color w:val="000000"/>
          <w:sz w:val="28"/>
          <w:szCs w:val="28"/>
          <w:lang w:eastAsia="ru-RU"/>
        </w:rPr>
        <w:t>)</w:t>
      </w:r>
      <w:r w:rsidRPr="008727DE">
        <w:rPr>
          <w:rFonts w:ascii="Times New Roman" w:eastAsia="Times New Roman" w:hAnsi="Times New Roman" w:cs="Times New Roman"/>
          <w:color w:val="000000"/>
          <w:sz w:val="28"/>
          <w:szCs w:val="28"/>
          <w:lang w:eastAsia="ru-RU"/>
        </w:rPr>
        <w:t xml:space="preserve"> включал выполнение профе</w:t>
      </w:r>
      <w:r>
        <w:rPr>
          <w:rFonts w:ascii="Times New Roman" w:eastAsia="Times New Roman" w:hAnsi="Times New Roman" w:cs="Times New Roman"/>
          <w:color w:val="000000"/>
          <w:sz w:val="28"/>
          <w:szCs w:val="28"/>
          <w:lang w:eastAsia="ru-RU"/>
        </w:rPr>
        <w:t>ссионально ориентированного кейса, предусматривавшего анализ практической ситуации, выбор оптимального способа решения поставленной задачи, аргументацию принятого решения и применение профессиональной терминологии в процессе его обоснования.</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Четвертый раздел (P</w:t>
      </w:r>
      <w:r>
        <w:rPr>
          <w:rFonts w:ascii="Times New Roman" w:eastAsia="Times New Roman" w:hAnsi="Times New Roman" w:cs="Times New Roman"/>
          <w:color w:val="000000"/>
          <w:sz w:val="28"/>
          <w:szCs w:val="28"/>
          <w:lang w:val="en-US" w:eastAsia="ru-RU"/>
        </w:rPr>
        <w:t>rofessional</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Communication</w:t>
      </w:r>
      <w:r>
        <w:rPr>
          <w:rFonts w:ascii="Times New Roman" w:eastAsia="Times New Roman" w:hAnsi="Times New Roman" w:cs="Times New Roman"/>
          <w:color w:val="000000"/>
          <w:sz w:val="28"/>
          <w:szCs w:val="28"/>
          <w:lang w:eastAsia="ru-RU"/>
        </w:rPr>
        <w:t>)</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был направлен на оценку способности студентов осуществлять профессиональное общение средствами английского языка. Для этого предлагалось выполнить письменное коммуникативное задание (электронное письмо) и подготовить краткое профессионально ориентированное сообщение по предложенной теме.</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Пятый</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раздел</w:t>
      </w:r>
      <w:r w:rsidRPr="008727DE">
        <w:rPr>
          <w:rFonts w:ascii="Times New Roman" w:eastAsia="Times New Roman" w:hAnsi="Times New Roman" w:cs="Times New Roman"/>
          <w:color w:val="000000"/>
          <w:sz w:val="28"/>
          <w:szCs w:val="28"/>
          <w:lang w:eastAsia="ru-RU"/>
        </w:rPr>
        <w:t xml:space="preserve"> (</w:t>
      </w:r>
      <w:r w:rsidRPr="008727DE">
        <w:rPr>
          <w:rFonts w:ascii="Times New Roman" w:eastAsia="Times New Roman" w:hAnsi="Times New Roman" w:cs="Times New Roman"/>
          <w:color w:val="000000"/>
          <w:sz w:val="28"/>
          <w:szCs w:val="28"/>
          <w:lang w:val="en-US" w:eastAsia="ru-RU"/>
        </w:rPr>
        <w:t>Reflection</w:t>
      </w:r>
      <w:r w:rsidRPr="008727DE">
        <w:rPr>
          <w:rFonts w:ascii="Times New Roman" w:eastAsia="Times New Roman" w:hAnsi="Times New Roman" w:cs="Times New Roman"/>
          <w:color w:val="000000"/>
          <w:sz w:val="28"/>
          <w:szCs w:val="28"/>
          <w:lang w:eastAsia="ru-RU"/>
        </w:rPr>
        <w:t xml:space="preserve"> </w:t>
      </w:r>
      <w:r w:rsidRPr="008727DE">
        <w:rPr>
          <w:rFonts w:ascii="Times New Roman" w:eastAsia="Times New Roman" w:hAnsi="Times New Roman" w:cs="Times New Roman"/>
          <w:color w:val="000000"/>
          <w:sz w:val="28"/>
          <w:szCs w:val="28"/>
          <w:lang w:val="en-US" w:eastAsia="ru-RU"/>
        </w:rPr>
        <w:t>a</w:t>
      </w:r>
      <w:r>
        <w:rPr>
          <w:rFonts w:ascii="Times New Roman" w:eastAsia="Times New Roman" w:hAnsi="Times New Roman" w:cs="Times New Roman"/>
          <w:color w:val="000000"/>
          <w:sz w:val="28"/>
          <w:szCs w:val="28"/>
          <w:lang w:val="en-US" w:eastAsia="ru-RU"/>
        </w:rPr>
        <w:t>nd</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Learning</w:t>
      </w:r>
      <w:r w:rsidRPr="008727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Autonomy</w:t>
      </w:r>
      <w:r w:rsidRPr="008727DE">
        <w:rPr>
          <w:rFonts w:ascii="Times New Roman" w:eastAsia="Times New Roman" w:hAnsi="Times New Roman" w:cs="Times New Roman"/>
          <w:color w:val="000000"/>
          <w:sz w:val="28"/>
          <w:szCs w:val="28"/>
          <w:lang w:eastAsia="ru-RU"/>
        </w:rPr>
        <w:t xml:space="preserve">) включал анкету самооценки по шкале </w:t>
      </w:r>
      <w:r>
        <w:rPr>
          <w:rFonts w:ascii="Times New Roman" w:eastAsia="Times New Roman" w:hAnsi="Times New Roman" w:cs="Times New Roman"/>
          <w:color w:val="000000"/>
          <w:sz w:val="28"/>
          <w:szCs w:val="28"/>
          <w:lang w:eastAsia="ru-RU"/>
        </w:rPr>
        <w:t>Лайкерта, направленную на выявление уровня учебной мотивации, готовности к самостоятельному изучению профессионального английского языка, способности к самоанализу собственной учебной деятельности и осознания значимости английского языка для будущей профессиональной деятельности.</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Оценивание результатов осуществлялось по балльной системе. Максимальное количество баллов составляло 100. В соответствии с разработанной шкалой оценивания выделялись три уровня сформированности ПИК: высокий (85-100 баллов), средний (65-84 балла) и низкий (0-64 балла). Полное описание авторской диагностической методики, критерии оценивания, диагностические материалы и ключи представлены в </w:t>
      </w:r>
      <w:r w:rsidR="00BA12D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Приложении А</w:t>
      </w:r>
      <w:r w:rsidR="00BA12D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A232FE" w:rsidRDefault="00A232FE" w:rsidP="00075451">
      <w:pPr>
        <w:tabs>
          <w:tab w:val="left" w:pos="118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разработке диагностической методики задания были сконструированы таким образом, чтобы обеспечить комплексную оценку </w:t>
      </w:r>
      <w:r w:rsidRPr="001958EB">
        <w:rPr>
          <w:rFonts w:ascii="Times New Roman" w:eastAsia="Times New Roman" w:hAnsi="Times New Roman" w:cs="Times New Roman"/>
          <w:color w:val="000000"/>
          <w:sz w:val="28"/>
          <w:szCs w:val="28"/>
          <w:lang w:eastAsia="ru-RU"/>
        </w:rPr>
        <w:t xml:space="preserve">когнитивного, мотивационно-ценностного и </w:t>
      </w:r>
      <w:r>
        <w:rPr>
          <w:rFonts w:ascii="Times New Roman" w:eastAsia="Times New Roman" w:hAnsi="Times New Roman" w:cs="Times New Roman"/>
          <w:color w:val="000000"/>
          <w:sz w:val="28"/>
          <w:szCs w:val="28"/>
          <w:lang w:eastAsia="ru-RU"/>
        </w:rPr>
        <w:t>оп</w:t>
      </w:r>
      <w:r>
        <w:rPr>
          <w:rFonts w:ascii="Times New Roman" w:eastAsia="Times New Roman" w:hAnsi="Times New Roman" w:cs="Times New Roman"/>
          <w:color w:val="000000"/>
          <w:sz w:val="28"/>
          <w:szCs w:val="28"/>
          <w:lang w:val="kk-KZ" w:eastAsia="ru-RU"/>
        </w:rPr>
        <w:t>е</w:t>
      </w:r>
      <w:r>
        <w:rPr>
          <w:rFonts w:ascii="Times New Roman" w:eastAsia="Times New Roman" w:hAnsi="Times New Roman" w:cs="Times New Roman"/>
          <w:color w:val="000000"/>
          <w:sz w:val="28"/>
          <w:szCs w:val="28"/>
          <w:lang w:eastAsia="ru-RU"/>
        </w:rPr>
        <w:t>рационально-деятельностного</w:t>
      </w:r>
      <w:r w:rsidRPr="001958EB">
        <w:rPr>
          <w:rFonts w:ascii="Times New Roman" w:eastAsia="Times New Roman" w:hAnsi="Times New Roman" w:cs="Times New Roman"/>
          <w:color w:val="000000"/>
          <w:sz w:val="28"/>
          <w:szCs w:val="28"/>
          <w:lang w:eastAsia="ru-RU"/>
        </w:rPr>
        <w:t xml:space="preserve"> аспектов проявления каждой субкомпетенции</w:t>
      </w:r>
      <w:r w:rsidR="00827481">
        <w:rPr>
          <w:rFonts w:ascii="Times New Roman" w:eastAsia="Times New Roman" w:hAnsi="Times New Roman" w:cs="Times New Roman"/>
          <w:color w:val="000000"/>
          <w:sz w:val="28"/>
          <w:szCs w:val="28"/>
          <w:lang w:val="kk-KZ" w:eastAsia="ru-RU"/>
        </w:rPr>
        <w:t xml:space="preserve"> (таблица 7)</w:t>
      </w:r>
      <w:r w:rsidRPr="001958EB">
        <w:rPr>
          <w:rFonts w:ascii="Times New Roman" w:eastAsia="Times New Roman" w:hAnsi="Times New Roman" w:cs="Times New Roman"/>
          <w:color w:val="000000"/>
          <w:sz w:val="28"/>
          <w:szCs w:val="28"/>
          <w:lang w:eastAsia="ru-RU"/>
        </w:rPr>
        <w:t>.</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2C0299"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Таблица </w:t>
      </w:r>
      <w:r w:rsidR="00C9190D">
        <w:rPr>
          <w:rFonts w:ascii="Times New Roman" w:eastAsia="Times New Roman" w:hAnsi="Times New Roman" w:cs="Times New Roman"/>
          <w:color w:val="000000"/>
          <w:sz w:val="28"/>
          <w:szCs w:val="28"/>
          <w:lang w:val="kk-KZ" w:eastAsia="ru-RU"/>
        </w:rPr>
        <w:t>7</w:t>
      </w:r>
      <w:r w:rsidR="00A232FE">
        <w:rPr>
          <w:rFonts w:ascii="Times New Roman" w:eastAsia="Times New Roman" w:hAnsi="Times New Roman" w:cs="Times New Roman"/>
          <w:color w:val="000000"/>
          <w:sz w:val="28"/>
          <w:szCs w:val="28"/>
          <w:lang w:eastAsia="ru-RU"/>
        </w:rPr>
        <w:t xml:space="preserve"> – Структура авторской комплексной диагностической методики определения уровня сформированности профессиональной иноязычной компетенции</w:t>
      </w:r>
    </w:p>
    <w:p w:rsidR="00A232FE" w:rsidRPr="00827481" w:rsidRDefault="00A232FE" w:rsidP="009909F4">
      <w:pPr>
        <w:spacing w:after="0" w:line="240" w:lineRule="auto"/>
        <w:ind w:firstLine="708"/>
        <w:jc w:val="both"/>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3118"/>
        <w:gridCol w:w="4674"/>
        <w:gridCol w:w="1847"/>
      </w:tblGrid>
      <w:tr w:rsidR="00A232FE" w:rsidRPr="0091627D" w:rsidTr="00827481">
        <w:trPr>
          <w:jc w:val="center"/>
        </w:trPr>
        <w:tc>
          <w:tcPr>
            <w:tcW w:w="3118"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Раздел диагностической методики</w:t>
            </w:r>
          </w:p>
        </w:tc>
        <w:tc>
          <w:tcPr>
            <w:tcW w:w="4674"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Основной объект диагностики</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Максимальный балл</w:t>
            </w:r>
          </w:p>
        </w:tc>
      </w:tr>
      <w:tr w:rsidR="00A232FE" w:rsidRPr="0091627D" w:rsidTr="00827481">
        <w:trPr>
          <w:jc w:val="center"/>
        </w:trPr>
        <w:tc>
          <w:tcPr>
            <w:tcW w:w="3118" w:type="dxa"/>
          </w:tcPr>
          <w:p w:rsidR="00A232FE" w:rsidRPr="0091627D" w:rsidRDefault="00A232FE" w:rsidP="009909F4">
            <w:pPr>
              <w:tabs>
                <w:tab w:val="left" w:pos="2210"/>
              </w:tabs>
              <w:jc w:val="both"/>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bCs/>
                <w:sz w:val="24"/>
                <w:szCs w:val="24"/>
                <w:lang w:eastAsia="ru-RU"/>
              </w:rPr>
              <w:t>Professional Vocabulary</w:t>
            </w:r>
          </w:p>
        </w:tc>
        <w:tc>
          <w:tcPr>
            <w:tcW w:w="4674" w:type="dxa"/>
          </w:tcPr>
          <w:p w:rsidR="00A232FE" w:rsidRPr="0091627D" w:rsidRDefault="00A232FE" w:rsidP="009909F4">
            <w:pPr>
              <w:rPr>
                <w:rFonts w:ascii="Times New Roman" w:eastAsia="Times New Roman" w:hAnsi="Times New Roman" w:cs="Times New Roman"/>
                <w:color w:val="000000"/>
                <w:sz w:val="24"/>
                <w:szCs w:val="28"/>
                <w:lang w:eastAsia="ru-RU"/>
              </w:rPr>
            </w:pPr>
            <w:r w:rsidRPr="0040589C">
              <w:rPr>
                <w:rFonts w:ascii="Times New Roman" w:eastAsia="Times New Roman" w:hAnsi="Times New Roman" w:cs="Times New Roman"/>
                <w:sz w:val="24"/>
                <w:szCs w:val="24"/>
                <w:lang w:eastAsia="ru-RU"/>
              </w:rPr>
              <w:t>Владение профессиональной терминоло</w:t>
            </w:r>
            <w:r w:rsidR="00827481">
              <w:rPr>
                <w:rFonts w:ascii="Times New Roman" w:eastAsia="Times New Roman" w:hAnsi="Times New Roman" w:cs="Times New Roman"/>
                <w:sz w:val="24"/>
                <w:szCs w:val="24"/>
                <w:lang w:val="kk-KZ" w:eastAsia="ru-RU"/>
              </w:rPr>
              <w:t xml:space="preserve"> </w:t>
            </w:r>
            <w:r w:rsidRPr="0040589C">
              <w:rPr>
                <w:rFonts w:ascii="Times New Roman" w:eastAsia="Times New Roman" w:hAnsi="Times New Roman" w:cs="Times New Roman"/>
                <w:sz w:val="24"/>
                <w:szCs w:val="24"/>
                <w:lang w:eastAsia="ru-RU"/>
              </w:rPr>
              <w:t>гией</w:t>
            </w:r>
            <w:r w:rsidRPr="0091627D">
              <w:rPr>
                <w:rFonts w:ascii="Times New Roman" w:eastAsia="Times New Roman" w:hAnsi="Times New Roman" w:cs="Times New Roman"/>
                <w:sz w:val="24"/>
                <w:szCs w:val="24"/>
                <w:lang w:eastAsia="ru-RU"/>
              </w:rPr>
              <w:t xml:space="preserve"> в области информационных систем</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20</w:t>
            </w:r>
          </w:p>
        </w:tc>
      </w:tr>
      <w:tr w:rsidR="00A232FE" w:rsidRPr="0091627D" w:rsidTr="00827481">
        <w:trPr>
          <w:jc w:val="center"/>
        </w:trPr>
        <w:tc>
          <w:tcPr>
            <w:tcW w:w="3118" w:type="dxa"/>
          </w:tcPr>
          <w:p w:rsidR="00A232FE" w:rsidRPr="0091627D" w:rsidRDefault="00A232FE" w:rsidP="009909F4">
            <w:pPr>
              <w:tabs>
                <w:tab w:val="left" w:pos="2230"/>
              </w:tabs>
              <w:jc w:val="both"/>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bCs/>
                <w:sz w:val="24"/>
                <w:szCs w:val="24"/>
                <w:lang w:eastAsia="ru-RU"/>
              </w:rPr>
              <w:t>Reading &amp; Information Processing</w:t>
            </w:r>
          </w:p>
        </w:tc>
        <w:tc>
          <w:tcPr>
            <w:tcW w:w="4674" w:type="dxa"/>
          </w:tcPr>
          <w:p w:rsidR="00A232FE" w:rsidRPr="0091627D" w:rsidRDefault="00A232FE" w:rsidP="009909F4">
            <w:pPr>
              <w:rPr>
                <w:rFonts w:ascii="Times New Roman" w:eastAsia="Times New Roman" w:hAnsi="Times New Roman" w:cs="Times New Roman"/>
                <w:color w:val="000000"/>
                <w:sz w:val="24"/>
                <w:szCs w:val="28"/>
                <w:lang w:eastAsia="ru-RU"/>
              </w:rPr>
            </w:pPr>
            <w:r w:rsidRPr="0040589C">
              <w:rPr>
                <w:rFonts w:ascii="Times New Roman" w:eastAsia="Times New Roman" w:hAnsi="Times New Roman" w:cs="Times New Roman"/>
                <w:bCs/>
                <w:sz w:val="24"/>
                <w:szCs w:val="24"/>
                <w:lang w:eastAsia="ru-RU"/>
              </w:rPr>
              <w:t>Понимание, извлечение, анализ и интер</w:t>
            </w:r>
            <w:r w:rsidR="00827481">
              <w:rPr>
                <w:rFonts w:ascii="Times New Roman" w:eastAsia="Times New Roman" w:hAnsi="Times New Roman" w:cs="Times New Roman"/>
                <w:bCs/>
                <w:sz w:val="24"/>
                <w:szCs w:val="24"/>
                <w:lang w:val="kk-KZ" w:eastAsia="ru-RU"/>
              </w:rPr>
              <w:t xml:space="preserve"> </w:t>
            </w:r>
            <w:r w:rsidRPr="0040589C">
              <w:rPr>
                <w:rFonts w:ascii="Times New Roman" w:eastAsia="Times New Roman" w:hAnsi="Times New Roman" w:cs="Times New Roman"/>
                <w:bCs/>
                <w:sz w:val="24"/>
                <w:szCs w:val="24"/>
                <w:lang w:eastAsia="ru-RU"/>
              </w:rPr>
              <w:t>претация профессиональной информации</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25</w:t>
            </w:r>
          </w:p>
        </w:tc>
      </w:tr>
      <w:tr w:rsidR="00A232FE" w:rsidRPr="0091627D" w:rsidTr="00827481">
        <w:trPr>
          <w:jc w:val="center"/>
        </w:trPr>
        <w:tc>
          <w:tcPr>
            <w:tcW w:w="3118" w:type="dxa"/>
          </w:tcPr>
          <w:p w:rsidR="00A232FE" w:rsidRPr="0091627D" w:rsidRDefault="00A232FE" w:rsidP="009909F4">
            <w:pPr>
              <w:tabs>
                <w:tab w:val="left" w:pos="1240"/>
              </w:tabs>
              <w:jc w:val="both"/>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bCs/>
                <w:sz w:val="24"/>
                <w:szCs w:val="24"/>
                <w:lang w:eastAsia="ru-RU"/>
              </w:rPr>
              <w:t>Professional Problem Solving</w:t>
            </w:r>
          </w:p>
        </w:tc>
        <w:tc>
          <w:tcPr>
            <w:tcW w:w="4674" w:type="dxa"/>
          </w:tcPr>
          <w:p w:rsidR="00A232FE" w:rsidRPr="0091627D" w:rsidRDefault="00A232FE" w:rsidP="009909F4">
            <w:pPr>
              <w:rPr>
                <w:rFonts w:ascii="Times New Roman" w:eastAsia="Times New Roman" w:hAnsi="Times New Roman" w:cs="Times New Roman"/>
                <w:color w:val="000000"/>
                <w:sz w:val="24"/>
                <w:szCs w:val="28"/>
                <w:lang w:eastAsia="ru-RU"/>
              </w:rPr>
            </w:pPr>
            <w:r w:rsidRPr="0040589C">
              <w:rPr>
                <w:rFonts w:ascii="Times New Roman" w:eastAsia="Times New Roman" w:hAnsi="Times New Roman" w:cs="Times New Roman"/>
                <w:bCs/>
                <w:sz w:val="24"/>
                <w:szCs w:val="24"/>
                <w:lang w:eastAsia="ru-RU"/>
              </w:rPr>
              <w:t>Анализ профессиональной ситуации, принятие решения и аргументация выбора</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25</w:t>
            </w:r>
          </w:p>
        </w:tc>
      </w:tr>
      <w:tr w:rsidR="00A232FE" w:rsidRPr="0091627D" w:rsidTr="00827481">
        <w:trPr>
          <w:jc w:val="center"/>
        </w:trPr>
        <w:tc>
          <w:tcPr>
            <w:tcW w:w="3118" w:type="dxa"/>
          </w:tcPr>
          <w:p w:rsidR="00A232FE" w:rsidRPr="0091627D" w:rsidRDefault="00A232FE" w:rsidP="009909F4">
            <w:pP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bCs/>
                <w:sz w:val="24"/>
                <w:szCs w:val="24"/>
                <w:lang w:eastAsia="ru-RU"/>
              </w:rPr>
              <w:t>Professional Communication</w:t>
            </w:r>
          </w:p>
        </w:tc>
        <w:tc>
          <w:tcPr>
            <w:tcW w:w="4674" w:type="dxa"/>
          </w:tcPr>
          <w:p w:rsidR="00A232FE" w:rsidRPr="0091627D" w:rsidRDefault="00A232FE" w:rsidP="00827481">
            <w:pPr>
              <w:ind w:right="-77"/>
              <w:rPr>
                <w:rFonts w:ascii="Times New Roman" w:eastAsia="Times New Roman" w:hAnsi="Times New Roman" w:cs="Times New Roman"/>
                <w:color w:val="000000"/>
                <w:sz w:val="24"/>
                <w:szCs w:val="28"/>
                <w:lang w:eastAsia="ru-RU"/>
              </w:rPr>
            </w:pPr>
            <w:r w:rsidRPr="0040589C">
              <w:rPr>
                <w:rFonts w:ascii="Times New Roman" w:eastAsia="Times New Roman" w:hAnsi="Times New Roman" w:cs="Times New Roman"/>
                <w:bCs/>
                <w:sz w:val="24"/>
                <w:szCs w:val="24"/>
                <w:lang w:eastAsia="ru-RU"/>
              </w:rPr>
              <w:t>Использование английского языка в профес</w:t>
            </w:r>
            <w:r w:rsidR="00827481">
              <w:rPr>
                <w:rFonts w:ascii="Times New Roman" w:eastAsia="Times New Roman" w:hAnsi="Times New Roman" w:cs="Times New Roman"/>
                <w:bCs/>
                <w:sz w:val="24"/>
                <w:szCs w:val="24"/>
                <w:lang w:val="kk-KZ" w:eastAsia="ru-RU"/>
              </w:rPr>
              <w:t xml:space="preserve"> </w:t>
            </w:r>
            <w:r w:rsidRPr="0040589C">
              <w:rPr>
                <w:rFonts w:ascii="Times New Roman" w:eastAsia="Times New Roman" w:hAnsi="Times New Roman" w:cs="Times New Roman"/>
                <w:bCs/>
                <w:sz w:val="24"/>
                <w:szCs w:val="24"/>
                <w:lang w:eastAsia="ru-RU"/>
              </w:rPr>
              <w:t>сиональном письменном и устном общении</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20</w:t>
            </w:r>
          </w:p>
        </w:tc>
      </w:tr>
      <w:tr w:rsidR="00A232FE" w:rsidRPr="0091627D" w:rsidTr="00827481">
        <w:trPr>
          <w:jc w:val="center"/>
        </w:trPr>
        <w:tc>
          <w:tcPr>
            <w:tcW w:w="3118" w:type="dxa"/>
          </w:tcPr>
          <w:p w:rsidR="00A232FE" w:rsidRPr="0091627D" w:rsidRDefault="00A232FE" w:rsidP="009909F4">
            <w:pPr>
              <w:tabs>
                <w:tab w:val="left" w:pos="2470"/>
              </w:tabs>
              <w:jc w:val="both"/>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bCs/>
                <w:sz w:val="24"/>
                <w:szCs w:val="24"/>
                <w:lang w:eastAsia="ru-RU"/>
              </w:rPr>
              <w:t>Reflection &amp; Learning Autonomy</w:t>
            </w:r>
          </w:p>
        </w:tc>
        <w:tc>
          <w:tcPr>
            <w:tcW w:w="4674" w:type="dxa"/>
          </w:tcPr>
          <w:p w:rsidR="00A232FE" w:rsidRPr="0091627D" w:rsidRDefault="00A232FE" w:rsidP="009909F4">
            <w:pPr>
              <w:rPr>
                <w:rFonts w:ascii="Times New Roman" w:eastAsia="Times New Roman" w:hAnsi="Times New Roman" w:cs="Times New Roman"/>
                <w:color w:val="000000"/>
                <w:sz w:val="24"/>
                <w:szCs w:val="28"/>
                <w:lang w:eastAsia="ru-RU"/>
              </w:rPr>
            </w:pPr>
            <w:r w:rsidRPr="0040589C">
              <w:rPr>
                <w:rFonts w:ascii="Times New Roman" w:eastAsia="Times New Roman" w:hAnsi="Times New Roman" w:cs="Times New Roman"/>
                <w:bCs/>
                <w:sz w:val="24"/>
                <w:szCs w:val="24"/>
                <w:lang w:eastAsia="ru-RU"/>
              </w:rPr>
              <w:t>Самооценка, учебная мотивация и готовность к самостоятельному изучению профессионального английского языка</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10</w:t>
            </w:r>
          </w:p>
        </w:tc>
      </w:tr>
      <w:tr w:rsidR="00A232FE" w:rsidRPr="0091627D" w:rsidTr="00827481">
        <w:trPr>
          <w:jc w:val="center"/>
        </w:trPr>
        <w:tc>
          <w:tcPr>
            <w:tcW w:w="3118" w:type="dxa"/>
          </w:tcPr>
          <w:p w:rsidR="00A232FE" w:rsidRPr="0091627D" w:rsidRDefault="00A232FE" w:rsidP="009909F4">
            <w:pPr>
              <w:jc w:val="both"/>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Итого</w:t>
            </w:r>
          </w:p>
        </w:tc>
        <w:tc>
          <w:tcPr>
            <w:tcW w:w="4674" w:type="dxa"/>
          </w:tcPr>
          <w:p w:rsidR="00A232FE" w:rsidRPr="0091627D" w:rsidRDefault="00A232FE" w:rsidP="009909F4">
            <w:pPr>
              <w:jc w:val="both"/>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bCs/>
                <w:sz w:val="24"/>
                <w:szCs w:val="24"/>
                <w:lang w:eastAsia="ru-RU"/>
              </w:rPr>
              <w:t>Профессиональная иноязычная компетен</w:t>
            </w:r>
            <w:r w:rsidR="00827481">
              <w:rPr>
                <w:rFonts w:ascii="Times New Roman" w:eastAsia="Times New Roman" w:hAnsi="Times New Roman" w:cs="Times New Roman"/>
                <w:bCs/>
                <w:sz w:val="24"/>
                <w:szCs w:val="24"/>
                <w:lang w:val="kk-KZ" w:eastAsia="ru-RU"/>
              </w:rPr>
              <w:t xml:space="preserve"> </w:t>
            </w:r>
            <w:r w:rsidRPr="0091627D">
              <w:rPr>
                <w:rFonts w:ascii="Times New Roman" w:eastAsia="Times New Roman" w:hAnsi="Times New Roman" w:cs="Times New Roman"/>
                <w:bCs/>
                <w:sz w:val="24"/>
                <w:szCs w:val="24"/>
                <w:lang w:eastAsia="ru-RU"/>
              </w:rPr>
              <w:t>ция</w:t>
            </w:r>
          </w:p>
        </w:tc>
        <w:tc>
          <w:tcPr>
            <w:tcW w:w="1847" w:type="dxa"/>
            <w:vAlign w:val="center"/>
          </w:tcPr>
          <w:p w:rsidR="00A232FE" w:rsidRPr="0091627D" w:rsidRDefault="00A232FE" w:rsidP="00827481">
            <w:pPr>
              <w:jc w:val="center"/>
              <w:rPr>
                <w:rFonts w:ascii="Times New Roman" w:eastAsia="Times New Roman" w:hAnsi="Times New Roman" w:cs="Times New Roman"/>
                <w:color w:val="000000"/>
                <w:sz w:val="24"/>
                <w:szCs w:val="28"/>
                <w:lang w:eastAsia="ru-RU"/>
              </w:rPr>
            </w:pPr>
            <w:r w:rsidRPr="0091627D">
              <w:rPr>
                <w:rFonts w:ascii="Times New Roman" w:eastAsia="Times New Roman" w:hAnsi="Times New Roman" w:cs="Times New Roman"/>
                <w:color w:val="000000"/>
                <w:sz w:val="24"/>
                <w:szCs w:val="28"/>
                <w:lang w:eastAsia="ru-RU"/>
              </w:rPr>
              <w:t>100</w:t>
            </w:r>
          </w:p>
        </w:tc>
      </w:tr>
    </w:tbl>
    <w:p w:rsidR="00A232FE" w:rsidRPr="00B249E5"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82748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Поскольку ПИК представляет собой интегративное образование, отдельные разделы авторской диагностической методики обеспечивают диагностику одной или нескольких субкомпетенций. Соответствие разделов диагностической методики структурным компонентам ПИК представлено в </w:t>
      </w:r>
      <w:r w:rsidR="00C9190D">
        <w:rPr>
          <w:rFonts w:ascii="Times New Roman" w:eastAsia="Times New Roman" w:hAnsi="Times New Roman" w:cs="Times New Roman"/>
          <w:color w:val="000000"/>
          <w:sz w:val="28"/>
          <w:szCs w:val="28"/>
          <w:lang w:eastAsia="ru-RU"/>
        </w:rPr>
        <w:t xml:space="preserve">таблице </w:t>
      </w:r>
      <w:r w:rsidR="00C9190D">
        <w:rPr>
          <w:rFonts w:ascii="Times New Roman" w:eastAsia="Times New Roman" w:hAnsi="Times New Roman" w:cs="Times New Roman"/>
          <w:color w:val="000000"/>
          <w:sz w:val="28"/>
          <w:szCs w:val="28"/>
          <w:lang w:val="kk-KZ" w:eastAsia="ru-RU"/>
        </w:rPr>
        <w:t>8</w:t>
      </w:r>
      <w:r>
        <w:rPr>
          <w:rFonts w:ascii="Times New Roman" w:eastAsia="Times New Roman" w:hAnsi="Times New Roman" w:cs="Times New Roman"/>
          <w:color w:val="000000"/>
          <w:sz w:val="28"/>
          <w:szCs w:val="28"/>
          <w:lang w:eastAsia="ru-RU"/>
        </w:rPr>
        <w:t>.</w:t>
      </w:r>
    </w:p>
    <w:p w:rsidR="00827481" w:rsidRDefault="00827481" w:rsidP="009909F4">
      <w:pPr>
        <w:spacing w:after="0" w:line="240" w:lineRule="auto"/>
        <w:jc w:val="both"/>
        <w:rPr>
          <w:rFonts w:ascii="Times New Roman" w:eastAsia="Times New Roman" w:hAnsi="Times New Roman" w:cs="Times New Roman"/>
          <w:color w:val="000000"/>
          <w:sz w:val="28"/>
          <w:szCs w:val="28"/>
          <w:lang w:eastAsia="ru-RU"/>
        </w:rPr>
      </w:pPr>
    </w:p>
    <w:p w:rsidR="00A232FE" w:rsidRDefault="002C0299"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Таблица </w:t>
      </w:r>
      <w:r w:rsidR="00C9190D">
        <w:rPr>
          <w:rFonts w:ascii="Times New Roman" w:eastAsia="Times New Roman" w:hAnsi="Times New Roman" w:cs="Times New Roman"/>
          <w:color w:val="000000"/>
          <w:sz w:val="28"/>
          <w:szCs w:val="28"/>
          <w:lang w:val="kk-KZ" w:eastAsia="ru-RU"/>
        </w:rPr>
        <w:t>8</w:t>
      </w:r>
      <w:r w:rsidR="00A232FE">
        <w:rPr>
          <w:rFonts w:ascii="Times New Roman" w:eastAsia="Times New Roman" w:hAnsi="Times New Roman" w:cs="Times New Roman"/>
          <w:color w:val="000000"/>
          <w:sz w:val="28"/>
          <w:szCs w:val="28"/>
          <w:lang w:eastAsia="ru-RU"/>
        </w:rPr>
        <w:t xml:space="preserve"> – Соответствие разделов авторской комплексной диагностической методики структурным компонентам ПИК</w:t>
      </w:r>
    </w:p>
    <w:p w:rsidR="00A232FE" w:rsidRPr="00827481" w:rsidRDefault="00A232FE" w:rsidP="009909F4">
      <w:pPr>
        <w:spacing w:after="0" w:line="240" w:lineRule="auto"/>
        <w:jc w:val="both"/>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3341"/>
        <w:gridCol w:w="3084"/>
        <w:gridCol w:w="3214"/>
      </w:tblGrid>
      <w:tr w:rsidR="00A232FE" w:rsidTr="00827481">
        <w:trPr>
          <w:jc w:val="center"/>
        </w:trPr>
        <w:tc>
          <w:tcPr>
            <w:tcW w:w="3341" w:type="dxa"/>
            <w:vAlign w:val="center"/>
          </w:tcPr>
          <w:p w:rsidR="00A232FE" w:rsidRPr="007C7FD4" w:rsidRDefault="00A232FE" w:rsidP="00827481">
            <w:pPr>
              <w:jc w:val="center"/>
              <w:rPr>
                <w:rFonts w:ascii="Times New Roman" w:eastAsia="Times New Roman" w:hAnsi="Times New Roman" w:cs="Times New Roman"/>
                <w:color w:val="000000"/>
                <w:sz w:val="24"/>
                <w:szCs w:val="28"/>
                <w:lang w:eastAsia="ru-RU"/>
              </w:rPr>
            </w:pPr>
            <w:r w:rsidRPr="007C7FD4">
              <w:rPr>
                <w:rFonts w:ascii="Times New Roman" w:eastAsia="Times New Roman" w:hAnsi="Times New Roman" w:cs="Times New Roman"/>
                <w:color w:val="000000"/>
                <w:sz w:val="24"/>
                <w:szCs w:val="28"/>
                <w:lang w:eastAsia="ru-RU"/>
              </w:rPr>
              <w:t>Раздел диагностической методики</w:t>
            </w:r>
          </w:p>
        </w:tc>
        <w:tc>
          <w:tcPr>
            <w:tcW w:w="3084" w:type="dxa"/>
            <w:vAlign w:val="center"/>
          </w:tcPr>
          <w:p w:rsidR="00A232FE" w:rsidRPr="007C7FD4" w:rsidRDefault="00A232FE" w:rsidP="00827481">
            <w:pPr>
              <w:jc w:val="center"/>
              <w:rPr>
                <w:rFonts w:ascii="Times New Roman" w:eastAsia="Times New Roman" w:hAnsi="Times New Roman" w:cs="Times New Roman"/>
                <w:color w:val="000000"/>
                <w:sz w:val="24"/>
                <w:szCs w:val="28"/>
                <w:lang w:eastAsia="ru-RU"/>
              </w:rPr>
            </w:pPr>
            <w:r w:rsidRPr="007C7FD4">
              <w:rPr>
                <w:rFonts w:ascii="Times New Roman" w:eastAsia="Times New Roman" w:hAnsi="Times New Roman" w:cs="Times New Roman"/>
                <w:color w:val="000000"/>
                <w:sz w:val="24"/>
                <w:szCs w:val="28"/>
                <w:lang w:eastAsia="ru-RU"/>
              </w:rPr>
              <w:t>О</w:t>
            </w:r>
            <w:r>
              <w:rPr>
                <w:rFonts w:ascii="Times New Roman" w:eastAsia="Times New Roman" w:hAnsi="Times New Roman" w:cs="Times New Roman"/>
                <w:color w:val="000000"/>
                <w:sz w:val="24"/>
                <w:szCs w:val="28"/>
                <w:lang w:eastAsia="ru-RU"/>
              </w:rPr>
              <w:t>сновной структурный компонент ПИК</w:t>
            </w:r>
          </w:p>
        </w:tc>
        <w:tc>
          <w:tcPr>
            <w:tcW w:w="3214" w:type="dxa"/>
            <w:vAlign w:val="center"/>
          </w:tcPr>
          <w:p w:rsidR="00A232FE" w:rsidRPr="007C7FD4" w:rsidRDefault="00827481" w:rsidP="00827481">
            <w:pPr>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Дополнительно диагности</w:t>
            </w:r>
            <w:r>
              <w:rPr>
                <w:rFonts w:ascii="Times New Roman" w:eastAsia="Times New Roman" w:hAnsi="Times New Roman" w:cs="Times New Roman"/>
                <w:color w:val="000000"/>
                <w:sz w:val="24"/>
                <w:szCs w:val="28"/>
                <w:lang w:val="kk-KZ" w:eastAsia="ru-RU"/>
              </w:rPr>
              <w:t xml:space="preserve"> </w:t>
            </w:r>
            <w:r>
              <w:rPr>
                <w:rFonts w:ascii="Times New Roman" w:eastAsia="Times New Roman" w:hAnsi="Times New Roman" w:cs="Times New Roman"/>
                <w:color w:val="000000"/>
                <w:sz w:val="24"/>
                <w:szCs w:val="28"/>
                <w:lang w:eastAsia="ru-RU"/>
              </w:rPr>
              <w:t xml:space="preserve">руемые </w:t>
            </w:r>
            <w:r w:rsidR="00A232FE" w:rsidRPr="007C7FD4">
              <w:rPr>
                <w:rFonts w:ascii="Times New Roman" w:eastAsia="Times New Roman" w:hAnsi="Times New Roman" w:cs="Times New Roman"/>
                <w:color w:val="000000"/>
                <w:sz w:val="24"/>
                <w:szCs w:val="28"/>
                <w:lang w:eastAsia="ru-RU"/>
              </w:rPr>
              <w:t>субкомпетенции</w:t>
            </w:r>
          </w:p>
        </w:tc>
      </w:tr>
      <w:tr w:rsidR="00A232FE" w:rsidTr="00827481">
        <w:trPr>
          <w:jc w:val="center"/>
        </w:trPr>
        <w:tc>
          <w:tcPr>
            <w:tcW w:w="3341"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Professional</w:t>
            </w:r>
            <w:r>
              <w:rPr>
                <w:rFonts w:ascii="Times New Roman" w:eastAsia="Times New Roman" w:hAnsi="Times New Roman" w:cs="Times New Roman"/>
                <w:sz w:val="24"/>
                <w:szCs w:val="24"/>
                <w:lang w:eastAsia="ru-RU"/>
              </w:rPr>
              <w:t xml:space="preserve"> </w:t>
            </w:r>
            <w:r w:rsidRPr="00C94971">
              <w:rPr>
                <w:rFonts w:ascii="Times New Roman" w:eastAsia="Times New Roman" w:hAnsi="Times New Roman" w:cs="Times New Roman"/>
                <w:sz w:val="24"/>
                <w:szCs w:val="24"/>
                <w:lang w:eastAsia="ru-RU"/>
              </w:rPr>
              <w:t>Vocabulary</w:t>
            </w:r>
          </w:p>
        </w:tc>
        <w:tc>
          <w:tcPr>
            <w:tcW w:w="3084"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Лингво</w:t>
            </w:r>
            <w:r>
              <w:rPr>
                <w:rFonts w:ascii="Times New Roman" w:eastAsia="Times New Roman" w:hAnsi="Times New Roman" w:cs="Times New Roman"/>
                <w:sz w:val="24"/>
                <w:szCs w:val="24"/>
                <w:lang w:eastAsia="ru-RU"/>
              </w:rPr>
              <w:t xml:space="preserve">-информационная </w:t>
            </w:r>
          </w:p>
        </w:tc>
        <w:tc>
          <w:tcPr>
            <w:tcW w:w="3214" w:type="dxa"/>
          </w:tcPr>
          <w:p w:rsidR="00A232FE" w:rsidRDefault="00A232FE" w:rsidP="009909F4">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w:t>
            </w:r>
          </w:p>
        </w:tc>
      </w:tr>
      <w:tr w:rsidR="00A232FE" w:rsidTr="00827481">
        <w:trPr>
          <w:jc w:val="center"/>
        </w:trPr>
        <w:tc>
          <w:tcPr>
            <w:tcW w:w="3341" w:type="dxa"/>
          </w:tcPr>
          <w:p w:rsidR="00A232FE" w:rsidRDefault="00A232FE" w:rsidP="009909F4">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sz w:val="24"/>
                <w:szCs w:val="24"/>
                <w:lang w:eastAsia="ru-RU"/>
              </w:rPr>
              <w:t>Reading and</w:t>
            </w:r>
            <w:r w:rsidRPr="00C94971">
              <w:rPr>
                <w:rFonts w:ascii="Times New Roman" w:eastAsia="Times New Roman" w:hAnsi="Times New Roman" w:cs="Times New Roman"/>
                <w:sz w:val="24"/>
                <w:szCs w:val="24"/>
                <w:lang w:eastAsia="ru-RU"/>
              </w:rPr>
              <w:t xml:space="preserve"> Information Processing</w:t>
            </w:r>
          </w:p>
        </w:tc>
        <w:tc>
          <w:tcPr>
            <w:tcW w:w="3084"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Лингво</w:t>
            </w:r>
            <w:r>
              <w:rPr>
                <w:rFonts w:ascii="Times New Roman" w:eastAsia="Times New Roman" w:hAnsi="Times New Roman" w:cs="Times New Roman"/>
                <w:sz w:val="24"/>
                <w:szCs w:val="24"/>
                <w:lang w:eastAsia="ru-RU"/>
              </w:rPr>
              <w:t>-информационная</w:t>
            </w:r>
          </w:p>
        </w:tc>
        <w:tc>
          <w:tcPr>
            <w:tcW w:w="3214"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Когнитивно-продуктивная</w:t>
            </w:r>
          </w:p>
        </w:tc>
      </w:tr>
      <w:tr w:rsidR="00A232FE" w:rsidTr="00827481">
        <w:trPr>
          <w:jc w:val="center"/>
        </w:trPr>
        <w:tc>
          <w:tcPr>
            <w:tcW w:w="3341"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Professional Problem Solving</w:t>
            </w:r>
          </w:p>
        </w:tc>
        <w:tc>
          <w:tcPr>
            <w:tcW w:w="3084" w:type="dxa"/>
          </w:tcPr>
          <w:p w:rsidR="00A232FE" w:rsidRDefault="00A232FE" w:rsidP="009909F4">
            <w:pPr>
              <w:tabs>
                <w:tab w:val="left" w:pos="950"/>
              </w:tabs>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Когнитивно-продуктивная</w:t>
            </w:r>
          </w:p>
        </w:tc>
        <w:tc>
          <w:tcPr>
            <w:tcW w:w="3214"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Дискурсивно-проектная</w:t>
            </w:r>
          </w:p>
        </w:tc>
      </w:tr>
      <w:tr w:rsidR="00A232FE" w:rsidTr="00827481">
        <w:trPr>
          <w:jc w:val="center"/>
        </w:trPr>
        <w:tc>
          <w:tcPr>
            <w:tcW w:w="3341"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Professional Communication</w:t>
            </w:r>
          </w:p>
        </w:tc>
        <w:tc>
          <w:tcPr>
            <w:tcW w:w="3084"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Дискурсивно-проектная</w:t>
            </w:r>
          </w:p>
        </w:tc>
        <w:tc>
          <w:tcPr>
            <w:tcW w:w="3214" w:type="dxa"/>
          </w:tcPr>
          <w:p w:rsidR="00A232FE" w:rsidRDefault="00A232FE" w:rsidP="009909F4">
            <w:pPr>
              <w:rPr>
                <w:rFonts w:ascii="Times New Roman" w:eastAsia="Times New Roman" w:hAnsi="Times New Roman" w:cs="Times New Roman"/>
                <w:b/>
                <w:color w:val="000000"/>
                <w:sz w:val="28"/>
                <w:szCs w:val="28"/>
                <w:lang w:eastAsia="ru-RU"/>
              </w:rPr>
            </w:pPr>
            <w:r w:rsidRPr="00C94971">
              <w:rPr>
                <w:rFonts w:ascii="Times New Roman" w:eastAsia="Times New Roman" w:hAnsi="Times New Roman" w:cs="Times New Roman"/>
                <w:sz w:val="24"/>
                <w:szCs w:val="24"/>
                <w:lang w:eastAsia="ru-RU"/>
              </w:rPr>
              <w:t>Когнитивно-продуктивная</w:t>
            </w:r>
          </w:p>
        </w:tc>
      </w:tr>
      <w:tr w:rsidR="00A232FE" w:rsidTr="00827481">
        <w:trPr>
          <w:jc w:val="center"/>
        </w:trPr>
        <w:tc>
          <w:tcPr>
            <w:tcW w:w="3341" w:type="dxa"/>
          </w:tcPr>
          <w:p w:rsidR="00A232FE" w:rsidRPr="00C94971" w:rsidRDefault="00A232FE" w:rsidP="00827481">
            <w:pPr>
              <w:ind w:left="-66" w:right="-112"/>
              <w:rPr>
                <w:rFonts w:ascii="Times New Roman" w:eastAsia="Times New Roman" w:hAnsi="Times New Roman" w:cs="Times New Roman"/>
                <w:sz w:val="24"/>
                <w:szCs w:val="24"/>
                <w:lang w:eastAsia="ru-RU"/>
              </w:rPr>
            </w:pPr>
            <w:r w:rsidRPr="00C94971">
              <w:rPr>
                <w:rFonts w:ascii="Times New Roman" w:eastAsia="Times New Roman" w:hAnsi="Times New Roman" w:cs="Times New Roman"/>
                <w:sz w:val="24"/>
                <w:szCs w:val="24"/>
                <w:lang w:eastAsia="ru-RU"/>
              </w:rPr>
              <w:t>Reflection &amp; Learning Autonomy</w:t>
            </w:r>
          </w:p>
        </w:tc>
        <w:tc>
          <w:tcPr>
            <w:tcW w:w="3084" w:type="dxa"/>
          </w:tcPr>
          <w:p w:rsidR="00A232FE" w:rsidRPr="00C94971" w:rsidRDefault="00A232FE" w:rsidP="009909F4">
            <w:pPr>
              <w:rPr>
                <w:rFonts w:ascii="Times New Roman" w:eastAsia="Times New Roman" w:hAnsi="Times New Roman" w:cs="Times New Roman"/>
                <w:sz w:val="24"/>
                <w:szCs w:val="24"/>
                <w:lang w:eastAsia="ru-RU"/>
              </w:rPr>
            </w:pPr>
            <w:r w:rsidRPr="00C94971">
              <w:rPr>
                <w:rFonts w:ascii="Times New Roman" w:eastAsia="Times New Roman" w:hAnsi="Times New Roman" w:cs="Times New Roman"/>
                <w:sz w:val="24"/>
                <w:szCs w:val="24"/>
                <w:lang w:eastAsia="ru-RU"/>
              </w:rPr>
              <w:t>Личностно-рефлексивная</w:t>
            </w:r>
          </w:p>
        </w:tc>
        <w:tc>
          <w:tcPr>
            <w:tcW w:w="3214" w:type="dxa"/>
          </w:tcPr>
          <w:p w:rsidR="00A232FE" w:rsidRPr="007C7FD4" w:rsidRDefault="00A232FE" w:rsidP="009909F4">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w:t>
            </w:r>
          </w:p>
        </w:tc>
      </w:tr>
    </w:tbl>
    <w:p w:rsidR="00827481" w:rsidRDefault="00827481" w:rsidP="00827481">
      <w:pPr>
        <w:spacing w:after="0" w:line="240" w:lineRule="auto"/>
        <w:ind w:firstLine="708"/>
        <w:jc w:val="both"/>
        <w:rPr>
          <w:rFonts w:ascii="Times New Roman" w:eastAsia="Times New Roman" w:hAnsi="Times New Roman" w:cs="Times New Roman"/>
          <w:color w:val="000000"/>
          <w:sz w:val="28"/>
          <w:szCs w:val="28"/>
          <w:lang w:eastAsia="ru-RU"/>
        </w:rPr>
      </w:pPr>
      <w:r w:rsidRPr="000C099A">
        <w:rPr>
          <w:rFonts w:ascii="Times New Roman" w:eastAsia="Times New Roman" w:hAnsi="Times New Roman" w:cs="Times New Roman"/>
          <w:color w:val="000000"/>
          <w:sz w:val="28"/>
          <w:szCs w:val="28"/>
          <w:lang w:eastAsia="ru-RU"/>
        </w:rPr>
        <w:t xml:space="preserve">Результаты выполнения заданий каждого раздела суммировались в соответствии с разработанной системой оценивания. Это позволило определить как общий уровень сформированности </w:t>
      </w:r>
      <w:r>
        <w:rPr>
          <w:rFonts w:ascii="Times New Roman" w:eastAsia="Times New Roman" w:hAnsi="Times New Roman" w:cs="Times New Roman"/>
          <w:color w:val="000000"/>
          <w:sz w:val="28"/>
          <w:szCs w:val="28"/>
          <w:lang w:eastAsia="ru-RU"/>
        </w:rPr>
        <w:t>ПИК</w:t>
      </w:r>
      <w:r w:rsidRPr="000C099A">
        <w:rPr>
          <w:rFonts w:ascii="Times New Roman" w:eastAsia="Times New Roman" w:hAnsi="Times New Roman" w:cs="Times New Roman"/>
          <w:color w:val="000000"/>
          <w:sz w:val="28"/>
          <w:szCs w:val="28"/>
          <w:lang w:eastAsia="ru-RU"/>
        </w:rPr>
        <w:t xml:space="preserve">, так и уровень сформированности каждой из ее структурных компонентов. Полученные результаты стали основанием для сравнительного анализа контрольной и экспериментальной групп на констатирующем этапе исследования.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Помимо авторской диагностической методики, на констатирующем этапе исследования для</w:t>
      </w:r>
      <w:r w:rsidRPr="0091627D">
        <w:rPr>
          <w:rFonts w:ascii="Times New Roman" w:eastAsia="Times New Roman" w:hAnsi="Times New Roman" w:cs="Times New Roman"/>
          <w:color w:val="000000"/>
          <w:sz w:val="28"/>
          <w:szCs w:val="28"/>
          <w:lang w:eastAsia="ru-RU"/>
        </w:rPr>
        <w:t xml:space="preserve"> определения исходного уровня владения английским языком студентов использовался Placem</w:t>
      </w:r>
      <w:r>
        <w:rPr>
          <w:rFonts w:ascii="Times New Roman" w:eastAsia="Times New Roman" w:hAnsi="Times New Roman" w:cs="Times New Roman"/>
          <w:color w:val="000000"/>
          <w:sz w:val="28"/>
          <w:szCs w:val="28"/>
          <w:lang w:eastAsia="ru-RU"/>
        </w:rPr>
        <w:t xml:space="preserve">ent </w:t>
      </w:r>
      <w:r w:rsidRPr="0091627D">
        <w:rPr>
          <w:rFonts w:ascii="Times New Roman" w:eastAsia="Times New Roman" w:hAnsi="Times New Roman" w:cs="Times New Roman"/>
          <w:color w:val="000000"/>
          <w:sz w:val="28"/>
          <w:szCs w:val="28"/>
          <w:lang w:eastAsia="ru-RU"/>
        </w:rPr>
        <w:t xml:space="preserve">Test, результаты которого интерпретировались в соответствии с общеевропейской шкалой CEFR. </w:t>
      </w:r>
      <w:r w:rsidR="000D1AC4">
        <w:rPr>
          <w:rFonts w:ascii="Times New Roman" w:eastAsia="Times New Roman" w:hAnsi="Times New Roman" w:cs="Times New Roman"/>
          <w:color w:val="000000"/>
          <w:sz w:val="28"/>
          <w:szCs w:val="28"/>
          <w:lang w:eastAsia="ru-RU"/>
        </w:rPr>
        <w:t xml:space="preserve">(Приложение Г) </w:t>
      </w:r>
      <w:r>
        <w:rPr>
          <w:rFonts w:ascii="Times New Roman" w:eastAsia="Times New Roman" w:hAnsi="Times New Roman" w:cs="Times New Roman"/>
          <w:color w:val="000000"/>
          <w:sz w:val="28"/>
          <w:szCs w:val="28"/>
          <w:lang w:eastAsia="ru-RU"/>
        </w:rPr>
        <w:t>Следует отметить, что Pla</w:t>
      </w:r>
      <w:r>
        <w:rPr>
          <w:rFonts w:ascii="Times New Roman" w:eastAsia="Times New Roman" w:hAnsi="Times New Roman" w:cs="Times New Roman"/>
          <w:color w:val="000000"/>
          <w:sz w:val="28"/>
          <w:szCs w:val="28"/>
          <w:lang w:val="en-US" w:eastAsia="ru-RU"/>
        </w:rPr>
        <w:t>cement</w:t>
      </w:r>
      <w:r w:rsidRPr="008305C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Test</w:t>
      </w:r>
      <w:r>
        <w:rPr>
          <w:rFonts w:ascii="Times New Roman" w:eastAsia="Times New Roman" w:hAnsi="Times New Roman" w:cs="Times New Roman"/>
          <w:color w:val="000000"/>
          <w:sz w:val="28"/>
          <w:szCs w:val="28"/>
          <w:lang w:eastAsia="ru-RU"/>
        </w:rPr>
        <w:t xml:space="preserve"> использ</w:t>
      </w:r>
      <w:r w:rsidRPr="008305C0">
        <w:rPr>
          <w:rFonts w:ascii="Times New Roman" w:eastAsia="Times New Roman" w:hAnsi="Times New Roman" w:cs="Times New Roman"/>
          <w:color w:val="000000"/>
          <w:sz w:val="28"/>
          <w:szCs w:val="28"/>
          <w:lang w:eastAsia="ru-RU"/>
        </w:rPr>
        <w:t>овался</w:t>
      </w:r>
      <w:r>
        <w:rPr>
          <w:rFonts w:ascii="Times New Roman" w:eastAsia="Times New Roman" w:hAnsi="Times New Roman" w:cs="Times New Roman"/>
          <w:color w:val="000000"/>
          <w:sz w:val="28"/>
          <w:szCs w:val="28"/>
          <w:lang w:eastAsia="ru-RU"/>
        </w:rPr>
        <w:t xml:space="preserve"> исключительно для определения исходной языковой подготовки студентов и подтверждения неоднородности уровня владения английским языком, послужившей основанием для организации обучения в условиях уровневой дифференциации.</w:t>
      </w:r>
      <w:r w:rsidRPr="008305C0">
        <w:rPr>
          <w:rFonts w:ascii="Times New Roman" w:eastAsia="Times New Roman" w:hAnsi="Times New Roman" w:cs="Times New Roman"/>
          <w:color w:val="000000"/>
          <w:sz w:val="28"/>
          <w:szCs w:val="28"/>
          <w:lang w:eastAsia="ru-RU"/>
        </w:rPr>
        <w:t xml:space="preserve"> </w:t>
      </w:r>
      <w:r w:rsidRPr="0091627D">
        <w:rPr>
          <w:rFonts w:ascii="Times New Roman" w:eastAsia="Times New Roman" w:hAnsi="Times New Roman" w:cs="Times New Roman"/>
          <w:color w:val="000000"/>
          <w:sz w:val="28"/>
          <w:szCs w:val="28"/>
          <w:lang w:eastAsia="ru-RU"/>
        </w:rPr>
        <w:t>Полученные результаты учитывались при характеристике исходной языковой подготовки студентов и организации обучения в условиях уровневой дифференциации, однако не являлись основным показателем эффективности экспериментального обучения.</w:t>
      </w:r>
      <w:r>
        <w:rPr>
          <w:rFonts w:ascii="Times New Roman" w:eastAsia="Times New Roman" w:hAnsi="Times New Roman" w:cs="Times New Roman"/>
          <w:color w:val="000000"/>
          <w:sz w:val="28"/>
          <w:szCs w:val="28"/>
          <w:lang w:eastAsia="ru-RU"/>
        </w:rPr>
        <w:t xml:space="preserve">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284"/>
        <w:jc w:val="both"/>
        <w:rPr>
          <w:rFonts w:ascii="Times New Roman" w:eastAsia="Times New Roman" w:hAnsi="Times New Roman" w:cs="Times New Roman"/>
          <w:color w:val="000000"/>
          <w:sz w:val="28"/>
          <w:szCs w:val="28"/>
          <w:lang w:eastAsia="ru-RU"/>
        </w:rPr>
      </w:pPr>
      <w:r w:rsidRPr="002B3463">
        <w:rPr>
          <w:rFonts w:ascii="Times New Roman" w:eastAsia="Times New Roman" w:hAnsi="Times New Roman" w:cs="Times New Roman"/>
          <w:noProof/>
          <w:color w:val="000000"/>
          <w:sz w:val="28"/>
          <w:szCs w:val="28"/>
          <w:lang w:eastAsia="ru-RU"/>
        </w:rPr>
        <w:drawing>
          <wp:inline distT="0" distB="0" distL="0" distR="0" wp14:anchorId="6D6932CB" wp14:editId="77CE94AC">
            <wp:extent cx="5429250" cy="2878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4954" cy="2886876"/>
                    </a:xfrm>
                    <a:prstGeom prst="rect">
                      <a:avLst/>
                    </a:prstGeom>
                  </pic:spPr>
                </pic:pic>
              </a:graphicData>
            </a:graphic>
          </wp:inline>
        </w:drawing>
      </w:r>
    </w:p>
    <w:p w:rsidR="00827481" w:rsidRPr="00827481" w:rsidRDefault="00827481" w:rsidP="009909F4">
      <w:pPr>
        <w:spacing w:after="0" w:line="240" w:lineRule="auto"/>
        <w:jc w:val="both"/>
        <w:rPr>
          <w:rFonts w:ascii="Times New Roman" w:eastAsia="Times New Roman" w:hAnsi="Times New Roman" w:cs="Times New Roman"/>
          <w:color w:val="000000"/>
          <w:sz w:val="16"/>
          <w:szCs w:val="16"/>
          <w:lang w:val="kk-KZ" w:eastAsia="ru-RU"/>
        </w:rPr>
      </w:pPr>
    </w:p>
    <w:p w:rsidR="000D1AC4" w:rsidRPr="004D7F2B" w:rsidRDefault="00C9190D" w:rsidP="0082748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Рисунок 4</w:t>
      </w:r>
      <w:r w:rsidR="000D1AC4">
        <w:rPr>
          <w:rFonts w:ascii="Times New Roman" w:eastAsia="Times New Roman" w:hAnsi="Times New Roman" w:cs="Times New Roman"/>
          <w:color w:val="000000"/>
          <w:sz w:val="28"/>
          <w:szCs w:val="28"/>
          <w:lang w:eastAsia="ru-RU"/>
        </w:rPr>
        <w:t xml:space="preserve"> – Распределение студентов первого курса ОП «Информационные системы» </w:t>
      </w:r>
      <w:r w:rsidR="000D1AC4" w:rsidRPr="004D7F2B">
        <w:rPr>
          <w:rFonts w:ascii="Times New Roman" w:eastAsia="Times New Roman" w:hAnsi="Times New Roman" w:cs="Times New Roman"/>
          <w:color w:val="000000"/>
          <w:sz w:val="28"/>
          <w:szCs w:val="28"/>
          <w:lang w:eastAsia="ru-RU"/>
        </w:rPr>
        <w:t xml:space="preserve">по уровням владения английским языком по результатам </w:t>
      </w:r>
      <w:r w:rsidR="000D1AC4" w:rsidRPr="004D7F2B">
        <w:rPr>
          <w:rFonts w:ascii="Times New Roman" w:eastAsia="Times New Roman" w:hAnsi="Times New Roman" w:cs="Times New Roman"/>
          <w:color w:val="000000"/>
          <w:sz w:val="28"/>
          <w:szCs w:val="28"/>
          <w:lang w:val="en-US" w:eastAsia="ru-RU"/>
        </w:rPr>
        <w:t>Pla</w:t>
      </w:r>
      <w:r w:rsidR="000D1AC4">
        <w:rPr>
          <w:rFonts w:ascii="Times New Roman" w:eastAsia="Times New Roman" w:hAnsi="Times New Roman" w:cs="Times New Roman"/>
          <w:color w:val="000000"/>
          <w:sz w:val="28"/>
          <w:szCs w:val="28"/>
          <w:lang w:val="en-US" w:eastAsia="ru-RU"/>
        </w:rPr>
        <w:t>cement</w:t>
      </w:r>
      <w:r w:rsidR="000D1AC4" w:rsidRPr="004D7F2B">
        <w:rPr>
          <w:rFonts w:ascii="Times New Roman" w:eastAsia="Times New Roman" w:hAnsi="Times New Roman" w:cs="Times New Roman"/>
          <w:color w:val="000000"/>
          <w:sz w:val="28"/>
          <w:szCs w:val="28"/>
          <w:lang w:eastAsia="ru-RU"/>
        </w:rPr>
        <w:t xml:space="preserve"> </w:t>
      </w:r>
      <w:r w:rsidR="000D1AC4">
        <w:rPr>
          <w:rFonts w:ascii="Times New Roman" w:eastAsia="Times New Roman" w:hAnsi="Times New Roman" w:cs="Times New Roman"/>
          <w:color w:val="000000"/>
          <w:sz w:val="28"/>
          <w:szCs w:val="28"/>
          <w:lang w:val="en-US" w:eastAsia="ru-RU"/>
        </w:rPr>
        <w:t>Test</w:t>
      </w:r>
      <w:r w:rsidR="000D1AC4" w:rsidRPr="004D7F2B">
        <w:rPr>
          <w:rFonts w:ascii="Times New Roman" w:eastAsia="Times New Roman" w:hAnsi="Times New Roman" w:cs="Times New Roman"/>
          <w:color w:val="000000"/>
          <w:sz w:val="28"/>
          <w:szCs w:val="28"/>
          <w:lang w:eastAsia="ru-RU"/>
        </w:rPr>
        <w:t xml:space="preserve"> (</w:t>
      </w:r>
      <w:r w:rsidR="000D1AC4" w:rsidRPr="004D7F2B">
        <w:rPr>
          <w:rFonts w:ascii="Times New Roman" w:eastAsia="Times New Roman" w:hAnsi="Times New Roman" w:cs="Times New Roman"/>
          <w:color w:val="000000"/>
          <w:sz w:val="28"/>
          <w:szCs w:val="28"/>
          <w:lang w:val="en-US" w:eastAsia="ru-RU"/>
        </w:rPr>
        <w:t>CEFR</w:t>
      </w:r>
      <w:r w:rsidR="000D1AC4" w:rsidRPr="004D7F2B">
        <w:rPr>
          <w:rFonts w:ascii="Times New Roman" w:eastAsia="Times New Roman" w:hAnsi="Times New Roman" w:cs="Times New Roman"/>
          <w:color w:val="000000"/>
          <w:sz w:val="28"/>
          <w:szCs w:val="28"/>
          <w:lang w:eastAsia="ru-RU"/>
        </w:rPr>
        <w:t>)</w:t>
      </w:r>
    </w:p>
    <w:p w:rsidR="000D1AC4" w:rsidRPr="004D7F2B" w:rsidRDefault="000D1AC4" w:rsidP="009909F4">
      <w:pPr>
        <w:spacing w:after="0" w:line="240" w:lineRule="auto"/>
        <w:ind w:firstLine="284"/>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видно из данных </w:t>
      </w:r>
      <w:r w:rsidR="000D1AC4">
        <w:rPr>
          <w:rFonts w:ascii="Times New Roman" w:eastAsia="Times New Roman" w:hAnsi="Times New Roman" w:cs="Times New Roman"/>
          <w:color w:val="000000"/>
          <w:sz w:val="28"/>
          <w:szCs w:val="28"/>
          <w:lang w:eastAsia="ru-RU"/>
        </w:rPr>
        <w:t>диаграммы</w:t>
      </w:r>
      <w:r>
        <w:rPr>
          <w:rFonts w:ascii="Times New Roman" w:eastAsia="Times New Roman" w:hAnsi="Times New Roman" w:cs="Times New Roman"/>
          <w:color w:val="000000"/>
          <w:sz w:val="28"/>
          <w:szCs w:val="28"/>
          <w:lang w:eastAsia="ru-RU"/>
        </w:rPr>
        <w:t xml:space="preserve"> </w:t>
      </w:r>
      <w:r w:rsidR="009268AB">
        <w:rPr>
          <w:rFonts w:ascii="Times New Roman" w:eastAsia="Times New Roman" w:hAnsi="Times New Roman" w:cs="Times New Roman"/>
          <w:color w:val="000000"/>
          <w:sz w:val="28"/>
          <w:szCs w:val="28"/>
          <w:lang w:val="kk-KZ" w:eastAsia="ru-RU"/>
        </w:rPr>
        <w:t>(рисунок 4)</w:t>
      </w:r>
      <w:r>
        <w:rPr>
          <w:rFonts w:ascii="Times New Roman" w:eastAsia="Times New Roman" w:hAnsi="Times New Roman" w:cs="Times New Roman"/>
          <w:color w:val="000000"/>
          <w:sz w:val="28"/>
          <w:szCs w:val="28"/>
          <w:lang w:eastAsia="ru-RU"/>
        </w:rPr>
        <w:t>, результат Pla</w:t>
      </w:r>
      <w:r>
        <w:rPr>
          <w:rFonts w:ascii="Times New Roman" w:eastAsia="Times New Roman" w:hAnsi="Times New Roman" w:cs="Times New Roman"/>
          <w:color w:val="000000"/>
          <w:sz w:val="28"/>
          <w:szCs w:val="28"/>
          <w:lang w:val="en-US" w:eastAsia="ru-RU"/>
        </w:rPr>
        <w:t>cement</w:t>
      </w:r>
      <w:r w:rsidRPr="002B346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Test</w:t>
      </w:r>
      <w:r w:rsidRPr="002B3463">
        <w:rPr>
          <w:rFonts w:ascii="Times New Roman" w:eastAsia="Times New Roman" w:hAnsi="Times New Roman" w:cs="Times New Roman"/>
          <w:color w:val="000000"/>
          <w:sz w:val="28"/>
          <w:szCs w:val="28"/>
          <w:lang w:eastAsia="ru-RU"/>
        </w:rPr>
        <w:t xml:space="preserve"> показали значительную неоднородность исходной языковой </w:t>
      </w:r>
      <w:r>
        <w:rPr>
          <w:rFonts w:ascii="Times New Roman" w:eastAsia="Times New Roman" w:hAnsi="Times New Roman" w:cs="Times New Roman"/>
          <w:color w:val="000000"/>
          <w:sz w:val="28"/>
          <w:szCs w:val="28"/>
          <w:lang w:eastAsia="ru-RU"/>
        </w:rPr>
        <w:t xml:space="preserve">подготовки студентов. Большинство обучающихся – 25 обучающихся (61,0%) продемонстрировали уровень владения английским языком А1. Уровню А2 соответствовали 9 студентов (22,0%), уровень ниже А1 (А0) был выявлен у 6 студентов (14,6%), тогда как лишь 1 студент (2,4%) показал уровень В1 по шкале </w:t>
      </w:r>
      <w:r>
        <w:rPr>
          <w:rFonts w:ascii="Times New Roman" w:eastAsia="Times New Roman" w:hAnsi="Times New Roman" w:cs="Times New Roman"/>
          <w:color w:val="000000"/>
          <w:sz w:val="28"/>
          <w:szCs w:val="28"/>
          <w:lang w:val="en-US" w:eastAsia="ru-RU"/>
        </w:rPr>
        <w:t>CEFR</w:t>
      </w:r>
      <w:r w:rsidRPr="002B3463">
        <w:rPr>
          <w:rFonts w:ascii="Times New Roman" w:eastAsia="Times New Roman" w:hAnsi="Times New Roman" w:cs="Times New Roman"/>
          <w:color w:val="000000"/>
          <w:sz w:val="28"/>
          <w:szCs w:val="28"/>
          <w:lang w:eastAsia="ru-RU"/>
        </w:rPr>
        <w:t>.</w:t>
      </w:r>
      <w:r w:rsidRPr="00161CE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Поученные данные свидетельствуют о существенной разнице в исходной языковой подготовке студентов, что подтвердило необходимость организации обучения на основе уровневой дифференциации.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Распределение студентов по уровням владения АЯ в КГ и ЭГ не выявило существенных различий, что свидетельствует об их сопоставимости по исходному уровню языковой подготовки.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причине того, что P</w:t>
      </w:r>
      <w:r>
        <w:rPr>
          <w:rFonts w:ascii="Times New Roman" w:eastAsia="Times New Roman" w:hAnsi="Times New Roman" w:cs="Times New Roman"/>
          <w:color w:val="000000"/>
          <w:sz w:val="28"/>
          <w:szCs w:val="28"/>
          <w:lang w:val="en-US" w:eastAsia="ru-RU"/>
        </w:rPr>
        <w:t>lacement</w:t>
      </w:r>
      <w:r w:rsidRPr="005E599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Test</w:t>
      </w:r>
      <w:r w:rsidRPr="005E599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позволял определить лишь общий уровень владения АЯ, для выявления исходного уровня сформированности ПИК студентов была использована разработанная автором компле</w:t>
      </w:r>
      <w:r w:rsidR="000D1AC4">
        <w:rPr>
          <w:rFonts w:ascii="Times New Roman" w:eastAsia="Times New Roman" w:hAnsi="Times New Roman" w:cs="Times New Roman"/>
          <w:color w:val="000000"/>
          <w:sz w:val="28"/>
          <w:szCs w:val="28"/>
          <w:lang w:eastAsia="ru-RU"/>
        </w:rPr>
        <w:t xml:space="preserve">ксная диагностическая методика. </w:t>
      </w:r>
      <w:r>
        <w:rPr>
          <w:rFonts w:ascii="Times New Roman" w:eastAsia="Times New Roman" w:hAnsi="Times New Roman" w:cs="Times New Roman"/>
          <w:color w:val="000000"/>
          <w:sz w:val="28"/>
          <w:szCs w:val="28"/>
          <w:lang w:eastAsia="ru-RU"/>
        </w:rPr>
        <w:t xml:space="preserve">Полученные результаты послужили основанием для сравнительного анализа КГ и </w:t>
      </w:r>
      <w:r>
        <w:rPr>
          <w:rFonts w:ascii="Times New Roman" w:eastAsia="Times New Roman" w:hAnsi="Times New Roman" w:cs="Times New Roman"/>
          <w:color w:val="000000"/>
          <w:sz w:val="28"/>
          <w:szCs w:val="28"/>
          <w:lang w:val="kk-KZ" w:eastAsia="ru-RU"/>
        </w:rPr>
        <w:t>ЭГ на констатирующем этапе исследования</w:t>
      </w:r>
      <w:r>
        <w:rPr>
          <w:rFonts w:ascii="Times New Roman" w:eastAsia="Times New Roman" w:hAnsi="Times New Roman" w:cs="Times New Roman"/>
          <w:color w:val="000000"/>
          <w:sz w:val="28"/>
          <w:szCs w:val="28"/>
          <w:lang w:eastAsia="ru-RU"/>
        </w:rPr>
        <w:t xml:space="preserve">.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Комплексная обработка результатов авторской диагностической методики позволила определить исходный уровень сформированности ПИК каждого участника исследования</w:t>
      </w:r>
      <w:r w:rsidR="00254A7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Полученные данные стали основой для оценки сопоставимости КГ и ЭГ перед началом формирующего этапа эксперимента. Распределение студентов по уровням сформированност</w:t>
      </w:r>
      <w:r w:rsidR="000D1AC4">
        <w:rPr>
          <w:rFonts w:ascii="Times New Roman" w:eastAsia="Times New Roman" w:hAnsi="Times New Roman" w:cs="Times New Roman"/>
          <w:color w:val="000000"/>
          <w:sz w:val="28"/>
          <w:szCs w:val="28"/>
          <w:lang w:eastAsia="ru-RU"/>
        </w:rPr>
        <w:t xml:space="preserve">и ПИК представлено в </w:t>
      </w:r>
      <w:r w:rsidR="007C74E4">
        <w:rPr>
          <w:rFonts w:ascii="Times New Roman" w:eastAsia="Times New Roman" w:hAnsi="Times New Roman" w:cs="Times New Roman"/>
          <w:color w:val="000000"/>
          <w:sz w:val="28"/>
          <w:szCs w:val="28"/>
          <w:lang w:eastAsia="ru-RU"/>
        </w:rPr>
        <w:t xml:space="preserve">таблице </w:t>
      </w:r>
      <w:r w:rsidR="00C9190D">
        <w:rPr>
          <w:rFonts w:ascii="Times New Roman" w:eastAsia="Times New Roman" w:hAnsi="Times New Roman" w:cs="Times New Roman"/>
          <w:color w:val="000000"/>
          <w:sz w:val="28"/>
          <w:szCs w:val="28"/>
          <w:lang w:val="kk-KZ" w:eastAsia="ru-RU"/>
        </w:rPr>
        <w:t>9</w:t>
      </w:r>
      <w:r w:rsidR="000D1AC4">
        <w:rPr>
          <w:rFonts w:ascii="Times New Roman" w:eastAsia="Times New Roman" w:hAnsi="Times New Roman" w:cs="Times New Roman"/>
          <w:color w:val="000000"/>
          <w:sz w:val="28"/>
          <w:szCs w:val="28"/>
          <w:lang w:eastAsia="ru-RU"/>
        </w:rPr>
        <w:t>.</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0D1AC4"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w:t>
      </w:r>
      <w:r w:rsidR="00C9190D">
        <w:rPr>
          <w:rFonts w:ascii="Times New Roman" w:eastAsia="Times New Roman" w:hAnsi="Times New Roman" w:cs="Times New Roman"/>
          <w:color w:val="000000"/>
          <w:sz w:val="28"/>
          <w:szCs w:val="28"/>
          <w:lang w:val="kk-KZ" w:eastAsia="ru-RU"/>
        </w:rPr>
        <w:t xml:space="preserve"> 9</w:t>
      </w:r>
      <w:r>
        <w:rPr>
          <w:rFonts w:ascii="Times New Roman" w:eastAsia="Times New Roman" w:hAnsi="Times New Roman" w:cs="Times New Roman"/>
          <w:color w:val="000000"/>
          <w:sz w:val="28"/>
          <w:szCs w:val="28"/>
          <w:lang w:eastAsia="ru-RU"/>
        </w:rPr>
        <w:t xml:space="preserve"> </w:t>
      </w:r>
      <w:r w:rsidR="00A232FE">
        <w:rPr>
          <w:rFonts w:ascii="Times New Roman" w:eastAsia="Times New Roman" w:hAnsi="Times New Roman" w:cs="Times New Roman"/>
          <w:color w:val="000000"/>
          <w:sz w:val="28"/>
          <w:szCs w:val="28"/>
          <w:lang w:eastAsia="ru-RU"/>
        </w:rPr>
        <w:t>– Исходный уровень сформированности ПИК студентов КГ и ЭГ</w:t>
      </w:r>
    </w:p>
    <w:p w:rsidR="00A232FE" w:rsidRPr="009268AB" w:rsidRDefault="00A232FE" w:rsidP="009909F4">
      <w:pPr>
        <w:spacing w:after="0" w:line="240" w:lineRule="auto"/>
        <w:jc w:val="both"/>
        <w:rPr>
          <w:rFonts w:ascii="Times New Roman" w:eastAsia="Times New Roman" w:hAnsi="Times New Roman" w:cs="Times New Roman"/>
          <w:color w:val="000000"/>
          <w:sz w:val="16"/>
          <w:szCs w:val="16"/>
          <w:lang w:eastAsia="ru-RU"/>
        </w:rPr>
      </w:pPr>
    </w:p>
    <w:tbl>
      <w:tblPr>
        <w:tblStyle w:val="ad"/>
        <w:tblW w:w="0" w:type="auto"/>
        <w:tblLook w:val="04A0" w:firstRow="1" w:lastRow="0" w:firstColumn="1" w:lastColumn="0" w:noHBand="0" w:noVBand="1"/>
      </w:tblPr>
      <w:tblGrid>
        <w:gridCol w:w="3209"/>
        <w:gridCol w:w="3209"/>
        <w:gridCol w:w="3210"/>
      </w:tblGrid>
      <w:tr w:rsidR="00A232FE" w:rsidTr="009268AB">
        <w:tc>
          <w:tcPr>
            <w:tcW w:w="3209" w:type="dxa"/>
            <w:vAlign w:val="center"/>
          </w:tcPr>
          <w:p w:rsidR="00A232FE" w:rsidRPr="0052319A" w:rsidRDefault="00A232FE" w:rsidP="009268AB">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Уровень сформированности ПИК</w:t>
            </w:r>
          </w:p>
        </w:tc>
        <w:tc>
          <w:tcPr>
            <w:tcW w:w="3209" w:type="dxa"/>
            <w:vAlign w:val="center"/>
          </w:tcPr>
          <w:p w:rsidR="00A232FE" w:rsidRPr="009268AB" w:rsidRDefault="00A232FE" w:rsidP="009268AB">
            <w:pPr>
              <w:jc w:val="center"/>
              <w:rPr>
                <w:rFonts w:ascii="Times New Roman" w:eastAsia="Times New Roman" w:hAnsi="Times New Roman" w:cs="Times New Roman"/>
                <w:color w:val="000000"/>
                <w:sz w:val="24"/>
                <w:szCs w:val="28"/>
                <w:lang w:val="kk-KZ" w:eastAsia="ru-RU"/>
              </w:rPr>
            </w:pPr>
            <w:r w:rsidRPr="0052319A">
              <w:rPr>
                <w:rFonts w:ascii="Times New Roman" w:eastAsia="Times New Roman" w:hAnsi="Times New Roman" w:cs="Times New Roman"/>
                <w:color w:val="000000"/>
                <w:sz w:val="24"/>
                <w:szCs w:val="28"/>
                <w:lang w:eastAsia="ru-RU"/>
              </w:rPr>
              <w:t>Контрольная группа (n=21)</w:t>
            </w:r>
          </w:p>
        </w:tc>
        <w:tc>
          <w:tcPr>
            <w:tcW w:w="3210" w:type="dxa"/>
            <w:vAlign w:val="center"/>
          </w:tcPr>
          <w:p w:rsidR="00A232FE" w:rsidRPr="0052319A" w:rsidRDefault="00A232FE" w:rsidP="009268AB">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Экспериментальная  группа (n=20)</w:t>
            </w:r>
          </w:p>
        </w:tc>
      </w:tr>
      <w:tr w:rsidR="00A232FE" w:rsidTr="00F615F4">
        <w:tc>
          <w:tcPr>
            <w:tcW w:w="3209" w:type="dxa"/>
          </w:tcPr>
          <w:p w:rsidR="00A232FE" w:rsidRPr="0052319A" w:rsidRDefault="00A232FE" w:rsidP="009909F4">
            <w:pP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Высокий</w:t>
            </w:r>
          </w:p>
        </w:tc>
        <w:tc>
          <w:tcPr>
            <w:tcW w:w="3209" w:type="dxa"/>
            <w:vAlign w:val="center"/>
          </w:tcPr>
          <w:p w:rsidR="00A232FE" w:rsidRPr="0052319A" w:rsidRDefault="00A232FE" w:rsidP="00F615F4">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2 (9,5%)</w:t>
            </w:r>
          </w:p>
        </w:tc>
        <w:tc>
          <w:tcPr>
            <w:tcW w:w="3210" w:type="dxa"/>
            <w:vAlign w:val="center"/>
          </w:tcPr>
          <w:p w:rsidR="00A232FE" w:rsidRPr="0052319A" w:rsidRDefault="00A232FE" w:rsidP="00F615F4">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2 (10,0%)</w:t>
            </w:r>
          </w:p>
        </w:tc>
      </w:tr>
      <w:tr w:rsidR="00A232FE" w:rsidTr="00F615F4">
        <w:tc>
          <w:tcPr>
            <w:tcW w:w="3209" w:type="dxa"/>
          </w:tcPr>
          <w:p w:rsidR="00A232FE" w:rsidRPr="0052319A" w:rsidRDefault="00A232FE" w:rsidP="009909F4">
            <w:pP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Средний</w:t>
            </w:r>
          </w:p>
        </w:tc>
        <w:tc>
          <w:tcPr>
            <w:tcW w:w="3209" w:type="dxa"/>
            <w:vAlign w:val="center"/>
          </w:tcPr>
          <w:p w:rsidR="00A232FE" w:rsidRPr="0052319A" w:rsidRDefault="00A232FE" w:rsidP="00F615F4">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8 (38,1%)</w:t>
            </w:r>
          </w:p>
        </w:tc>
        <w:tc>
          <w:tcPr>
            <w:tcW w:w="3210" w:type="dxa"/>
            <w:vAlign w:val="center"/>
          </w:tcPr>
          <w:p w:rsidR="00A232FE" w:rsidRPr="0052319A" w:rsidRDefault="00A232FE" w:rsidP="00F615F4">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8 (40,0%)</w:t>
            </w:r>
          </w:p>
        </w:tc>
      </w:tr>
      <w:tr w:rsidR="00A232FE" w:rsidTr="00F615F4">
        <w:tc>
          <w:tcPr>
            <w:tcW w:w="3209" w:type="dxa"/>
          </w:tcPr>
          <w:p w:rsidR="00A232FE" w:rsidRPr="0052319A" w:rsidRDefault="00A232FE" w:rsidP="009909F4">
            <w:pP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Низкий</w:t>
            </w:r>
          </w:p>
        </w:tc>
        <w:tc>
          <w:tcPr>
            <w:tcW w:w="3209" w:type="dxa"/>
            <w:vAlign w:val="center"/>
          </w:tcPr>
          <w:p w:rsidR="00A232FE" w:rsidRPr="0052319A" w:rsidRDefault="00A232FE" w:rsidP="00F615F4">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11 (52,4%)</w:t>
            </w:r>
          </w:p>
        </w:tc>
        <w:tc>
          <w:tcPr>
            <w:tcW w:w="3210" w:type="dxa"/>
            <w:vAlign w:val="center"/>
          </w:tcPr>
          <w:p w:rsidR="00A232FE" w:rsidRPr="0052319A" w:rsidRDefault="00A232FE" w:rsidP="00F615F4">
            <w:pPr>
              <w:jc w:val="center"/>
              <w:rPr>
                <w:rFonts w:ascii="Times New Roman" w:eastAsia="Times New Roman" w:hAnsi="Times New Roman" w:cs="Times New Roman"/>
                <w:color w:val="000000"/>
                <w:sz w:val="24"/>
                <w:szCs w:val="28"/>
                <w:lang w:eastAsia="ru-RU"/>
              </w:rPr>
            </w:pPr>
            <w:r w:rsidRPr="0052319A">
              <w:rPr>
                <w:rFonts w:ascii="Times New Roman" w:eastAsia="Times New Roman" w:hAnsi="Times New Roman" w:cs="Times New Roman"/>
                <w:color w:val="000000"/>
                <w:sz w:val="24"/>
                <w:szCs w:val="28"/>
                <w:lang w:eastAsia="ru-RU"/>
              </w:rPr>
              <w:t>10 (50,0%)</w:t>
            </w:r>
          </w:p>
        </w:tc>
      </w:tr>
      <w:tr w:rsidR="00A232FE" w:rsidRPr="009268AB" w:rsidTr="00F615F4">
        <w:tc>
          <w:tcPr>
            <w:tcW w:w="3209" w:type="dxa"/>
          </w:tcPr>
          <w:p w:rsidR="00A232FE" w:rsidRPr="009268AB" w:rsidRDefault="00A232FE" w:rsidP="009909F4">
            <w:pPr>
              <w:rPr>
                <w:rFonts w:ascii="Times New Roman" w:eastAsia="Times New Roman" w:hAnsi="Times New Roman" w:cs="Times New Roman"/>
                <w:i/>
                <w:color w:val="000000"/>
                <w:sz w:val="24"/>
                <w:szCs w:val="28"/>
                <w:lang w:eastAsia="ru-RU"/>
              </w:rPr>
            </w:pPr>
            <w:r w:rsidRPr="009268AB">
              <w:rPr>
                <w:rFonts w:ascii="Times New Roman" w:eastAsia="Times New Roman" w:hAnsi="Times New Roman" w:cs="Times New Roman"/>
                <w:i/>
                <w:color w:val="000000"/>
                <w:sz w:val="24"/>
                <w:szCs w:val="28"/>
                <w:lang w:eastAsia="ru-RU"/>
              </w:rPr>
              <w:t>Итого</w:t>
            </w:r>
          </w:p>
        </w:tc>
        <w:tc>
          <w:tcPr>
            <w:tcW w:w="3209" w:type="dxa"/>
            <w:vAlign w:val="center"/>
          </w:tcPr>
          <w:p w:rsidR="00A232FE" w:rsidRPr="009268AB" w:rsidRDefault="00A232FE" w:rsidP="00F615F4">
            <w:pPr>
              <w:jc w:val="center"/>
              <w:rPr>
                <w:rFonts w:ascii="Times New Roman" w:eastAsia="Times New Roman" w:hAnsi="Times New Roman" w:cs="Times New Roman"/>
                <w:i/>
                <w:color w:val="000000"/>
                <w:sz w:val="24"/>
                <w:szCs w:val="28"/>
                <w:lang w:eastAsia="ru-RU"/>
              </w:rPr>
            </w:pPr>
            <w:r w:rsidRPr="009268AB">
              <w:rPr>
                <w:rFonts w:ascii="Times New Roman" w:eastAsia="Times New Roman" w:hAnsi="Times New Roman" w:cs="Times New Roman"/>
                <w:i/>
                <w:color w:val="000000"/>
                <w:sz w:val="24"/>
                <w:szCs w:val="28"/>
                <w:lang w:eastAsia="ru-RU"/>
              </w:rPr>
              <w:t>21</w:t>
            </w:r>
          </w:p>
        </w:tc>
        <w:tc>
          <w:tcPr>
            <w:tcW w:w="3210" w:type="dxa"/>
            <w:vAlign w:val="center"/>
          </w:tcPr>
          <w:p w:rsidR="00A232FE" w:rsidRPr="009268AB" w:rsidRDefault="00A232FE" w:rsidP="00F615F4">
            <w:pPr>
              <w:jc w:val="center"/>
              <w:rPr>
                <w:rFonts w:ascii="Times New Roman" w:eastAsia="Times New Roman" w:hAnsi="Times New Roman" w:cs="Times New Roman"/>
                <w:i/>
                <w:color w:val="000000"/>
                <w:sz w:val="24"/>
                <w:szCs w:val="28"/>
                <w:lang w:eastAsia="ru-RU"/>
              </w:rPr>
            </w:pPr>
            <w:r w:rsidRPr="009268AB">
              <w:rPr>
                <w:rFonts w:ascii="Times New Roman" w:eastAsia="Times New Roman" w:hAnsi="Times New Roman" w:cs="Times New Roman"/>
                <w:i/>
                <w:color w:val="000000"/>
                <w:sz w:val="24"/>
                <w:szCs w:val="28"/>
                <w:lang w:eastAsia="ru-RU"/>
              </w:rPr>
              <w:t>20</w:t>
            </w:r>
          </w:p>
        </w:tc>
      </w:tr>
    </w:tbl>
    <w:p w:rsidR="00A232FE" w:rsidRDefault="00A232FE" w:rsidP="009909F4">
      <w:pPr>
        <w:spacing w:after="0" w:line="240" w:lineRule="auto"/>
        <w:ind w:firstLine="708"/>
        <w:rPr>
          <w:rFonts w:ascii="Times New Roman" w:eastAsia="Times New Roman" w:hAnsi="Times New Roman" w:cs="Times New Roman"/>
          <w:color w:val="000000"/>
          <w:sz w:val="28"/>
          <w:szCs w:val="28"/>
          <w:lang w:eastAsia="ru-RU"/>
        </w:rPr>
      </w:pPr>
    </w:p>
    <w:p w:rsidR="00A232FE" w:rsidRDefault="000D1AC4"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видно из данных таблицы </w:t>
      </w:r>
      <w:r w:rsidR="00F615F4">
        <w:rPr>
          <w:rFonts w:ascii="Times New Roman" w:eastAsia="Times New Roman" w:hAnsi="Times New Roman" w:cs="Times New Roman"/>
          <w:color w:val="000000"/>
          <w:sz w:val="28"/>
          <w:szCs w:val="28"/>
          <w:lang w:val="kk-KZ" w:eastAsia="ru-RU"/>
        </w:rPr>
        <w:t>9</w:t>
      </w:r>
      <w:r w:rsidR="00A232FE">
        <w:rPr>
          <w:rFonts w:ascii="Times New Roman" w:eastAsia="Times New Roman" w:hAnsi="Times New Roman" w:cs="Times New Roman"/>
          <w:color w:val="000000"/>
          <w:sz w:val="28"/>
          <w:szCs w:val="28"/>
          <w:lang w:eastAsia="ru-RU"/>
        </w:rPr>
        <w:t xml:space="preserve">, на констатирующем этапе исследования в обеих группах преобладали студенты с низким и средним уровнями сформированности ПИК. Высокий уровень был выявлен лишь у двух студентов КГ 9,5% и двух студентов ЭГ 10,0%. Поскольку ПИК представляет собой интегративное образование, включающее четыре взаимосвязанные субкомпетенции, для более детального анализа исходного уровня ее сформированности были рассмотрены результаты диагностики каждой субкомпетенции отдельно. Такой подход позволил выявить наиболее проблемные компоненты профессиональной иноязычной подготовки студентов и определить направления последующей реализации технологии уровневой дифференциации. </w:t>
      </w:r>
    </w:p>
    <w:p w:rsidR="00A232FE" w:rsidRPr="0061216D"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Поскольку структура ПИК включает четыре взаимосвязанные субкомпетенции, дальнейший анализ результатов констатирующего этапа исследования осуществлялся последовательно по каждой из них. Далее в таблице </w:t>
      </w:r>
      <w:r w:rsidR="00C9190D">
        <w:rPr>
          <w:rFonts w:ascii="Times New Roman" w:eastAsia="Times New Roman" w:hAnsi="Times New Roman" w:cs="Times New Roman"/>
          <w:color w:val="000000"/>
          <w:sz w:val="28"/>
          <w:szCs w:val="28"/>
          <w:lang w:val="kk-KZ" w:eastAsia="ru-RU"/>
        </w:rPr>
        <w:t>10</w:t>
      </w:r>
      <w:r>
        <w:rPr>
          <w:rFonts w:ascii="Times New Roman" w:eastAsia="Times New Roman" w:hAnsi="Times New Roman" w:cs="Times New Roman"/>
          <w:color w:val="000000"/>
          <w:sz w:val="28"/>
          <w:szCs w:val="28"/>
          <w:lang w:eastAsia="ru-RU"/>
        </w:rPr>
        <w:t xml:space="preserve"> представлены данные по сформированности исходного уровня лингво</w:t>
      </w:r>
      <w:r w:rsidR="009906F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информационной субкомпетенции студентов КГ и ЭГ.</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F615F4" w:rsidRDefault="00F615F4"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F615F4" w:rsidRDefault="00F615F4"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0D1AC4"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Таблица </w:t>
      </w:r>
      <w:r w:rsidR="00C9190D">
        <w:rPr>
          <w:rFonts w:ascii="Times New Roman" w:eastAsia="Times New Roman" w:hAnsi="Times New Roman" w:cs="Times New Roman"/>
          <w:color w:val="000000"/>
          <w:sz w:val="28"/>
          <w:szCs w:val="28"/>
          <w:lang w:val="kk-KZ" w:eastAsia="ru-RU"/>
        </w:rPr>
        <w:t>10</w:t>
      </w:r>
      <w:r w:rsidR="00A232FE">
        <w:rPr>
          <w:rFonts w:ascii="Times New Roman" w:eastAsia="Times New Roman" w:hAnsi="Times New Roman" w:cs="Times New Roman"/>
          <w:color w:val="000000"/>
          <w:sz w:val="28"/>
          <w:szCs w:val="28"/>
          <w:lang w:eastAsia="ru-RU"/>
        </w:rPr>
        <w:t xml:space="preserve"> – Исходный уровень сформированности лингво</w:t>
      </w:r>
      <w:r w:rsidR="009906FF">
        <w:rPr>
          <w:rFonts w:ascii="Times New Roman" w:eastAsia="Times New Roman" w:hAnsi="Times New Roman" w:cs="Times New Roman"/>
          <w:color w:val="000000"/>
          <w:sz w:val="28"/>
          <w:szCs w:val="28"/>
          <w:lang w:eastAsia="ru-RU"/>
        </w:rPr>
        <w:t>-</w:t>
      </w:r>
      <w:r w:rsidR="00A232FE">
        <w:rPr>
          <w:rFonts w:ascii="Times New Roman" w:eastAsia="Times New Roman" w:hAnsi="Times New Roman" w:cs="Times New Roman"/>
          <w:color w:val="000000"/>
          <w:sz w:val="28"/>
          <w:szCs w:val="28"/>
          <w:lang w:eastAsia="ru-RU"/>
        </w:rPr>
        <w:t>информационной субкомпетенции студентов КГ и ЭГ</w:t>
      </w:r>
    </w:p>
    <w:p w:rsidR="00A232FE" w:rsidRPr="00F615F4" w:rsidRDefault="00A232FE" w:rsidP="009909F4">
      <w:pPr>
        <w:spacing w:after="0" w:line="240" w:lineRule="auto"/>
        <w:ind w:firstLine="708"/>
        <w:jc w:val="center"/>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3017"/>
        <w:gridCol w:w="3023"/>
        <w:gridCol w:w="3599"/>
      </w:tblGrid>
      <w:tr w:rsidR="00A232FE" w:rsidTr="00F615F4">
        <w:trPr>
          <w:jc w:val="center"/>
        </w:trPr>
        <w:tc>
          <w:tcPr>
            <w:tcW w:w="2972" w:type="dxa"/>
            <w:vAlign w:val="center"/>
          </w:tcPr>
          <w:p w:rsidR="00A232FE" w:rsidRPr="009210ED" w:rsidRDefault="00A232FE" w:rsidP="00F615F4">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Уровень сформированности</w:t>
            </w:r>
          </w:p>
        </w:tc>
        <w:tc>
          <w:tcPr>
            <w:tcW w:w="2977" w:type="dxa"/>
            <w:vAlign w:val="center"/>
          </w:tcPr>
          <w:p w:rsidR="00A232FE" w:rsidRPr="009210ED" w:rsidRDefault="00A232FE" w:rsidP="00F615F4">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Контрольная группа (</w:t>
            </w:r>
            <w:r w:rsidRPr="009210ED">
              <w:rPr>
                <w:rFonts w:ascii="Times New Roman" w:eastAsia="Times New Roman" w:hAnsi="Times New Roman" w:cs="Times New Roman"/>
                <w:color w:val="000000"/>
                <w:sz w:val="24"/>
                <w:szCs w:val="24"/>
                <w:lang w:val="en-US" w:eastAsia="ru-RU"/>
              </w:rPr>
              <w:t>n=21</w:t>
            </w:r>
            <w:r w:rsidRPr="009210ED">
              <w:rPr>
                <w:rFonts w:ascii="Times New Roman" w:eastAsia="Times New Roman" w:hAnsi="Times New Roman" w:cs="Times New Roman"/>
                <w:color w:val="000000"/>
                <w:sz w:val="24"/>
                <w:szCs w:val="24"/>
                <w:lang w:eastAsia="ru-RU"/>
              </w:rPr>
              <w:t>)</w:t>
            </w:r>
          </w:p>
        </w:tc>
        <w:tc>
          <w:tcPr>
            <w:tcW w:w="3544" w:type="dxa"/>
            <w:vAlign w:val="center"/>
          </w:tcPr>
          <w:p w:rsidR="00A232FE" w:rsidRPr="009210ED" w:rsidRDefault="00A232FE" w:rsidP="00F615F4">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val="en-US" w:eastAsia="ru-RU"/>
              </w:rPr>
              <w:t xml:space="preserve">Экспериментальная </w:t>
            </w:r>
            <w:r w:rsidRPr="009210ED">
              <w:rPr>
                <w:rFonts w:ascii="Times New Roman" w:eastAsia="Times New Roman" w:hAnsi="Times New Roman" w:cs="Times New Roman"/>
                <w:color w:val="000000"/>
                <w:sz w:val="24"/>
                <w:szCs w:val="24"/>
                <w:lang w:eastAsia="ru-RU"/>
              </w:rPr>
              <w:t>группа (</w:t>
            </w:r>
            <w:r w:rsidRPr="009210ED">
              <w:rPr>
                <w:rFonts w:ascii="Times New Roman" w:eastAsia="Times New Roman" w:hAnsi="Times New Roman" w:cs="Times New Roman"/>
                <w:color w:val="000000"/>
                <w:sz w:val="24"/>
                <w:szCs w:val="24"/>
                <w:lang w:val="en-US" w:eastAsia="ru-RU"/>
              </w:rPr>
              <w:t>n=2</w:t>
            </w:r>
            <w:r w:rsidRPr="009210ED">
              <w:rPr>
                <w:rFonts w:ascii="Times New Roman" w:eastAsia="Times New Roman" w:hAnsi="Times New Roman" w:cs="Times New Roman"/>
                <w:color w:val="000000"/>
                <w:sz w:val="24"/>
                <w:szCs w:val="24"/>
                <w:lang w:eastAsia="ru-RU"/>
              </w:rPr>
              <w:t>0)</w:t>
            </w:r>
          </w:p>
        </w:tc>
      </w:tr>
      <w:tr w:rsidR="00A232FE" w:rsidTr="00F615F4">
        <w:trPr>
          <w:jc w:val="center"/>
        </w:trPr>
        <w:tc>
          <w:tcPr>
            <w:tcW w:w="2972"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Высокий </w:t>
            </w:r>
          </w:p>
        </w:tc>
        <w:tc>
          <w:tcPr>
            <w:tcW w:w="2977" w:type="dxa"/>
            <w:vAlign w:val="center"/>
          </w:tcPr>
          <w:p w:rsidR="00A232FE" w:rsidRPr="00C805E8" w:rsidRDefault="00A232FE" w:rsidP="00F615F4">
            <w:pPr>
              <w:jc w:val="center"/>
              <w:rPr>
                <w:rFonts w:ascii="Times New Roman" w:eastAsia="Times New Roman" w:hAnsi="Times New Roman" w:cs="Times New Roman"/>
                <w:sz w:val="24"/>
                <w:szCs w:val="24"/>
                <w:lang w:eastAsia="ru-RU"/>
              </w:rPr>
            </w:pPr>
            <w:r w:rsidRPr="00C805E8">
              <w:rPr>
                <w:rFonts w:ascii="Times New Roman" w:eastAsia="Times New Roman" w:hAnsi="Times New Roman" w:cs="Times New Roman"/>
                <w:sz w:val="24"/>
                <w:szCs w:val="24"/>
                <w:lang w:eastAsia="ru-RU"/>
              </w:rPr>
              <w:t>3 (14,3%)</w:t>
            </w:r>
          </w:p>
        </w:tc>
        <w:tc>
          <w:tcPr>
            <w:tcW w:w="3544" w:type="dxa"/>
            <w:vAlign w:val="center"/>
          </w:tcPr>
          <w:p w:rsidR="00A232FE" w:rsidRPr="00C805E8" w:rsidRDefault="00A232FE" w:rsidP="00F615F4">
            <w:pPr>
              <w:jc w:val="center"/>
              <w:rPr>
                <w:rFonts w:ascii="Times New Roman" w:eastAsia="Times New Roman" w:hAnsi="Times New Roman" w:cs="Times New Roman"/>
                <w:sz w:val="24"/>
                <w:szCs w:val="24"/>
                <w:lang w:eastAsia="ru-RU"/>
              </w:rPr>
            </w:pPr>
            <w:r w:rsidRPr="00C805E8">
              <w:rPr>
                <w:rFonts w:ascii="Times New Roman" w:eastAsia="Times New Roman" w:hAnsi="Times New Roman" w:cs="Times New Roman"/>
                <w:sz w:val="24"/>
                <w:szCs w:val="24"/>
                <w:lang w:eastAsia="ru-RU"/>
              </w:rPr>
              <w:t>2 (10,0%)</w:t>
            </w:r>
          </w:p>
        </w:tc>
      </w:tr>
      <w:tr w:rsidR="00A232FE" w:rsidTr="00F615F4">
        <w:trPr>
          <w:jc w:val="center"/>
        </w:trPr>
        <w:tc>
          <w:tcPr>
            <w:tcW w:w="2972"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Средний </w:t>
            </w:r>
          </w:p>
        </w:tc>
        <w:tc>
          <w:tcPr>
            <w:tcW w:w="2977" w:type="dxa"/>
            <w:vAlign w:val="center"/>
          </w:tcPr>
          <w:p w:rsidR="00A232FE" w:rsidRPr="00C805E8" w:rsidRDefault="00A232FE" w:rsidP="00F615F4">
            <w:pPr>
              <w:jc w:val="center"/>
              <w:rPr>
                <w:rFonts w:ascii="Times New Roman" w:eastAsia="Times New Roman" w:hAnsi="Times New Roman" w:cs="Times New Roman"/>
                <w:sz w:val="24"/>
                <w:szCs w:val="24"/>
                <w:lang w:eastAsia="ru-RU"/>
              </w:rPr>
            </w:pPr>
            <w:r w:rsidRPr="00C805E8">
              <w:rPr>
                <w:rFonts w:ascii="Times New Roman" w:eastAsia="Times New Roman" w:hAnsi="Times New Roman" w:cs="Times New Roman"/>
                <w:sz w:val="24"/>
                <w:szCs w:val="24"/>
                <w:lang w:eastAsia="ru-RU"/>
              </w:rPr>
              <w:t>8 (38,1%)</w:t>
            </w:r>
          </w:p>
        </w:tc>
        <w:tc>
          <w:tcPr>
            <w:tcW w:w="3544" w:type="dxa"/>
            <w:vAlign w:val="center"/>
          </w:tcPr>
          <w:p w:rsidR="00A232FE" w:rsidRPr="00C805E8" w:rsidRDefault="00A232FE" w:rsidP="00F615F4">
            <w:pPr>
              <w:jc w:val="center"/>
              <w:rPr>
                <w:rFonts w:ascii="Times New Roman" w:eastAsia="Times New Roman" w:hAnsi="Times New Roman" w:cs="Times New Roman"/>
                <w:sz w:val="24"/>
                <w:szCs w:val="24"/>
                <w:lang w:eastAsia="ru-RU"/>
              </w:rPr>
            </w:pPr>
            <w:r w:rsidRPr="00C805E8">
              <w:rPr>
                <w:rFonts w:ascii="Times New Roman" w:eastAsia="Times New Roman" w:hAnsi="Times New Roman" w:cs="Times New Roman"/>
                <w:sz w:val="24"/>
                <w:szCs w:val="24"/>
                <w:lang w:eastAsia="ru-RU"/>
              </w:rPr>
              <w:t>8 (40,0%)</w:t>
            </w:r>
          </w:p>
        </w:tc>
      </w:tr>
      <w:tr w:rsidR="00A232FE" w:rsidTr="00F615F4">
        <w:trPr>
          <w:jc w:val="center"/>
        </w:trPr>
        <w:tc>
          <w:tcPr>
            <w:tcW w:w="2972"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Низкий</w:t>
            </w:r>
          </w:p>
        </w:tc>
        <w:tc>
          <w:tcPr>
            <w:tcW w:w="2977" w:type="dxa"/>
            <w:vAlign w:val="center"/>
          </w:tcPr>
          <w:p w:rsidR="00A232FE" w:rsidRPr="00C805E8" w:rsidRDefault="00A232FE" w:rsidP="00F615F4">
            <w:pPr>
              <w:jc w:val="center"/>
              <w:rPr>
                <w:rFonts w:ascii="Times New Roman" w:eastAsia="Times New Roman" w:hAnsi="Times New Roman" w:cs="Times New Roman"/>
                <w:sz w:val="24"/>
                <w:szCs w:val="24"/>
                <w:lang w:eastAsia="ru-RU"/>
              </w:rPr>
            </w:pPr>
            <w:r w:rsidRPr="00C805E8">
              <w:rPr>
                <w:rFonts w:ascii="Times New Roman" w:eastAsia="Times New Roman" w:hAnsi="Times New Roman" w:cs="Times New Roman"/>
                <w:sz w:val="24"/>
                <w:szCs w:val="24"/>
                <w:lang w:eastAsia="ru-RU"/>
              </w:rPr>
              <w:t>10 (47,6%)</w:t>
            </w:r>
          </w:p>
        </w:tc>
        <w:tc>
          <w:tcPr>
            <w:tcW w:w="3544" w:type="dxa"/>
            <w:vAlign w:val="center"/>
          </w:tcPr>
          <w:p w:rsidR="00A232FE" w:rsidRPr="00C805E8" w:rsidRDefault="00A232FE" w:rsidP="00F615F4">
            <w:pPr>
              <w:jc w:val="center"/>
              <w:rPr>
                <w:rFonts w:ascii="Times New Roman" w:eastAsia="Times New Roman" w:hAnsi="Times New Roman" w:cs="Times New Roman"/>
                <w:sz w:val="24"/>
                <w:szCs w:val="24"/>
                <w:lang w:eastAsia="ru-RU"/>
              </w:rPr>
            </w:pPr>
            <w:r w:rsidRPr="00C805E8">
              <w:rPr>
                <w:rFonts w:ascii="Times New Roman" w:eastAsia="Times New Roman" w:hAnsi="Times New Roman" w:cs="Times New Roman"/>
                <w:sz w:val="24"/>
                <w:szCs w:val="24"/>
                <w:lang w:eastAsia="ru-RU"/>
              </w:rPr>
              <w:t>10 (50,0%)</w:t>
            </w:r>
          </w:p>
        </w:tc>
      </w:tr>
      <w:tr w:rsidR="00A232FE" w:rsidRPr="00F615F4" w:rsidTr="00F615F4">
        <w:trPr>
          <w:jc w:val="center"/>
        </w:trPr>
        <w:tc>
          <w:tcPr>
            <w:tcW w:w="2972" w:type="dxa"/>
          </w:tcPr>
          <w:p w:rsidR="00A232FE" w:rsidRPr="00F615F4" w:rsidRDefault="00A232FE" w:rsidP="009909F4">
            <w:pPr>
              <w:jc w:val="both"/>
              <w:rPr>
                <w:rFonts w:ascii="Times New Roman" w:eastAsia="Times New Roman" w:hAnsi="Times New Roman" w:cs="Times New Roman"/>
                <w:i/>
                <w:color w:val="000000"/>
                <w:sz w:val="24"/>
                <w:szCs w:val="24"/>
                <w:lang w:eastAsia="ru-RU"/>
              </w:rPr>
            </w:pPr>
            <w:r w:rsidRPr="00F615F4">
              <w:rPr>
                <w:rFonts w:ascii="Times New Roman" w:eastAsia="Times New Roman" w:hAnsi="Times New Roman" w:cs="Times New Roman"/>
                <w:i/>
                <w:color w:val="000000"/>
                <w:sz w:val="24"/>
                <w:szCs w:val="24"/>
                <w:lang w:eastAsia="ru-RU"/>
              </w:rPr>
              <w:t xml:space="preserve">Всего </w:t>
            </w:r>
          </w:p>
        </w:tc>
        <w:tc>
          <w:tcPr>
            <w:tcW w:w="2977" w:type="dxa"/>
            <w:vAlign w:val="center"/>
          </w:tcPr>
          <w:p w:rsidR="00A232FE" w:rsidRPr="00F615F4" w:rsidRDefault="00A232FE" w:rsidP="009909F4">
            <w:pPr>
              <w:jc w:val="center"/>
              <w:rPr>
                <w:rFonts w:ascii="Times New Roman" w:eastAsia="Times New Roman" w:hAnsi="Times New Roman" w:cs="Times New Roman"/>
                <w:i/>
                <w:sz w:val="24"/>
                <w:szCs w:val="24"/>
                <w:lang w:eastAsia="ru-RU"/>
              </w:rPr>
            </w:pPr>
            <w:r w:rsidRPr="00F615F4">
              <w:rPr>
                <w:rFonts w:ascii="Times New Roman" w:eastAsia="Times New Roman" w:hAnsi="Times New Roman" w:cs="Times New Roman"/>
                <w:bCs/>
                <w:i/>
                <w:sz w:val="24"/>
                <w:szCs w:val="24"/>
                <w:lang w:eastAsia="ru-RU"/>
              </w:rPr>
              <w:t>21</w:t>
            </w:r>
          </w:p>
        </w:tc>
        <w:tc>
          <w:tcPr>
            <w:tcW w:w="3544" w:type="dxa"/>
            <w:vAlign w:val="center"/>
          </w:tcPr>
          <w:p w:rsidR="00A232FE" w:rsidRPr="00F615F4" w:rsidRDefault="00A232FE" w:rsidP="009909F4">
            <w:pPr>
              <w:jc w:val="center"/>
              <w:rPr>
                <w:rFonts w:ascii="Times New Roman" w:eastAsia="Times New Roman" w:hAnsi="Times New Roman" w:cs="Times New Roman"/>
                <w:i/>
                <w:sz w:val="24"/>
                <w:szCs w:val="24"/>
                <w:lang w:eastAsia="ru-RU"/>
              </w:rPr>
            </w:pPr>
            <w:r w:rsidRPr="00F615F4">
              <w:rPr>
                <w:rFonts w:ascii="Times New Roman" w:eastAsia="Times New Roman" w:hAnsi="Times New Roman" w:cs="Times New Roman"/>
                <w:bCs/>
                <w:i/>
                <w:sz w:val="24"/>
                <w:szCs w:val="24"/>
                <w:lang w:eastAsia="ru-RU"/>
              </w:rPr>
              <w:t>20</w:t>
            </w:r>
          </w:p>
        </w:tc>
      </w:tr>
    </w:tbl>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 целью наглядного сопоставления результатов диагностики КГ и ЭГ распределение студентов по уровням сформированности лингво</w:t>
      </w:r>
      <w:r w:rsidR="009906F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информационной субкомпетенции представлено на </w:t>
      </w:r>
      <w:r w:rsidR="000D1AC4">
        <w:rPr>
          <w:rFonts w:ascii="Times New Roman" w:eastAsia="Times New Roman" w:hAnsi="Times New Roman" w:cs="Times New Roman"/>
          <w:color w:val="000000"/>
          <w:sz w:val="28"/>
          <w:szCs w:val="28"/>
          <w:lang w:eastAsia="ru-RU"/>
        </w:rPr>
        <w:t xml:space="preserve">диаграмме </w:t>
      </w:r>
      <w:r w:rsidR="00F615F4">
        <w:rPr>
          <w:rFonts w:ascii="Times New Roman" w:eastAsia="Times New Roman" w:hAnsi="Times New Roman" w:cs="Times New Roman"/>
          <w:color w:val="000000"/>
          <w:sz w:val="28"/>
          <w:szCs w:val="28"/>
          <w:lang w:val="kk-KZ" w:eastAsia="ru-RU"/>
        </w:rPr>
        <w:t>(рисунок 5)</w:t>
      </w:r>
      <w:r>
        <w:rPr>
          <w:rFonts w:ascii="Times New Roman" w:eastAsia="Times New Roman" w:hAnsi="Times New Roman" w:cs="Times New Roman"/>
          <w:color w:val="000000"/>
          <w:sz w:val="28"/>
          <w:szCs w:val="28"/>
          <w:lang w:eastAsia="ru-RU"/>
        </w:rPr>
        <w:t xml:space="preserve">. </w:t>
      </w:r>
    </w:p>
    <w:p w:rsidR="00F615F4" w:rsidRDefault="00F615F4"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F615F4">
      <w:pPr>
        <w:spacing w:after="0" w:line="240" w:lineRule="auto"/>
        <w:jc w:val="center"/>
        <w:rPr>
          <w:rFonts w:ascii="Times New Roman" w:eastAsia="Times New Roman" w:hAnsi="Times New Roman" w:cs="Times New Roman"/>
          <w:color w:val="000000"/>
          <w:sz w:val="28"/>
          <w:szCs w:val="28"/>
          <w:lang w:eastAsia="ru-RU"/>
        </w:rPr>
      </w:pPr>
      <w:r w:rsidRPr="009210ED">
        <w:rPr>
          <w:rFonts w:ascii="Times New Roman" w:eastAsia="Times New Roman" w:hAnsi="Times New Roman" w:cs="Times New Roman"/>
          <w:noProof/>
          <w:color w:val="000000"/>
          <w:sz w:val="28"/>
          <w:szCs w:val="28"/>
          <w:lang w:eastAsia="ru-RU"/>
        </w:rPr>
        <w:drawing>
          <wp:inline distT="0" distB="0" distL="0" distR="0" wp14:anchorId="4B2A7F4C" wp14:editId="38626758">
            <wp:extent cx="4729638" cy="274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86154" cy="2782405"/>
                    </a:xfrm>
                    <a:prstGeom prst="rect">
                      <a:avLst/>
                    </a:prstGeom>
                  </pic:spPr>
                </pic:pic>
              </a:graphicData>
            </a:graphic>
          </wp:inline>
        </w:drawing>
      </w:r>
    </w:p>
    <w:p w:rsidR="00A232FE" w:rsidRPr="00F615F4" w:rsidRDefault="00A232FE" w:rsidP="009909F4">
      <w:pPr>
        <w:spacing w:after="0" w:line="240" w:lineRule="auto"/>
        <w:ind w:firstLine="708"/>
        <w:jc w:val="both"/>
        <w:rPr>
          <w:rFonts w:ascii="Times New Roman" w:eastAsia="Times New Roman" w:hAnsi="Times New Roman" w:cs="Times New Roman"/>
          <w:color w:val="000000"/>
          <w:sz w:val="16"/>
          <w:szCs w:val="16"/>
          <w:lang w:eastAsia="ru-RU"/>
        </w:rPr>
      </w:pPr>
    </w:p>
    <w:p w:rsidR="00A232FE" w:rsidRDefault="00C9190D" w:rsidP="00F615F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Рисунок 5</w:t>
      </w:r>
      <w:r w:rsidR="00A232FE">
        <w:rPr>
          <w:rFonts w:ascii="Times New Roman" w:eastAsia="Times New Roman" w:hAnsi="Times New Roman" w:cs="Times New Roman"/>
          <w:color w:val="000000"/>
          <w:sz w:val="28"/>
          <w:szCs w:val="28"/>
          <w:lang w:eastAsia="ru-RU"/>
        </w:rPr>
        <w:t xml:space="preserve"> – Исходный уровень сформированности лингво</w:t>
      </w:r>
      <w:r w:rsidR="009906FF">
        <w:rPr>
          <w:rFonts w:ascii="Times New Roman" w:eastAsia="Times New Roman" w:hAnsi="Times New Roman" w:cs="Times New Roman"/>
          <w:color w:val="000000"/>
          <w:sz w:val="28"/>
          <w:szCs w:val="28"/>
          <w:lang w:eastAsia="ru-RU"/>
        </w:rPr>
        <w:t>-</w:t>
      </w:r>
      <w:r w:rsidR="00A232FE">
        <w:rPr>
          <w:rFonts w:ascii="Times New Roman" w:eastAsia="Times New Roman" w:hAnsi="Times New Roman" w:cs="Times New Roman"/>
          <w:color w:val="000000"/>
          <w:sz w:val="28"/>
          <w:szCs w:val="28"/>
          <w:lang w:eastAsia="ru-RU"/>
        </w:rPr>
        <w:t>информационной субкомпетенции студентов КГ и ЭГ</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видно из данных </w:t>
      </w:r>
      <w:r w:rsidR="000D1AC4">
        <w:rPr>
          <w:rFonts w:ascii="Times New Roman" w:eastAsia="Times New Roman" w:hAnsi="Times New Roman" w:cs="Times New Roman"/>
          <w:color w:val="000000"/>
          <w:sz w:val="28"/>
          <w:szCs w:val="28"/>
          <w:lang w:eastAsia="ru-RU"/>
        </w:rPr>
        <w:t xml:space="preserve">диаграммы </w:t>
      </w:r>
      <w:r w:rsidR="00F615F4">
        <w:rPr>
          <w:rFonts w:ascii="Times New Roman" w:eastAsia="Times New Roman" w:hAnsi="Times New Roman" w:cs="Times New Roman"/>
          <w:color w:val="000000"/>
          <w:sz w:val="28"/>
          <w:szCs w:val="28"/>
          <w:lang w:val="kk-KZ" w:eastAsia="ru-RU"/>
        </w:rPr>
        <w:t>(рисунок 5)</w:t>
      </w:r>
      <w:r>
        <w:rPr>
          <w:rFonts w:ascii="Times New Roman" w:eastAsia="Times New Roman" w:hAnsi="Times New Roman" w:cs="Times New Roman"/>
          <w:color w:val="000000"/>
          <w:sz w:val="28"/>
          <w:szCs w:val="28"/>
          <w:lang w:eastAsia="ru-RU"/>
        </w:rPr>
        <w:t>, в обеих исследуемых группах преобладали студенты с низким уровнем сформированности лингво</w:t>
      </w:r>
      <w:r w:rsidR="009906F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информационной субкомпетенции. Полученные результаты позволяют сделать вывод о недостаточном уровне сформированности у большинства студентов навыков работы с профессиональной англоязычной информацией. Наибольшие затруднения вызвали понимание профессиональной терминологии, извлечение и интерпретация информации из специализированных текстов, а также использование англоязычных информационных ресурсов для решения учебно-профессиональных задач.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Следующим этапом анализа стало определение исходного уровня сформированности когнитивно-продуктивной субкомпетенции, отражающей способность студентов использовать профессиональные знания АЯ при решении учебно-профессиональных задач, анализировать профессиональные ситуации, принимать обоснованные решения и аргументировать собственную позицию. Результаты диагност</w:t>
      </w:r>
      <w:r w:rsidR="00C9190D">
        <w:rPr>
          <w:rFonts w:ascii="Times New Roman" w:eastAsia="Times New Roman" w:hAnsi="Times New Roman" w:cs="Times New Roman"/>
          <w:color w:val="000000"/>
          <w:sz w:val="28"/>
          <w:szCs w:val="28"/>
          <w:lang w:eastAsia="ru-RU"/>
        </w:rPr>
        <w:t>ики представлены в таблице 11</w:t>
      </w:r>
      <w:r>
        <w:rPr>
          <w:rFonts w:ascii="Times New Roman" w:eastAsia="Times New Roman" w:hAnsi="Times New Roman" w:cs="Times New Roman"/>
          <w:color w:val="000000"/>
          <w:sz w:val="28"/>
          <w:szCs w:val="28"/>
          <w:lang w:eastAsia="ru-RU"/>
        </w:rPr>
        <w:t xml:space="preserve">. </w:t>
      </w:r>
    </w:p>
    <w:p w:rsidR="00A232FE" w:rsidRDefault="000D1AC4"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1</w:t>
      </w:r>
      <w:r w:rsidR="00C9190D">
        <w:rPr>
          <w:rFonts w:ascii="Times New Roman" w:eastAsia="Times New Roman" w:hAnsi="Times New Roman" w:cs="Times New Roman"/>
          <w:color w:val="000000"/>
          <w:sz w:val="28"/>
          <w:szCs w:val="28"/>
          <w:lang w:val="kk-KZ" w:eastAsia="ru-RU"/>
        </w:rPr>
        <w:t>1</w:t>
      </w:r>
      <w:r w:rsidR="00A232FE">
        <w:rPr>
          <w:rFonts w:ascii="Times New Roman" w:eastAsia="Times New Roman" w:hAnsi="Times New Roman" w:cs="Times New Roman"/>
          <w:color w:val="000000"/>
          <w:sz w:val="28"/>
          <w:szCs w:val="28"/>
          <w:lang w:eastAsia="ru-RU"/>
        </w:rPr>
        <w:t xml:space="preserve"> – Исходный уровень сформированности </w:t>
      </w:r>
      <w:r w:rsidR="00A232FE" w:rsidRPr="00DE14EE">
        <w:rPr>
          <w:rFonts w:ascii="Times New Roman" w:eastAsia="Times New Roman" w:hAnsi="Times New Roman" w:cs="Times New Roman"/>
          <w:color w:val="000000"/>
          <w:sz w:val="28"/>
          <w:szCs w:val="28"/>
          <w:lang w:eastAsia="ru-RU"/>
        </w:rPr>
        <w:t xml:space="preserve">когнитивно-продуктивной </w:t>
      </w:r>
      <w:r w:rsidR="00A232FE">
        <w:rPr>
          <w:rFonts w:ascii="Times New Roman" w:eastAsia="Times New Roman" w:hAnsi="Times New Roman" w:cs="Times New Roman"/>
          <w:color w:val="000000"/>
          <w:sz w:val="28"/>
          <w:szCs w:val="28"/>
          <w:lang w:eastAsia="ru-RU"/>
        </w:rPr>
        <w:t>субкомпетенции студентов КГ и ЭГ</w:t>
      </w:r>
    </w:p>
    <w:p w:rsidR="00A232FE" w:rsidRPr="00F615F4" w:rsidRDefault="00A232FE" w:rsidP="009909F4">
      <w:pPr>
        <w:spacing w:after="0" w:line="240" w:lineRule="auto"/>
        <w:ind w:firstLine="708"/>
        <w:jc w:val="both"/>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3212"/>
        <w:gridCol w:w="3213"/>
        <w:gridCol w:w="3214"/>
      </w:tblGrid>
      <w:tr w:rsidR="00A232FE" w:rsidTr="00F615F4">
        <w:trPr>
          <w:jc w:val="center"/>
        </w:trPr>
        <w:tc>
          <w:tcPr>
            <w:tcW w:w="3209" w:type="dxa"/>
            <w:vAlign w:val="center"/>
          </w:tcPr>
          <w:p w:rsidR="00A232FE" w:rsidRPr="009210ED" w:rsidRDefault="00A232FE" w:rsidP="00F615F4">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Уровень сформированности</w:t>
            </w:r>
          </w:p>
        </w:tc>
        <w:tc>
          <w:tcPr>
            <w:tcW w:w="3209" w:type="dxa"/>
            <w:vAlign w:val="center"/>
          </w:tcPr>
          <w:p w:rsidR="00A232FE" w:rsidRPr="009210ED" w:rsidRDefault="00A232FE" w:rsidP="00F615F4">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Контрольная группа (</w:t>
            </w:r>
            <w:r w:rsidRPr="009210ED">
              <w:rPr>
                <w:rFonts w:ascii="Times New Roman" w:eastAsia="Times New Roman" w:hAnsi="Times New Roman" w:cs="Times New Roman"/>
                <w:color w:val="000000"/>
                <w:sz w:val="24"/>
                <w:szCs w:val="24"/>
                <w:lang w:val="en-US" w:eastAsia="ru-RU"/>
              </w:rPr>
              <w:t>n=21</w:t>
            </w:r>
            <w:r w:rsidRPr="009210ED">
              <w:rPr>
                <w:rFonts w:ascii="Times New Roman" w:eastAsia="Times New Roman" w:hAnsi="Times New Roman" w:cs="Times New Roman"/>
                <w:color w:val="000000"/>
                <w:sz w:val="24"/>
                <w:szCs w:val="24"/>
                <w:lang w:eastAsia="ru-RU"/>
              </w:rPr>
              <w:t>)</w:t>
            </w:r>
          </w:p>
        </w:tc>
        <w:tc>
          <w:tcPr>
            <w:tcW w:w="3210" w:type="dxa"/>
            <w:vAlign w:val="center"/>
          </w:tcPr>
          <w:p w:rsidR="00A232FE" w:rsidRPr="009210ED" w:rsidRDefault="00A232FE" w:rsidP="00F615F4">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val="en-US" w:eastAsia="ru-RU"/>
              </w:rPr>
              <w:t xml:space="preserve">Экспериментальная </w:t>
            </w:r>
            <w:r w:rsidRPr="009210ED">
              <w:rPr>
                <w:rFonts w:ascii="Times New Roman" w:eastAsia="Times New Roman" w:hAnsi="Times New Roman" w:cs="Times New Roman"/>
                <w:color w:val="000000"/>
                <w:sz w:val="24"/>
                <w:szCs w:val="24"/>
                <w:lang w:eastAsia="ru-RU"/>
              </w:rPr>
              <w:t xml:space="preserve"> группа (</w:t>
            </w:r>
            <w:r w:rsidRPr="009210ED">
              <w:rPr>
                <w:rFonts w:ascii="Times New Roman" w:eastAsia="Times New Roman" w:hAnsi="Times New Roman" w:cs="Times New Roman"/>
                <w:color w:val="000000"/>
                <w:sz w:val="24"/>
                <w:szCs w:val="24"/>
                <w:lang w:val="en-US" w:eastAsia="ru-RU"/>
              </w:rPr>
              <w:t>n=2</w:t>
            </w:r>
            <w:r w:rsidRPr="009210ED">
              <w:rPr>
                <w:rFonts w:ascii="Times New Roman" w:eastAsia="Times New Roman" w:hAnsi="Times New Roman" w:cs="Times New Roman"/>
                <w:color w:val="000000"/>
                <w:sz w:val="24"/>
                <w:szCs w:val="24"/>
                <w:lang w:eastAsia="ru-RU"/>
              </w:rPr>
              <w:t>0)</w:t>
            </w:r>
          </w:p>
        </w:tc>
      </w:tr>
      <w:tr w:rsidR="00A232FE" w:rsidTr="00F615F4">
        <w:trPr>
          <w:jc w:val="center"/>
        </w:trPr>
        <w:tc>
          <w:tcPr>
            <w:tcW w:w="320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Высокий </w:t>
            </w:r>
          </w:p>
        </w:tc>
        <w:tc>
          <w:tcPr>
            <w:tcW w:w="3209" w:type="dxa"/>
            <w:vAlign w:val="center"/>
          </w:tcPr>
          <w:p w:rsidR="00A232FE" w:rsidRPr="00446233" w:rsidRDefault="00A232FE" w:rsidP="00F615F4">
            <w:pPr>
              <w:jc w:val="center"/>
              <w:rPr>
                <w:rFonts w:ascii="Times New Roman" w:eastAsia="Times New Roman" w:hAnsi="Times New Roman" w:cs="Times New Roman"/>
                <w:sz w:val="24"/>
                <w:szCs w:val="24"/>
                <w:lang w:eastAsia="ru-RU"/>
              </w:rPr>
            </w:pPr>
            <w:r w:rsidRPr="00446233">
              <w:rPr>
                <w:rFonts w:ascii="Times New Roman" w:eastAsia="Times New Roman" w:hAnsi="Times New Roman" w:cs="Times New Roman"/>
                <w:sz w:val="24"/>
                <w:szCs w:val="24"/>
                <w:lang w:eastAsia="ru-RU"/>
              </w:rPr>
              <w:t>2 (9,5%)</w:t>
            </w:r>
          </w:p>
        </w:tc>
        <w:tc>
          <w:tcPr>
            <w:tcW w:w="3210" w:type="dxa"/>
            <w:vAlign w:val="center"/>
          </w:tcPr>
          <w:p w:rsidR="00A232FE" w:rsidRPr="00446233" w:rsidRDefault="00A232FE" w:rsidP="00F615F4">
            <w:pPr>
              <w:jc w:val="center"/>
              <w:rPr>
                <w:rFonts w:ascii="Times New Roman" w:eastAsia="Times New Roman" w:hAnsi="Times New Roman" w:cs="Times New Roman"/>
                <w:sz w:val="24"/>
                <w:szCs w:val="24"/>
                <w:lang w:eastAsia="ru-RU"/>
              </w:rPr>
            </w:pPr>
            <w:r w:rsidRPr="00446233">
              <w:rPr>
                <w:rFonts w:ascii="Times New Roman" w:eastAsia="Times New Roman" w:hAnsi="Times New Roman" w:cs="Times New Roman"/>
                <w:sz w:val="24"/>
                <w:szCs w:val="24"/>
                <w:lang w:eastAsia="ru-RU"/>
              </w:rPr>
              <w:t>2 (10,0%)</w:t>
            </w:r>
          </w:p>
        </w:tc>
      </w:tr>
      <w:tr w:rsidR="00A232FE" w:rsidTr="00F615F4">
        <w:trPr>
          <w:jc w:val="center"/>
        </w:trPr>
        <w:tc>
          <w:tcPr>
            <w:tcW w:w="320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Средний </w:t>
            </w:r>
          </w:p>
        </w:tc>
        <w:tc>
          <w:tcPr>
            <w:tcW w:w="3209" w:type="dxa"/>
            <w:vAlign w:val="center"/>
          </w:tcPr>
          <w:p w:rsidR="00A232FE" w:rsidRPr="00446233" w:rsidRDefault="00A232FE" w:rsidP="00F615F4">
            <w:pPr>
              <w:jc w:val="center"/>
              <w:rPr>
                <w:rFonts w:ascii="Times New Roman" w:eastAsia="Times New Roman" w:hAnsi="Times New Roman" w:cs="Times New Roman"/>
                <w:sz w:val="24"/>
                <w:szCs w:val="24"/>
                <w:lang w:eastAsia="ru-RU"/>
              </w:rPr>
            </w:pPr>
            <w:r w:rsidRPr="00446233">
              <w:rPr>
                <w:rFonts w:ascii="Times New Roman" w:eastAsia="Times New Roman" w:hAnsi="Times New Roman" w:cs="Times New Roman"/>
                <w:sz w:val="24"/>
                <w:szCs w:val="24"/>
                <w:lang w:eastAsia="ru-RU"/>
              </w:rPr>
              <w:t>7 (33,3%)</w:t>
            </w:r>
          </w:p>
        </w:tc>
        <w:tc>
          <w:tcPr>
            <w:tcW w:w="3210" w:type="dxa"/>
            <w:vAlign w:val="center"/>
          </w:tcPr>
          <w:p w:rsidR="00A232FE" w:rsidRPr="00446233" w:rsidRDefault="00A232FE" w:rsidP="00F615F4">
            <w:pPr>
              <w:jc w:val="center"/>
              <w:rPr>
                <w:rFonts w:ascii="Times New Roman" w:eastAsia="Times New Roman" w:hAnsi="Times New Roman" w:cs="Times New Roman"/>
                <w:sz w:val="24"/>
                <w:szCs w:val="24"/>
                <w:lang w:eastAsia="ru-RU"/>
              </w:rPr>
            </w:pPr>
            <w:r w:rsidRPr="00446233">
              <w:rPr>
                <w:rFonts w:ascii="Times New Roman" w:eastAsia="Times New Roman" w:hAnsi="Times New Roman" w:cs="Times New Roman"/>
                <w:sz w:val="24"/>
                <w:szCs w:val="24"/>
                <w:lang w:eastAsia="ru-RU"/>
              </w:rPr>
              <w:t>7 (35,0%)</w:t>
            </w:r>
          </w:p>
        </w:tc>
      </w:tr>
      <w:tr w:rsidR="00A232FE" w:rsidTr="00F615F4">
        <w:trPr>
          <w:jc w:val="center"/>
        </w:trPr>
        <w:tc>
          <w:tcPr>
            <w:tcW w:w="320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Низкий</w:t>
            </w:r>
          </w:p>
        </w:tc>
        <w:tc>
          <w:tcPr>
            <w:tcW w:w="3209" w:type="dxa"/>
            <w:vAlign w:val="center"/>
          </w:tcPr>
          <w:p w:rsidR="00A232FE" w:rsidRPr="00446233" w:rsidRDefault="00A232FE" w:rsidP="00F615F4">
            <w:pPr>
              <w:jc w:val="center"/>
              <w:rPr>
                <w:rFonts w:ascii="Times New Roman" w:eastAsia="Times New Roman" w:hAnsi="Times New Roman" w:cs="Times New Roman"/>
                <w:sz w:val="24"/>
                <w:szCs w:val="24"/>
                <w:lang w:eastAsia="ru-RU"/>
              </w:rPr>
            </w:pPr>
            <w:r w:rsidRPr="00446233">
              <w:rPr>
                <w:rFonts w:ascii="Times New Roman" w:eastAsia="Times New Roman" w:hAnsi="Times New Roman" w:cs="Times New Roman"/>
                <w:sz w:val="24"/>
                <w:szCs w:val="24"/>
                <w:lang w:eastAsia="ru-RU"/>
              </w:rPr>
              <w:t>12 (57,2%)</w:t>
            </w:r>
          </w:p>
        </w:tc>
        <w:tc>
          <w:tcPr>
            <w:tcW w:w="3210" w:type="dxa"/>
            <w:vAlign w:val="center"/>
          </w:tcPr>
          <w:p w:rsidR="00A232FE" w:rsidRPr="00446233" w:rsidRDefault="00A232FE" w:rsidP="00F615F4">
            <w:pPr>
              <w:jc w:val="center"/>
              <w:rPr>
                <w:rFonts w:ascii="Times New Roman" w:eastAsia="Times New Roman" w:hAnsi="Times New Roman" w:cs="Times New Roman"/>
                <w:sz w:val="24"/>
                <w:szCs w:val="24"/>
                <w:lang w:eastAsia="ru-RU"/>
              </w:rPr>
            </w:pPr>
            <w:r w:rsidRPr="00446233">
              <w:rPr>
                <w:rFonts w:ascii="Times New Roman" w:eastAsia="Times New Roman" w:hAnsi="Times New Roman" w:cs="Times New Roman"/>
                <w:sz w:val="24"/>
                <w:szCs w:val="24"/>
                <w:lang w:eastAsia="ru-RU"/>
              </w:rPr>
              <w:t>11 (55,0%)</w:t>
            </w:r>
          </w:p>
        </w:tc>
      </w:tr>
      <w:tr w:rsidR="00A232FE" w:rsidTr="00F615F4">
        <w:trPr>
          <w:jc w:val="center"/>
        </w:trPr>
        <w:tc>
          <w:tcPr>
            <w:tcW w:w="320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Всего </w:t>
            </w:r>
          </w:p>
        </w:tc>
        <w:tc>
          <w:tcPr>
            <w:tcW w:w="3209" w:type="dxa"/>
            <w:vAlign w:val="center"/>
          </w:tcPr>
          <w:p w:rsidR="00A232FE" w:rsidRPr="00F615F4" w:rsidRDefault="00A232FE" w:rsidP="009909F4">
            <w:pPr>
              <w:jc w:val="center"/>
              <w:rPr>
                <w:rFonts w:ascii="Times New Roman" w:eastAsia="Times New Roman" w:hAnsi="Times New Roman" w:cs="Times New Roman"/>
                <w:i/>
                <w:sz w:val="24"/>
                <w:szCs w:val="24"/>
                <w:lang w:eastAsia="ru-RU"/>
              </w:rPr>
            </w:pPr>
            <w:r w:rsidRPr="00F615F4">
              <w:rPr>
                <w:rFonts w:ascii="Times New Roman" w:eastAsia="Times New Roman" w:hAnsi="Times New Roman" w:cs="Times New Roman"/>
                <w:bCs/>
                <w:i/>
                <w:sz w:val="24"/>
                <w:szCs w:val="24"/>
                <w:lang w:eastAsia="ru-RU"/>
              </w:rPr>
              <w:t>21</w:t>
            </w:r>
          </w:p>
        </w:tc>
        <w:tc>
          <w:tcPr>
            <w:tcW w:w="3210" w:type="dxa"/>
            <w:vAlign w:val="center"/>
          </w:tcPr>
          <w:p w:rsidR="00A232FE" w:rsidRPr="00F615F4" w:rsidRDefault="00A232FE" w:rsidP="009909F4">
            <w:pPr>
              <w:jc w:val="center"/>
              <w:rPr>
                <w:rFonts w:ascii="Times New Roman" w:eastAsia="Times New Roman" w:hAnsi="Times New Roman" w:cs="Times New Roman"/>
                <w:i/>
                <w:sz w:val="24"/>
                <w:szCs w:val="24"/>
                <w:lang w:eastAsia="ru-RU"/>
              </w:rPr>
            </w:pPr>
            <w:r w:rsidRPr="00F615F4">
              <w:rPr>
                <w:rFonts w:ascii="Times New Roman" w:eastAsia="Times New Roman" w:hAnsi="Times New Roman" w:cs="Times New Roman"/>
                <w:bCs/>
                <w:i/>
                <w:sz w:val="24"/>
                <w:szCs w:val="24"/>
                <w:lang w:eastAsia="ru-RU"/>
              </w:rPr>
              <w:t>20</w:t>
            </w:r>
          </w:p>
        </w:tc>
      </w:tr>
    </w:tbl>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более наглядного сопоставления результатов диагностики КГ и ЭГ распределение студентов по уровням сформированности когнитивно-продуктивной субкомпетенции представлено на </w:t>
      </w:r>
      <w:r w:rsidR="000D1AC4">
        <w:rPr>
          <w:rFonts w:ascii="Times New Roman" w:eastAsia="Times New Roman" w:hAnsi="Times New Roman" w:cs="Times New Roman"/>
          <w:color w:val="000000"/>
          <w:sz w:val="28"/>
          <w:szCs w:val="28"/>
          <w:lang w:eastAsia="ru-RU"/>
        </w:rPr>
        <w:t>диаграмме</w:t>
      </w:r>
      <w:r>
        <w:rPr>
          <w:rFonts w:ascii="Times New Roman" w:eastAsia="Times New Roman" w:hAnsi="Times New Roman" w:cs="Times New Roman"/>
          <w:color w:val="000000"/>
          <w:sz w:val="28"/>
          <w:szCs w:val="28"/>
          <w:lang w:eastAsia="ru-RU"/>
        </w:rPr>
        <w:t xml:space="preserve"> </w:t>
      </w:r>
      <w:r w:rsidR="00F615F4">
        <w:rPr>
          <w:rFonts w:ascii="Times New Roman" w:eastAsia="Times New Roman" w:hAnsi="Times New Roman" w:cs="Times New Roman"/>
          <w:color w:val="000000"/>
          <w:sz w:val="28"/>
          <w:szCs w:val="28"/>
          <w:lang w:val="kk-KZ" w:eastAsia="ru-RU"/>
        </w:rPr>
        <w:t>(рисунок 6)</w:t>
      </w:r>
      <w:r>
        <w:rPr>
          <w:rFonts w:ascii="Times New Roman" w:eastAsia="Times New Roman" w:hAnsi="Times New Roman" w:cs="Times New Roman"/>
          <w:color w:val="000000"/>
          <w:sz w:val="28"/>
          <w:szCs w:val="28"/>
          <w:lang w:eastAsia="ru-RU"/>
        </w:rPr>
        <w:t xml:space="preserve">.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F615F4">
      <w:pPr>
        <w:spacing w:after="0" w:line="240" w:lineRule="auto"/>
        <w:jc w:val="center"/>
        <w:rPr>
          <w:rFonts w:ascii="Times New Roman" w:eastAsia="Times New Roman" w:hAnsi="Times New Roman" w:cs="Times New Roman"/>
          <w:color w:val="000000"/>
          <w:sz w:val="28"/>
          <w:szCs w:val="28"/>
          <w:lang w:eastAsia="ru-RU"/>
        </w:rPr>
      </w:pPr>
      <w:r w:rsidRPr="000D2F18">
        <w:rPr>
          <w:rFonts w:ascii="Times New Roman" w:eastAsia="Times New Roman" w:hAnsi="Times New Roman" w:cs="Times New Roman"/>
          <w:noProof/>
          <w:color w:val="000000"/>
          <w:sz w:val="28"/>
          <w:szCs w:val="28"/>
          <w:lang w:eastAsia="ru-RU"/>
        </w:rPr>
        <w:drawing>
          <wp:inline distT="0" distB="0" distL="0" distR="0" wp14:anchorId="3223618D" wp14:editId="12623C1C">
            <wp:extent cx="4697730" cy="2680796"/>
            <wp:effectExtent l="0" t="0" r="762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14878" cy="2690582"/>
                    </a:xfrm>
                    <a:prstGeom prst="rect">
                      <a:avLst/>
                    </a:prstGeom>
                  </pic:spPr>
                </pic:pic>
              </a:graphicData>
            </a:graphic>
          </wp:inline>
        </w:drawing>
      </w:r>
    </w:p>
    <w:p w:rsidR="00F615F4" w:rsidRPr="00F615F4" w:rsidRDefault="00F615F4" w:rsidP="00F615F4">
      <w:pPr>
        <w:spacing w:after="0" w:line="240" w:lineRule="auto"/>
        <w:jc w:val="center"/>
        <w:rPr>
          <w:rFonts w:ascii="Times New Roman" w:eastAsia="Times New Roman" w:hAnsi="Times New Roman" w:cs="Times New Roman"/>
          <w:color w:val="000000"/>
          <w:sz w:val="16"/>
          <w:szCs w:val="16"/>
          <w:lang w:eastAsia="ru-RU"/>
        </w:rPr>
      </w:pPr>
    </w:p>
    <w:p w:rsidR="00A232FE" w:rsidRDefault="00C9190D" w:rsidP="00F615F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Рисунок 6</w:t>
      </w:r>
      <w:r w:rsidR="00A232FE">
        <w:rPr>
          <w:rFonts w:ascii="Times New Roman" w:eastAsia="Times New Roman" w:hAnsi="Times New Roman" w:cs="Times New Roman"/>
          <w:color w:val="000000"/>
          <w:sz w:val="28"/>
          <w:szCs w:val="28"/>
          <w:lang w:eastAsia="ru-RU"/>
        </w:rPr>
        <w:t xml:space="preserve"> </w:t>
      </w:r>
      <w:r w:rsidR="00F615F4">
        <w:rPr>
          <w:rFonts w:ascii="Times New Roman" w:eastAsia="Times New Roman" w:hAnsi="Times New Roman" w:cs="Times New Roman"/>
          <w:color w:val="000000"/>
          <w:sz w:val="28"/>
          <w:szCs w:val="28"/>
          <w:lang w:eastAsia="ru-RU"/>
        </w:rPr>
        <w:t>–</w:t>
      </w:r>
      <w:r w:rsidR="00A232FE">
        <w:rPr>
          <w:rFonts w:ascii="Times New Roman" w:eastAsia="Times New Roman" w:hAnsi="Times New Roman" w:cs="Times New Roman"/>
          <w:color w:val="000000"/>
          <w:sz w:val="28"/>
          <w:szCs w:val="28"/>
          <w:lang w:eastAsia="ru-RU"/>
        </w:rPr>
        <w:t xml:space="preserve"> </w:t>
      </w:r>
      <w:r w:rsidR="00A232FE" w:rsidRPr="000D2F18">
        <w:rPr>
          <w:rFonts w:ascii="Times New Roman" w:eastAsia="Times New Roman" w:hAnsi="Times New Roman" w:cs="Times New Roman"/>
          <w:color w:val="000000"/>
          <w:sz w:val="28"/>
          <w:szCs w:val="28"/>
          <w:lang w:eastAsia="ru-RU"/>
        </w:rPr>
        <w:t>Исходный уровень сформированности когнитивно-продуктивной субкомпетенции студентов контрольной и экспериментальной групп</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видно из </w:t>
      </w:r>
      <w:r w:rsidRPr="00AD2DC1">
        <w:rPr>
          <w:rFonts w:ascii="Times New Roman" w:eastAsia="Times New Roman" w:hAnsi="Times New Roman" w:cs="Times New Roman"/>
          <w:color w:val="000000"/>
          <w:sz w:val="28"/>
          <w:szCs w:val="28"/>
          <w:lang w:eastAsia="ru-RU"/>
        </w:rPr>
        <w:t xml:space="preserve">данных </w:t>
      </w:r>
      <w:r w:rsidR="000D1AC4">
        <w:rPr>
          <w:rFonts w:ascii="Times New Roman" w:eastAsia="Times New Roman" w:hAnsi="Times New Roman" w:cs="Times New Roman"/>
          <w:color w:val="000000"/>
          <w:sz w:val="28"/>
          <w:szCs w:val="28"/>
          <w:lang w:eastAsia="ru-RU"/>
        </w:rPr>
        <w:t xml:space="preserve">диаграммы </w:t>
      </w:r>
      <w:r w:rsidR="00F615F4">
        <w:rPr>
          <w:rFonts w:ascii="Times New Roman" w:eastAsia="Times New Roman" w:hAnsi="Times New Roman" w:cs="Times New Roman"/>
          <w:color w:val="000000"/>
          <w:sz w:val="28"/>
          <w:szCs w:val="28"/>
          <w:lang w:val="kk-KZ" w:eastAsia="ru-RU"/>
        </w:rPr>
        <w:t>(рисунок 6)</w:t>
      </w:r>
      <w:r>
        <w:rPr>
          <w:rFonts w:ascii="Times New Roman" w:eastAsia="Times New Roman" w:hAnsi="Times New Roman" w:cs="Times New Roman"/>
          <w:color w:val="000000"/>
          <w:sz w:val="28"/>
          <w:szCs w:val="28"/>
          <w:lang w:eastAsia="ru-RU"/>
        </w:rPr>
        <w:t>, в обеих исследуемых группах преобладали студенты с низким уровнем сформиро</w:t>
      </w:r>
      <w:r w:rsidR="000D1AC4">
        <w:rPr>
          <w:rFonts w:ascii="Times New Roman" w:eastAsia="Times New Roman" w:hAnsi="Times New Roman" w:cs="Times New Roman"/>
          <w:color w:val="000000"/>
          <w:sz w:val="28"/>
          <w:szCs w:val="28"/>
          <w:lang w:eastAsia="ru-RU"/>
        </w:rPr>
        <w:t xml:space="preserve">ванности </w:t>
      </w:r>
      <w:r>
        <w:rPr>
          <w:rFonts w:ascii="Times New Roman" w:eastAsia="Times New Roman" w:hAnsi="Times New Roman" w:cs="Times New Roman"/>
          <w:color w:val="000000"/>
          <w:sz w:val="28"/>
          <w:szCs w:val="28"/>
          <w:lang w:eastAsia="ru-RU"/>
        </w:rPr>
        <w:t xml:space="preserve">когнитивно-продуктивной субкомпетенции, тогда как высокий уровень был выявлен лишь у незначительного числа обучающихся. Полученные результаты позволяют сделать вывод о недостаточной сформированности у большинства студентов умений анализировать профессиональные ситуации, применять полученные знания при решении учебно-профессиональных задач, осуществлять выбор наиболее рационального способа решения и аргументированно обосновывать принятое </w:t>
      </w:r>
      <w:r w:rsidRPr="00AD2DC1">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е</w:t>
      </w:r>
      <w:r w:rsidRPr="00AD2DC1">
        <w:rPr>
          <w:rFonts w:ascii="Times New Roman" w:eastAsia="Times New Roman" w:hAnsi="Times New Roman" w:cs="Times New Roman"/>
          <w:color w:val="000000"/>
          <w:sz w:val="28"/>
          <w:szCs w:val="28"/>
          <w:lang w:eastAsia="ru-RU"/>
        </w:rPr>
        <w:t xml:space="preserve">шение </w:t>
      </w:r>
      <w:r>
        <w:rPr>
          <w:rFonts w:ascii="Times New Roman" w:eastAsia="Times New Roman" w:hAnsi="Times New Roman" w:cs="Times New Roman"/>
          <w:color w:val="000000"/>
          <w:sz w:val="28"/>
          <w:szCs w:val="28"/>
          <w:lang w:eastAsia="ru-RU"/>
        </w:rPr>
        <w:t xml:space="preserve">средствами АЯ. Это свидетельствует о необходимости целенаправленного развития когнитивно-продуктивной субкомпетенции в процессе реализации разработанной технологии уровневой дифференциации.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Наряду со способностью анализировать профессиональные ситуации и принимать обоснованные решения, важной составляющей ПИК будущих специалистов в области информационных систем является умение эффективно осуществлять профессиональное общение на АЯ. В связи с этим следующим этапом исследования стала диагностика ис</w:t>
      </w:r>
      <w:r w:rsidR="000D1AC4">
        <w:rPr>
          <w:rFonts w:ascii="Times New Roman" w:eastAsia="Times New Roman" w:hAnsi="Times New Roman" w:cs="Times New Roman"/>
          <w:color w:val="000000"/>
          <w:sz w:val="28"/>
          <w:szCs w:val="28"/>
          <w:lang w:eastAsia="ru-RU"/>
        </w:rPr>
        <w:t>ходного уровня сформированности</w:t>
      </w:r>
      <w:r>
        <w:rPr>
          <w:rFonts w:ascii="Times New Roman" w:eastAsia="Times New Roman" w:hAnsi="Times New Roman" w:cs="Times New Roman"/>
          <w:color w:val="000000"/>
          <w:sz w:val="28"/>
          <w:szCs w:val="28"/>
          <w:lang w:eastAsia="ru-RU"/>
        </w:rPr>
        <w:t xml:space="preserve"> дискурсивно-проектной субкомпетенции, отражающей готовность студентов использовать АЯ для решения профессионально-коммуникативных задач в устной и письменной формах. Результаты диаг</w:t>
      </w:r>
      <w:r w:rsidR="000D1AC4">
        <w:rPr>
          <w:rFonts w:ascii="Times New Roman" w:eastAsia="Times New Roman" w:hAnsi="Times New Roman" w:cs="Times New Roman"/>
          <w:color w:val="000000"/>
          <w:sz w:val="28"/>
          <w:szCs w:val="28"/>
          <w:lang w:eastAsia="ru-RU"/>
        </w:rPr>
        <w:t>ностики представлены в таблице</w:t>
      </w:r>
      <w:r w:rsidR="00A41E5F">
        <w:rPr>
          <w:rFonts w:ascii="Times New Roman" w:eastAsia="Times New Roman" w:hAnsi="Times New Roman" w:cs="Times New Roman"/>
          <w:color w:val="000000"/>
          <w:sz w:val="28"/>
          <w:szCs w:val="28"/>
          <w:lang w:val="kk-KZ" w:eastAsia="ru-RU"/>
        </w:rPr>
        <w:t> </w:t>
      </w:r>
      <w:r w:rsidR="000D1AC4">
        <w:rPr>
          <w:rFonts w:ascii="Times New Roman" w:eastAsia="Times New Roman" w:hAnsi="Times New Roman" w:cs="Times New Roman"/>
          <w:color w:val="000000"/>
          <w:sz w:val="28"/>
          <w:szCs w:val="28"/>
          <w:lang w:eastAsia="ru-RU"/>
        </w:rPr>
        <w:t>1</w:t>
      </w:r>
      <w:r w:rsidR="00C9190D">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 xml:space="preserve">. </w:t>
      </w:r>
    </w:p>
    <w:p w:rsidR="000D1AC4" w:rsidRPr="00AD2DC1" w:rsidRDefault="000D1AC4"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0D1AC4"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1</w:t>
      </w:r>
      <w:r w:rsidR="00C9190D">
        <w:rPr>
          <w:rFonts w:ascii="Times New Roman" w:eastAsia="Times New Roman" w:hAnsi="Times New Roman" w:cs="Times New Roman"/>
          <w:color w:val="000000"/>
          <w:sz w:val="28"/>
          <w:szCs w:val="28"/>
          <w:lang w:val="kk-KZ" w:eastAsia="ru-RU"/>
        </w:rPr>
        <w:t>2</w:t>
      </w:r>
      <w:r w:rsidR="00A232FE">
        <w:rPr>
          <w:rFonts w:ascii="Times New Roman" w:eastAsia="Times New Roman" w:hAnsi="Times New Roman" w:cs="Times New Roman"/>
          <w:color w:val="000000"/>
          <w:sz w:val="28"/>
          <w:szCs w:val="28"/>
          <w:lang w:eastAsia="ru-RU"/>
        </w:rPr>
        <w:t xml:space="preserve"> </w:t>
      </w:r>
      <w:r w:rsidR="00A41E5F">
        <w:rPr>
          <w:rFonts w:ascii="Times New Roman" w:eastAsia="Times New Roman" w:hAnsi="Times New Roman" w:cs="Times New Roman"/>
          <w:color w:val="000000"/>
          <w:sz w:val="28"/>
          <w:szCs w:val="28"/>
          <w:lang w:eastAsia="ru-RU"/>
        </w:rPr>
        <w:t>–</w:t>
      </w:r>
      <w:r w:rsidR="00A232FE">
        <w:rPr>
          <w:rFonts w:ascii="Times New Roman" w:eastAsia="Times New Roman" w:hAnsi="Times New Roman" w:cs="Times New Roman"/>
          <w:color w:val="000000"/>
          <w:sz w:val="28"/>
          <w:szCs w:val="28"/>
          <w:lang w:eastAsia="ru-RU"/>
        </w:rPr>
        <w:t xml:space="preserve"> Исходный уровень сформированности дискурсивно-</w:t>
      </w:r>
      <w:proofErr w:type="gramStart"/>
      <w:r w:rsidR="00A232FE">
        <w:rPr>
          <w:rFonts w:ascii="Times New Roman" w:eastAsia="Times New Roman" w:hAnsi="Times New Roman" w:cs="Times New Roman"/>
          <w:color w:val="000000"/>
          <w:sz w:val="28"/>
          <w:szCs w:val="28"/>
          <w:lang w:eastAsia="ru-RU"/>
        </w:rPr>
        <w:t xml:space="preserve">проектной </w:t>
      </w:r>
      <w:r w:rsidR="00A232FE" w:rsidRPr="00DE14EE">
        <w:rPr>
          <w:rFonts w:ascii="Times New Roman" w:eastAsia="Times New Roman" w:hAnsi="Times New Roman" w:cs="Times New Roman"/>
          <w:color w:val="000000"/>
          <w:sz w:val="28"/>
          <w:szCs w:val="28"/>
          <w:lang w:eastAsia="ru-RU"/>
        </w:rPr>
        <w:t xml:space="preserve"> </w:t>
      </w:r>
      <w:r w:rsidR="00A232FE">
        <w:rPr>
          <w:rFonts w:ascii="Times New Roman" w:eastAsia="Times New Roman" w:hAnsi="Times New Roman" w:cs="Times New Roman"/>
          <w:color w:val="000000"/>
          <w:sz w:val="28"/>
          <w:szCs w:val="28"/>
          <w:lang w:eastAsia="ru-RU"/>
        </w:rPr>
        <w:t>субкомпетенции</w:t>
      </w:r>
      <w:proofErr w:type="gramEnd"/>
      <w:r w:rsidR="00A232FE">
        <w:rPr>
          <w:rFonts w:ascii="Times New Roman" w:eastAsia="Times New Roman" w:hAnsi="Times New Roman" w:cs="Times New Roman"/>
          <w:color w:val="000000"/>
          <w:sz w:val="28"/>
          <w:szCs w:val="28"/>
          <w:lang w:eastAsia="ru-RU"/>
        </w:rPr>
        <w:t xml:space="preserve"> студентов КГ и ЭГ</w:t>
      </w:r>
    </w:p>
    <w:p w:rsidR="00A232FE" w:rsidRPr="00A41E5F" w:rsidRDefault="00A232FE" w:rsidP="009909F4">
      <w:pPr>
        <w:spacing w:after="0" w:line="240" w:lineRule="auto"/>
        <w:ind w:firstLine="708"/>
        <w:jc w:val="both"/>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2692"/>
        <w:gridCol w:w="3122"/>
        <w:gridCol w:w="3825"/>
      </w:tblGrid>
      <w:tr w:rsidR="00A232FE" w:rsidTr="00A41E5F">
        <w:trPr>
          <w:jc w:val="center"/>
        </w:trPr>
        <w:tc>
          <w:tcPr>
            <w:tcW w:w="2689" w:type="dxa"/>
            <w:vAlign w:val="center"/>
          </w:tcPr>
          <w:p w:rsidR="00A232FE" w:rsidRPr="009210ED" w:rsidRDefault="00A232FE" w:rsidP="00A41E5F">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Уровень сформированности</w:t>
            </w:r>
          </w:p>
        </w:tc>
        <w:tc>
          <w:tcPr>
            <w:tcW w:w="3118" w:type="dxa"/>
            <w:vAlign w:val="center"/>
          </w:tcPr>
          <w:p w:rsidR="00A232FE" w:rsidRPr="009210ED" w:rsidRDefault="00A232FE" w:rsidP="00A41E5F">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Контрольная группа (</w:t>
            </w:r>
            <w:r w:rsidRPr="009210ED">
              <w:rPr>
                <w:rFonts w:ascii="Times New Roman" w:eastAsia="Times New Roman" w:hAnsi="Times New Roman" w:cs="Times New Roman"/>
                <w:color w:val="000000"/>
                <w:sz w:val="24"/>
                <w:szCs w:val="24"/>
                <w:lang w:val="en-US" w:eastAsia="ru-RU"/>
              </w:rPr>
              <w:t>n=21</w:t>
            </w:r>
            <w:r w:rsidRPr="009210ED">
              <w:rPr>
                <w:rFonts w:ascii="Times New Roman" w:eastAsia="Times New Roman" w:hAnsi="Times New Roman" w:cs="Times New Roman"/>
                <w:color w:val="000000"/>
                <w:sz w:val="24"/>
                <w:szCs w:val="24"/>
                <w:lang w:eastAsia="ru-RU"/>
              </w:rPr>
              <w:t>)</w:t>
            </w:r>
          </w:p>
        </w:tc>
        <w:tc>
          <w:tcPr>
            <w:tcW w:w="3821" w:type="dxa"/>
            <w:vAlign w:val="center"/>
          </w:tcPr>
          <w:p w:rsidR="00A232FE" w:rsidRPr="009210ED" w:rsidRDefault="00A232FE" w:rsidP="00A41E5F">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val="en-US" w:eastAsia="ru-RU"/>
              </w:rPr>
              <w:t xml:space="preserve">Экспериментальная </w:t>
            </w:r>
            <w:r w:rsidRPr="009210ED">
              <w:rPr>
                <w:rFonts w:ascii="Times New Roman" w:eastAsia="Times New Roman" w:hAnsi="Times New Roman" w:cs="Times New Roman"/>
                <w:color w:val="000000"/>
                <w:sz w:val="24"/>
                <w:szCs w:val="24"/>
                <w:lang w:eastAsia="ru-RU"/>
              </w:rPr>
              <w:t xml:space="preserve"> группа (</w:t>
            </w:r>
            <w:r w:rsidRPr="009210ED">
              <w:rPr>
                <w:rFonts w:ascii="Times New Roman" w:eastAsia="Times New Roman" w:hAnsi="Times New Roman" w:cs="Times New Roman"/>
                <w:color w:val="000000"/>
                <w:sz w:val="24"/>
                <w:szCs w:val="24"/>
                <w:lang w:val="en-US" w:eastAsia="ru-RU"/>
              </w:rPr>
              <w:t>n=2</w:t>
            </w:r>
            <w:r w:rsidRPr="009210ED">
              <w:rPr>
                <w:rFonts w:ascii="Times New Roman" w:eastAsia="Times New Roman" w:hAnsi="Times New Roman" w:cs="Times New Roman"/>
                <w:color w:val="000000"/>
                <w:sz w:val="24"/>
                <w:szCs w:val="24"/>
                <w:lang w:eastAsia="ru-RU"/>
              </w:rPr>
              <w:t>0)</w:t>
            </w:r>
          </w:p>
        </w:tc>
      </w:tr>
      <w:tr w:rsidR="00A232FE" w:rsidTr="00A41E5F">
        <w:trPr>
          <w:jc w:val="center"/>
        </w:trPr>
        <w:tc>
          <w:tcPr>
            <w:tcW w:w="268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Высокий </w:t>
            </w:r>
          </w:p>
        </w:tc>
        <w:tc>
          <w:tcPr>
            <w:tcW w:w="3118" w:type="dxa"/>
            <w:vAlign w:val="center"/>
          </w:tcPr>
          <w:p w:rsidR="00A232FE" w:rsidRPr="00AF3DF0" w:rsidRDefault="00A232FE" w:rsidP="00A41E5F">
            <w:pPr>
              <w:jc w:val="center"/>
              <w:rPr>
                <w:rFonts w:ascii="Times New Roman" w:eastAsia="Times New Roman" w:hAnsi="Times New Roman" w:cs="Times New Roman"/>
                <w:sz w:val="24"/>
                <w:szCs w:val="24"/>
                <w:lang w:eastAsia="ru-RU"/>
              </w:rPr>
            </w:pPr>
            <w:r w:rsidRPr="00AF3DF0">
              <w:rPr>
                <w:rFonts w:ascii="Times New Roman" w:eastAsia="Times New Roman" w:hAnsi="Times New Roman" w:cs="Times New Roman"/>
                <w:sz w:val="24"/>
                <w:szCs w:val="24"/>
                <w:lang w:eastAsia="ru-RU"/>
              </w:rPr>
              <w:t>2 (9,5%)</w:t>
            </w:r>
          </w:p>
        </w:tc>
        <w:tc>
          <w:tcPr>
            <w:tcW w:w="3821" w:type="dxa"/>
            <w:vAlign w:val="center"/>
          </w:tcPr>
          <w:p w:rsidR="00A232FE" w:rsidRPr="00AF3DF0" w:rsidRDefault="00A232FE" w:rsidP="00A41E5F">
            <w:pPr>
              <w:jc w:val="center"/>
              <w:rPr>
                <w:rFonts w:ascii="Times New Roman" w:eastAsia="Times New Roman" w:hAnsi="Times New Roman" w:cs="Times New Roman"/>
                <w:sz w:val="24"/>
                <w:szCs w:val="24"/>
                <w:lang w:eastAsia="ru-RU"/>
              </w:rPr>
            </w:pPr>
            <w:r w:rsidRPr="00AF3DF0">
              <w:rPr>
                <w:rFonts w:ascii="Times New Roman" w:eastAsia="Times New Roman" w:hAnsi="Times New Roman" w:cs="Times New Roman"/>
                <w:sz w:val="24"/>
                <w:szCs w:val="24"/>
                <w:lang w:eastAsia="ru-RU"/>
              </w:rPr>
              <w:t>2 (10,0%)</w:t>
            </w:r>
          </w:p>
        </w:tc>
      </w:tr>
      <w:tr w:rsidR="00A232FE" w:rsidTr="00A41E5F">
        <w:trPr>
          <w:jc w:val="center"/>
        </w:trPr>
        <w:tc>
          <w:tcPr>
            <w:tcW w:w="268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Средний </w:t>
            </w:r>
          </w:p>
        </w:tc>
        <w:tc>
          <w:tcPr>
            <w:tcW w:w="3118" w:type="dxa"/>
            <w:vAlign w:val="center"/>
          </w:tcPr>
          <w:p w:rsidR="00A232FE" w:rsidRPr="00AF3DF0" w:rsidRDefault="00A232FE" w:rsidP="00A41E5F">
            <w:pPr>
              <w:jc w:val="center"/>
              <w:rPr>
                <w:rFonts w:ascii="Times New Roman" w:eastAsia="Times New Roman" w:hAnsi="Times New Roman" w:cs="Times New Roman"/>
                <w:sz w:val="24"/>
                <w:szCs w:val="24"/>
                <w:lang w:eastAsia="ru-RU"/>
              </w:rPr>
            </w:pPr>
            <w:r w:rsidRPr="00AF3DF0">
              <w:rPr>
                <w:rFonts w:ascii="Times New Roman" w:eastAsia="Times New Roman" w:hAnsi="Times New Roman" w:cs="Times New Roman"/>
                <w:sz w:val="24"/>
                <w:szCs w:val="24"/>
                <w:lang w:eastAsia="ru-RU"/>
              </w:rPr>
              <w:t>6 (28,6%)</w:t>
            </w:r>
          </w:p>
        </w:tc>
        <w:tc>
          <w:tcPr>
            <w:tcW w:w="3821" w:type="dxa"/>
            <w:vAlign w:val="center"/>
          </w:tcPr>
          <w:p w:rsidR="00A232FE" w:rsidRPr="00AF3DF0" w:rsidRDefault="00A232FE" w:rsidP="00A41E5F">
            <w:pPr>
              <w:jc w:val="center"/>
              <w:rPr>
                <w:rFonts w:ascii="Times New Roman" w:eastAsia="Times New Roman" w:hAnsi="Times New Roman" w:cs="Times New Roman"/>
                <w:sz w:val="24"/>
                <w:szCs w:val="24"/>
                <w:lang w:eastAsia="ru-RU"/>
              </w:rPr>
            </w:pPr>
            <w:r w:rsidRPr="00AF3DF0">
              <w:rPr>
                <w:rFonts w:ascii="Times New Roman" w:eastAsia="Times New Roman" w:hAnsi="Times New Roman" w:cs="Times New Roman"/>
                <w:sz w:val="24"/>
                <w:szCs w:val="24"/>
                <w:lang w:eastAsia="ru-RU"/>
              </w:rPr>
              <w:t>6 (30,0%)</w:t>
            </w:r>
          </w:p>
        </w:tc>
      </w:tr>
      <w:tr w:rsidR="00A232FE" w:rsidTr="00A41E5F">
        <w:trPr>
          <w:jc w:val="center"/>
        </w:trPr>
        <w:tc>
          <w:tcPr>
            <w:tcW w:w="2689"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Низкий</w:t>
            </w:r>
          </w:p>
        </w:tc>
        <w:tc>
          <w:tcPr>
            <w:tcW w:w="3118" w:type="dxa"/>
            <w:vAlign w:val="center"/>
          </w:tcPr>
          <w:p w:rsidR="00A232FE" w:rsidRPr="00AF3DF0" w:rsidRDefault="00A232FE" w:rsidP="00A41E5F">
            <w:pPr>
              <w:jc w:val="center"/>
              <w:rPr>
                <w:rFonts w:ascii="Times New Roman" w:eastAsia="Times New Roman" w:hAnsi="Times New Roman" w:cs="Times New Roman"/>
                <w:sz w:val="24"/>
                <w:szCs w:val="24"/>
                <w:lang w:eastAsia="ru-RU"/>
              </w:rPr>
            </w:pPr>
            <w:r w:rsidRPr="00AF3DF0">
              <w:rPr>
                <w:rFonts w:ascii="Times New Roman" w:eastAsia="Times New Roman" w:hAnsi="Times New Roman" w:cs="Times New Roman"/>
                <w:sz w:val="24"/>
                <w:szCs w:val="24"/>
                <w:lang w:eastAsia="ru-RU"/>
              </w:rPr>
              <w:t>13 (61,9%)</w:t>
            </w:r>
          </w:p>
        </w:tc>
        <w:tc>
          <w:tcPr>
            <w:tcW w:w="3821" w:type="dxa"/>
            <w:vAlign w:val="center"/>
          </w:tcPr>
          <w:p w:rsidR="00A232FE" w:rsidRPr="00AF3DF0" w:rsidRDefault="00A232FE" w:rsidP="00A41E5F">
            <w:pPr>
              <w:jc w:val="center"/>
              <w:rPr>
                <w:rFonts w:ascii="Times New Roman" w:eastAsia="Times New Roman" w:hAnsi="Times New Roman" w:cs="Times New Roman"/>
                <w:sz w:val="24"/>
                <w:szCs w:val="24"/>
                <w:lang w:eastAsia="ru-RU"/>
              </w:rPr>
            </w:pPr>
            <w:r w:rsidRPr="00AF3DF0">
              <w:rPr>
                <w:rFonts w:ascii="Times New Roman" w:eastAsia="Times New Roman" w:hAnsi="Times New Roman" w:cs="Times New Roman"/>
                <w:sz w:val="24"/>
                <w:szCs w:val="24"/>
                <w:lang w:eastAsia="ru-RU"/>
              </w:rPr>
              <w:t>12 (60,0%)</w:t>
            </w:r>
          </w:p>
        </w:tc>
      </w:tr>
      <w:tr w:rsidR="00A232FE" w:rsidRPr="00A41E5F" w:rsidTr="00A41E5F">
        <w:trPr>
          <w:jc w:val="center"/>
        </w:trPr>
        <w:tc>
          <w:tcPr>
            <w:tcW w:w="2689" w:type="dxa"/>
          </w:tcPr>
          <w:p w:rsidR="00A232FE" w:rsidRPr="00A41E5F" w:rsidRDefault="00A232FE" w:rsidP="009909F4">
            <w:pPr>
              <w:jc w:val="both"/>
              <w:rPr>
                <w:rFonts w:ascii="Times New Roman" w:eastAsia="Times New Roman" w:hAnsi="Times New Roman" w:cs="Times New Roman"/>
                <w:i/>
                <w:color w:val="000000"/>
                <w:sz w:val="24"/>
                <w:szCs w:val="24"/>
                <w:lang w:eastAsia="ru-RU"/>
              </w:rPr>
            </w:pPr>
            <w:r w:rsidRPr="00A41E5F">
              <w:rPr>
                <w:rFonts w:ascii="Times New Roman" w:eastAsia="Times New Roman" w:hAnsi="Times New Roman" w:cs="Times New Roman"/>
                <w:i/>
                <w:color w:val="000000"/>
                <w:sz w:val="24"/>
                <w:szCs w:val="24"/>
                <w:lang w:eastAsia="ru-RU"/>
              </w:rPr>
              <w:t xml:space="preserve">Всего </w:t>
            </w:r>
          </w:p>
        </w:tc>
        <w:tc>
          <w:tcPr>
            <w:tcW w:w="3118" w:type="dxa"/>
            <w:vAlign w:val="center"/>
          </w:tcPr>
          <w:p w:rsidR="00A232FE" w:rsidRPr="00A41E5F" w:rsidRDefault="00A232FE" w:rsidP="009909F4">
            <w:pPr>
              <w:jc w:val="center"/>
              <w:rPr>
                <w:rFonts w:ascii="Times New Roman" w:eastAsia="Times New Roman" w:hAnsi="Times New Roman" w:cs="Times New Roman"/>
                <w:i/>
                <w:sz w:val="24"/>
                <w:szCs w:val="24"/>
                <w:lang w:eastAsia="ru-RU"/>
              </w:rPr>
            </w:pPr>
            <w:r w:rsidRPr="00A41E5F">
              <w:rPr>
                <w:rFonts w:ascii="Times New Roman" w:eastAsia="Times New Roman" w:hAnsi="Times New Roman" w:cs="Times New Roman"/>
                <w:bCs/>
                <w:i/>
                <w:sz w:val="24"/>
                <w:szCs w:val="24"/>
                <w:lang w:eastAsia="ru-RU"/>
              </w:rPr>
              <w:t>21</w:t>
            </w:r>
          </w:p>
        </w:tc>
        <w:tc>
          <w:tcPr>
            <w:tcW w:w="3821" w:type="dxa"/>
            <w:vAlign w:val="center"/>
          </w:tcPr>
          <w:p w:rsidR="00A232FE" w:rsidRPr="00A41E5F" w:rsidRDefault="00A232FE" w:rsidP="009909F4">
            <w:pPr>
              <w:jc w:val="center"/>
              <w:rPr>
                <w:rFonts w:ascii="Times New Roman" w:eastAsia="Times New Roman" w:hAnsi="Times New Roman" w:cs="Times New Roman"/>
                <w:i/>
                <w:sz w:val="24"/>
                <w:szCs w:val="24"/>
                <w:lang w:eastAsia="ru-RU"/>
              </w:rPr>
            </w:pPr>
            <w:r w:rsidRPr="00A41E5F">
              <w:rPr>
                <w:rFonts w:ascii="Times New Roman" w:eastAsia="Times New Roman" w:hAnsi="Times New Roman" w:cs="Times New Roman"/>
                <w:bCs/>
                <w:i/>
                <w:sz w:val="24"/>
                <w:szCs w:val="24"/>
                <w:lang w:eastAsia="ru-RU"/>
              </w:rPr>
              <w:t>20</w:t>
            </w:r>
          </w:p>
        </w:tc>
      </w:tr>
    </w:tbl>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Наглядное сопоставление результатов диагностики КГ и ЭГ представлено на </w:t>
      </w:r>
      <w:r w:rsidR="000D1AC4">
        <w:rPr>
          <w:rFonts w:ascii="Times New Roman" w:eastAsia="Times New Roman" w:hAnsi="Times New Roman" w:cs="Times New Roman"/>
          <w:color w:val="000000"/>
          <w:sz w:val="28"/>
          <w:szCs w:val="28"/>
          <w:lang w:eastAsia="ru-RU"/>
        </w:rPr>
        <w:t>диаграмме</w:t>
      </w:r>
      <w:r>
        <w:rPr>
          <w:rFonts w:ascii="Times New Roman" w:eastAsia="Times New Roman" w:hAnsi="Times New Roman" w:cs="Times New Roman"/>
          <w:color w:val="000000"/>
          <w:sz w:val="28"/>
          <w:szCs w:val="28"/>
          <w:lang w:eastAsia="ru-RU"/>
        </w:rPr>
        <w:t xml:space="preserve"> </w:t>
      </w:r>
      <w:r w:rsidR="00A41E5F">
        <w:rPr>
          <w:rFonts w:ascii="Times New Roman" w:eastAsia="Times New Roman" w:hAnsi="Times New Roman" w:cs="Times New Roman"/>
          <w:color w:val="000000"/>
          <w:sz w:val="28"/>
          <w:szCs w:val="28"/>
          <w:lang w:val="kk-KZ" w:eastAsia="ru-RU"/>
        </w:rPr>
        <w:t>(рисунок 7)</w:t>
      </w:r>
      <w:r>
        <w:rPr>
          <w:rFonts w:ascii="Times New Roman" w:eastAsia="Times New Roman" w:hAnsi="Times New Roman" w:cs="Times New Roman"/>
          <w:color w:val="000000"/>
          <w:sz w:val="28"/>
          <w:szCs w:val="28"/>
          <w:lang w:eastAsia="ru-RU"/>
        </w:rPr>
        <w:t xml:space="preserve">, отражающем распределение студентов по уровням сформированности дискурсивно-проектной субкомпетенции.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A41E5F">
      <w:pPr>
        <w:spacing w:after="0" w:line="240" w:lineRule="auto"/>
        <w:jc w:val="center"/>
        <w:rPr>
          <w:rFonts w:ascii="Times New Roman" w:eastAsia="Times New Roman" w:hAnsi="Times New Roman" w:cs="Times New Roman"/>
          <w:color w:val="000000"/>
          <w:sz w:val="28"/>
          <w:szCs w:val="28"/>
          <w:lang w:eastAsia="ru-RU"/>
        </w:rPr>
      </w:pPr>
      <w:r w:rsidRPr="00C61C26">
        <w:rPr>
          <w:rFonts w:ascii="Times New Roman" w:eastAsia="Times New Roman" w:hAnsi="Times New Roman" w:cs="Times New Roman"/>
          <w:noProof/>
          <w:color w:val="000000"/>
          <w:sz w:val="28"/>
          <w:szCs w:val="28"/>
          <w:lang w:eastAsia="ru-RU"/>
        </w:rPr>
        <w:drawing>
          <wp:inline distT="0" distB="0" distL="0" distR="0" wp14:anchorId="5DA8C880" wp14:editId="2F20B789">
            <wp:extent cx="5097780" cy="2989485"/>
            <wp:effectExtent l="0" t="0" r="762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04631" cy="2993503"/>
                    </a:xfrm>
                    <a:prstGeom prst="rect">
                      <a:avLst/>
                    </a:prstGeom>
                  </pic:spPr>
                </pic:pic>
              </a:graphicData>
            </a:graphic>
          </wp:inline>
        </w:drawing>
      </w:r>
    </w:p>
    <w:p w:rsidR="00A41E5F" w:rsidRPr="00A41E5F" w:rsidRDefault="00A41E5F" w:rsidP="009909F4">
      <w:pPr>
        <w:spacing w:after="0" w:line="240" w:lineRule="auto"/>
        <w:jc w:val="both"/>
        <w:rPr>
          <w:rFonts w:ascii="Times New Roman" w:eastAsia="Times New Roman" w:hAnsi="Times New Roman" w:cs="Times New Roman"/>
          <w:color w:val="000000"/>
          <w:sz w:val="16"/>
          <w:szCs w:val="16"/>
          <w:lang w:val="kk-KZ" w:eastAsia="ru-RU"/>
        </w:rPr>
      </w:pPr>
    </w:p>
    <w:p w:rsidR="00A232FE" w:rsidRDefault="00C9190D" w:rsidP="00A41E5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Рисунок 7</w:t>
      </w:r>
      <w:r w:rsidR="00A232FE">
        <w:rPr>
          <w:rFonts w:ascii="Times New Roman" w:eastAsia="Times New Roman" w:hAnsi="Times New Roman" w:cs="Times New Roman"/>
          <w:color w:val="000000"/>
          <w:sz w:val="28"/>
          <w:szCs w:val="28"/>
          <w:lang w:eastAsia="ru-RU"/>
        </w:rPr>
        <w:t xml:space="preserve"> – Исходный уровень сформированности дискурсивно-проектной субкомпетенци</w:t>
      </w:r>
      <w:r w:rsidR="00A232FE">
        <w:rPr>
          <w:rFonts w:ascii="Times New Roman" w:eastAsia="Times New Roman" w:hAnsi="Times New Roman" w:cs="Times New Roman"/>
          <w:color w:val="000000"/>
          <w:sz w:val="28"/>
          <w:szCs w:val="28"/>
          <w:lang w:val="kk-KZ" w:eastAsia="ru-RU"/>
        </w:rPr>
        <w:t>и</w:t>
      </w:r>
      <w:r w:rsidR="00A232FE">
        <w:rPr>
          <w:rFonts w:ascii="Times New Roman" w:eastAsia="Times New Roman" w:hAnsi="Times New Roman" w:cs="Times New Roman"/>
          <w:color w:val="000000"/>
          <w:sz w:val="28"/>
          <w:szCs w:val="28"/>
          <w:lang w:eastAsia="ru-RU"/>
        </w:rPr>
        <w:t xml:space="preserve"> студентов КГ и ЭГ</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видно из данных </w:t>
      </w:r>
      <w:r w:rsidR="000D1AC4">
        <w:rPr>
          <w:rFonts w:ascii="Times New Roman" w:eastAsia="Times New Roman" w:hAnsi="Times New Roman" w:cs="Times New Roman"/>
          <w:color w:val="000000"/>
          <w:sz w:val="28"/>
          <w:szCs w:val="28"/>
          <w:lang w:eastAsia="ru-RU"/>
        </w:rPr>
        <w:t xml:space="preserve">диаграммы </w:t>
      </w:r>
      <w:r w:rsidR="00A41E5F">
        <w:rPr>
          <w:rFonts w:ascii="Times New Roman" w:eastAsia="Times New Roman" w:hAnsi="Times New Roman" w:cs="Times New Roman"/>
          <w:color w:val="000000"/>
          <w:sz w:val="28"/>
          <w:szCs w:val="28"/>
          <w:lang w:val="kk-KZ" w:eastAsia="ru-RU"/>
        </w:rPr>
        <w:t>(рисунок 7)</w:t>
      </w:r>
      <w:r>
        <w:rPr>
          <w:rFonts w:ascii="Times New Roman" w:eastAsia="Times New Roman" w:hAnsi="Times New Roman" w:cs="Times New Roman"/>
          <w:color w:val="000000"/>
          <w:sz w:val="28"/>
          <w:szCs w:val="28"/>
          <w:lang w:eastAsia="ru-RU"/>
        </w:rPr>
        <w:t xml:space="preserve">, в обеих исследуемых группах преобладали студенты с низким уровнем сформированности дискурсивно-проектной субкомпетенции, тогда как высокий уровень был выявлен лишь у незначительного числа обучающихся. </w:t>
      </w:r>
    </w:p>
    <w:p w:rsidR="00A232FE" w:rsidRPr="00C02D7B"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Полученные результаты позволяют сделать вывод о недостаточной сформированности у большинства студентов умений осуществлять профессиональную коммуникацию на АЯ в типичных учебно-профессиональных ситуациях. Наибольшие затруднения наблюдались при построении логически последовательного профессионального высказывания, использовании специализированной терминологии в процессе письменного и устного общения, аргументации собственной позиции и представлении результатов решения профессиональных задач средствами АЯ, что свидетельствует о необходимости ее целенаправленного развития.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Наряду с владением профессиональной терминологии, способностью анализировать профессиональные ситуации и осуществлять профессиональную коммуникацию, важным структурным компонентом ПИК является личностно-рефлексивная субкомпетенция. Ее сформированность определяет готовность студентов к самостоятельному совершенствованию профессионального АЯ, осознанию собственных образовательных потребностей, самооценке результатов учебной деятельности и развитию навыков автономного обучения. В связи с этим заключительным этапом констатирующей диагностики стало определение исходного уровня сформированности личностно-рефлексивной субкомпетенции студентов. Результаты диаг</w:t>
      </w:r>
      <w:r w:rsidR="00275E54">
        <w:rPr>
          <w:rFonts w:ascii="Times New Roman" w:eastAsia="Times New Roman" w:hAnsi="Times New Roman" w:cs="Times New Roman"/>
          <w:color w:val="000000"/>
          <w:sz w:val="28"/>
          <w:szCs w:val="28"/>
          <w:lang w:eastAsia="ru-RU"/>
        </w:rPr>
        <w:t>ностики представлены в таблице 12</w:t>
      </w:r>
      <w:r>
        <w:rPr>
          <w:rFonts w:ascii="Times New Roman" w:eastAsia="Times New Roman" w:hAnsi="Times New Roman" w:cs="Times New Roman"/>
          <w:color w:val="000000"/>
          <w:sz w:val="28"/>
          <w:szCs w:val="28"/>
          <w:lang w:eastAsia="ru-RU"/>
        </w:rPr>
        <w:t>.</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A232FE" w:rsidRDefault="00275E54" w:rsidP="009909F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1</w:t>
      </w:r>
      <w:r w:rsidR="00A41E5F">
        <w:rPr>
          <w:rFonts w:ascii="Times New Roman" w:eastAsia="Times New Roman" w:hAnsi="Times New Roman" w:cs="Times New Roman"/>
          <w:color w:val="000000"/>
          <w:sz w:val="28"/>
          <w:szCs w:val="28"/>
          <w:lang w:val="kk-KZ" w:eastAsia="ru-RU"/>
        </w:rPr>
        <w:t>2</w:t>
      </w:r>
      <w:r w:rsidR="00A232FE">
        <w:rPr>
          <w:rFonts w:ascii="Times New Roman" w:eastAsia="Times New Roman" w:hAnsi="Times New Roman" w:cs="Times New Roman"/>
          <w:color w:val="000000"/>
          <w:sz w:val="28"/>
          <w:szCs w:val="28"/>
          <w:lang w:eastAsia="ru-RU"/>
        </w:rPr>
        <w:t xml:space="preserve"> </w:t>
      </w:r>
      <w:r w:rsidR="00A41E5F">
        <w:rPr>
          <w:rFonts w:ascii="Times New Roman" w:eastAsia="Times New Roman" w:hAnsi="Times New Roman" w:cs="Times New Roman"/>
          <w:color w:val="000000"/>
          <w:sz w:val="28"/>
          <w:szCs w:val="28"/>
          <w:lang w:eastAsia="ru-RU"/>
        </w:rPr>
        <w:t>–</w:t>
      </w:r>
      <w:r w:rsidR="00A232FE">
        <w:rPr>
          <w:rFonts w:ascii="Times New Roman" w:eastAsia="Times New Roman" w:hAnsi="Times New Roman" w:cs="Times New Roman"/>
          <w:color w:val="000000"/>
          <w:sz w:val="28"/>
          <w:szCs w:val="28"/>
          <w:lang w:eastAsia="ru-RU"/>
        </w:rPr>
        <w:t xml:space="preserve"> Исходный уровень сформированности личностно-рефлексивной</w:t>
      </w:r>
      <w:r w:rsidR="00A232FE" w:rsidRPr="00DE14EE">
        <w:rPr>
          <w:rFonts w:ascii="Times New Roman" w:eastAsia="Times New Roman" w:hAnsi="Times New Roman" w:cs="Times New Roman"/>
          <w:color w:val="000000"/>
          <w:sz w:val="28"/>
          <w:szCs w:val="28"/>
          <w:lang w:eastAsia="ru-RU"/>
        </w:rPr>
        <w:t xml:space="preserve"> </w:t>
      </w:r>
      <w:r w:rsidR="00A232FE">
        <w:rPr>
          <w:rFonts w:ascii="Times New Roman" w:eastAsia="Times New Roman" w:hAnsi="Times New Roman" w:cs="Times New Roman"/>
          <w:color w:val="000000"/>
          <w:sz w:val="28"/>
          <w:szCs w:val="28"/>
          <w:lang w:eastAsia="ru-RU"/>
        </w:rPr>
        <w:t>субкомпетенции студентов КГ и ЭГ</w:t>
      </w:r>
    </w:p>
    <w:p w:rsidR="00A232FE" w:rsidRPr="00A41E5F" w:rsidRDefault="00A232FE" w:rsidP="009909F4">
      <w:pPr>
        <w:spacing w:after="0" w:line="240" w:lineRule="auto"/>
        <w:ind w:firstLine="708"/>
        <w:jc w:val="both"/>
        <w:rPr>
          <w:rFonts w:ascii="Times New Roman" w:eastAsia="Times New Roman" w:hAnsi="Times New Roman" w:cs="Times New Roman"/>
          <w:color w:val="000000"/>
          <w:sz w:val="16"/>
          <w:szCs w:val="16"/>
          <w:lang w:eastAsia="ru-RU"/>
        </w:rPr>
      </w:pPr>
    </w:p>
    <w:tbl>
      <w:tblPr>
        <w:tblStyle w:val="ad"/>
        <w:tblW w:w="9639" w:type="dxa"/>
        <w:jc w:val="center"/>
        <w:tblLook w:val="04A0" w:firstRow="1" w:lastRow="0" w:firstColumn="1" w:lastColumn="0" w:noHBand="0" w:noVBand="1"/>
      </w:tblPr>
      <w:tblGrid>
        <w:gridCol w:w="3212"/>
        <w:gridCol w:w="3020"/>
        <w:gridCol w:w="3407"/>
      </w:tblGrid>
      <w:tr w:rsidR="00A232FE" w:rsidTr="00A41E5F">
        <w:trPr>
          <w:jc w:val="center"/>
        </w:trPr>
        <w:tc>
          <w:tcPr>
            <w:tcW w:w="3212" w:type="dxa"/>
            <w:vAlign w:val="center"/>
          </w:tcPr>
          <w:p w:rsidR="00A232FE" w:rsidRPr="009210ED" w:rsidRDefault="00A232FE" w:rsidP="00A41E5F">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Уровень сформированности</w:t>
            </w:r>
          </w:p>
        </w:tc>
        <w:tc>
          <w:tcPr>
            <w:tcW w:w="3020" w:type="dxa"/>
            <w:vAlign w:val="center"/>
          </w:tcPr>
          <w:p w:rsidR="00A232FE" w:rsidRPr="009210ED" w:rsidRDefault="00A232FE" w:rsidP="00A41E5F">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Контрольная группа (</w:t>
            </w:r>
            <w:r w:rsidRPr="009210ED">
              <w:rPr>
                <w:rFonts w:ascii="Times New Roman" w:eastAsia="Times New Roman" w:hAnsi="Times New Roman" w:cs="Times New Roman"/>
                <w:color w:val="000000"/>
                <w:sz w:val="24"/>
                <w:szCs w:val="24"/>
                <w:lang w:val="en-US" w:eastAsia="ru-RU"/>
              </w:rPr>
              <w:t>n=21</w:t>
            </w:r>
            <w:r w:rsidRPr="009210ED">
              <w:rPr>
                <w:rFonts w:ascii="Times New Roman" w:eastAsia="Times New Roman" w:hAnsi="Times New Roman" w:cs="Times New Roman"/>
                <w:color w:val="000000"/>
                <w:sz w:val="24"/>
                <w:szCs w:val="24"/>
                <w:lang w:eastAsia="ru-RU"/>
              </w:rPr>
              <w:t>)</w:t>
            </w:r>
          </w:p>
        </w:tc>
        <w:tc>
          <w:tcPr>
            <w:tcW w:w="3407" w:type="dxa"/>
            <w:vAlign w:val="center"/>
          </w:tcPr>
          <w:p w:rsidR="00A232FE" w:rsidRPr="009210ED" w:rsidRDefault="00A232FE" w:rsidP="00A41E5F">
            <w:pPr>
              <w:jc w:val="center"/>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val="en-US" w:eastAsia="ru-RU"/>
              </w:rPr>
              <w:t xml:space="preserve">Экспериментальная </w:t>
            </w:r>
            <w:r w:rsidRPr="009210ED">
              <w:rPr>
                <w:rFonts w:ascii="Times New Roman" w:eastAsia="Times New Roman" w:hAnsi="Times New Roman" w:cs="Times New Roman"/>
                <w:color w:val="000000"/>
                <w:sz w:val="24"/>
                <w:szCs w:val="24"/>
                <w:lang w:eastAsia="ru-RU"/>
              </w:rPr>
              <w:t xml:space="preserve"> группа (</w:t>
            </w:r>
            <w:r w:rsidRPr="009210ED">
              <w:rPr>
                <w:rFonts w:ascii="Times New Roman" w:eastAsia="Times New Roman" w:hAnsi="Times New Roman" w:cs="Times New Roman"/>
                <w:color w:val="000000"/>
                <w:sz w:val="24"/>
                <w:szCs w:val="24"/>
                <w:lang w:val="en-US" w:eastAsia="ru-RU"/>
              </w:rPr>
              <w:t>n=2</w:t>
            </w:r>
            <w:r w:rsidRPr="009210ED">
              <w:rPr>
                <w:rFonts w:ascii="Times New Roman" w:eastAsia="Times New Roman" w:hAnsi="Times New Roman" w:cs="Times New Roman"/>
                <w:color w:val="000000"/>
                <w:sz w:val="24"/>
                <w:szCs w:val="24"/>
                <w:lang w:eastAsia="ru-RU"/>
              </w:rPr>
              <w:t>0)</w:t>
            </w:r>
          </w:p>
        </w:tc>
      </w:tr>
      <w:tr w:rsidR="00A232FE" w:rsidTr="00A41E5F">
        <w:trPr>
          <w:jc w:val="center"/>
        </w:trPr>
        <w:tc>
          <w:tcPr>
            <w:tcW w:w="3212"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Высокий </w:t>
            </w:r>
          </w:p>
        </w:tc>
        <w:tc>
          <w:tcPr>
            <w:tcW w:w="3020" w:type="dxa"/>
            <w:vAlign w:val="center"/>
          </w:tcPr>
          <w:p w:rsidR="00A232FE" w:rsidRPr="008B3427" w:rsidRDefault="00A232FE" w:rsidP="00A41E5F">
            <w:pPr>
              <w:jc w:val="center"/>
              <w:rPr>
                <w:rFonts w:ascii="Times New Roman" w:eastAsia="Times New Roman" w:hAnsi="Times New Roman" w:cs="Times New Roman"/>
                <w:sz w:val="24"/>
                <w:szCs w:val="24"/>
                <w:lang w:eastAsia="ru-RU"/>
              </w:rPr>
            </w:pPr>
            <w:r w:rsidRPr="008B3427">
              <w:rPr>
                <w:rFonts w:ascii="Times New Roman" w:eastAsia="Times New Roman" w:hAnsi="Times New Roman" w:cs="Times New Roman"/>
                <w:sz w:val="24"/>
                <w:szCs w:val="24"/>
                <w:lang w:eastAsia="ru-RU"/>
              </w:rPr>
              <w:t>3 (14,3%)</w:t>
            </w:r>
          </w:p>
        </w:tc>
        <w:tc>
          <w:tcPr>
            <w:tcW w:w="3407" w:type="dxa"/>
            <w:vAlign w:val="center"/>
          </w:tcPr>
          <w:p w:rsidR="00A232FE" w:rsidRPr="008B3427" w:rsidRDefault="00A232FE" w:rsidP="00A41E5F">
            <w:pPr>
              <w:jc w:val="center"/>
              <w:rPr>
                <w:rFonts w:ascii="Times New Roman" w:eastAsia="Times New Roman" w:hAnsi="Times New Roman" w:cs="Times New Roman"/>
                <w:sz w:val="24"/>
                <w:szCs w:val="24"/>
                <w:lang w:eastAsia="ru-RU"/>
              </w:rPr>
            </w:pPr>
            <w:r w:rsidRPr="008B3427">
              <w:rPr>
                <w:rFonts w:ascii="Times New Roman" w:eastAsia="Times New Roman" w:hAnsi="Times New Roman" w:cs="Times New Roman"/>
                <w:sz w:val="24"/>
                <w:szCs w:val="24"/>
                <w:lang w:eastAsia="ru-RU"/>
              </w:rPr>
              <w:t>3 (15,0%)</w:t>
            </w:r>
          </w:p>
        </w:tc>
      </w:tr>
      <w:tr w:rsidR="00A232FE" w:rsidTr="00A41E5F">
        <w:trPr>
          <w:jc w:val="center"/>
        </w:trPr>
        <w:tc>
          <w:tcPr>
            <w:tcW w:w="3212"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 xml:space="preserve">Средний </w:t>
            </w:r>
          </w:p>
        </w:tc>
        <w:tc>
          <w:tcPr>
            <w:tcW w:w="3020" w:type="dxa"/>
            <w:vAlign w:val="center"/>
          </w:tcPr>
          <w:p w:rsidR="00A232FE" w:rsidRPr="008B3427" w:rsidRDefault="00A232FE" w:rsidP="00A41E5F">
            <w:pPr>
              <w:jc w:val="center"/>
              <w:rPr>
                <w:rFonts w:ascii="Times New Roman" w:eastAsia="Times New Roman" w:hAnsi="Times New Roman" w:cs="Times New Roman"/>
                <w:sz w:val="24"/>
                <w:szCs w:val="24"/>
                <w:lang w:eastAsia="ru-RU"/>
              </w:rPr>
            </w:pPr>
            <w:r w:rsidRPr="008B3427">
              <w:rPr>
                <w:rFonts w:ascii="Times New Roman" w:eastAsia="Times New Roman" w:hAnsi="Times New Roman" w:cs="Times New Roman"/>
                <w:sz w:val="24"/>
                <w:szCs w:val="24"/>
                <w:lang w:eastAsia="ru-RU"/>
              </w:rPr>
              <w:t>8 (38,1%)</w:t>
            </w:r>
          </w:p>
        </w:tc>
        <w:tc>
          <w:tcPr>
            <w:tcW w:w="3407" w:type="dxa"/>
            <w:vAlign w:val="center"/>
          </w:tcPr>
          <w:p w:rsidR="00A232FE" w:rsidRPr="008B3427" w:rsidRDefault="00A232FE" w:rsidP="00A41E5F">
            <w:pPr>
              <w:jc w:val="center"/>
              <w:rPr>
                <w:rFonts w:ascii="Times New Roman" w:eastAsia="Times New Roman" w:hAnsi="Times New Roman" w:cs="Times New Roman"/>
                <w:sz w:val="24"/>
                <w:szCs w:val="24"/>
                <w:lang w:eastAsia="ru-RU"/>
              </w:rPr>
            </w:pPr>
            <w:r w:rsidRPr="008B3427">
              <w:rPr>
                <w:rFonts w:ascii="Times New Roman" w:eastAsia="Times New Roman" w:hAnsi="Times New Roman" w:cs="Times New Roman"/>
                <w:sz w:val="24"/>
                <w:szCs w:val="24"/>
                <w:lang w:eastAsia="ru-RU"/>
              </w:rPr>
              <w:t>8 (40,0%)</w:t>
            </w:r>
          </w:p>
        </w:tc>
      </w:tr>
      <w:tr w:rsidR="00A232FE" w:rsidTr="00A41E5F">
        <w:trPr>
          <w:jc w:val="center"/>
        </w:trPr>
        <w:tc>
          <w:tcPr>
            <w:tcW w:w="3212" w:type="dxa"/>
          </w:tcPr>
          <w:p w:rsidR="00A232FE" w:rsidRPr="009210ED" w:rsidRDefault="00A232FE" w:rsidP="009909F4">
            <w:pPr>
              <w:jc w:val="both"/>
              <w:rPr>
                <w:rFonts w:ascii="Times New Roman" w:eastAsia="Times New Roman" w:hAnsi="Times New Roman" w:cs="Times New Roman"/>
                <w:color w:val="000000"/>
                <w:sz w:val="24"/>
                <w:szCs w:val="24"/>
                <w:lang w:eastAsia="ru-RU"/>
              </w:rPr>
            </w:pPr>
            <w:r w:rsidRPr="009210ED">
              <w:rPr>
                <w:rFonts w:ascii="Times New Roman" w:eastAsia="Times New Roman" w:hAnsi="Times New Roman" w:cs="Times New Roman"/>
                <w:color w:val="000000"/>
                <w:sz w:val="24"/>
                <w:szCs w:val="24"/>
                <w:lang w:eastAsia="ru-RU"/>
              </w:rPr>
              <w:t>Низкий</w:t>
            </w:r>
          </w:p>
        </w:tc>
        <w:tc>
          <w:tcPr>
            <w:tcW w:w="3020" w:type="dxa"/>
            <w:vAlign w:val="center"/>
          </w:tcPr>
          <w:p w:rsidR="00A232FE" w:rsidRPr="008B3427" w:rsidRDefault="00A232FE" w:rsidP="00A41E5F">
            <w:pPr>
              <w:jc w:val="center"/>
              <w:rPr>
                <w:rFonts w:ascii="Times New Roman" w:eastAsia="Times New Roman" w:hAnsi="Times New Roman" w:cs="Times New Roman"/>
                <w:sz w:val="24"/>
                <w:szCs w:val="24"/>
                <w:lang w:eastAsia="ru-RU"/>
              </w:rPr>
            </w:pPr>
            <w:r w:rsidRPr="008B3427">
              <w:rPr>
                <w:rFonts w:ascii="Times New Roman" w:eastAsia="Times New Roman" w:hAnsi="Times New Roman" w:cs="Times New Roman"/>
                <w:sz w:val="24"/>
                <w:szCs w:val="24"/>
                <w:lang w:eastAsia="ru-RU"/>
              </w:rPr>
              <w:t>10 (47,6%)</w:t>
            </w:r>
          </w:p>
        </w:tc>
        <w:tc>
          <w:tcPr>
            <w:tcW w:w="3407" w:type="dxa"/>
            <w:vAlign w:val="center"/>
          </w:tcPr>
          <w:p w:rsidR="00A232FE" w:rsidRPr="008B3427" w:rsidRDefault="00A232FE" w:rsidP="00A41E5F">
            <w:pPr>
              <w:jc w:val="center"/>
              <w:rPr>
                <w:rFonts w:ascii="Times New Roman" w:eastAsia="Times New Roman" w:hAnsi="Times New Roman" w:cs="Times New Roman"/>
                <w:sz w:val="24"/>
                <w:szCs w:val="24"/>
                <w:lang w:eastAsia="ru-RU"/>
              </w:rPr>
            </w:pPr>
            <w:r w:rsidRPr="008B3427">
              <w:rPr>
                <w:rFonts w:ascii="Times New Roman" w:eastAsia="Times New Roman" w:hAnsi="Times New Roman" w:cs="Times New Roman"/>
                <w:sz w:val="24"/>
                <w:szCs w:val="24"/>
                <w:lang w:eastAsia="ru-RU"/>
              </w:rPr>
              <w:t>9 (45,0%)</w:t>
            </w:r>
          </w:p>
        </w:tc>
      </w:tr>
      <w:tr w:rsidR="00A232FE" w:rsidRPr="00A41E5F" w:rsidTr="00A41E5F">
        <w:trPr>
          <w:jc w:val="center"/>
        </w:trPr>
        <w:tc>
          <w:tcPr>
            <w:tcW w:w="3212" w:type="dxa"/>
          </w:tcPr>
          <w:p w:rsidR="00A232FE" w:rsidRPr="00A41E5F" w:rsidRDefault="00A232FE" w:rsidP="009909F4">
            <w:pPr>
              <w:jc w:val="both"/>
              <w:rPr>
                <w:rFonts w:ascii="Times New Roman" w:eastAsia="Times New Roman" w:hAnsi="Times New Roman" w:cs="Times New Roman"/>
                <w:i/>
                <w:color w:val="000000"/>
                <w:sz w:val="24"/>
                <w:szCs w:val="24"/>
                <w:lang w:eastAsia="ru-RU"/>
              </w:rPr>
            </w:pPr>
            <w:r w:rsidRPr="00A41E5F">
              <w:rPr>
                <w:rFonts w:ascii="Times New Roman" w:eastAsia="Times New Roman" w:hAnsi="Times New Roman" w:cs="Times New Roman"/>
                <w:i/>
                <w:color w:val="000000"/>
                <w:sz w:val="24"/>
                <w:szCs w:val="24"/>
                <w:lang w:eastAsia="ru-RU"/>
              </w:rPr>
              <w:t xml:space="preserve">Всего </w:t>
            </w:r>
          </w:p>
        </w:tc>
        <w:tc>
          <w:tcPr>
            <w:tcW w:w="3020" w:type="dxa"/>
            <w:vAlign w:val="center"/>
          </w:tcPr>
          <w:p w:rsidR="00A232FE" w:rsidRPr="00A41E5F" w:rsidRDefault="00A232FE" w:rsidP="009909F4">
            <w:pPr>
              <w:jc w:val="center"/>
              <w:rPr>
                <w:rFonts w:ascii="Times New Roman" w:eastAsia="Times New Roman" w:hAnsi="Times New Roman" w:cs="Times New Roman"/>
                <w:i/>
                <w:sz w:val="24"/>
                <w:szCs w:val="24"/>
                <w:lang w:eastAsia="ru-RU"/>
              </w:rPr>
            </w:pPr>
            <w:r w:rsidRPr="00A41E5F">
              <w:rPr>
                <w:rFonts w:ascii="Times New Roman" w:eastAsia="Times New Roman" w:hAnsi="Times New Roman" w:cs="Times New Roman"/>
                <w:bCs/>
                <w:i/>
                <w:sz w:val="24"/>
                <w:szCs w:val="24"/>
                <w:lang w:eastAsia="ru-RU"/>
              </w:rPr>
              <w:t>21</w:t>
            </w:r>
          </w:p>
        </w:tc>
        <w:tc>
          <w:tcPr>
            <w:tcW w:w="3407" w:type="dxa"/>
            <w:vAlign w:val="center"/>
          </w:tcPr>
          <w:p w:rsidR="00A232FE" w:rsidRPr="00A41E5F" w:rsidRDefault="00A232FE" w:rsidP="009909F4">
            <w:pPr>
              <w:jc w:val="center"/>
              <w:rPr>
                <w:rFonts w:ascii="Times New Roman" w:eastAsia="Times New Roman" w:hAnsi="Times New Roman" w:cs="Times New Roman"/>
                <w:i/>
                <w:sz w:val="24"/>
                <w:szCs w:val="24"/>
                <w:lang w:eastAsia="ru-RU"/>
              </w:rPr>
            </w:pPr>
            <w:r w:rsidRPr="00A41E5F">
              <w:rPr>
                <w:rFonts w:ascii="Times New Roman" w:eastAsia="Times New Roman" w:hAnsi="Times New Roman" w:cs="Times New Roman"/>
                <w:bCs/>
                <w:i/>
                <w:sz w:val="24"/>
                <w:szCs w:val="24"/>
                <w:lang w:eastAsia="ru-RU"/>
              </w:rPr>
              <w:t>20</w:t>
            </w:r>
          </w:p>
        </w:tc>
      </w:tr>
    </w:tbl>
    <w:p w:rsidR="00A232FE" w:rsidRDefault="00A232FE" w:rsidP="009909F4">
      <w:pPr>
        <w:spacing w:after="0" w:line="240" w:lineRule="auto"/>
        <w:jc w:val="both"/>
        <w:rPr>
          <w:rFonts w:ascii="Times New Roman" w:eastAsia="Times New Roman" w:hAnsi="Times New Roman" w:cs="Times New Roman"/>
          <w:color w:val="000000"/>
          <w:sz w:val="28"/>
          <w:szCs w:val="28"/>
          <w:lang w:eastAsia="ru-RU"/>
        </w:rPr>
      </w:pP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более наглядного представления результатов диагностики распределение студентов КГ и ЭГ по уровням сформированности личностно-рефлексивной субкомпе</w:t>
      </w:r>
      <w:r w:rsidR="00275E54">
        <w:rPr>
          <w:rFonts w:ascii="Times New Roman" w:eastAsia="Times New Roman" w:hAnsi="Times New Roman" w:cs="Times New Roman"/>
          <w:color w:val="000000"/>
          <w:sz w:val="28"/>
          <w:szCs w:val="28"/>
          <w:lang w:eastAsia="ru-RU"/>
        </w:rPr>
        <w:t xml:space="preserve">тенции представлено на диаграмме </w:t>
      </w:r>
      <w:r w:rsidR="00A41E5F">
        <w:rPr>
          <w:rFonts w:ascii="Times New Roman" w:eastAsia="Times New Roman" w:hAnsi="Times New Roman" w:cs="Times New Roman"/>
          <w:color w:val="000000"/>
          <w:sz w:val="28"/>
          <w:szCs w:val="28"/>
          <w:lang w:val="kk-KZ" w:eastAsia="ru-RU"/>
        </w:rPr>
        <w:t>(рисунок 8)</w:t>
      </w:r>
      <w:r>
        <w:rPr>
          <w:rFonts w:ascii="Times New Roman" w:eastAsia="Times New Roman" w:hAnsi="Times New Roman" w:cs="Times New Roman"/>
          <w:color w:val="000000"/>
          <w:sz w:val="28"/>
          <w:szCs w:val="28"/>
          <w:lang w:eastAsia="ru-RU"/>
        </w:rPr>
        <w:t>.</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p>
    <w:p w:rsidR="00A232FE" w:rsidRDefault="00A232FE" w:rsidP="00A41E5F">
      <w:pPr>
        <w:spacing w:after="0" w:line="240" w:lineRule="auto"/>
        <w:jc w:val="center"/>
        <w:rPr>
          <w:rFonts w:ascii="Times New Roman" w:eastAsia="Times New Roman" w:hAnsi="Times New Roman" w:cs="Times New Roman"/>
          <w:color w:val="000000"/>
          <w:sz w:val="28"/>
          <w:szCs w:val="28"/>
          <w:lang w:eastAsia="ru-RU"/>
        </w:rPr>
      </w:pPr>
      <w:r w:rsidRPr="00B5728A">
        <w:rPr>
          <w:rFonts w:ascii="Times New Roman" w:eastAsia="Times New Roman" w:hAnsi="Times New Roman" w:cs="Times New Roman"/>
          <w:noProof/>
          <w:color w:val="000000"/>
          <w:sz w:val="28"/>
          <w:szCs w:val="28"/>
          <w:lang w:eastAsia="ru-RU"/>
        </w:rPr>
        <w:drawing>
          <wp:inline distT="0" distB="0" distL="0" distR="0" wp14:anchorId="152DBEDD" wp14:editId="16FFF1B0">
            <wp:extent cx="5067729" cy="2755229"/>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79483" cy="2761619"/>
                    </a:xfrm>
                    <a:prstGeom prst="rect">
                      <a:avLst/>
                    </a:prstGeom>
                  </pic:spPr>
                </pic:pic>
              </a:graphicData>
            </a:graphic>
          </wp:inline>
        </w:drawing>
      </w:r>
    </w:p>
    <w:p w:rsidR="00A232FE" w:rsidRPr="00A41E5F" w:rsidRDefault="00A232FE" w:rsidP="009909F4">
      <w:pPr>
        <w:spacing w:after="0" w:line="240" w:lineRule="auto"/>
        <w:ind w:firstLine="708"/>
        <w:jc w:val="both"/>
        <w:rPr>
          <w:rFonts w:ascii="Times New Roman" w:eastAsia="Times New Roman" w:hAnsi="Times New Roman" w:cs="Times New Roman"/>
          <w:color w:val="000000"/>
          <w:sz w:val="16"/>
          <w:szCs w:val="16"/>
          <w:lang w:eastAsia="ru-RU"/>
        </w:rPr>
      </w:pPr>
    </w:p>
    <w:p w:rsidR="00A232FE" w:rsidRDefault="00C9190D" w:rsidP="00A41E5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Рисунок 8</w:t>
      </w:r>
      <w:r w:rsidR="00A232FE">
        <w:rPr>
          <w:rFonts w:ascii="Times New Roman" w:eastAsia="Times New Roman" w:hAnsi="Times New Roman" w:cs="Times New Roman"/>
          <w:color w:val="000000"/>
          <w:sz w:val="28"/>
          <w:szCs w:val="28"/>
          <w:lang w:eastAsia="ru-RU"/>
        </w:rPr>
        <w:t xml:space="preserve"> – Исходный уровень сформированности личностно-рефлексивной</w:t>
      </w:r>
      <w:r w:rsidR="00A232FE" w:rsidRPr="00DE14EE">
        <w:rPr>
          <w:rFonts w:ascii="Times New Roman" w:eastAsia="Times New Roman" w:hAnsi="Times New Roman" w:cs="Times New Roman"/>
          <w:color w:val="000000"/>
          <w:sz w:val="28"/>
          <w:szCs w:val="28"/>
          <w:lang w:eastAsia="ru-RU"/>
        </w:rPr>
        <w:t xml:space="preserve"> </w:t>
      </w:r>
      <w:r w:rsidR="00A232FE">
        <w:rPr>
          <w:rFonts w:ascii="Times New Roman" w:eastAsia="Times New Roman" w:hAnsi="Times New Roman" w:cs="Times New Roman"/>
          <w:color w:val="000000"/>
          <w:sz w:val="28"/>
          <w:szCs w:val="28"/>
          <w:lang w:eastAsia="ru-RU"/>
        </w:rPr>
        <w:t>субкомпетенции студентов КГ и ЭГ</w:t>
      </w:r>
    </w:p>
    <w:p w:rsidR="00A232FE" w:rsidRDefault="00275E54"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видно из данных диаграммы </w:t>
      </w:r>
      <w:r w:rsidR="00A41E5F">
        <w:rPr>
          <w:rFonts w:ascii="Times New Roman" w:eastAsia="Times New Roman" w:hAnsi="Times New Roman" w:cs="Times New Roman"/>
          <w:color w:val="000000"/>
          <w:sz w:val="28"/>
          <w:szCs w:val="28"/>
          <w:lang w:val="kk-KZ" w:eastAsia="ru-RU"/>
        </w:rPr>
        <w:t>(рисунок 8)</w:t>
      </w:r>
      <w:r w:rsidR="00A232FE">
        <w:rPr>
          <w:rFonts w:ascii="Times New Roman" w:eastAsia="Times New Roman" w:hAnsi="Times New Roman" w:cs="Times New Roman"/>
          <w:color w:val="000000"/>
          <w:sz w:val="28"/>
          <w:szCs w:val="28"/>
          <w:lang w:eastAsia="ru-RU"/>
        </w:rPr>
        <w:t xml:space="preserve">, в обеих исследуемых группах преобладали студенты с низким уровнем сформированности личностно-рефлексивной субкомпетенции, а высокий уровень был выявлен у незначительной части обучающихся.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Полученные результаты свидетельствуют о недостаточной готовности большинства студентов к самостоятельному совершенствованию профессиональной иноязычной подготовки, самооценке результатов собственной учебной деятельности и планированию индивидуальной образовательной траектории. У значительной части обучающихся недостаточно развиты навыки самоанализа, рефлексии и автономного изучения профессионального АЯ, что затрудняет их активное включение в процесс непрерывного профессионального развития.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Таким образом, результаты констатирующего этапа исследования показали, что у большинства студентов первого курса ОП «Информационные системы» ПИК сформирована преимущественно на низком и среднем уровнях. Наибольшие затруднения были выявлены при использовании профессиональной терминологии, анализе и интерпретации англоязычной профессиональной информации, решении профессионально ориентированных задач, осуществлении профессиональной коммуникации средствами АЯ, а также в самостоятельном планировании рефлексии собственной учебной деятельности. Выявленные особенности подтверждают необходимость целенаправленного формирования всех структурных компонентов ПИК посредством реализации разработанной технологии уровневой дифференциации. </w:t>
      </w:r>
    </w:p>
    <w:p w:rsidR="00A232FE" w:rsidRDefault="00A232FE" w:rsidP="009909F4">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Сравнительный анализ результатов диагностики КГ и ЭГ по всем четырем субкомпетенциям не выявил существенных различий в исходном уровне сформированности ПИК, что свидетельствует об их сопоставимости и обеспечивает корректность дальнейшего педагогического эксперимента. Полученные результаты стали основание</w:t>
      </w:r>
      <w:r>
        <w:rPr>
          <w:rFonts w:ascii="Times New Roman" w:eastAsia="Times New Roman" w:hAnsi="Times New Roman" w:cs="Times New Roman"/>
          <w:color w:val="000000"/>
          <w:sz w:val="28"/>
          <w:szCs w:val="28"/>
          <w:lang w:val="kk-KZ" w:eastAsia="ru-RU"/>
        </w:rPr>
        <w:t>м</w:t>
      </w:r>
      <w:r>
        <w:rPr>
          <w:rFonts w:ascii="Times New Roman" w:eastAsia="Times New Roman" w:hAnsi="Times New Roman" w:cs="Times New Roman"/>
          <w:color w:val="000000"/>
          <w:sz w:val="28"/>
          <w:szCs w:val="28"/>
          <w:lang w:eastAsia="ru-RU"/>
        </w:rPr>
        <w:t xml:space="preserve"> для перехода к формирующему этапу исследования, направленному на апробацию разработанной технологии уровневой дифференциации</w:t>
      </w:r>
      <w:r w:rsidR="00275E54">
        <w:rPr>
          <w:rFonts w:ascii="Times New Roman" w:eastAsia="Times New Roman" w:hAnsi="Times New Roman" w:cs="Times New Roman"/>
          <w:color w:val="000000"/>
          <w:sz w:val="28"/>
          <w:szCs w:val="28"/>
          <w:lang w:eastAsia="ru-RU"/>
        </w:rPr>
        <w:t xml:space="preserve"> формирования ПИК студентов ОП «Информационные системы»</w:t>
      </w:r>
      <w:r>
        <w:rPr>
          <w:rFonts w:ascii="Times New Roman" w:eastAsia="Times New Roman" w:hAnsi="Times New Roman" w:cs="Times New Roman"/>
          <w:color w:val="000000"/>
          <w:sz w:val="28"/>
          <w:szCs w:val="28"/>
          <w:lang w:eastAsia="ru-RU"/>
        </w:rPr>
        <w:t>.</w:t>
      </w:r>
    </w:p>
    <w:p w:rsidR="00130FEA" w:rsidRDefault="00130FEA" w:rsidP="009909F4">
      <w:pPr>
        <w:spacing w:after="0" w:line="240" w:lineRule="auto"/>
        <w:ind w:firstLine="708"/>
        <w:jc w:val="both"/>
        <w:rPr>
          <w:rFonts w:ascii="Times New Roman" w:eastAsia="Times New Roman" w:hAnsi="Times New Roman" w:cs="Times New Roman"/>
          <w:sz w:val="28"/>
          <w:szCs w:val="24"/>
          <w:lang w:eastAsia="ru-RU"/>
        </w:rPr>
      </w:pPr>
      <w:r w:rsidRPr="0069763C">
        <w:rPr>
          <w:rFonts w:ascii="Times New Roman" w:eastAsia="Times New Roman" w:hAnsi="Times New Roman" w:cs="Times New Roman"/>
          <w:sz w:val="28"/>
          <w:szCs w:val="24"/>
          <w:lang w:eastAsia="ru-RU"/>
        </w:rPr>
        <w:t>Проведенный констатирующий этап исследования позволяет сделать еще одно важное наблюдение. Несмотря на различия в степени сформированности отдельных субкомпетенций, выявленные результаты свидетельствуют о наличии общей закономерности: трудности студентов проявляются не изолированно, а имеют комплексный характер. Недостаточный уровень владения профессиональной терминологией затрудняет понимание специализированной информации, что, в свою очередь, отрицательно влияет на способность анализировать профессиональные ситуации, аргументировать принимаемые решения и осуществлять профессиональную коммуникацию на английском языке. Следовательно, формирование профессиональной иноязычной компетенции представляет собой целостный процесс, в котором развитие каждого структурного компонента оказывает непосредственное влияние на остальные.</w:t>
      </w:r>
    </w:p>
    <w:p w:rsidR="00130FEA" w:rsidRDefault="00130FEA" w:rsidP="009909F4">
      <w:pPr>
        <w:spacing w:after="0" w:line="240" w:lineRule="auto"/>
        <w:ind w:firstLine="708"/>
        <w:jc w:val="both"/>
        <w:rPr>
          <w:rFonts w:ascii="Times New Roman" w:eastAsia="Times New Roman" w:hAnsi="Times New Roman" w:cs="Times New Roman"/>
          <w:sz w:val="28"/>
          <w:szCs w:val="24"/>
          <w:lang w:eastAsia="ru-RU"/>
        </w:rPr>
      </w:pPr>
      <w:r w:rsidRPr="0069763C">
        <w:rPr>
          <w:rFonts w:ascii="Times New Roman" w:eastAsia="Times New Roman" w:hAnsi="Times New Roman" w:cs="Times New Roman"/>
          <w:sz w:val="28"/>
          <w:szCs w:val="24"/>
          <w:lang w:eastAsia="ru-RU"/>
        </w:rPr>
        <w:t xml:space="preserve">Полученные результаты подтверждают, что существующая практика обучения иностранному языку в неязыковых вузах не всегда обеспечивает достаточную степень индивидуализации образовательного процесса. Использование единых требований, одинакового темпа освоения материала и однотипных учебных заданий не позволяет в полной мере учитывать существенные различия в уровне подготовки студентов. Вследствие этого часть обучающихся испытывает устойчивые затруднения при освоении профессионально ориентированного содержания, тогда как более подготовленные студенты не всегда получают возможность реализовать </w:t>
      </w:r>
      <w:r>
        <w:rPr>
          <w:rFonts w:ascii="Times New Roman" w:eastAsia="Times New Roman" w:hAnsi="Times New Roman" w:cs="Times New Roman"/>
          <w:sz w:val="28"/>
          <w:szCs w:val="24"/>
          <w:lang w:eastAsia="ru-RU"/>
        </w:rPr>
        <w:t>свой образовательный потенциал.</w:t>
      </w:r>
    </w:p>
    <w:p w:rsidR="00130FEA" w:rsidRDefault="00130FEA" w:rsidP="009909F4">
      <w:pPr>
        <w:spacing w:after="0" w:line="240" w:lineRule="auto"/>
        <w:ind w:firstLine="708"/>
        <w:jc w:val="both"/>
        <w:rPr>
          <w:rFonts w:ascii="Times New Roman" w:eastAsia="Times New Roman" w:hAnsi="Times New Roman" w:cs="Times New Roman"/>
          <w:sz w:val="28"/>
          <w:szCs w:val="24"/>
          <w:lang w:eastAsia="ru-RU"/>
        </w:rPr>
      </w:pPr>
      <w:r w:rsidRPr="0069763C">
        <w:rPr>
          <w:rFonts w:ascii="Times New Roman" w:eastAsia="Times New Roman" w:hAnsi="Times New Roman" w:cs="Times New Roman"/>
          <w:sz w:val="28"/>
          <w:szCs w:val="24"/>
          <w:lang w:eastAsia="ru-RU"/>
        </w:rPr>
        <w:t xml:space="preserve">Особого внимания заслуживает тот факт, что наибольшие затруднения были выявлены при выполнении заданий, требующих интеграции языковых знаний с профессиональной деятельностью. Это позволяет предположить, что проблема заключается не столько в недостаточном владении иностранным языком как таковым, сколько в отсутствии условий для его систематического использования при решении профессионально ориентированных задач. Следовательно, развитие </w:t>
      </w:r>
      <w:r>
        <w:rPr>
          <w:rFonts w:ascii="Times New Roman" w:eastAsia="Times New Roman" w:hAnsi="Times New Roman" w:cs="Times New Roman"/>
          <w:sz w:val="28"/>
          <w:szCs w:val="24"/>
          <w:lang w:eastAsia="ru-RU"/>
        </w:rPr>
        <w:t>ПИК</w:t>
      </w:r>
      <w:r w:rsidRPr="0069763C">
        <w:rPr>
          <w:rFonts w:ascii="Times New Roman" w:eastAsia="Times New Roman" w:hAnsi="Times New Roman" w:cs="Times New Roman"/>
          <w:sz w:val="28"/>
          <w:szCs w:val="24"/>
          <w:lang w:eastAsia="ru-RU"/>
        </w:rPr>
        <w:t xml:space="preserve"> должно осуществляться в контексте будущей профессиональной деятельности студентов, а не ограничиваться формированием отдельных язы</w:t>
      </w:r>
      <w:r>
        <w:rPr>
          <w:rFonts w:ascii="Times New Roman" w:eastAsia="Times New Roman" w:hAnsi="Times New Roman" w:cs="Times New Roman"/>
          <w:sz w:val="28"/>
          <w:szCs w:val="24"/>
          <w:lang w:eastAsia="ru-RU"/>
        </w:rPr>
        <w:t>ковых знаний и речевых навыков.</w:t>
      </w:r>
    </w:p>
    <w:p w:rsidR="000B4CBA" w:rsidRDefault="00130FEA" w:rsidP="009909F4">
      <w:pPr>
        <w:spacing w:after="0" w:line="240" w:lineRule="auto"/>
        <w:ind w:firstLine="708"/>
        <w:jc w:val="both"/>
        <w:rPr>
          <w:rFonts w:ascii="Times New Roman" w:eastAsia="Times New Roman" w:hAnsi="Times New Roman" w:cs="Times New Roman"/>
          <w:sz w:val="28"/>
          <w:szCs w:val="24"/>
          <w:lang w:eastAsia="ru-RU"/>
        </w:rPr>
      </w:pPr>
      <w:r w:rsidRPr="0069763C">
        <w:rPr>
          <w:rFonts w:ascii="Times New Roman" w:eastAsia="Times New Roman" w:hAnsi="Times New Roman" w:cs="Times New Roman"/>
          <w:sz w:val="28"/>
          <w:szCs w:val="24"/>
          <w:lang w:eastAsia="ru-RU"/>
        </w:rPr>
        <w:t xml:space="preserve">Полученные результаты также позволяют утверждать, что неоднородность академических групп не должна рассматриваться исключительно как фактор, осложняющий организацию обучения. Напротив, она объективно отражает современное состояние высшего образования и требует внедрения педагогических технологий, способных обеспечить вариативность образовательного процесса без снижения единых требований к результатам подготовки. В рамках настоящего исследования именно такую функцию выполняет технология уровневой дифференциации, позволяющая организовать последовательное продвижение каждого студента с учетом его образовательных возможностей и динамики </w:t>
      </w:r>
      <w:r w:rsidR="000B4CBA">
        <w:rPr>
          <w:rFonts w:ascii="Times New Roman" w:eastAsia="Times New Roman" w:hAnsi="Times New Roman" w:cs="Times New Roman"/>
          <w:sz w:val="28"/>
          <w:szCs w:val="24"/>
          <w:lang w:eastAsia="ru-RU"/>
        </w:rPr>
        <w:t>развития.</w:t>
      </w:r>
    </w:p>
    <w:p w:rsidR="00275E54" w:rsidRPr="000B4CBA" w:rsidRDefault="00130FEA" w:rsidP="00A41E5F">
      <w:pPr>
        <w:spacing w:after="0" w:line="240" w:lineRule="auto"/>
        <w:ind w:firstLine="709"/>
        <w:jc w:val="both"/>
        <w:rPr>
          <w:rFonts w:ascii="Times New Roman" w:eastAsia="Times New Roman" w:hAnsi="Times New Roman" w:cs="Times New Roman"/>
          <w:sz w:val="28"/>
          <w:szCs w:val="24"/>
          <w:lang w:eastAsia="ru-RU"/>
        </w:rPr>
      </w:pPr>
      <w:r w:rsidRPr="0069763C">
        <w:rPr>
          <w:rFonts w:ascii="Times New Roman" w:eastAsia="Times New Roman" w:hAnsi="Times New Roman" w:cs="Times New Roman"/>
          <w:sz w:val="28"/>
          <w:szCs w:val="24"/>
          <w:lang w:eastAsia="ru-RU"/>
        </w:rPr>
        <w:t xml:space="preserve">Таким образом, результаты констатирующего этапа исследования не только подтвердили необходимость дальнейшей экспериментальной проверки разработанной технологии, но и позволили определить основные направления ее реализации на формирующем этапе эксперимента. Выявленные особенности исходного уровня сформированности </w:t>
      </w:r>
      <w:r>
        <w:rPr>
          <w:rFonts w:ascii="Times New Roman" w:eastAsia="Times New Roman" w:hAnsi="Times New Roman" w:cs="Times New Roman"/>
          <w:sz w:val="28"/>
          <w:szCs w:val="24"/>
          <w:lang w:eastAsia="ru-RU"/>
        </w:rPr>
        <w:t>ПИК</w:t>
      </w:r>
      <w:r w:rsidRPr="0069763C">
        <w:rPr>
          <w:rFonts w:ascii="Times New Roman" w:eastAsia="Times New Roman" w:hAnsi="Times New Roman" w:cs="Times New Roman"/>
          <w:sz w:val="28"/>
          <w:szCs w:val="24"/>
          <w:lang w:eastAsia="ru-RU"/>
        </w:rPr>
        <w:t xml:space="preserve"> стали основанием для проектирования системы разноуровневых заданий, выбора методов педагогической поддержки и определения механизмов поэтапного формирования каждой из выделенных субкомпетенций. Именно поэтому результаты констатирующего этапа рассматриваются не только как диагностическая основа исследования, но и как важный методологический ориентир для построения последующего экспериментального обуче</w:t>
      </w:r>
      <w:r>
        <w:rPr>
          <w:rFonts w:ascii="Times New Roman" w:eastAsia="Times New Roman" w:hAnsi="Times New Roman" w:cs="Times New Roman"/>
          <w:sz w:val="28"/>
          <w:szCs w:val="24"/>
          <w:lang w:eastAsia="ru-RU"/>
        </w:rPr>
        <w:t>ния.</w:t>
      </w:r>
    </w:p>
    <w:p w:rsidR="00075451" w:rsidRDefault="00075451" w:rsidP="009909F4">
      <w:pPr>
        <w:spacing w:after="0" w:line="240" w:lineRule="auto"/>
        <w:jc w:val="both"/>
        <w:rPr>
          <w:rFonts w:ascii="Times New Roman" w:hAnsi="Times New Roman" w:cs="Times New Roman"/>
          <w:b/>
          <w:sz w:val="28"/>
          <w:szCs w:val="28"/>
          <w:lang w:eastAsia="ru-RU"/>
        </w:rPr>
      </w:pPr>
    </w:p>
    <w:p w:rsidR="00A41E5F" w:rsidRDefault="00A41E5F" w:rsidP="009909F4">
      <w:pPr>
        <w:spacing w:after="0" w:line="240" w:lineRule="auto"/>
        <w:jc w:val="both"/>
        <w:rPr>
          <w:rFonts w:ascii="Times New Roman" w:hAnsi="Times New Roman" w:cs="Times New Roman"/>
          <w:b/>
          <w:sz w:val="28"/>
          <w:szCs w:val="28"/>
          <w:lang w:eastAsia="ru-RU"/>
        </w:rPr>
      </w:pPr>
    </w:p>
    <w:p w:rsidR="00A41E5F" w:rsidRDefault="00A41E5F" w:rsidP="009909F4">
      <w:pPr>
        <w:spacing w:after="0" w:line="240" w:lineRule="auto"/>
        <w:jc w:val="both"/>
        <w:rPr>
          <w:rFonts w:ascii="Times New Roman" w:hAnsi="Times New Roman" w:cs="Times New Roman"/>
          <w:b/>
          <w:sz w:val="28"/>
          <w:szCs w:val="28"/>
          <w:lang w:eastAsia="ru-RU"/>
        </w:rPr>
      </w:pPr>
    </w:p>
    <w:p w:rsidR="00A232FE" w:rsidRDefault="00A232FE" w:rsidP="00A41E5F">
      <w:pPr>
        <w:spacing w:after="0" w:line="240" w:lineRule="auto"/>
        <w:ind w:firstLine="709"/>
        <w:jc w:val="both"/>
        <w:rPr>
          <w:rFonts w:ascii="Times New Roman" w:hAnsi="Times New Roman" w:cs="Times New Roman"/>
          <w:b/>
          <w:sz w:val="28"/>
          <w:szCs w:val="28"/>
          <w:lang w:eastAsia="ru-RU"/>
        </w:rPr>
      </w:pPr>
      <w:r w:rsidRPr="00094CAA">
        <w:rPr>
          <w:rFonts w:ascii="Times New Roman" w:hAnsi="Times New Roman" w:cs="Times New Roman"/>
          <w:b/>
          <w:sz w:val="28"/>
          <w:szCs w:val="28"/>
          <w:lang w:eastAsia="ru-RU"/>
        </w:rPr>
        <w:t xml:space="preserve">3.2 </w:t>
      </w:r>
      <w:r w:rsidRPr="00920651">
        <w:rPr>
          <w:rFonts w:ascii="Times New Roman" w:hAnsi="Times New Roman" w:cs="Times New Roman"/>
          <w:b/>
          <w:sz w:val="28"/>
          <w:szCs w:val="28"/>
          <w:lang w:eastAsia="ru-RU"/>
        </w:rPr>
        <w:t xml:space="preserve">Реализация технологии уровневой дифференциации в системе упражнений и заданий, направленных на формирование профессиональной иноязычной компетенции студентов  </w:t>
      </w:r>
    </w:p>
    <w:p w:rsidR="00A232FE" w:rsidRDefault="00A232FE" w:rsidP="00A41E5F">
      <w:pPr>
        <w:spacing w:after="0" w:line="240" w:lineRule="auto"/>
        <w:ind w:firstLine="709"/>
        <w:jc w:val="both"/>
        <w:rPr>
          <w:rFonts w:ascii="Times New Roman" w:hAnsi="Times New Roman" w:cs="Times New Roman"/>
          <w:sz w:val="28"/>
          <w:szCs w:val="28"/>
          <w:lang w:eastAsia="ru-RU"/>
        </w:rPr>
      </w:pPr>
      <w:r w:rsidRPr="00FF6EFE">
        <w:rPr>
          <w:rFonts w:ascii="Times New Roman" w:hAnsi="Times New Roman" w:cs="Times New Roman"/>
          <w:sz w:val="28"/>
          <w:szCs w:val="28"/>
          <w:lang w:eastAsia="ru-RU"/>
        </w:rPr>
        <w:t>Практическая реализация разработанной технологии уровневой дифференциации формирования ПИК студентов ОП «Информационные системы» осуществлялась посредством специально разработанной системы разноуровневых профессионально ориентированных упражнений, положенной в основу авторского курса «Eng</w:t>
      </w:r>
      <w:r w:rsidRPr="00FF6EFE">
        <w:rPr>
          <w:rFonts w:ascii="Times New Roman" w:hAnsi="Times New Roman" w:cs="Times New Roman"/>
          <w:sz w:val="28"/>
          <w:szCs w:val="28"/>
          <w:lang w:val="en-US" w:eastAsia="ru-RU"/>
        </w:rPr>
        <w:t>lish</w:t>
      </w:r>
      <w:r w:rsidRPr="00FF6EFE">
        <w:rPr>
          <w:rFonts w:ascii="Times New Roman" w:hAnsi="Times New Roman" w:cs="Times New Roman"/>
          <w:sz w:val="28"/>
          <w:szCs w:val="28"/>
          <w:lang w:eastAsia="ru-RU"/>
        </w:rPr>
        <w:t xml:space="preserve"> </w:t>
      </w:r>
      <w:r w:rsidRPr="00FF6EFE">
        <w:rPr>
          <w:rFonts w:ascii="Times New Roman" w:hAnsi="Times New Roman" w:cs="Times New Roman"/>
          <w:sz w:val="28"/>
          <w:szCs w:val="28"/>
          <w:lang w:val="en-US" w:eastAsia="ru-RU"/>
        </w:rPr>
        <w:t>for</w:t>
      </w:r>
      <w:r w:rsidRPr="00FF6EFE">
        <w:rPr>
          <w:rFonts w:ascii="Times New Roman" w:hAnsi="Times New Roman" w:cs="Times New Roman"/>
          <w:sz w:val="28"/>
          <w:szCs w:val="28"/>
          <w:lang w:eastAsia="ru-RU"/>
        </w:rPr>
        <w:t xml:space="preserve"> </w:t>
      </w:r>
      <w:r w:rsidR="00275E54">
        <w:rPr>
          <w:rFonts w:ascii="Times New Roman" w:hAnsi="Times New Roman" w:cs="Times New Roman"/>
          <w:sz w:val="28"/>
          <w:szCs w:val="28"/>
          <w:lang w:val="en-US" w:eastAsia="ru-RU"/>
        </w:rPr>
        <w:t>IS</w:t>
      </w:r>
      <w:r w:rsidR="00275E54" w:rsidRPr="00275E54">
        <w:rPr>
          <w:rFonts w:ascii="Times New Roman" w:hAnsi="Times New Roman" w:cs="Times New Roman"/>
          <w:sz w:val="28"/>
          <w:szCs w:val="28"/>
          <w:lang w:eastAsia="ru-RU"/>
        </w:rPr>
        <w:t xml:space="preserve"> </w:t>
      </w:r>
      <w:r w:rsidR="00275E54">
        <w:rPr>
          <w:rFonts w:ascii="Times New Roman" w:hAnsi="Times New Roman" w:cs="Times New Roman"/>
          <w:sz w:val="28"/>
          <w:szCs w:val="28"/>
          <w:lang w:val="en-US" w:eastAsia="ru-RU"/>
        </w:rPr>
        <w:t>Computing</w:t>
      </w:r>
      <w:r w:rsidRPr="00FF6EFE">
        <w:rPr>
          <w:rFonts w:ascii="Times New Roman" w:hAnsi="Times New Roman" w:cs="Times New Roman"/>
          <w:sz w:val="28"/>
          <w:szCs w:val="28"/>
          <w:lang w:eastAsia="ru-RU"/>
        </w:rPr>
        <w:t>». Данная система представляла собой практический механизм реализации методологической модели, разработанной во втором разделе исследования, и обеспечивала последовательное формирование лингво</w:t>
      </w:r>
      <w:r w:rsidR="00275E54" w:rsidRPr="00275E54">
        <w:rPr>
          <w:rFonts w:ascii="Times New Roman" w:hAnsi="Times New Roman" w:cs="Times New Roman"/>
          <w:sz w:val="28"/>
          <w:szCs w:val="28"/>
          <w:lang w:eastAsia="ru-RU"/>
        </w:rPr>
        <w:t>-</w:t>
      </w:r>
      <w:r w:rsidRPr="00FF6EFE">
        <w:rPr>
          <w:rFonts w:ascii="Times New Roman" w:hAnsi="Times New Roman" w:cs="Times New Roman"/>
          <w:sz w:val="28"/>
          <w:szCs w:val="28"/>
          <w:lang w:eastAsia="ru-RU"/>
        </w:rPr>
        <w:t xml:space="preserve">информационной, когнитивно-продуктивной, дискурсивно-проектной и личностно-рефлексивной субкомпетенций в процессе профессионально ориентированного обучения АЯ. </w:t>
      </w:r>
    </w:p>
    <w:p w:rsidR="00C446D4" w:rsidRDefault="00A232FE" w:rsidP="00A41E5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отличие от </w:t>
      </w:r>
      <w:r w:rsidR="00C446D4">
        <w:rPr>
          <w:rFonts w:ascii="Times New Roman" w:hAnsi="Times New Roman" w:cs="Times New Roman"/>
          <w:sz w:val="28"/>
          <w:szCs w:val="28"/>
          <w:lang w:eastAsia="ru-RU"/>
        </w:rPr>
        <w:t>традиционного подхода к обучению иностранному языку, предусматривающего выполнение студентами одинаковых учебных заданий независимо от уровня их подготовки, разработанная технология строилась на принципах уровневой дифференциации, предусматривающих вариативность содержания учебной деятельности, степени педагогической поддержки, характера познавательной активности и уровня самостоятельности обучающихся при сохранении единых образовательных целей и планируемых результатов обучения. Такой подход позволял учитывать неоднородность академической группы, обусловленную различиями в исходной языковой подготовке студентов, т</w:t>
      </w:r>
      <w:r w:rsidR="00C446D4" w:rsidRPr="00C446D4">
        <w:rPr>
          <w:rFonts w:ascii="Times New Roman" w:hAnsi="Times New Roman" w:cs="Times New Roman"/>
          <w:sz w:val="28"/>
          <w:szCs w:val="28"/>
          <w:lang w:eastAsia="ru-RU"/>
        </w:rPr>
        <w:t>емпе усвоения материала</w:t>
      </w:r>
      <w:r w:rsidR="00C446D4">
        <w:rPr>
          <w:rFonts w:ascii="Times New Roman" w:hAnsi="Times New Roman" w:cs="Times New Roman"/>
          <w:sz w:val="28"/>
          <w:szCs w:val="28"/>
          <w:lang w:eastAsia="ru-RU"/>
        </w:rPr>
        <w:t xml:space="preserve">, уровне учебной автономии, мотивации и индивидуальных познавательных особенностях обучающихся. </w:t>
      </w:r>
    </w:p>
    <w:p w:rsidR="00C446D4" w:rsidRPr="00A41E5F" w:rsidRDefault="003A1A9C"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основе реализации модели положены принципы, соответствующие современным требованиям профессиональной подготовки специалистов в </w:t>
      </w:r>
      <w:r w:rsidRPr="00A41E5F">
        <w:rPr>
          <w:rFonts w:ascii="Times New Roman" w:hAnsi="Times New Roman" w:cs="Times New Roman"/>
          <w:sz w:val="28"/>
          <w:szCs w:val="28"/>
          <w:lang w:eastAsia="ru-RU"/>
        </w:rPr>
        <w:t xml:space="preserve">области информационных систем. Одним из ведущих принципов является </w:t>
      </w:r>
      <w:r w:rsidRPr="00A41E5F">
        <w:rPr>
          <w:rFonts w:ascii="Times New Roman" w:hAnsi="Times New Roman" w:cs="Times New Roman"/>
          <w:i/>
          <w:sz w:val="28"/>
          <w:szCs w:val="28"/>
          <w:lang w:eastAsia="ru-RU"/>
        </w:rPr>
        <w:t>принцип профессиональной направленности обучения</w:t>
      </w:r>
      <w:r w:rsidRPr="00A41E5F">
        <w:rPr>
          <w:rFonts w:ascii="Times New Roman" w:hAnsi="Times New Roman" w:cs="Times New Roman"/>
          <w:sz w:val="28"/>
          <w:szCs w:val="28"/>
          <w:lang w:eastAsia="ru-RU"/>
        </w:rPr>
        <w:t xml:space="preserve">, предусматривающий использование содержания, максимально приближенного к будущей профессиональной деятельности студентов. Все упражнения разрабатывались с учетом типичных коммуникативных ситуаций </w:t>
      </w:r>
      <w:r w:rsidRPr="00A41E5F">
        <w:rPr>
          <w:rFonts w:ascii="Times New Roman" w:hAnsi="Times New Roman" w:cs="Times New Roman"/>
          <w:sz w:val="28"/>
          <w:szCs w:val="28"/>
          <w:lang w:val="en-US" w:eastAsia="ru-RU"/>
        </w:rPr>
        <w:t>IT</w:t>
      </w:r>
      <w:r w:rsidRPr="00A41E5F">
        <w:rPr>
          <w:rFonts w:ascii="Times New Roman" w:hAnsi="Times New Roman" w:cs="Times New Roman"/>
          <w:sz w:val="28"/>
          <w:szCs w:val="28"/>
          <w:lang w:eastAsia="ru-RU"/>
        </w:rPr>
        <w:t xml:space="preserve">-сферы и были ориентированы на формирование способности использовать АЯ как средство решения профессиональных задач. </w:t>
      </w:r>
    </w:p>
    <w:p w:rsidR="003A1A9C" w:rsidRPr="00A41E5F" w:rsidRDefault="003A1A9C" w:rsidP="009909F4">
      <w:pPr>
        <w:spacing w:after="0" w:line="240" w:lineRule="auto"/>
        <w:ind w:firstLine="708"/>
        <w:jc w:val="both"/>
        <w:rPr>
          <w:rFonts w:ascii="Times New Roman" w:hAnsi="Times New Roman" w:cs="Times New Roman"/>
          <w:sz w:val="28"/>
          <w:szCs w:val="28"/>
          <w:lang w:eastAsia="ru-RU"/>
        </w:rPr>
      </w:pPr>
      <w:r w:rsidRPr="00A41E5F">
        <w:rPr>
          <w:rFonts w:ascii="Times New Roman" w:hAnsi="Times New Roman" w:cs="Times New Roman"/>
          <w:sz w:val="28"/>
          <w:szCs w:val="28"/>
          <w:lang w:eastAsia="ru-RU"/>
        </w:rPr>
        <w:t xml:space="preserve">Не менее важным является </w:t>
      </w:r>
      <w:r w:rsidRPr="00A41E5F">
        <w:rPr>
          <w:rFonts w:ascii="Times New Roman" w:hAnsi="Times New Roman" w:cs="Times New Roman"/>
          <w:i/>
          <w:sz w:val="28"/>
          <w:szCs w:val="28"/>
          <w:lang w:eastAsia="ru-RU"/>
        </w:rPr>
        <w:t>принцип вариативности</w:t>
      </w:r>
      <w:r w:rsidR="009906FF" w:rsidRPr="00A41E5F">
        <w:rPr>
          <w:rFonts w:ascii="Times New Roman" w:hAnsi="Times New Roman" w:cs="Times New Roman"/>
          <w:i/>
          <w:sz w:val="28"/>
          <w:szCs w:val="28"/>
          <w:lang w:eastAsia="ru-RU"/>
        </w:rPr>
        <w:t xml:space="preserve"> обучения</w:t>
      </w:r>
      <w:r w:rsidRPr="00A41E5F">
        <w:rPr>
          <w:rFonts w:ascii="Times New Roman" w:hAnsi="Times New Roman" w:cs="Times New Roman"/>
          <w:sz w:val="28"/>
          <w:szCs w:val="28"/>
          <w:lang w:eastAsia="ru-RU"/>
        </w:rPr>
        <w:t>, лежащий в основе разработанной технологии. Его реализация обеспечивалась посредством изменения не содержания обучения, а степени сложности учебных заданий, объема педагогической поддержки, характера языковых опор и уровня самостоятельности студентов. Благодаря этому обучающиеся с различной языковой подготовкой могли одновременно работать над едиными учебным материалом, выполняя задания, со</w:t>
      </w:r>
      <w:r w:rsidR="00AC26AB" w:rsidRPr="00A41E5F">
        <w:rPr>
          <w:rFonts w:ascii="Times New Roman" w:hAnsi="Times New Roman" w:cs="Times New Roman"/>
          <w:sz w:val="28"/>
          <w:szCs w:val="28"/>
          <w:lang w:eastAsia="ru-RU"/>
        </w:rPr>
        <w:t>ответствующие их актуальным образ</w:t>
      </w:r>
      <w:r w:rsidRPr="00A41E5F">
        <w:rPr>
          <w:rFonts w:ascii="Times New Roman" w:hAnsi="Times New Roman" w:cs="Times New Roman"/>
          <w:sz w:val="28"/>
          <w:szCs w:val="28"/>
          <w:lang w:eastAsia="ru-RU"/>
        </w:rPr>
        <w:t xml:space="preserve">овательным возможностям. </w:t>
      </w:r>
    </w:p>
    <w:p w:rsidR="00AC26AB" w:rsidRDefault="00AC26AB" w:rsidP="009909F4">
      <w:pPr>
        <w:spacing w:after="0" w:line="240" w:lineRule="auto"/>
        <w:ind w:firstLine="708"/>
        <w:jc w:val="both"/>
        <w:rPr>
          <w:rFonts w:ascii="Times New Roman" w:hAnsi="Times New Roman" w:cs="Times New Roman"/>
          <w:sz w:val="28"/>
          <w:szCs w:val="28"/>
          <w:lang w:eastAsia="ru-RU"/>
        </w:rPr>
      </w:pPr>
      <w:r w:rsidRPr="00A41E5F">
        <w:rPr>
          <w:rFonts w:ascii="Times New Roman" w:hAnsi="Times New Roman" w:cs="Times New Roman"/>
          <w:sz w:val="28"/>
          <w:szCs w:val="28"/>
          <w:lang w:eastAsia="ru-RU"/>
        </w:rPr>
        <w:t>Система упражнений также строилась в соответстви</w:t>
      </w:r>
      <w:r w:rsidR="009906FF" w:rsidRPr="00A41E5F">
        <w:rPr>
          <w:rFonts w:ascii="Times New Roman" w:hAnsi="Times New Roman" w:cs="Times New Roman"/>
          <w:sz w:val="28"/>
          <w:szCs w:val="28"/>
          <w:lang w:eastAsia="ru-RU"/>
        </w:rPr>
        <w:t xml:space="preserve">и с </w:t>
      </w:r>
      <w:r w:rsidR="009906FF" w:rsidRPr="00A41E5F">
        <w:rPr>
          <w:rFonts w:ascii="Times New Roman" w:hAnsi="Times New Roman" w:cs="Times New Roman"/>
          <w:i/>
          <w:sz w:val="28"/>
          <w:szCs w:val="28"/>
          <w:lang w:eastAsia="ru-RU"/>
        </w:rPr>
        <w:t>принципом последовательности</w:t>
      </w:r>
      <w:r w:rsidRPr="00A41E5F">
        <w:rPr>
          <w:rFonts w:ascii="Times New Roman" w:hAnsi="Times New Roman" w:cs="Times New Roman"/>
          <w:sz w:val="28"/>
          <w:szCs w:val="28"/>
          <w:lang w:eastAsia="ru-RU"/>
        </w:rPr>
        <w:t>, согласно которому каждая последующая группа упражнений опиралась на результаты предыдущей и обеспечивала постепенный</w:t>
      </w:r>
      <w:r>
        <w:rPr>
          <w:rFonts w:ascii="Times New Roman" w:hAnsi="Times New Roman" w:cs="Times New Roman"/>
          <w:sz w:val="28"/>
          <w:szCs w:val="28"/>
          <w:lang w:eastAsia="ru-RU"/>
        </w:rPr>
        <w:t xml:space="preserve"> переход от восприятия профессиональной информации к ее анализу, преобразованию и самостоятельному использованию в условиях профессиональной коммуникации.</w:t>
      </w:r>
      <w:r w:rsidR="00176654">
        <w:rPr>
          <w:rFonts w:ascii="Times New Roman" w:hAnsi="Times New Roman" w:cs="Times New Roman"/>
          <w:sz w:val="28"/>
          <w:szCs w:val="28"/>
          <w:lang w:eastAsia="ru-RU"/>
        </w:rPr>
        <w:t xml:space="preserve"> Такая последовательность полностью соответствовала логике формирования выделенных в исследовании субкомпетенций. </w:t>
      </w:r>
    </w:p>
    <w:p w:rsidR="00176654" w:rsidRPr="00A41E5F" w:rsidRDefault="00176654" w:rsidP="009909F4">
      <w:pPr>
        <w:spacing w:after="0" w:line="240" w:lineRule="auto"/>
        <w:ind w:firstLine="708"/>
        <w:jc w:val="both"/>
        <w:rPr>
          <w:rFonts w:ascii="Times New Roman" w:hAnsi="Times New Roman" w:cs="Times New Roman"/>
          <w:sz w:val="28"/>
          <w:szCs w:val="28"/>
          <w:lang w:eastAsia="ru-RU"/>
        </w:rPr>
      </w:pPr>
      <w:r w:rsidRPr="00A41E5F">
        <w:rPr>
          <w:rFonts w:ascii="Times New Roman" w:hAnsi="Times New Roman" w:cs="Times New Roman"/>
          <w:sz w:val="28"/>
          <w:szCs w:val="28"/>
          <w:lang w:eastAsia="ru-RU"/>
        </w:rPr>
        <w:t xml:space="preserve">Важное место занимал </w:t>
      </w:r>
      <w:r w:rsidRPr="00A41E5F">
        <w:rPr>
          <w:rFonts w:ascii="Times New Roman" w:hAnsi="Times New Roman" w:cs="Times New Roman"/>
          <w:i/>
          <w:sz w:val="28"/>
          <w:szCs w:val="28"/>
          <w:lang w:eastAsia="ru-RU"/>
        </w:rPr>
        <w:t xml:space="preserve">принцип </w:t>
      </w:r>
      <w:r w:rsidR="009906FF" w:rsidRPr="00A41E5F">
        <w:rPr>
          <w:rFonts w:ascii="Times New Roman" w:hAnsi="Times New Roman" w:cs="Times New Roman"/>
          <w:i/>
          <w:sz w:val="28"/>
          <w:szCs w:val="28"/>
          <w:lang w:eastAsia="ru-RU"/>
        </w:rPr>
        <w:t>контекстного</w:t>
      </w:r>
      <w:r w:rsidRPr="00A41E5F">
        <w:rPr>
          <w:rFonts w:ascii="Times New Roman" w:hAnsi="Times New Roman" w:cs="Times New Roman"/>
          <w:i/>
          <w:sz w:val="28"/>
          <w:szCs w:val="28"/>
          <w:lang w:eastAsia="ru-RU"/>
        </w:rPr>
        <w:t xml:space="preserve"> </w:t>
      </w:r>
      <w:r w:rsidR="009906FF" w:rsidRPr="00A41E5F">
        <w:rPr>
          <w:rFonts w:ascii="Times New Roman" w:hAnsi="Times New Roman" w:cs="Times New Roman"/>
          <w:i/>
          <w:sz w:val="28"/>
          <w:szCs w:val="28"/>
          <w:lang w:eastAsia="ru-RU"/>
        </w:rPr>
        <w:t>обучения</w:t>
      </w:r>
      <w:r w:rsidRPr="00A41E5F">
        <w:rPr>
          <w:rFonts w:ascii="Times New Roman" w:hAnsi="Times New Roman" w:cs="Times New Roman"/>
          <w:sz w:val="28"/>
          <w:szCs w:val="28"/>
          <w:lang w:eastAsia="ru-RU"/>
        </w:rPr>
        <w:t>, предпол</w:t>
      </w:r>
      <w:r w:rsidR="009906FF" w:rsidRPr="00A41E5F">
        <w:rPr>
          <w:rFonts w:ascii="Times New Roman" w:hAnsi="Times New Roman" w:cs="Times New Roman"/>
          <w:sz w:val="28"/>
          <w:szCs w:val="28"/>
          <w:lang w:eastAsia="ru-RU"/>
        </w:rPr>
        <w:t xml:space="preserve">агающий </w:t>
      </w:r>
      <w:r w:rsidRPr="00A41E5F">
        <w:rPr>
          <w:rFonts w:ascii="Times New Roman" w:hAnsi="Times New Roman" w:cs="Times New Roman"/>
          <w:sz w:val="28"/>
          <w:szCs w:val="28"/>
          <w:lang w:eastAsia="ru-RU"/>
        </w:rPr>
        <w:t xml:space="preserve">организацию учебной деятельности через моделирование типичных профессиональных ситуаций. </w:t>
      </w:r>
      <w:r w:rsidR="009906FF" w:rsidRPr="00A41E5F">
        <w:rPr>
          <w:rFonts w:ascii="Times New Roman" w:hAnsi="Times New Roman" w:cs="Times New Roman"/>
          <w:sz w:val="28"/>
          <w:szCs w:val="28"/>
          <w:lang w:eastAsia="ru-RU"/>
        </w:rPr>
        <w:t xml:space="preserve">Выполнение заданий сопровождалось решением </w:t>
      </w:r>
      <w:r w:rsidR="00436E85" w:rsidRPr="00A41E5F">
        <w:rPr>
          <w:rFonts w:ascii="Times New Roman" w:hAnsi="Times New Roman" w:cs="Times New Roman"/>
          <w:sz w:val="28"/>
          <w:szCs w:val="28"/>
          <w:lang w:eastAsia="ru-RU"/>
        </w:rPr>
        <w:t xml:space="preserve">практических задач, характерных для деятельности специалистов в области информационных систем: анализом технической документации, описанием программного обеспечения, обсуждением профессиональных проблем, подготовкой технических инструкций, презентаций и участием в профессиональных дискуссиях. </w:t>
      </w:r>
    </w:p>
    <w:p w:rsidR="00436E85" w:rsidRDefault="00436E85" w:rsidP="009909F4">
      <w:pPr>
        <w:spacing w:after="0" w:line="240" w:lineRule="auto"/>
        <w:ind w:firstLine="708"/>
        <w:jc w:val="both"/>
        <w:rPr>
          <w:rFonts w:ascii="Times New Roman" w:hAnsi="Times New Roman" w:cs="Times New Roman"/>
          <w:sz w:val="28"/>
          <w:szCs w:val="28"/>
          <w:lang w:eastAsia="ru-RU"/>
        </w:rPr>
      </w:pPr>
      <w:r w:rsidRPr="00A41E5F">
        <w:rPr>
          <w:rFonts w:ascii="Times New Roman" w:hAnsi="Times New Roman" w:cs="Times New Roman"/>
          <w:sz w:val="28"/>
          <w:szCs w:val="28"/>
          <w:lang w:eastAsia="ru-RU"/>
        </w:rPr>
        <w:t xml:space="preserve">Особое значение для реализации разработанной технологии имел </w:t>
      </w:r>
      <w:r w:rsidRPr="00A41E5F">
        <w:rPr>
          <w:rFonts w:ascii="Times New Roman" w:hAnsi="Times New Roman" w:cs="Times New Roman"/>
          <w:i/>
          <w:sz w:val="28"/>
          <w:szCs w:val="28"/>
          <w:lang w:eastAsia="ru-RU"/>
        </w:rPr>
        <w:t>принцип формирования учебной автономии</w:t>
      </w:r>
      <w:r w:rsidRPr="00A41E5F">
        <w:rPr>
          <w:rFonts w:ascii="Times New Roman" w:hAnsi="Times New Roman" w:cs="Times New Roman"/>
          <w:sz w:val="28"/>
          <w:szCs w:val="28"/>
          <w:lang w:eastAsia="ru-RU"/>
        </w:rPr>
        <w:t xml:space="preserve"> обучающихся. В процессе обучения объем</w:t>
      </w:r>
      <w:r>
        <w:rPr>
          <w:rFonts w:ascii="Times New Roman" w:hAnsi="Times New Roman" w:cs="Times New Roman"/>
          <w:sz w:val="28"/>
          <w:szCs w:val="28"/>
          <w:lang w:eastAsia="ru-RU"/>
        </w:rPr>
        <w:t xml:space="preserve"> педагогической поддержки последовательно сокращался: если на начальных этапах студенты активно использовали речевые модели, алгоритмы выполнения заданий, двуязычные глоссарии и визуальные опоры, то на последующих этапах обучения основная ответственность за поиск информации, принятие решений, набор языковых средств и организацию собственной учебной деятельности постепенно переходила к самим обучающимся. </w:t>
      </w:r>
    </w:p>
    <w:p w:rsidR="00436E85" w:rsidRDefault="00436E85"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Таким образом, разработанная система упражнений представляла собой не совокупность отдельных учебных заданий, а целостную методическую систему, объединенную едиными принципами построения, логикой постепенного усложнения учебной деятельности и ориентацией на последовательное формирование всех структурных компонентов ПИК</w:t>
      </w:r>
      <w:r w:rsidRPr="00436E8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студентов ОП «Информационные системы». Реализация указанных принципов обеспечивалась посредством единой структуры каждого тематического занятия, основанной на последовательной смене взаимосвязанных функциональных блоков: </w:t>
      </w:r>
      <w:r w:rsidR="00042732">
        <w:rPr>
          <w:rFonts w:ascii="Times New Roman" w:hAnsi="Times New Roman" w:cs="Times New Roman"/>
          <w:sz w:val="28"/>
          <w:szCs w:val="28"/>
          <w:lang w:eastAsia="ru-RU"/>
        </w:rPr>
        <w:t>информац</w:t>
      </w:r>
      <w:r w:rsidR="00042732">
        <w:rPr>
          <w:rFonts w:ascii="Times New Roman" w:hAnsi="Times New Roman" w:cs="Times New Roman"/>
          <w:sz w:val="28"/>
          <w:szCs w:val="28"/>
          <w:lang w:val="kk-KZ" w:eastAsia="ru-RU"/>
        </w:rPr>
        <w:t>и</w:t>
      </w:r>
      <w:r w:rsidR="00042732">
        <w:rPr>
          <w:rFonts w:ascii="Times New Roman" w:hAnsi="Times New Roman" w:cs="Times New Roman"/>
          <w:sz w:val="28"/>
          <w:szCs w:val="28"/>
          <w:lang w:eastAsia="ru-RU"/>
        </w:rPr>
        <w:t>онный блок (Inf</w:t>
      </w:r>
      <w:r w:rsidR="00042732">
        <w:rPr>
          <w:rFonts w:ascii="Times New Roman" w:hAnsi="Times New Roman" w:cs="Times New Roman"/>
          <w:sz w:val="28"/>
          <w:szCs w:val="28"/>
          <w:lang w:val="en-US" w:eastAsia="ru-RU"/>
        </w:rPr>
        <w:t>ormation</w:t>
      </w:r>
      <w:r w:rsidR="00042732" w:rsidRPr="00042732">
        <w:rPr>
          <w:rFonts w:ascii="Times New Roman" w:hAnsi="Times New Roman" w:cs="Times New Roman"/>
          <w:sz w:val="28"/>
          <w:szCs w:val="28"/>
          <w:lang w:eastAsia="ru-RU"/>
        </w:rPr>
        <w:t xml:space="preserve"> </w:t>
      </w:r>
      <w:r w:rsidR="00042732">
        <w:rPr>
          <w:rFonts w:ascii="Times New Roman" w:hAnsi="Times New Roman" w:cs="Times New Roman"/>
          <w:sz w:val="28"/>
          <w:szCs w:val="28"/>
          <w:lang w:val="en-US" w:eastAsia="ru-RU"/>
        </w:rPr>
        <w:t>Block</w:t>
      </w:r>
      <w:r w:rsidR="00042732">
        <w:rPr>
          <w:rFonts w:ascii="Times New Roman" w:hAnsi="Times New Roman" w:cs="Times New Roman"/>
          <w:sz w:val="28"/>
          <w:szCs w:val="28"/>
          <w:lang w:eastAsia="ru-RU"/>
        </w:rPr>
        <w:t>)</w:t>
      </w:r>
      <w:r w:rsidR="00042732" w:rsidRPr="00042732">
        <w:rPr>
          <w:rFonts w:ascii="Times New Roman" w:hAnsi="Times New Roman" w:cs="Times New Roman"/>
          <w:sz w:val="28"/>
          <w:szCs w:val="28"/>
          <w:lang w:eastAsia="ru-RU"/>
        </w:rPr>
        <w:t>;</w:t>
      </w:r>
      <w:r w:rsidR="00042732">
        <w:rPr>
          <w:rFonts w:ascii="Times New Roman" w:hAnsi="Times New Roman" w:cs="Times New Roman"/>
          <w:sz w:val="28"/>
          <w:szCs w:val="28"/>
          <w:lang w:val="kk-KZ" w:eastAsia="ru-RU"/>
        </w:rPr>
        <w:t xml:space="preserve"> практико-ориентированный блок (</w:t>
      </w:r>
      <w:r w:rsidR="00042732">
        <w:rPr>
          <w:rFonts w:ascii="Times New Roman" w:hAnsi="Times New Roman" w:cs="Times New Roman"/>
          <w:sz w:val="28"/>
          <w:szCs w:val="28"/>
          <w:lang w:val="en-US" w:eastAsia="ru-RU"/>
        </w:rPr>
        <w:t>Application</w:t>
      </w:r>
      <w:r w:rsidR="00042732" w:rsidRPr="00042732">
        <w:rPr>
          <w:rFonts w:ascii="Times New Roman" w:hAnsi="Times New Roman" w:cs="Times New Roman"/>
          <w:sz w:val="28"/>
          <w:szCs w:val="28"/>
          <w:lang w:eastAsia="ru-RU"/>
        </w:rPr>
        <w:t xml:space="preserve"> </w:t>
      </w:r>
      <w:r w:rsidR="00042732">
        <w:rPr>
          <w:rFonts w:ascii="Times New Roman" w:hAnsi="Times New Roman" w:cs="Times New Roman"/>
          <w:sz w:val="28"/>
          <w:szCs w:val="28"/>
          <w:lang w:val="en-US" w:eastAsia="ru-RU"/>
        </w:rPr>
        <w:t>Block</w:t>
      </w:r>
      <w:r w:rsidR="00042732">
        <w:rPr>
          <w:rFonts w:ascii="Times New Roman" w:hAnsi="Times New Roman" w:cs="Times New Roman"/>
          <w:sz w:val="28"/>
          <w:szCs w:val="28"/>
          <w:lang w:val="kk-KZ" w:eastAsia="ru-RU"/>
        </w:rPr>
        <w:t>)</w:t>
      </w:r>
      <w:r w:rsidR="00042732">
        <w:rPr>
          <w:rFonts w:ascii="Times New Roman" w:hAnsi="Times New Roman" w:cs="Times New Roman"/>
          <w:sz w:val="28"/>
          <w:szCs w:val="28"/>
          <w:lang w:eastAsia="ru-RU"/>
        </w:rPr>
        <w:t xml:space="preserve">; </w:t>
      </w:r>
      <w:r w:rsidR="00042732" w:rsidRPr="00042732">
        <w:rPr>
          <w:rFonts w:ascii="Times New Roman" w:hAnsi="Times New Roman" w:cs="Times New Roman"/>
          <w:sz w:val="28"/>
          <w:szCs w:val="28"/>
          <w:lang w:eastAsia="ru-RU"/>
        </w:rPr>
        <w:t xml:space="preserve">трансформационный блок </w:t>
      </w:r>
      <w:r w:rsidR="00042732">
        <w:rPr>
          <w:rFonts w:ascii="Times New Roman" w:hAnsi="Times New Roman" w:cs="Times New Roman"/>
          <w:sz w:val="28"/>
          <w:szCs w:val="28"/>
          <w:lang w:eastAsia="ru-RU"/>
        </w:rPr>
        <w:t>(</w:t>
      </w:r>
      <w:r w:rsidR="00042732">
        <w:rPr>
          <w:rFonts w:ascii="Times New Roman" w:hAnsi="Times New Roman" w:cs="Times New Roman"/>
          <w:sz w:val="28"/>
          <w:szCs w:val="28"/>
          <w:lang w:val="en-US" w:eastAsia="ru-RU"/>
        </w:rPr>
        <w:t>Transformation</w:t>
      </w:r>
      <w:r w:rsidR="00042732" w:rsidRPr="00042732">
        <w:rPr>
          <w:rFonts w:ascii="Times New Roman" w:hAnsi="Times New Roman" w:cs="Times New Roman"/>
          <w:sz w:val="28"/>
          <w:szCs w:val="28"/>
          <w:lang w:eastAsia="ru-RU"/>
        </w:rPr>
        <w:t xml:space="preserve"> </w:t>
      </w:r>
      <w:r w:rsidR="00042732">
        <w:rPr>
          <w:rFonts w:ascii="Times New Roman" w:hAnsi="Times New Roman" w:cs="Times New Roman"/>
          <w:sz w:val="28"/>
          <w:szCs w:val="28"/>
          <w:lang w:val="en-US" w:eastAsia="ru-RU"/>
        </w:rPr>
        <w:t>Block</w:t>
      </w:r>
      <w:r w:rsidR="00042732">
        <w:rPr>
          <w:rFonts w:ascii="Times New Roman" w:hAnsi="Times New Roman" w:cs="Times New Roman"/>
          <w:sz w:val="28"/>
          <w:szCs w:val="28"/>
          <w:lang w:eastAsia="ru-RU"/>
        </w:rPr>
        <w:t>); коммуникативный блок (</w:t>
      </w:r>
      <w:r w:rsidR="00042732">
        <w:rPr>
          <w:rFonts w:ascii="Times New Roman" w:hAnsi="Times New Roman" w:cs="Times New Roman"/>
          <w:sz w:val="28"/>
          <w:szCs w:val="28"/>
          <w:lang w:val="en-US" w:eastAsia="ru-RU"/>
        </w:rPr>
        <w:t>Communicative</w:t>
      </w:r>
      <w:r w:rsidR="00042732" w:rsidRPr="00042732">
        <w:rPr>
          <w:rFonts w:ascii="Times New Roman" w:hAnsi="Times New Roman" w:cs="Times New Roman"/>
          <w:sz w:val="28"/>
          <w:szCs w:val="28"/>
          <w:lang w:eastAsia="ru-RU"/>
        </w:rPr>
        <w:t xml:space="preserve"> </w:t>
      </w:r>
      <w:r w:rsidR="00042732">
        <w:rPr>
          <w:rFonts w:ascii="Times New Roman" w:hAnsi="Times New Roman" w:cs="Times New Roman"/>
          <w:sz w:val="28"/>
          <w:szCs w:val="28"/>
          <w:lang w:val="en-US" w:eastAsia="ru-RU"/>
        </w:rPr>
        <w:t>Block</w:t>
      </w:r>
      <w:r w:rsidR="00042732">
        <w:rPr>
          <w:rFonts w:ascii="Times New Roman" w:hAnsi="Times New Roman" w:cs="Times New Roman"/>
          <w:sz w:val="28"/>
          <w:szCs w:val="28"/>
          <w:lang w:eastAsia="ru-RU"/>
        </w:rPr>
        <w:t>)</w:t>
      </w:r>
      <w:r w:rsidR="00042732" w:rsidRPr="00042732">
        <w:rPr>
          <w:rFonts w:ascii="Times New Roman" w:hAnsi="Times New Roman" w:cs="Times New Roman"/>
          <w:sz w:val="28"/>
          <w:szCs w:val="28"/>
          <w:lang w:eastAsia="ru-RU"/>
        </w:rPr>
        <w:t>;</w:t>
      </w:r>
      <w:r w:rsidR="00042732">
        <w:rPr>
          <w:rFonts w:ascii="Times New Roman" w:hAnsi="Times New Roman" w:cs="Times New Roman"/>
          <w:sz w:val="28"/>
          <w:szCs w:val="28"/>
          <w:lang w:eastAsia="ru-RU"/>
        </w:rPr>
        <w:t xml:space="preserve"> творческий блок (Creative </w:t>
      </w:r>
      <w:r w:rsidR="00042732">
        <w:rPr>
          <w:rFonts w:ascii="Times New Roman" w:hAnsi="Times New Roman" w:cs="Times New Roman"/>
          <w:sz w:val="28"/>
          <w:szCs w:val="28"/>
          <w:lang w:val="en-US" w:eastAsia="ru-RU"/>
        </w:rPr>
        <w:t>Block</w:t>
      </w:r>
      <w:r w:rsidR="00042732">
        <w:rPr>
          <w:rFonts w:ascii="Times New Roman" w:hAnsi="Times New Roman" w:cs="Times New Roman"/>
          <w:sz w:val="28"/>
          <w:szCs w:val="28"/>
          <w:lang w:eastAsia="ru-RU"/>
        </w:rPr>
        <w:t xml:space="preserve">). </w:t>
      </w:r>
    </w:p>
    <w:p w:rsidR="00042732" w:rsidRDefault="00042732" w:rsidP="009909F4">
      <w:pPr>
        <w:spacing w:after="0" w:line="240" w:lineRule="auto"/>
        <w:ind w:firstLine="708"/>
        <w:jc w:val="both"/>
        <w:rPr>
          <w:rFonts w:ascii="Times New Roman" w:hAnsi="Times New Roman" w:cs="Times New Roman"/>
          <w:sz w:val="28"/>
          <w:szCs w:val="28"/>
          <w:lang w:eastAsia="ru-RU"/>
        </w:rPr>
      </w:pPr>
      <w:r w:rsidRPr="00042732">
        <w:rPr>
          <w:rFonts w:ascii="Times New Roman" w:hAnsi="Times New Roman" w:cs="Times New Roman"/>
          <w:sz w:val="28"/>
          <w:szCs w:val="28"/>
          <w:lang w:eastAsia="ru-RU"/>
        </w:rPr>
        <w:t xml:space="preserve">Каждый </w:t>
      </w:r>
      <w:r>
        <w:rPr>
          <w:rFonts w:ascii="Times New Roman" w:hAnsi="Times New Roman" w:cs="Times New Roman"/>
          <w:sz w:val="28"/>
          <w:szCs w:val="28"/>
          <w:lang w:eastAsia="ru-RU"/>
        </w:rPr>
        <w:t xml:space="preserve">из них выполнял самостоятельную дидактическую функцию, однако только их последовательная реализация обеспечивала достижение целей обучения и комплексное формирование ПИК студентов. </w:t>
      </w:r>
    </w:p>
    <w:p w:rsidR="00042732" w:rsidRDefault="00042732"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Первый этап занятия (I</w:t>
      </w:r>
      <w:r>
        <w:rPr>
          <w:rFonts w:ascii="Times New Roman" w:hAnsi="Times New Roman" w:cs="Times New Roman"/>
          <w:sz w:val="28"/>
          <w:szCs w:val="28"/>
          <w:lang w:val="en-US" w:eastAsia="ru-RU"/>
        </w:rPr>
        <w:t>nformation</w:t>
      </w:r>
      <w:r w:rsidRPr="00042732">
        <w:rPr>
          <w:rFonts w:ascii="Times New Roman" w:hAnsi="Times New Roman" w:cs="Times New Roman"/>
          <w:sz w:val="28"/>
          <w:szCs w:val="28"/>
          <w:lang w:eastAsia="ru-RU"/>
        </w:rPr>
        <w:t xml:space="preserve"> </w:t>
      </w:r>
      <w:r w:rsidR="003D1D83">
        <w:rPr>
          <w:rFonts w:ascii="Times New Roman" w:hAnsi="Times New Roman" w:cs="Times New Roman"/>
          <w:sz w:val="28"/>
          <w:szCs w:val="28"/>
          <w:lang w:val="en-US" w:eastAsia="ru-RU"/>
        </w:rPr>
        <w:t>Block</w:t>
      </w:r>
      <w:r>
        <w:rPr>
          <w:rFonts w:ascii="Times New Roman" w:hAnsi="Times New Roman" w:cs="Times New Roman"/>
          <w:sz w:val="28"/>
          <w:szCs w:val="28"/>
          <w:lang w:eastAsia="ru-RU"/>
        </w:rPr>
        <w:t>) был направлен на в</w:t>
      </w:r>
      <w:r w:rsidRPr="00042732">
        <w:rPr>
          <w:rFonts w:ascii="Times New Roman" w:hAnsi="Times New Roman" w:cs="Times New Roman"/>
          <w:sz w:val="28"/>
          <w:szCs w:val="28"/>
          <w:lang w:eastAsia="ru-RU"/>
        </w:rPr>
        <w:t>о</w:t>
      </w:r>
      <w:r>
        <w:rPr>
          <w:rFonts w:ascii="Times New Roman" w:hAnsi="Times New Roman" w:cs="Times New Roman"/>
          <w:sz w:val="28"/>
          <w:szCs w:val="28"/>
          <w:lang w:eastAsia="ru-RU"/>
        </w:rPr>
        <w:t>с</w:t>
      </w:r>
      <w:r w:rsidRPr="00042732">
        <w:rPr>
          <w:rFonts w:ascii="Times New Roman" w:hAnsi="Times New Roman" w:cs="Times New Roman"/>
          <w:sz w:val="28"/>
          <w:szCs w:val="28"/>
          <w:lang w:eastAsia="ru-RU"/>
        </w:rPr>
        <w:t>приятие</w:t>
      </w:r>
      <w:r>
        <w:rPr>
          <w:rFonts w:ascii="Times New Roman" w:hAnsi="Times New Roman" w:cs="Times New Roman"/>
          <w:sz w:val="28"/>
          <w:szCs w:val="28"/>
          <w:lang w:eastAsia="ru-RU"/>
        </w:rPr>
        <w:t>, осмысление и первичное усвоение нового профессионально ориентированного материала. На данном этапе студенты знакомились с новой терминологией, работали с профессионально ориентир</w:t>
      </w:r>
      <w:r w:rsidR="003D1D83">
        <w:rPr>
          <w:rFonts w:ascii="Times New Roman" w:hAnsi="Times New Roman" w:cs="Times New Roman"/>
          <w:sz w:val="28"/>
          <w:szCs w:val="28"/>
          <w:lang w:val="kk-KZ" w:eastAsia="ru-RU"/>
        </w:rPr>
        <w:t>о</w:t>
      </w:r>
      <w:r w:rsidR="003D1D83">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анными текстами, анализировали иллюстративный материал, изучали основные понятия изучаемой темы и выполняли задания, обеспечивающие понимание содержания новой информации. Особое внимание уделялось формированию лингво-информационной субкомпетенции, которая являлась основой дальнейшей учебной деятельности. </w:t>
      </w:r>
    </w:p>
    <w:p w:rsidR="00042732" w:rsidRDefault="00042732"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Второй этап </w:t>
      </w:r>
      <w:r w:rsidRPr="00042732">
        <w:rPr>
          <w:rFonts w:ascii="Times New Roman" w:hAnsi="Times New Roman" w:cs="Times New Roman"/>
          <w:sz w:val="28"/>
          <w:szCs w:val="28"/>
          <w:lang w:eastAsia="ru-RU"/>
        </w:rPr>
        <w:t>(</w:t>
      </w:r>
      <w:r>
        <w:rPr>
          <w:rFonts w:ascii="Times New Roman" w:hAnsi="Times New Roman" w:cs="Times New Roman"/>
          <w:sz w:val="28"/>
          <w:szCs w:val="28"/>
          <w:lang w:val="en-US" w:eastAsia="ru-RU"/>
        </w:rPr>
        <w:t>Application</w:t>
      </w:r>
      <w:r w:rsidRPr="00042732">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Block</w:t>
      </w:r>
      <w:r w:rsidRPr="00042732">
        <w:rPr>
          <w:rFonts w:ascii="Times New Roman" w:hAnsi="Times New Roman" w:cs="Times New Roman"/>
          <w:sz w:val="28"/>
          <w:szCs w:val="28"/>
          <w:lang w:eastAsia="ru-RU"/>
        </w:rPr>
        <w:t xml:space="preserve">) обеспечивал переход от восприятия информации к ее практическому применению. </w:t>
      </w:r>
      <w:r>
        <w:rPr>
          <w:rFonts w:ascii="Times New Roman" w:hAnsi="Times New Roman" w:cs="Times New Roman"/>
          <w:sz w:val="28"/>
          <w:szCs w:val="28"/>
          <w:lang w:eastAsia="ru-RU"/>
        </w:rPr>
        <w:t xml:space="preserve">Студенты использовали новую лексику и грамматические конструкции при выполнении профессионально ориентированных упражнений, </w:t>
      </w:r>
      <w:r w:rsidR="003D1D83">
        <w:rPr>
          <w:rFonts w:ascii="Times New Roman" w:hAnsi="Times New Roman" w:cs="Times New Roman"/>
          <w:sz w:val="28"/>
          <w:szCs w:val="28"/>
          <w:lang w:eastAsia="ru-RU"/>
        </w:rPr>
        <w:t xml:space="preserve">классифицировали объекты, анализировали технические характеристики, сопоставляли различные варианты решений и выполняли задания, требующие применения изученного материала в типичных профессиональных ситуациях. Основное внимание уделялось развитию когнитивно-продуктивной субкомпетенции посредством формирования навыков анализа, систематизации и использования профессиональной информации. </w:t>
      </w:r>
    </w:p>
    <w:p w:rsidR="003D1D83" w:rsidRDefault="003D1D83"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На этапе изучения следующего блока (Tr</w:t>
      </w:r>
      <w:r>
        <w:rPr>
          <w:rFonts w:ascii="Times New Roman" w:hAnsi="Times New Roman" w:cs="Times New Roman"/>
          <w:sz w:val="28"/>
          <w:szCs w:val="28"/>
          <w:lang w:val="en-US" w:eastAsia="ru-RU"/>
        </w:rPr>
        <w:t>ansformation</w:t>
      </w:r>
      <w:r w:rsidRPr="003D1D83">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Block</w:t>
      </w:r>
      <w:r>
        <w:rPr>
          <w:rFonts w:ascii="Times New Roman" w:hAnsi="Times New Roman" w:cs="Times New Roman"/>
          <w:sz w:val="28"/>
          <w:szCs w:val="28"/>
          <w:lang w:eastAsia="ru-RU"/>
        </w:rPr>
        <w:t>)</w:t>
      </w:r>
      <w:r w:rsidRPr="003D1D83">
        <w:rPr>
          <w:rFonts w:ascii="Times New Roman" w:hAnsi="Times New Roman" w:cs="Times New Roman"/>
          <w:sz w:val="28"/>
          <w:szCs w:val="28"/>
          <w:lang w:eastAsia="ru-RU"/>
        </w:rPr>
        <w:t xml:space="preserve"> </w:t>
      </w:r>
      <w:r w:rsidR="0068025D">
        <w:rPr>
          <w:rFonts w:ascii="Times New Roman" w:hAnsi="Times New Roman" w:cs="Times New Roman"/>
          <w:sz w:val="28"/>
          <w:szCs w:val="28"/>
          <w:lang w:eastAsia="ru-RU"/>
        </w:rPr>
        <w:t>происходило усложнение познавательной деятельности обучающихся. Студенты преобразовывали информацию из одной формы в другую, составляли технические описания, интерпретировали схемы объясняли последовательность т</w:t>
      </w:r>
      <w:r w:rsidR="000E5394">
        <w:rPr>
          <w:rFonts w:ascii="Times New Roman" w:hAnsi="Times New Roman" w:cs="Times New Roman"/>
          <w:sz w:val="28"/>
          <w:szCs w:val="28"/>
          <w:lang w:eastAsia="ru-RU"/>
        </w:rPr>
        <w:t>ехнологических процессов, подгота</w:t>
      </w:r>
      <w:r w:rsidR="0068025D">
        <w:rPr>
          <w:rFonts w:ascii="Times New Roman" w:hAnsi="Times New Roman" w:cs="Times New Roman"/>
          <w:sz w:val="28"/>
          <w:szCs w:val="28"/>
          <w:lang w:eastAsia="ru-RU"/>
        </w:rPr>
        <w:t xml:space="preserve">вливали письменные инструкции и выполняли задания, требующие </w:t>
      </w:r>
      <w:r w:rsidR="000E5394">
        <w:rPr>
          <w:rFonts w:ascii="Times New Roman" w:hAnsi="Times New Roman" w:cs="Times New Roman"/>
          <w:sz w:val="28"/>
          <w:szCs w:val="28"/>
          <w:lang w:eastAsia="ru-RU"/>
        </w:rPr>
        <w:t xml:space="preserve">самостоятельной переработки профессионального материала. Данный блок обеспечивал дальнейшее развитие когнитивно-продуктивной субкомпетенции и создавал условия для формирования дискурсивно-проектной субкомпетенции.  </w:t>
      </w:r>
    </w:p>
    <w:p w:rsidR="000E5394" w:rsidRDefault="000E5394"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Следующий блок (</w:t>
      </w:r>
      <w:r>
        <w:rPr>
          <w:rFonts w:ascii="Times New Roman" w:hAnsi="Times New Roman" w:cs="Times New Roman"/>
          <w:sz w:val="28"/>
          <w:szCs w:val="28"/>
          <w:lang w:val="en-US" w:eastAsia="ru-RU"/>
        </w:rPr>
        <w:t>Communicative</w:t>
      </w:r>
      <w:r w:rsidRPr="000E5394">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Block</w:t>
      </w:r>
      <w:r>
        <w:rPr>
          <w:rFonts w:ascii="Times New Roman" w:hAnsi="Times New Roman" w:cs="Times New Roman"/>
          <w:sz w:val="28"/>
          <w:szCs w:val="28"/>
          <w:lang w:eastAsia="ru-RU"/>
        </w:rPr>
        <w:t>)</w:t>
      </w:r>
      <w:r w:rsidRPr="000E539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предусматривал организацию учебного взаимодействия студентов посредством выполнения профессионально ориентированных коммуникативных заданий. На данном этапе использовались парная и групповая работа, обсуждение профессиональных проблем, ролевые игры, моделирование рабочих ситуаций, решение кейсов и коллективный анализ различных вариантов решения профессиональных задач. </w:t>
      </w:r>
      <w:r w:rsidR="00CE327E">
        <w:rPr>
          <w:rFonts w:ascii="Times New Roman" w:hAnsi="Times New Roman" w:cs="Times New Roman"/>
          <w:sz w:val="28"/>
          <w:szCs w:val="28"/>
          <w:lang w:eastAsia="ru-RU"/>
        </w:rPr>
        <w:t xml:space="preserve">Подобная организация учебной деятельности способствовала развитию дискурсивно-проектной субкомпетенции, поскольку требовала использования АЯ как средства профессионального взаимодействия, аргументации собственной позиции и совместного прияния решений. </w:t>
      </w:r>
    </w:p>
    <w:p w:rsidR="00CE327E" w:rsidRDefault="00CE327E"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Завершающим этапом являлся Creative </w:t>
      </w:r>
      <w:r>
        <w:rPr>
          <w:rFonts w:ascii="Times New Roman" w:hAnsi="Times New Roman" w:cs="Times New Roman"/>
          <w:sz w:val="28"/>
          <w:szCs w:val="28"/>
          <w:lang w:val="en-US" w:eastAsia="ru-RU"/>
        </w:rPr>
        <w:t>Block</w:t>
      </w:r>
      <w:r>
        <w:rPr>
          <w:rFonts w:ascii="Times New Roman" w:hAnsi="Times New Roman" w:cs="Times New Roman"/>
          <w:sz w:val="28"/>
          <w:szCs w:val="28"/>
          <w:lang w:eastAsia="ru-RU"/>
        </w:rPr>
        <w:t>,</w:t>
      </w:r>
      <w:r w:rsidRPr="00CE327E">
        <w:rPr>
          <w:rFonts w:ascii="Times New Roman" w:hAnsi="Times New Roman" w:cs="Times New Roman"/>
          <w:sz w:val="28"/>
          <w:szCs w:val="28"/>
          <w:lang w:eastAsia="ru-RU"/>
        </w:rPr>
        <w:t xml:space="preserve"> ориентированный </w:t>
      </w:r>
      <w:r>
        <w:rPr>
          <w:rFonts w:ascii="Times New Roman" w:hAnsi="Times New Roman" w:cs="Times New Roman"/>
          <w:sz w:val="28"/>
          <w:szCs w:val="28"/>
          <w:lang w:eastAsia="ru-RU"/>
        </w:rPr>
        <w:t xml:space="preserve">на самостоятельное применение полученных знаний при </w:t>
      </w:r>
      <w:r w:rsidR="0031679D">
        <w:rPr>
          <w:rFonts w:ascii="Times New Roman" w:hAnsi="Times New Roman" w:cs="Times New Roman"/>
          <w:sz w:val="28"/>
          <w:szCs w:val="28"/>
          <w:lang w:eastAsia="ru-RU"/>
        </w:rPr>
        <w:t xml:space="preserve">выполнении комплексных профессионально ориентированных заданий. Студенты разрабатывали мини-проекты, готовили презентации, составляли техническую документацию, выполняли исследовательские задания, анализировали результаты собственной деятельности и осуществляли рефлексию процесса обучения. Данный блок обеспечивал преимущественное формирование личностно-рефлексивной субкомпетенции, развитие профессиональной автономии и готовности к самостоятельному использованию АЯ в условиях будущей профессиональной деятельности. </w:t>
      </w:r>
    </w:p>
    <w:p w:rsidR="0031679D" w:rsidRDefault="0031679D"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Следует подчеркнуть, что представленная последовательность функциональных блоков сохранялась на протяжении всего курса независимо от тематики конкретного занятия. При этом изменялось не методическое построение урока, а содержание профессионального материала, характер учебных заданий и степень сложности. Такая организация учебного процесса обеспечивала устойчивость разработанной технологии, ее воспроизводимость и возможность последовательного формирования ПИК студентов в условиях уровневой дифференциации. </w:t>
      </w:r>
    </w:p>
    <w:p w:rsidR="0031679D" w:rsidRDefault="0031679D"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Особенностью предложенной модели являлось то, что уровневая дифференциация </w:t>
      </w:r>
      <w:r w:rsidR="008C7B60">
        <w:rPr>
          <w:rFonts w:ascii="Times New Roman" w:hAnsi="Times New Roman" w:cs="Times New Roman"/>
          <w:sz w:val="28"/>
          <w:szCs w:val="28"/>
          <w:lang w:eastAsia="ru-RU"/>
        </w:rPr>
        <w:t xml:space="preserve">реализовывалась не посредством изменения содержания обучения или разделения студентов на отдельные группы, а за счет варьирования степени педагогической поддержки, характера языковых опор, уровня сложности заданий, объема самостоятельной деятельности и темпа продвижения обучающихся. Это позволяло всем студентам работать с единым профессионально ориентированным содержанием, одновременно обеспечивая каждому возможность достижения планируемых образовательных результатов в соответствии с его индивидуальными образовательными потребностями. </w:t>
      </w:r>
    </w:p>
    <w:p w:rsidR="008C7B60" w:rsidRDefault="008C7B60"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Взаимосвязь функциональных блоков, видов учебной деятельности и преимущественно формируемых</w:t>
      </w:r>
      <w:r w:rsidR="008F38F4">
        <w:rPr>
          <w:rFonts w:ascii="Times New Roman" w:hAnsi="Times New Roman" w:cs="Times New Roman"/>
          <w:sz w:val="28"/>
          <w:szCs w:val="28"/>
          <w:lang w:eastAsia="ru-RU"/>
        </w:rPr>
        <w:t xml:space="preserve"> субкомпетенций представлена </w:t>
      </w:r>
      <w:r w:rsidR="00A41E5F">
        <w:rPr>
          <w:rFonts w:ascii="Times New Roman" w:hAnsi="Times New Roman" w:cs="Times New Roman"/>
          <w:sz w:val="28"/>
          <w:szCs w:val="28"/>
          <w:lang w:val="kk-KZ" w:eastAsia="ru-RU"/>
        </w:rPr>
        <w:t>в таблице 14</w:t>
      </w:r>
      <w:r>
        <w:rPr>
          <w:rFonts w:ascii="Times New Roman" w:hAnsi="Times New Roman" w:cs="Times New Roman"/>
          <w:sz w:val="28"/>
          <w:szCs w:val="28"/>
          <w:lang w:eastAsia="ru-RU"/>
        </w:rPr>
        <w:t xml:space="preserve">. </w:t>
      </w:r>
    </w:p>
    <w:p w:rsidR="00A41E5F" w:rsidRDefault="00A41E5F" w:rsidP="009909F4">
      <w:pPr>
        <w:spacing w:after="0" w:line="240" w:lineRule="auto"/>
        <w:ind w:firstLine="708"/>
        <w:jc w:val="both"/>
        <w:rPr>
          <w:rFonts w:ascii="Times New Roman" w:hAnsi="Times New Roman" w:cs="Times New Roman"/>
          <w:sz w:val="28"/>
          <w:szCs w:val="28"/>
          <w:lang w:eastAsia="ru-RU"/>
        </w:rPr>
      </w:pPr>
    </w:p>
    <w:p w:rsidR="00A41E5F" w:rsidRDefault="00A41E5F" w:rsidP="00A41E5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Таблица 14</w:t>
      </w:r>
      <w:r>
        <w:rPr>
          <w:rFonts w:ascii="Times New Roman" w:hAnsi="Times New Roman" w:cs="Times New Roman"/>
          <w:sz w:val="28"/>
          <w:szCs w:val="28"/>
          <w:lang w:eastAsia="ru-RU"/>
        </w:rPr>
        <w:t xml:space="preserve"> – Взаимосвязь функциональных блоков учебного занятия и формируемых субкомпетенций ПИК</w:t>
      </w:r>
    </w:p>
    <w:p w:rsidR="008C7B60" w:rsidRPr="00A41E5F" w:rsidRDefault="008C7B60" w:rsidP="009909F4">
      <w:pPr>
        <w:spacing w:after="0" w:line="240" w:lineRule="auto"/>
        <w:jc w:val="both"/>
        <w:rPr>
          <w:rFonts w:ascii="Times New Roman" w:hAnsi="Times New Roman" w:cs="Times New Roman"/>
          <w:sz w:val="16"/>
          <w:szCs w:val="16"/>
          <w:lang w:eastAsia="ru-RU"/>
        </w:rPr>
      </w:pPr>
    </w:p>
    <w:tbl>
      <w:tblPr>
        <w:tblStyle w:val="ad"/>
        <w:tblW w:w="9639" w:type="dxa"/>
        <w:jc w:val="center"/>
        <w:tblLook w:val="04A0" w:firstRow="1" w:lastRow="0" w:firstColumn="1" w:lastColumn="0" w:noHBand="0" w:noVBand="1"/>
      </w:tblPr>
      <w:tblGrid>
        <w:gridCol w:w="2689"/>
        <w:gridCol w:w="6950"/>
      </w:tblGrid>
      <w:tr w:rsidR="00A41E5F" w:rsidRPr="00A41E5F" w:rsidTr="00A41E5F">
        <w:trPr>
          <w:jc w:val="center"/>
        </w:trPr>
        <w:tc>
          <w:tcPr>
            <w:tcW w:w="9639" w:type="dxa"/>
            <w:gridSpan w:val="2"/>
          </w:tcPr>
          <w:p w:rsidR="00A41E5F" w:rsidRPr="00A41E5F" w:rsidRDefault="00A41E5F" w:rsidP="00A41E5F">
            <w:pPr>
              <w:jc w:val="center"/>
              <w:rPr>
                <w:rFonts w:ascii="Times New Roman" w:hAnsi="Times New Roman" w:cs="Times New Roman"/>
                <w:b/>
                <w:sz w:val="24"/>
                <w:szCs w:val="24"/>
                <w:lang w:eastAsia="ru-RU"/>
              </w:rPr>
            </w:pPr>
            <w:r w:rsidRPr="00A41E5F">
              <w:rPr>
                <w:rFonts w:ascii="Times New Roman" w:hAnsi="Times New Roman" w:cs="Times New Roman"/>
                <w:sz w:val="24"/>
                <w:szCs w:val="24"/>
                <w:lang w:eastAsia="ru-RU"/>
              </w:rPr>
              <w:t>Взаимосвязь функциональных блоков</w:t>
            </w:r>
          </w:p>
        </w:tc>
      </w:tr>
      <w:tr w:rsidR="00A41E5F" w:rsidRPr="00EC26E1" w:rsidTr="00A41E5F">
        <w:trPr>
          <w:jc w:val="center"/>
        </w:trPr>
        <w:tc>
          <w:tcPr>
            <w:tcW w:w="9639" w:type="dxa"/>
            <w:gridSpan w:val="2"/>
          </w:tcPr>
          <w:p w:rsidR="00A41E5F" w:rsidRPr="00A41E5F" w:rsidRDefault="00A41E5F" w:rsidP="00C9190D">
            <w:pPr>
              <w:jc w:val="center"/>
              <w:rPr>
                <w:rFonts w:ascii="Times New Roman" w:hAnsi="Times New Roman" w:cs="Times New Roman"/>
                <w:sz w:val="24"/>
                <w:szCs w:val="24"/>
                <w:lang w:val="kk-KZ" w:eastAsia="ru-RU"/>
              </w:rPr>
            </w:pPr>
            <w:r w:rsidRPr="00A41E5F">
              <w:rPr>
                <w:rFonts w:ascii="Times New Roman" w:hAnsi="Times New Roman" w:cs="Times New Roman"/>
                <w:sz w:val="24"/>
                <w:szCs w:val="24"/>
                <w:lang w:val="kk-KZ" w:eastAsia="ru-RU"/>
              </w:rPr>
              <w:t>1</w:t>
            </w:r>
          </w:p>
        </w:tc>
      </w:tr>
      <w:tr w:rsidR="005E1304" w:rsidRPr="00A41E5F" w:rsidTr="00A41E5F">
        <w:trPr>
          <w:jc w:val="center"/>
        </w:trPr>
        <w:tc>
          <w:tcPr>
            <w:tcW w:w="9639" w:type="dxa"/>
            <w:gridSpan w:val="2"/>
          </w:tcPr>
          <w:p w:rsidR="005E1304" w:rsidRPr="00A41E5F" w:rsidRDefault="005E1304" w:rsidP="00C9190D">
            <w:pPr>
              <w:jc w:val="center"/>
              <w:rPr>
                <w:rFonts w:ascii="Times New Roman" w:hAnsi="Times New Roman" w:cs="Times New Roman"/>
                <w:sz w:val="24"/>
                <w:szCs w:val="24"/>
                <w:lang w:val="en-US" w:eastAsia="ru-RU"/>
              </w:rPr>
            </w:pPr>
            <w:r w:rsidRPr="00A41E5F">
              <w:rPr>
                <w:rFonts w:ascii="Times New Roman" w:hAnsi="Times New Roman" w:cs="Times New Roman"/>
                <w:sz w:val="24"/>
                <w:szCs w:val="24"/>
                <w:lang w:eastAsia="ru-RU"/>
              </w:rPr>
              <w:t>Info</w:t>
            </w:r>
            <w:r w:rsidRPr="00A41E5F">
              <w:rPr>
                <w:rFonts w:ascii="Times New Roman" w:hAnsi="Times New Roman" w:cs="Times New Roman"/>
                <w:sz w:val="24"/>
                <w:szCs w:val="24"/>
                <w:lang w:val="en-US" w:eastAsia="ru-RU"/>
              </w:rPr>
              <w:t>rmation</w:t>
            </w:r>
            <w:r w:rsidRPr="00A41E5F">
              <w:rPr>
                <w:rFonts w:ascii="Times New Roman" w:hAnsi="Times New Roman" w:cs="Times New Roman"/>
                <w:sz w:val="24"/>
                <w:szCs w:val="24"/>
                <w:lang w:eastAsia="ru-RU"/>
              </w:rPr>
              <w:t xml:space="preserve"> </w:t>
            </w:r>
            <w:r w:rsidRPr="00A41E5F">
              <w:rPr>
                <w:rFonts w:ascii="Times New Roman" w:hAnsi="Times New Roman" w:cs="Times New Roman"/>
                <w:sz w:val="24"/>
                <w:szCs w:val="24"/>
                <w:lang w:val="en-US" w:eastAsia="ru-RU"/>
              </w:rPr>
              <w:t>Block</w:t>
            </w:r>
          </w:p>
        </w:tc>
      </w:tr>
      <w:tr w:rsidR="00EC26E1" w:rsidRPr="00EC26E1" w:rsidTr="00A41E5F">
        <w:trPr>
          <w:jc w:val="center"/>
        </w:trPr>
        <w:tc>
          <w:tcPr>
            <w:tcW w:w="2689" w:type="dxa"/>
          </w:tcPr>
          <w:p w:rsidR="00EC26E1" w:rsidRPr="00EC26E1" w:rsidRDefault="00EC26E1" w:rsidP="009909F4">
            <w:pPr>
              <w:rPr>
                <w:rFonts w:ascii="Times New Roman" w:eastAsia="Times New Roman" w:hAnsi="Times New Roman" w:cs="Times New Roman"/>
                <w:bCs/>
                <w:sz w:val="24"/>
                <w:szCs w:val="24"/>
                <w:lang w:eastAsia="ru-RU"/>
              </w:rPr>
            </w:pPr>
            <w:r w:rsidRPr="00EC26E1">
              <w:rPr>
                <w:rFonts w:ascii="Times New Roman" w:eastAsia="Times New Roman" w:hAnsi="Times New Roman" w:cs="Times New Roman"/>
                <w:bCs/>
                <w:sz w:val="24"/>
                <w:szCs w:val="24"/>
                <w:lang w:eastAsia="ru-RU"/>
              </w:rPr>
              <w:t>Основная дидактическая цель</w:t>
            </w:r>
          </w:p>
        </w:tc>
        <w:tc>
          <w:tcPr>
            <w:tcW w:w="6950" w:type="dxa"/>
          </w:tcPr>
          <w:p w:rsidR="00EC26E1" w:rsidRPr="005E1304" w:rsidRDefault="005E1304" w:rsidP="009909F4">
            <w:pPr>
              <w:jc w:val="both"/>
              <w:rPr>
                <w:rFonts w:ascii="Times New Roman" w:hAnsi="Times New Roman" w:cs="Times New Roman"/>
                <w:sz w:val="24"/>
                <w:szCs w:val="24"/>
                <w:lang w:eastAsia="ru-RU"/>
              </w:rPr>
            </w:pPr>
            <w:r w:rsidRPr="005E1304">
              <w:rPr>
                <w:rFonts w:ascii="Times New Roman" w:eastAsia="Times New Roman" w:hAnsi="Times New Roman" w:cs="Times New Roman"/>
                <w:sz w:val="24"/>
                <w:szCs w:val="28"/>
                <w:lang w:eastAsia="ru-RU"/>
              </w:rPr>
              <w:t>Введение профессиональной терминологии, актуализация фоновых знаний, формирование первичного понимания профессиональной информации</w:t>
            </w:r>
          </w:p>
        </w:tc>
      </w:tr>
      <w:tr w:rsidR="00EC26E1" w:rsidRPr="00EC26E1" w:rsidTr="00A41E5F">
        <w:trPr>
          <w:jc w:val="center"/>
        </w:trPr>
        <w:tc>
          <w:tcPr>
            <w:tcW w:w="2689" w:type="dxa"/>
          </w:tcPr>
          <w:p w:rsidR="00EC26E1" w:rsidRPr="00EC26E1" w:rsidRDefault="00EC26E1" w:rsidP="009909F4">
            <w:pPr>
              <w:jc w:val="both"/>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Доминирующая субкомпетенция ПИК</w:t>
            </w:r>
          </w:p>
        </w:tc>
        <w:tc>
          <w:tcPr>
            <w:tcW w:w="6950" w:type="dxa"/>
          </w:tcPr>
          <w:p w:rsidR="00EC26E1" w:rsidRPr="005E1304" w:rsidRDefault="005E1304" w:rsidP="009909F4">
            <w:pPr>
              <w:jc w:val="both"/>
              <w:rPr>
                <w:rFonts w:ascii="Times New Roman" w:hAnsi="Times New Roman" w:cs="Times New Roman"/>
                <w:sz w:val="24"/>
                <w:szCs w:val="24"/>
                <w:lang w:eastAsia="ru-RU"/>
              </w:rPr>
            </w:pPr>
            <w:r w:rsidRPr="005E1304">
              <w:rPr>
                <w:rFonts w:ascii="Times New Roman" w:eastAsia="Times New Roman" w:hAnsi="Times New Roman" w:cs="Times New Roman"/>
                <w:sz w:val="24"/>
                <w:szCs w:val="28"/>
                <w:lang w:eastAsia="ru-RU"/>
              </w:rPr>
              <w:t>Лингво-информационная</w:t>
            </w:r>
          </w:p>
        </w:tc>
      </w:tr>
      <w:tr w:rsidR="00EC26E1" w:rsidRPr="00A6534C" w:rsidTr="00A41E5F">
        <w:trPr>
          <w:jc w:val="center"/>
        </w:trPr>
        <w:tc>
          <w:tcPr>
            <w:tcW w:w="2689" w:type="dxa"/>
          </w:tcPr>
          <w:p w:rsidR="00EC26E1" w:rsidRPr="00EC26E1" w:rsidRDefault="00EC26E1"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Основ</w:t>
            </w:r>
            <w:r>
              <w:rPr>
                <w:rFonts w:ascii="Times New Roman" w:eastAsia="Times New Roman" w:hAnsi="Times New Roman" w:cs="Times New Roman"/>
                <w:bCs/>
                <w:sz w:val="24"/>
                <w:szCs w:val="24"/>
                <w:lang w:eastAsia="ru-RU"/>
              </w:rPr>
              <w:t xml:space="preserve">ные виды учебной деятельности и </w:t>
            </w:r>
            <w:r w:rsidRPr="00EC26E1">
              <w:rPr>
                <w:rFonts w:ascii="Times New Roman" w:eastAsia="Times New Roman" w:hAnsi="Times New Roman" w:cs="Times New Roman"/>
                <w:bCs/>
                <w:sz w:val="24"/>
                <w:szCs w:val="24"/>
                <w:lang w:eastAsia="ru-RU"/>
              </w:rPr>
              <w:t>упражнений</w:t>
            </w:r>
          </w:p>
        </w:tc>
        <w:tc>
          <w:tcPr>
            <w:tcW w:w="6950" w:type="dxa"/>
          </w:tcPr>
          <w:p w:rsidR="00EC26E1" w:rsidRPr="00A32B09" w:rsidRDefault="00A32B09" w:rsidP="009909F4">
            <w:pPr>
              <w:jc w:val="both"/>
              <w:rPr>
                <w:rFonts w:ascii="Times New Roman" w:hAnsi="Times New Roman" w:cs="Times New Roman"/>
                <w:sz w:val="24"/>
                <w:szCs w:val="24"/>
                <w:lang w:val="en-US" w:eastAsia="ru-RU"/>
              </w:rPr>
            </w:pPr>
            <w:r w:rsidRPr="00A32B09">
              <w:rPr>
                <w:rFonts w:ascii="Times New Roman" w:eastAsia="Times New Roman" w:hAnsi="Times New Roman" w:cs="Times New Roman"/>
                <w:sz w:val="24"/>
                <w:szCs w:val="28"/>
                <w:lang w:val="en-US" w:eastAsia="ru-RU"/>
              </w:rPr>
              <w:t xml:space="preserve">Vocabulary Preview, Matching, Labeling, Reading, True/False, Multiple Choice, Listening for Gist, </w:t>
            </w:r>
            <w:r w:rsidRPr="00A32B09">
              <w:rPr>
                <w:rFonts w:ascii="Times New Roman" w:eastAsia="Times New Roman" w:hAnsi="Times New Roman" w:cs="Times New Roman"/>
                <w:bCs/>
                <w:sz w:val="24"/>
                <w:szCs w:val="28"/>
                <w:lang w:val="en-US" w:eastAsia="ru-RU"/>
              </w:rPr>
              <w:t>Glossary Activities</w:t>
            </w:r>
          </w:p>
        </w:tc>
      </w:tr>
      <w:tr w:rsidR="00EC26E1" w:rsidRPr="00EC26E1" w:rsidTr="00A41E5F">
        <w:trPr>
          <w:jc w:val="center"/>
        </w:trPr>
        <w:tc>
          <w:tcPr>
            <w:tcW w:w="2689" w:type="dxa"/>
          </w:tcPr>
          <w:p w:rsidR="00EC26E1" w:rsidRPr="00EC26E1" w:rsidRDefault="00EC26E1"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Реализация уровневой дифференциации</w:t>
            </w:r>
          </w:p>
        </w:tc>
        <w:tc>
          <w:tcPr>
            <w:tcW w:w="6950" w:type="dxa"/>
          </w:tcPr>
          <w:p w:rsidR="005E1304" w:rsidRDefault="005E1304" w:rsidP="009909F4">
            <w:pPr>
              <w:jc w:val="both"/>
              <w:rPr>
                <w:rFonts w:ascii="Times New Roman" w:eastAsia="Times New Roman" w:hAnsi="Times New Roman" w:cs="Times New Roman"/>
                <w:sz w:val="24"/>
                <w:szCs w:val="28"/>
                <w:lang w:eastAsia="ru-RU"/>
              </w:rPr>
            </w:pPr>
            <w:r w:rsidRPr="00A41E5F">
              <w:rPr>
                <w:rFonts w:ascii="Times New Roman" w:eastAsia="Times New Roman" w:hAnsi="Times New Roman" w:cs="Times New Roman"/>
                <w:bCs/>
                <w:i/>
                <w:sz w:val="24"/>
                <w:szCs w:val="28"/>
                <w:lang w:eastAsia="ru-RU"/>
              </w:rPr>
              <w:t>Уровень I</w:t>
            </w:r>
            <w:r w:rsidRPr="005E1304">
              <w:rPr>
                <w:rFonts w:ascii="Times New Roman" w:eastAsia="Times New Roman" w:hAnsi="Times New Roman" w:cs="Times New Roman"/>
                <w:sz w:val="24"/>
                <w:szCs w:val="28"/>
                <w:lang w:eastAsia="ru-RU"/>
              </w:rPr>
              <w:t xml:space="preserve"> – выполнение заданий с использованием словаря, визуальных опо</w:t>
            </w:r>
            <w:r w:rsidR="00A41E5F">
              <w:rPr>
                <w:rFonts w:ascii="Times New Roman" w:eastAsia="Times New Roman" w:hAnsi="Times New Roman" w:cs="Times New Roman"/>
                <w:sz w:val="24"/>
                <w:szCs w:val="28"/>
                <w:lang w:eastAsia="ru-RU"/>
              </w:rPr>
              <w:t>р, языковых моделей и образцов.</w:t>
            </w:r>
          </w:p>
          <w:p w:rsidR="005E1304" w:rsidRDefault="005E1304" w:rsidP="009909F4">
            <w:pPr>
              <w:jc w:val="both"/>
              <w:rPr>
                <w:rFonts w:ascii="Times New Roman" w:eastAsia="Times New Roman" w:hAnsi="Times New Roman" w:cs="Times New Roman"/>
                <w:sz w:val="24"/>
                <w:szCs w:val="28"/>
                <w:lang w:eastAsia="ru-RU"/>
              </w:rPr>
            </w:pPr>
            <w:r w:rsidRPr="00A41E5F">
              <w:rPr>
                <w:rFonts w:ascii="Times New Roman" w:eastAsia="Times New Roman" w:hAnsi="Times New Roman" w:cs="Times New Roman"/>
                <w:bCs/>
                <w:i/>
                <w:sz w:val="24"/>
                <w:szCs w:val="28"/>
                <w:lang w:eastAsia="ru-RU"/>
              </w:rPr>
              <w:t>Уровень II</w:t>
            </w:r>
            <w:r w:rsidRPr="005E1304">
              <w:rPr>
                <w:rFonts w:ascii="Times New Roman" w:eastAsia="Times New Roman" w:hAnsi="Times New Roman" w:cs="Times New Roman"/>
                <w:sz w:val="24"/>
                <w:szCs w:val="28"/>
                <w:lang w:eastAsia="ru-RU"/>
              </w:rPr>
              <w:t xml:space="preserve"> – выполнение заданий с</w:t>
            </w:r>
            <w:r w:rsidR="00A41E5F">
              <w:rPr>
                <w:rFonts w:ascii="Times New Roman" w:eastAsia="Times New Roman" w:hAnsi="Times New Roman" w:cs="Times New Roman"/>
                <w:sz w:val="24"/>
                <w:szCs w:val="28"/>
                <w:lang w:eastAsia="ru-RU"/>
              </w:rPr>
              <w:t xml:space="preserve"> частичной языковой поддержкой.</w:t>
            </w:r>
          </w:p>
          <w:p w:rsidR="00EC26E1" w:rsidRPr="005E1304" w:rsidRDefault="005E1304" w:rsidP="009909F4">
            <w:pPr>
              <w:jc w:val="both"/>
              <w:rPr>
                <w:rFonts w:ascii="Times New Roman" w:hAnsi="Times New Roman" w:cs="Times New Roman"/>
                <w:sz w:val="24"/>
                <w:szCs w:val="24"/>
                <w:lang w:eastAsia="ru-RU"/>
              </w:rPr>
            </w:pPr>
            <w:r w:rsidRPr="00A41E5F">
              <w:rPr>
                <w:rFonts w:ascii="Times New Roman" w:eastAsia="Times New Roman" w:hAnsi="Times New Roman" w:cs="Times New Roman"/>
                <w:bCs/>
                <w:i/>
                <w:sz w:val="24"/>
                <w:szCs w:val="28"/>
                <w:lang w:eastAsia="ru-RU"/>
              </w:rPr>
              <w:t>Уровень III</w:t>
            </w:r>
            <w:r w:rsidRPr="005E1304">
              <w:rPr>
                <w:rFonts w:ascii="Times New Roman" w:eastAsia="Times New Roman" w:hAnsi="Times New Roman" w:cs="Times New Roman"/>
                <w:sz w:val="24"/>
                <w:szCs w:val="28"/>
                <w:lang w:eastAsia="ru-RU"/>
              </w:rPr>
              <w:t xml:space="preserve"> – самостоятельная работа с профессиональными текстами и терминологией</w:t>
            </w:r>
          </w:p>
        </w:tc>
      </w:tr>
      <w:tr w:rsidR="00EC26E1" w:rsidRPr="00EC26E1" w:rsidTr="00A41E5F">
        <w:trPr>
          <w:jc w:val="center"/>
        </w:trPr>
        <w:tc>
          <w:tcPr>
            <w:tcW w:w="2689" w:type="dxa"/>
          </w:tcPr>
          <w:p w:rsidR="00EC26E1" w:rsidRPr="00EC26E1" w:rsidRDefault="00EC26E1"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Ожидаемый результат</w:t>
            </w:r>
          </w:p>
        </w:tc>
        <w:tc>
          <w:tcPr>
            <w:tcW w:w="6950" w:type="dxa"/>
          </w:tcPr>
          <w:p w:rsidR="00EC26E1" w:rsidRPr="005E1304" w:rsidRDefault="005E1304" w:rsidP="009909F4">
            <w:pPr>
              <w:jc w:val="both"/>
              <w:rPr>
                <w:rFonts w:ascii="Times New Roman" w:hAnsi="Times New Roman" w:cs="Times New Roman"/>
                <w:sz w:val="24"/>
                <w:szCs w:val="24"/>
                <w:lang w:eastAsia="ru-RU"/>
              </w:rPr>
            </w:pPr>
            <w:r w:rsidRPr="005E1304">
              <w:rPr>
                <w:rFonts w:ascii="Times New Roman" w:eastAsia="Times New Roman" w:hAnsi="Times New Roman" w:cs="Times New Roman"/>
                <w:sz w:val="24"/>
                <w:szCs w:val="28"/>
                <w:lang w:eastAsia="ru-RU"/>
              </w:rPr>
              <w:t>Усвоение профессиональной терминологии, понимание содер</w:t>
            </w:r>
            <w:r w:rsidR="00A41E5F">
              <w:rPr>
                <w:rFonts w:ascii="Times New Roman" w:eastAsia="Times New Roman" w:hAnsi="Times New Roman" w:cs="Times New Roman"/>
                <w:sz w:val="24"/>
                <w:szCs w:val="28"/>
                <w:lang w:val="kk-KZ" w:eastAsia="ru-RU"/>
              </w:rPr>
              <w:t xml:space="preserve"> </w:t>
            </w:r>
            <w:r w:rsidRPr="005E1304">
              <w:rPr>
                <w:rFonts w:ascii="Times New Roman" w:eastAsia="Times New Roman" w:hAnsi="Times New Roman" w:cs="Times New Roman"/>
                <w:sz w:val="24"/>
                <w:szCs w:val="28"/>
                <w:lang w:eastAsia="ru-RU"/>
              </w:rPr>
              <w:t>жания профессиональных текстов и базовых понятий IT-сферы</w:t>
            </w:r>
          </w:p>
        </w:tc>
      </w:tr>
      <w:tr w:rsidR="005E1304" w:rsidRPr="00EC26E1" w:rsidTr="00A41E5F">
        <w:trPr>
          <w:jc w:val="center"/>
        </w:trPr>
        <w:tc>
          <w:tcPr>
            <w:tcW w:w="9639" w:type="dxa"/>
            <w:gridSpan w:val="2"/>
          </w:tcPr>
          <w:p w:rsidR="005E1304" w:rsidRPr="00A41E5F" w:rsidRDefault="00A41E5F" w:rsidP="00A41E5F">
            <w:pPr>
              <w:jc w:val="center"/>
              <w:rPr>
                <w:rFonts w:ascii="Times New Roman" w:eastAsia="Times New Roman" w:hAnsi="Times New Roman" w:cs="Times New Roman"/>
                <w:bCs/>
                <w:i/>
                <w:sz w:val="24"/>
                <w:szCs w:val="28"/>
                <w:lang w:eastAsia="ru-RU"/>
              </w:rPr>
            </w:pPr>
            <w:r w:rsidRPr="00A41E5F">
              <w:rPr>
                <w:rFonts w:ascii="Times New Roman" w:eastAsia="Times New Roman" w:hAnsi="Times New Roman" w:cs="Times New Roman"/>
                <w:bCs/>
                <w:i/>
                <w:sz w:val="24"/>
                <w:szCs w:val="28"/>
                <w:lang w:eastAsia="ru-RU"/>
              </w:rPr>
              <w:t>Application Block</w:t>
            </w:r>
          </w:p>
        </w:tc>
      </w:tr>
      <w:tr w:rsidR="005E1304" w:rsidRPr="00EC26E1" w:rsidTr="00A41E5F">
        <w:trPr>
          <w:jc w:val="center"/>
        </w:trPr>
        <w:tc>
          <w:tcPr>
            <w:tcW w:w="2689" w:type="dxa"/>
          </w:tcPr>
          <w:p w:rsidR="005E1304" w:rsidRPr="00EC26E1" w:rsidRDefault="005E1304" w:rsidP="009909F4">
            <w:pPr>
              <w:rPr>
                <w:rFonts w:ascii="Times New Roman" w:eastAsia="Times New Roman" w:hAnsi="Times New Roman" w:cs="Times New Roman"/>
                <w:bCs/>
                <w:sz w:val="24"/>
                <w:szCs w:val="24"/>
                <w:lang w:eastAsia="ru-RU"/>
              </w:rPr>
            </w:pPr>
            <w:r w:rsidRPr="00EC26E1">
              <w:rPr>
                <w:rFonts w:ascii="Times New Roman" w:eastAsia="Times New Roman" w:hAnsi="Times New Roman" w:cs="Times New Roman"/>
                <w:bCs/>
                <w:sz w:val="24"/>
                <w:szCs w:val="24"/>
                <w:lang w:eastAsia="ru-RU"/>
              </w:rPr>
              <w:t>Основная дидактическая цель</w:t>
            </w:r>
          </w:p>
        </w:tc>
        <w:tc>
          <w:tcPr>
            <w:tcW w:w="6950" w:type="dxa"/>
          </w:tcPr>
          <w:p w:rsidR="005E1304" w:rsidRPr="005E1304" w:rsidRDefault="005E1304" w:rsidP="009909F4">
            <w:pPr>
              <w:jc w:val="both"/>
              <w:rPr>
                <w:rFonts w:ascii="Times New Roman" w:hAnsi="Times New Roman" w:cs="Times New Roman"/>
                <w:sz w:val="24"/>
                <w:szCs w:val="24"/>
                <w:lang w:eastAsia="ru-RU"/>
              </w:rPr>
            </w:pPr>
            <w:r w:rsidRPr="005E1304">
              <w:rPr>
                <w:rFonts w:ascii="Times New Roman" w:eastAsia="Times New Roman" w:hAnsi="Times New Roman" w:cs="Times New Roman"/>
                <w:sz w:val="24"/>
                <w:szCs w:val="24"/>
                <w:lang w:eastAsia="ru-RU"/>
              </w:rPr>
              <w:t>Закрепление и применение изученного материала</w:t>
            </w:r>
          </w:p>
        </w:tc>
      </w:tr>
      <w:tr w:rsidR="005E1304" w:rsidRPr="00EC26E1" w:rsidTr="00A41E5F">
        <w:trPr>
          <w:jc w:val="center"/>
        </w:trPr>
        <w:tc>
          <w:tcPr>
            <w:tcW w:w="2689" w:type="dxa"/>
          </w:tcPr>
          <w:p w:rsidR="005E1304" w:rsidRPr="00EC26E1" w:rsidRDefault="005E1304" w:rsidP="009909F4">
            <w:pPr>
              <w:jc w:val="both"/>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Доминирующая субкомпетенция ПИК</w:t>
            </w:r>
          </w:p>
        </w:tc>
        <w:tc>
          <w:tcPr>
            <w:tcW w:w="6950" w:type="dxa"/>
          </w:tcPr>
          <w:p w:rsidR="005E1304" w:rsidRPr="005E1304" w:rsidRDefault="005E1304" w:rsidP="009909F4">
            <w:pPr>
              <w:jc w:val="both"/>
              <w:rPr>
                <w:rFonts w:ascii="Times New Roman" w:hAnsi="Times New Roman" w:cs="Times New Roman"/>
                <w:sz w:val="24"/>
                <w:szCs w:val="24"/>
                <w:lang w:eastAsia="ru-RU"/>
              </w:rPr>
            </w:pPr>
            <w:r w:rsidRPr="005E1304">
              <w:rPr>
                <w:rFonts w:ascii="Times New Roman" w:eastAsia="Times New Roman" w:hAnsi="Times New Roman" w:cs="Times New Roman"/>
                <w:sz w:val="24"/>
                <w:szCs w:val="24"/>
                <w:lang w:eastAsia="ru-RU"/>
              </w:rPr>
              <w:t>Когнитивно-продуктивная</w:t>
            </w:r>
          </w:p>
        </w:tc>
      </w:tr>
      <w:tr w:rsidR="005E1304" w:rsidRPr="00A6534C" w:rsidTr="00A41E5F">
        <w:trPr>
          <w:jc w:val="center"/>
        </w:trPr>
        <w:tc>
          <w:tcPr>
            <w:tcW w:w="2689" w:type="dxa"/>
          </w:tcPr>
          <w:p w:rsidR="005E1304" w:rsidRPr="00EC26E1" w:rsidRDefault="005E130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Основ</w:t>
            </w:r>
            <w:r>
              <w:rPr>
                <w:rFonts w:ascii="Times New Roman" w:eastAsia="Times New Roman" w:hAnsi="Times New Roman" w:cs="Times New Roman"/>
                <w:bCs/>
                <w:sz w:val="24"/>
                <w:szCs w:val="24"/>
                <w:lang w:eastAsia="ru-RU"/>
              </w:rPr>
              <w:t xml:space="preserve">ные виды учебной деятельности и </w:t>
            </w:r>
            <w:r w:rsidRPr="00EC26E1">
              <w:rPr>
                <w:rFonts w:ascii="Times New Roman" w:eastAsia="Times New Roman" w:hAnsi="Times New Roman" w:cs="Times New Roman"/>
                <w:bCs/>
                <w:sz w:val="24"/>
                <w:szCs w:val="24"/>
                <w:lang w:eastAsia="ru-RU"/>
              </w:rPr>
              <w:t>упражнений</w:t>
            </w:r>
          </w:p>
        </w:tc>
        <w:tc>
          <w:tcPr>
            <w:tcW w:w="6950" w:type="dxa"/>
          </w:tcPr>
          <w:p w:rsidR="005E1304" w:rsidRPr="005E1304" w:rsidRDefault="005E1304" w:rsidP="009909F4">
            <w:pPr>
              <w:jc w:val="both"/>
              <w:rPr>
                <w:rFonts w:ascii="Times New Roman" w:hAnsi="Times New Roman" w:cs="Times New Roman"/>
                <w:sz w:val="24"/>
                <w:szCs w:val="24"/>
                <w:lang w:val="en-US" w:eastAsia="ru-RU"/>
              </w:rPr>
            </w:pPr>
            <w:r w:rsidRPr="005E1304">
              <w:rPr>
                <w:rFonts w:ascii="Times New Roman" w:eastAsia="Times New Roman" w:hAnsi="Times New Roman" w:cs="Times New Roman"/>
                <w:sz w:val="24"/>
                <w:szCs w:val="24"/>
                <w:lang w:val="en-US" w:eastAsia="ru-RU"/>
              </w:rPr>
              <w:t>Grammar in Context, Sequencing, Categorising, Completing Tables, Problem Solving, Comparing Systems, Information Transfer</w:t>
            </w:r>
          </w:p>
        </w:tc>
      </w:tr>
      <w:tr w:rsidR="005E1304" w:rsidRPr="00EC26E1" w:rsidTr="00A41E5F">
        <w:trPr>
          <w:jc w:val="center"/>
        </w:trPr>
        <w:tc>
          <w:tcPr>
            <w:tcW w:w="2689" w:type="dxa"/>
            <w:tcBorders>
              <w:bottom w:val="nil"/>
            </w:tcBorders>
          </w:tcPr>
          <w:p w:rsidR="005E1304" w:rsidRPr="00EC26E1" w:rsidRDefault="005E130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Реализация уровневой дифференциации</w:t>
            </w:r>
          </w:p>
        </w:tc>
        <w:tc>
          <w:tcPr>
            <w:tcW w:w="6950" w:type="dxa"/>
            <w:tcBorders>
              <w:bottom w:val="nil"/>
            </w:tcBorders>
          </w:tcPr>
          <w:p w:rsidR="00A41E5F" w:rsidRDefault="005E1304"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bCs/>
                <w:i/>
                <w:sz w:val="24"/>
                <w:szCs w:val="24"/>
                <w:lang w:eastAsia="ru-RU"/>
              </w:rPr>
              <w:t>Уровень I</w:t>
            </w:r>
            <w:r w:rsidRPr="005E1304">
              <w:rPr>
                <w:rFonts w:ascii="Times New Roman" w:eastAsia="Times New Roman" w:hAnsi="Times New Roman" w:cs="Times New Roman"/>
                <w:sz w:val="24"/>
                <w:szCs w:val="24"/>
                <w:lang w:eastAsia="ru-RU"/>
              </w:rPr>
              <w:t xml:space="preserve"> – вы</w:t>
            </w:r>
            <w:r w:rsidR="00A41E5F">
              <w:rPr>
                <w:rFonts w:ascii="Times New Roman" w:eastAsia="Times New Roman" w:hAnsi="Times New Roman" w:cs="Times New Roman"/>
                <w:sz w:val="24"/>
                <w:szCs w:val="24"/>
                <w:lang w:eastAsia="ru-RU"/>
              </w:rPr>
              <w:t>полнение упражнений по образцу.</w:t>
            </w:r>
          </w:p>
          <w:p w:rsidR="005E1304" w:rsidRDefault="005E1304"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bCs/>
                <w:i/>
                <w:sz w:val="24"/>
                <w:szCs w:val="24"/>
                <w:lang w:eastAsia="ru-RU"/>
              </w:rPr>
              <w:t>Уровень II</w:t>
            </w:r>
            <w:r w:rsidRPr="005E1304">
              <w:rPr>
                <w:rFonts w:ascii="Times New Roman" w:eastAsia="Times New Roman" w:hAnsi="Times New Roman" w:cs="Times New Roman"/>
                <w:sz w:val="24"/>
                <w:szCs w:val="24"/>
                <w:lang w:eastAsia="ru-RU"/>
              </w:rPr>
              <w:t xml:space="preserve"> – самостоятельное выполнение типовых профессиональных зад</w:t>
            </w:r>
            <w:r w:rsidR="00A41E5F">
              <w:rPr>
                <w:rFonts w:ascii="Times New Roman" w:eastAsia="Times New Roman" w:hAnsi="Times New Roman" w:cs="Times New Roman"/>
                <w:sz w:val="24"/>
                <w:szCs w:val="24"/>
                <w:lang w:eastAsia="ru-RU"/>
              </w:rPr>
              <w:t>аний при минимальной поддержке.</w:t>
            </w:r>
          </w:p>
          <w:p w:rsidR="005E1304" w:rsidRPr="005E1304" w:rsidRDefault="005E1304" w:rsidP="009909F4">
            <w:pPr>
              <w:jc w:val="both"/>
              <w:rPr>
                <w:rFonts w:ascii="Times New Roman" w:hAnsi="Times New Roman" w:cs="Times New Roman"/>
                <w:sz w:val="24"/>
                <w:szCs w:val="24"/>
                <w:lang w:eastAsia="ru-RU"/>
              </w:rPr>
            </w:pPr>
            <w:r w:rsidRPr="00A41E5F">
              <w:rPr>
                <w:rFonts w:ascii="Times New Roman" w:eastAsia="Times New Roman" w:hAnsi="Times New Roman" w:cs="Times New Roman"/>
                <w:bCs/>
                <w:i/>
                <w:sz w:val="24"/>
                <w:szCs w:val="24"/>
                <w:lang w:eastAsia="ru-RU"/>
              </w:rPr>
              <w:t>Уровень III</w:t>
            </w:r>
            <w:r w:rsidRPr="005E1304">
              <w:rPr>
                <w:rFonts w:ascii="Times New Roman" w:eastAsia="Times New Roman" w:hAnsi="Times New Roman" w:cs="Times New Roman"/>
                <w:sz w:val="24"/>
                <w:szCs w:val="24"/>
                <w:lang w:eastAsia="ru-RU"/>
              </w:rPr>
              <w:t xml:space="preserve"> – решение профессиональных задач с использованием изученного материала без языковых опор</w:t>
            </w:r>
          </w:p>
        </w:tc>
      </w:tr>
      <w:tr w:rsidR="00A41E5F" w:rsidRPr="00EC26E1" w:rsidTr="00A41E5F">
        <w:trPr>
          <w:jc w:val="center"/>
        </w:trPr>
        <w:tc>
          <w:tcPr>
            <w:tcW w:w="9639" w:type="dxa"/>
            <w:gridSpan w:val="2"/>
            <w:tcBorders>
              <w:top w:val="nil"/>
              <w:left w:val="nil"/>
              <w:right w:val="nil"/>
            </w:tcBorders>
          </w:tcPr>
          <w:p w:rsidR="00A41E5F" w:rsidRPr="00A41E5F" w:rsidRDefault="00A41E5F" w:rsidP="00A41E5F">
            <w:pPr>
              <w:ind w:hanging="108"/>
              <w:jc w:val="both"/>
              <w:rPr>
                <w:rFonts w:ascii="Times New Roman" w:eastAsia="Times New Roman" w:hAnsi="Times New Roman" w:cs="Times New Roman"/>
                <w:sz w:val="28"/>
                <w:szCs w:val="28"/>
                <w:lang w:val="kk-KZ" w:eastAsia="ru-RU"/>
              </w:rPr>
            </w:pPr>
            <w:r w:rsidRPr="00A41E5F">
              <w:rPr>
                <w:rFonts w:ascii="Times New Roman" w:eastAsia="Times New Roman" w:hAnsi="Times New Roman" w:cs="Times New Roman"/>
                <w:sz w:val="28"/>
                <w:szCs w:val="28"/>
                <w:lang w:val="kk-KZ" w:eastAsia="ru-RU"/>
              </w:rPr>
              <w:t>Продолжение таблицы 14</w:t>
            </w:r>
          </w:p>
          <w:p w:rsidR="00A41E5F" w:rsidRPr="00A41E5F" w:rsidRDefault="00A41E5F" w:rsidP="00A41E5F">
            <w:pPr>
              <w:ind w:hanging="108"/>
              <w:jc w:val="both"/>
              <w:rPr>
                <w:rFonts w:ascii="Times New Roman" w:eastAsia="Times New Roman" w:hAnsi="Times New Roman" w:cs="Times New Roman"/>
                <w:sz w:val="16"/>
                <w:szCs w:val="16"/>
                <w:lang w:val="kk-KZ" w:eastAsia="ru-RU"/>
              </w:rPr>
            </w:pPr>
          </w:p>
        </w:tc>
      </w:tr>
      <w:tr w:rsidR="00A41E5F" w:rsidRPr="00EC26E1" w:rsidTr="00CA0B30">
        <w:trPr>
          <w:jc w:val="center"/>
        </w:trPr>
        <w:tc>
          <w:tcPr>
            <w:tcW w:w="9639" w:type="dxa"/>
            <w:gridSpan w:val="2"/>
          </w:tcPr>
          <w:p w:rsidR="00A41E5F" w:rsidRPr="005E1304" w:rsidRDefault="00A41E5F" w:rsidP="00A41E5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val="kk-KZ" w:eastAsia="ru-RU"/>
              </w:rPr>
              <w:t>1</w:t>
            </w:r>
          </w:p>
        </w:tc>
      </w:tr>
      <w:tr w:rsidR="005E1304" w:rsidRPr="00EC26E1" w:rsidTr="00A41E5F">
        <w:trPr>
          <w:jc w:val="center"/>
        </w:trPr>
        <w:tc>
          <w:tcPr>
            <w:tcW w:w="2689" w:type="dxa"/>
          </w:tcPr>
          <w:p w:rsidR="005E1304" w:rsidRPr="00EC26E1" w:rsidRDefault="005E130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Ожидаемый результат</w:t>
            </w:r>
          </w:p>
        </w:tc>
        <w:tc>
          <w:tcPr>
            <w:tcW w:w="6950" w:type="dxa"/>
          </w:tcPr>
          <w:p w:rsidR="005E1304" w:rsidRPr="005E1304" w:rsidRDefault="005E1304" w:rsidP="009909F4">
            <w:pPr>
              <w:jc w:val="both"/>
              <w:rPr>
                <w:rFonts w:ascii="Times New Roman" w:hAnsi="Times New Roman" w:cs="Times New Roman"/>
                <w:sz w:val="24"/>
                <w:szCs w:val="24"/>
                <w:lang w:eastAsia="ru-RU"/>
              </w:rPr>
            </w:pPr>
            <w:r w:rsidRPr="005E1304">
              <w:rPr>
                <w:rFonts w:ascii="Times New Roman" w:eastAsia="Times New Roman" w:hAnsi="Times New Roman" w:cs="Times New Roman"/>
                <w:sz w:val="24"/>
                <w:szCs w:val="24"/>
                <w:lang w:eastAsia="ru-RU"/>
              </w:rPr>
              <w:t>Формирование умений применять профессиональную лексику и грамматические структуры в стандартных профессиональных ситуациях</w:t>
            </w:r>
          </w:p>
        </w:tc>
      </w:tr>
      <w:tr w:rsidR="005E1304" w:rsidRPr="00EC26E1" w:rsidTr="00A41E5F">
        <w:trPr>
          <w:jc w:val="center"/>
        </w:trPr>
        <w:tc>
          <w:tcPr>
            <w:tcW w:w="9639" w:type="dxa"/>
            <w:gridSpan w:val="2"/>
          </w:tcPr>
          <w:p w:rsidR="006A0029" w:rsidRPr="00A41E5F" w:rsidRDefault="006A0029" w:rsidP="00A41E5F">
            <w:pPr>
              <w:jc w:val="center"/>
              <w:rPr>
                <w:rFonts w:ascii="Times New Roman" w:eastAsia="Times New Roman" w:hAnsi="Times New Roman" w:cs="Times New Roman"/>
                <w:bCs/>
                <w:i/>
                <w:sz w:val="24"/>
                <w:szCs w:val="28"/>
                <w:lang w:eastAsia="ru-RU"/>
              </w:rPr>
            </w:pPr>
            <w:r w:rsidRPr="00A41E5F">
              <w:rPr>
                <w:rFonts w:ascii="Times New Roman" w:eastAsia="Times New Roman" w:hAnsi="Times New Roman" w:cs="Times New Roman"/>
                <w:bCs/>
                <w:i/>
                <w:sz w:val="24"/>
                <w:szCs w:val="28"/>
                <w:lang w:eastAsia="ru-RU"/>
              </w:rPr>
              <w:t>Transformation Block</w:t>
            </w:r>
          </w:p>
        </w:tc>
      </w:tr>
      <w:tr w:rsidR="006A0029" w:rsidRPr="00EC26E1" w:rsidTr="00A41E5F">
        <w:trPr>
          <w:jc w:val="center"/>
        </w:trPr>
        <w:tc>
          <w:tcPr>
            <w:tcW w:w="2689" w:type="dxa"/>
          </w:tcPr>
          <w:p w:rsidR="006A0029" w:rsidRPr="00EC26E1" w:rsidRDefault="006A0029" w:rsidP="009909F4">
            <w:pPr>
              <w:rPr>
                <w:rFonts w:ascii="Times New Roman" w:eastAsia="Times New Roman" w:hAnsi="Times New Roman" w:cs="Times New Roman"/>
                <w:bCs/>
                <w:sz w:val="24"/>
                <w:szCs w:val="24"/>
                <w:lang w:eastAsia="ru-RU"/>
              </w:rPr>
            </w:pPr>
            <w:r w:rsidRPr="00EC26E1">
              <w:rPr>
                <w:rFonts w:ascii="Times New Roman" w:eastAsia="Times New Roman" w:hAnsi="Times New Roman" w:cs="Times New Roman"/>
                <w:bCs/>
                <w:sz w:val="24"/>
                <w:szCs w:val="24"/>
                <w:lang w:eastAsia="ru-RU"/>
              </w:rPr>
              <w:t>Основная дидактическая цель</w:t>
            </w:r>
          </w:p>
        </w:tc>
        <w:tc>
          <w:tcPr>
            <w:tcW w:w="6950" w:type="dxa"/>
          </w:tcPr>
          <w:p w:rsidR="006A0029" w:rsidRPr="006A0029" w:rsidRDefault="006A0029" w:rsidP="009909F4">
            <w:pPr>
              <w:jc w:val="both"/>
              <w:rPr>
                <w:rFonts w:ascii="Times New Roman" w:hAnsi="Times New Roman" w:cs="Times New Roman"/>
                <w:sz w:val="24"/>
                <w:szCs w:val="24"/>
                <w:lang w:eastAsia="ru-RU"/>
              </w:rPr>
            </w:pPr>
            <w:r w:rsidRPr="006A0029">
              <w:rPr>
                <w:rFonts w:ascii="Times New Roman" w:eastAsia="Times New Roman" w:hAnsi="Times New Roman" w:cs="Times New Roman"/>
                <w:sz w:val="24"/>
                <w:szCs w:val="24"/>
                <w:lang w:eastAsia="ru-RU"/>
              </w:rPr>
              <w:t>Анализ, преобразование и интерпретация профессиональной информации</w:t>
            </w:r>
          </w:p>
        </w:tc>
      </w:tr>
      <w:tr w:rsidR="006A0029" w:rsidRPr="00EC26E1" w:rsidTr="00A41E5F">
        <w:trPr>
          <w:jc w:val="center"/>
        </w:trPr>
        <w:tc>
          <w:tcPr>
            <w:tcW w:w="2689" w:type="dxa"/>
          </w:tcPr>
          <w:p w:rsidR="006A0029" w:rsidRPr="00EC26E1" w:rsidRDefault="006A0029" w:rsidP="009909F4">
            <w:pPr>
              <w:jc w:val="both"/>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Доминирующая субкомпетенция ПИК</w:t>
            </w:r>
          </w:p>
        </w:tc>
        <w:tc>
          <w:tcPr>
            <w:tcW w:w="6950" w:type="dxa"/>
          </w:tcPr>
          <w:p w:rsidR="006A0029" w:rsidRPr="006A0029" w:rsidRDefault="006A0029" w:rsidP="009909F4">
            <w:pPr>
              <w:jc w:val="both"/>
              <w:rPr>
                <w:rFonts w:ascii="Times New Roman" w:hAnsi="Times New Roman" w:cs="Times New Roman"/>
                <w:sz w:val="24"/>
                <w:szCs w:val="24"/>
                <w:lang w:eastAsia="ru-RU"/>
              </w:rPr>
            </w:pPr>
            <w:r w:rsidRPr="006A0029">
              <w:rPr>
                <w:rFonts w:ascii="Times New Roman" w:eastAsia="Times New Roman" w:hAnsi="Times New Roman" w:cs="Times New Roman"/>
                <w:sz w:val="24"/>
                <w:szCs w:val="24"/>
                <w:lang w:eastAsia="ru-RU"/>
              </w:rPr>
              <w:t>Когнитивно-продуктивная, дискурсивно-проектная</w:t>
            </w:r>
          </w:p>
        </w:tc>
      </w:tr>
      <w:tr w:rsidR="006A0029" w:rsidRPr="00A6534C" w:rsidTr="00A41E5F">
        <w:trPr>
          <w:jc w:val="center"/>
        </w:trPr>
        <w:tc>
          <w:tcPr>
            <w:tcW w:w="2689" w:type="dxa"/>
          </w:tcPr>
          <w:p w:rsidR="006A0029" w:rsidRPr="00EC26E1" w:rsidRDefault="006A0029"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Основ</w:t>
            </w:r>
            <w:r>
              <w:rPr>
                <w:rFonts w:ascii="Times New Roman" w:eastAsia="Times New Roman" w:hAnsi="Times New Roman" w:cs="Times New Roman"/>
                <w:bCs/>
                <w:sz w:val="24"/>
                <w:szCs w:val="24"/>
                <w:lang w:eastAsia="ru-RU"/>
              </w:rPr>
              <w:t xml:space="preserve">ные виды учебной деятельности и </w:t>
            </w:r>
            <w:r w:rsidRPr="00EC26E1">
              <w:rPr>
                <w:rFonts w:ascii="Times New Roman" w:eastAsia="Times New Roman" w:hAnsi="Times New Roman" w:cs="Times New Roman"/>
                <w:bCs/>
                <w:sz w:val="24"/>
                <w:szCs w:val="24"/>
                <w:lang w:eastAsia="ru-RU"/>
              </w:rPr>
              <w:t>упражнений</w:t>
            </w:r>
          </w:p>
        </w:tc>
        <w:tc>
          <w:tcPr>
            <w:tcW w:w="6950" w:type="dxa"/>
          </w:tcPr>
          <w:p w:rsidR="006A0029" w:rsidRPr="006A0029" w:rsidRDefault="006A0029" w:rsidP="009909F4">
            <w:pPr>
              <w:jc w:val="both"/>
              <w:rPr>
                <w:rFonts w:ascii="Times New Roman" w:eastAsia="Times New Roman" w:hAnsi="Times New Roman" w:cs="Times New Roman"/>
                <w:sz w:val="24"/>
                <w:szCs w:val="24"/>
                <w:lang w:val="en-US" w:eastAsia="ru-RU"/>
              </w:rPr>
            </w:pPr>
            <w:r w:rsidRPr="006A0029">
              <w:rPr>
                <w:rFonts w:ascii="Times New Roman" w:eastAsia="Times New Roman" w:hAnsi="Times New Roman" w:cs="Times New Roman"/>
                <w:sz w:val="24"/>
                <w:szCs w:val="24"/>
                <w:lang w:val="en-US" w:eastAsia="ru-RU"/>
              </w:rPr>
              <w:t>Summarising, Paraphrasing, Writing Technical Descriptions, Pseudocode, Algorithm Explanation, Documentation Tasks, Process Description</w:t>
            </w:r>
          </w:p>
        </w:tc>
      </w:tr>
      <w:tr w:rsidR="006A0029" w:rsidRPr="006A0029" w:rsidTr="00A41E5F">
        <w:trPr>
          <w:jc w:val="center"/>
        </w:trPr>
        <w:tc>
          <w:tcPr>
            <w:tcW w:w="2689" w:type="dxa"/>
          </w:tcPr>
          <w:p w:rsidR="006A0029" w:rsidRPr="00EC26E1" w:rsidRDefault="006A0029"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Реализация уровневой дифференциации</w:t>
            </w:r>
          </w:p>
        </w:tc>
        <w:tc>
          <w:tcPr>
            <w:tcW w:w="6950" w:type="dxa"/>
          </w:tcPr>
          <w:p w:rsidR="006A0029" w:rsidRDefault="006A0029"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bCs/>
                <w:i/>
                <w:sz w:val="24"/>
                <w:szCs w:val="24"/>
                <w:lang w:eastAsia="ru-RU"/>
              </w:rPr>
              <w:t>Уровень I</w:t>
            </w:r>
            <w:r w:rsidRPr="006A0029">
              <w:rPr>
                <w:rFonts w:ascii="Times New Roman" w:eastAsia="Times New Roman" w:hAnsi="Times New Roman" w:cs="Times New Roman"/>
                <w:sz w:val="24"/>
                <w:szCs w:val="24"/>
                <w:lang w:eastAsia="ru-RU"/>
              </w:rPr>
              <w:t xml:space="preserve"> – преобразование информации по предл</w:t>
            </w:r>
            <w:r w:rsidR="00A41E5F">
              <w:rPr>
                <w:rFonts w:ascii="Times New Roman" w:eastAsia="Times New Roman" w:hAnsi="Times New Roman" w:cs="Times New Roman"/>
                <w:sz w:val="24"/>
                <w:szCs w:val="24"/>
                <w:lang w:eastAsia="ru-RU"/>
              </w:rPr>
              <w:t>оженному алгоритму.</w:t>
            </w:r>
          </w:p>
          <w:p w:rsidR="006A0029" w:rsidRDefault="006A0029"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bCs/>
                <w:i/>
                <w:sz w:val="24"/>
                <w:szCs w:val="24"/>
                <w:lang w:eastAsia="ru-RU"/>
              </w:rPr>
              <w:t>Уровень II</w:t>
            </w:r>
            <w:r w:rsidRPr="006A0029">
              <w:rPr>
                <w:rFonts w:ascii="Times New Roman" w:eastAsia="Times New Roman" w:hAnsi="Times New Roman" w:cs="Times New Roman"/>
                <w:sz w:val="24"/>
                <w:szCs w:val="24"/>
                <w:lang w:eastAsia="ru-RU"/>
              </w:rPr>
              <w:t xml:space="preserve"> – самостоятельная переработка информации с</w:t>
            </w:r>
            <w:r w:rsidR="00A41E5F">
              <w:rPr>
                <w:rFonts w:ascii="Times New Roman" w:eastAsia="Times New Roman" w:hAnsi="Times New Roman" w:cs="Times New Roman"/>
                <w:sz w:val="24"/>
                <w:szCs w:val="24"/>
                <w:lang w:eastAsia="ru-RU"/>
              </w:rPr>
              <w:t xml:space="preserve"> использованием языковых клише.</w:t>
            </w:r>
          </w:p>
          <w:p w:rsidR="006A0029" w:rsidRPr="006A0029" w:rsidRDefault="006A0029"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bCs/>
                <w:i/>
                <w:sz w:val="24"/>
                <w:szCs w:val="24"/>
                <w:lang w:eastAsia="ru-RU"/>
              </w:rPr>
              <w:t>Уровень III</w:t>
            </w:r>
            <w:r w:rsidRPr="006A0029">
              <w:rPr>
                <w:rFonts w:ascii="Times New Roman" w:eastAsia="Times New Roman" w:hAnsi="Times New Roman" w:cs="Times New Roman"/>
                <w:sz w:val="24"/>
                <w:szCs w:val="24"/>
                <w:lang w:eastAsia="ru-RU"/>
              </w:rPr>
              <w:t xml:space="preserve"> – самостоятельное представление профессиональной</w:t>
            </w:r>
          </w:p>
        </w:tc>
      </w:tr>
      <w:tr w:rsidR="006A0029" w:rsidRPr="006A0029" w:rsidTr="00A41E5F">
        <w:trPr>
          <w:jc w:val="center"/>
        </w:trPr>
        <w:tc>
          <w:tcPr>
            <w:tcW w:w="2689" w:type="dxa"/>
          </w:tcPr>
          <w:p w:rsidR="006A0029" w:rsidRPr="00EC26E1" w:rsidRDefault="006A0029"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Ожидаемый результат</w:t>
            </w:r>
          </w:p>
        </w:tc>
        <w:tc>
          <w:tcPr>
            <w:tcW w:w="6950" w:type="dxa"/>
          </w:tcPr>
          <w:p w:rsidR="006A0029" w:rsidRPr="006A0029" w:rsidRDefault="006A0029" w:rsidP="009909F4">
            <w:pPr>
              <w:jc w:val="both"/>
              <w:rPr>
                <w:rFonts w:ascii="Times New Roman" w:eastAsia="Times New Roman" w:hAnsi="Times New Roman" w:cs="Times New Roman"/>
                <w:sz w:val="24"/>
                <w:szCs w:val="24"/>
                <w:lang w:eastAsia="ru-RU"/>
              </w:rPr>
            </w:pPr>
            <w:r w:rsidRPr="006A0029">
              <w:rPr>
                <w:rFonts w:ascii="Times New Roman" w:eastAsia="Times New Roman" w:hAnsi="Times New Roman" w:cs="Times New Roman"/>
                <w:sz w:val="24"/>
                <w:szCs w:val="24"/>
                <w:lang w:eastAsia="ru-RU"/>
              </w:rPr>
              <w:t>Развитие аналитического мышления, способности перераба</w:t>
            </w:r>
            <w:r w:rsidR="00A41E5F">
              <w:rPr>
                <w:rFonts w:ascii="Times New Roman" w:eastAsia="Times New Roman" w:hAnsi="Times New Roman" w:cs="Times New Roman"/>
                <w:sz w:val="24"/>
                <w:szCs w:val="24"/>
                <w:lang w:val="kk-KZ" w:eastAsia="ru-RU"/>
              </w:rPr>
              <w:t xml:space="preserve"> </w:t>
            </w:r>
            <w:r w:rsidRPr="006A0029">
              <w:rPr>
                <w:rFonts w:ascii="Times New Roman" w:eastAsia="Times New Roman" w:hAnsi="Times New Roman" w:cs="Times New Roman"/>
                <w:sz w:val="24"/>
                <w:szCs w:val="24"/>
                <w:lang w:eastAsia="ru-RU"/>
              </w:rPr>
              <w:t>тывать и структурировать профессиональную информацию</w:t>
            </w:r>
          </w:p>
        </w:tc>
      </w:tr>
      <w:tr w:rsidR="006A0029" w:rsidRPr="006A0029" w:rsidTr="00A41E5F">
        <w:trPr>
          <w:jc w:val="center"/>
        </w:trPr>
        <w:tc>
          <w:tcPr>
            <w:tcW w:w="9639" w:type="dxa"/>
            <w:gridSpan w:val="2"/>
          </w:tcPr>
          <w:p w:rsidR="008F38F4" w:rsidRPr="00A41E5F" w:rsidRDefault="006A0029" w:rsidP="00A41E5F">
            <w:pPr>
              <w:jc w:val="center"/>
              <w:rPr>
                <w:rFonts w:ascii="Times New Roman" w:eastAsia="Times New Roman" w:hAnsi="Times New Roman" w:cs="Times New Roman"/>
                <w:bCs/>
                <w:i/>
                <w:sz w:val="24"/>
                <w:szCs w:val="28"/>
                <w:lang w:eastAsia="ru-RU"/>
              </w:rPr>
            </w:pPr>
            <w:r w:rsidRPr="00A41E5F">
              <w:rPr>
                <w:rFonts w:ascii="Times New Roman" w:eastAsia="Times New Roman" w:hAnsi="Times New Roman" w:cs="Times New Roman"/>
                <w:bCs/>
                <w:i/>
                <w:sz w:val="24"/>
                <w:szCs w:val="28"/>
                <w:lang w:eastAsia="ru-RU"/>
              </w:rPr>
              <w:t>Communicative Block</w:t>
            </w:r>
          </w:p>
        </w:tc>
      </w:tr>
      <w:tr w:rsidR="008F38F4" w:rsidRPr="006A0029" w:rsidTr="00A41E5F">
        <w:trPr>
          <w:jc w:val="center"/>
        </w:trPr>
        <w:tc>
          <w:tcPr>
            <w:tcW w:w="2689" w:type="dxa"/>
          </w:tcPr>
          <w:p w:rsidR="008F38F4" w:rsidRPr="00EC26E1" w:rsidRDefault="008F38F4" w:rsidP="009909F4">
            <w:pPr>
              <w:rPr>
                <w:rFonts w:ascii="Times New Roman" w:eastAsia="Times New Roman" w:hAnsi="Times New Roman" w:cs="Times New Roman"/>
                <w:bCs/>
                <w:sz w:val="24"/>
                <w:szCs w:val="24"/>
                <w:lang w:eastAsia="ru-RU"/>
              </w:rPr>
            </w:pPr>
            <w:r w:rsidRPr="00EC26E1">
              <w:rPr>
                <w:rFonts w:ascii="Times New Roman" w:eastAsia="Times New Roman" w:hAnsi="Times New Roman" w:cs="Times New Roman"/>
                <w:bCs/>
                <w:sz w:val="24"/>
                <w:szCs w:val="24"/>
                <w:lang w:eastAsia="ru-RU"/>
              </w:rPr>
              <w:t>Основная дидактическая цель</w:t>
            </w:r>
          </w:p>
        </w:tc>
        <w:tc>
          <w:tcPr>
            <w:tcW w:w="6950" w:type="dxa"/>
          </w:tcPr>
          <w:p w:rsidR="008F38F4" w:rsidRPr="008F38F4" w:rsidRDefault="008F38F4" w:rsidP="009909F4">
            <w:pPr>
              <w:rPr>
                <w:rFonts w:ascii="Times New Roman" w:eastAsia="Times New Roman" w:hAnsi="Times New Roman" w:cs="Times New Roman"/>
                <w:bCs/>
                <w:sz w:val="24"/>
                <w:szCs w:val="24"/>
                <w:lang w:eastAsia="ru-RU"/>
              </w:rPr>
            </w:pPr>
            <w:r w:rsidRPr="008F38F4">
              <w:rPr>
                <w:rFonts w:ascii="Times New Roman" w:eastAsia="Times New Roman" w:hAnsi="Times New Roman" w:cs="Times New Roman"/>
                <w:bCs/>
                <w:sz w:val="24"/>
                <w:szCs w:val="24"/>
                <w:lang w:eastAsia="ru-RU"/>
              </w:rPr>
              <w:t>Формирование профессионального общения в моделируемых ситуациях IT-деятельности</w:t>
            </w:r>
          </w:p>
        </w:tc>
      </w:tr>
      <w:tr w:rsidR="008F38F4" w:rsidRPr="006A0029" w:rsidTr="00A41E5F">
        <w:trPr>
          <w:jc w:val="center"/>
        </w:trPr>
        <w:tc>
          <w:tcPr>
            <w:tcW w:w="2689" w:type="dxa"/>
          </w:tcPr>
          <w:p w:rsidR="008F38F4" w:rsidRPr="00EC26E1" w:rsidRDefault="008F38F4" w:rsidP="009909F4">
            <w:pPr>
              <w:jc w:val="both"/>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Доминирующая субкомпетенция ПИК</w:t>
            </w:r>
          </w:p>
        </w:tc>
        <w:tc>
          <w:tcPr>
            <w:tcW w:w="6950" w:type="dxa"/>
          </w:tcPr>
          <w:p w:rsidR="008F38F4" w:rsidRPr="008F38F4" w:rsidRDefault="008F38F4" w:rsidP="009909F4">
            <w:pPr>
              <w:rPr>
                <w:rFonts w:ascii="Times New Roman" w:eastAsia="Times New Roman" w:hAnsi="Times New Roman" w:cs="Times New Roman"/>
                <w:bCs/>
                <w:sz w:val="24"/>
                <w:szCs w:val="24"/>
                <w:lang w:eastAsia="ru-RU"/>
              </w:rPr>
            </w:pPr>
            <w:r w:rsidRPr="008F38F4">
              <w:rPr>
                <w:rFonts w:ascii="Times New Roman" w:eastAsia="Times New Roman" w:hAnsi="Times New Roman" w:cs="Times New Roman"/>
                <w:bCs/>
                <w:sz w:val="24"/>
                <w:szCs w:val="24"/>
                <w:lang w:eastAsia="ru-RU"/>
              </w:rPr>
              <w:t>Дискурсивно-проектная</w:t>
            </w:r>
          </w:p>
        </w:tc>
      </w:tr>
      <w:tr w:rsidR="008F38F4" w:rsidRPr="00A6534C" w:rsidTr="00A41E5F">
        <w:trPr>
          <w:jc w:val="center"/>
        </w:trPr>
        <w:tc>
          <w:tcPr>
            <w:tcW w:w="2689" w:type="dxa"/>
          </w:tcPr>
          <w:p w:rsidR="008F38F4" w:rsidRPr="00EC26E1" w:rsidRDefault="008F38F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Основ</w:t>
            </w:r>
            <w:r>
              <w:rPr>
                <w:rFonts w:ascii="Times New Roman" w:eastAsia="Times New Roman" w:hAnsi="Times New Roman" w:cs="Times New Roman"/>
                <w:bCs/>
                <w:sz w:val="24"/>
                <w:szCs w:val="24"/>
                <w:lang w:eastAsia="ru-RU"/>
              </w:rPr>
              <w:t xml:space="preserve">ные виды учебной деятельности и </w:t>
            </w:r>
            <w:r w:rsidRPr="00EC26E1">
              <w:rPr>
                <w:rFonts w:ascii="Times New Roman" w:eastAsia="Times New Roman" w:hAnsi="Times New Roman" w:cs="Times New Roman"/>
                <w:bCs/>
                <w:sz w:val="24"/>
                <w:szCs w:val="24"/>
                <w:lang w:eastAsia="ru-RU"/>
              </w:rPr>
              <w:t>упражнений</w:t>
            </w:r>
          </w:p>
        </w:tc>
        <w:tc>
          <w:tcPr>
            <w:tcW w:w="6950" w:type="dxa"/>
          </w:tcPr>
          <w:p w:rsidR="008F38F4" w:rsidRPr="00247B0E" w:rsidRDefault="008F38F4" w:rsidP="009909F4">
            <w:pPr>
              <w:rPr>
                <w:rFonts w:ascii="Times New Roman" w:eastAsia="Times New Roman" w:hAnsi="Times New Roman" w:cs="Times New Roman"/>
                <w:bCs/>
                <w:sz w:val="24"/>
                <w:szCs w:val="24"/>
                <w:lang w:val="en-US" w:eastAsia="ru-RU"/>
              </w:rPr>
            </w:pPr>
            <w:r w:rsidRPr="00247B0E">
              <w:rPr>
                <w:rFonts w:ascii="Times New Roman" w:eastAsia="Times New Roman" w:hAnsi="Times New Roman" w:cs="Times New Roman"/>
                <w:bCs/>
                <w:sz w:val="24"/>
                <w:szCs w:val="24"/>
                <w:lang w:val="en-US" w:eastAsia="ru-RU"/>
              </w:rPr>
              <w:t>Pair Work, Discussions, Presentations, Team Meetings, Role Plays, Interviews, GitHub Discussions, Debates</w:t>
            </w:r>
          </w:p>
        </w:tc>
      </w:tr>
      <w:tr w:rsidR="008F38F4" w:rsidRPr="006A0029" w:rsidTr="00A41E5F">
        <w:trPr>
          <w:jc w:val="center"/>
        </w:trPr>
        <w:tc>
          <w:tcPr>
            <w:tcW w:w="2689" w:type="dxa"/>
          </w:tcPr>
          <w:p w:rsidR="008F38F4" w:rsidRPr="00EC26E1" w:rsidRDefault="008F38F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Реализация уровневой дифференциации</w:t>
            </w:r>
          </w:p>
        </w:tc>
        <w:tc>
          <w:tcPr>
            <w:tcW w:w="6950" w:type="dxa"/>
          </w:tcPr>
          <w:p w:rsidR="008F38F4" w:rsidRDefault="008F38F4" w:rsidP="009909F4">
            <w:pPr>
              <w:rPr>
                <w:rFonts w:ascii="Times New Roman" w:eastAsia="Times New Roman" w:hAnsi="Times New Roman" w:cs="Times New Roman"/>
                <w:bCs/>
                <w:sz w:val="24"/>
                <w:szCs w:val="24"/>
                <w:lang w:eastAsia="ru-RU"/>
              </w:rPr>
            </w:pPr>
            <w:r w:rsidRPr="00A41E5F">
              <w:rPr>
                <w:rFonts w:ascii="Times New Roman" w:eastAsia="Times New Roman" w:hAnsi="Times New Roman" w:cs="Times New Roman"/>
                <w:bCs/>
                <w:i/>
                <w:sz w:val="24"/>
                <w:szCs w:val="24"/>
                <w:lang w:eastAsia="ru-RU"/>
              </w:rPr>
              <w:t>Уровень I</w:t>
            </w:r>
            <w:r w:rsidRPr="008F38F4">
              <w:rPr>
                <w:rFonts w:ascii="Times New Roman" w:eastAsia="Times New Roman" w:hAnsi="Times New Roman" w:cs="Times New Roman"/>
                <w:bCs/>
                <w:sz w:val="24"/>
                <w:szCs w:val="24"/>
                <w:lang w:eastAsia="ru-RU"/>
              </w:rPr>
              <w:t xml:space="preserve"> – использование речевых кл</w:t>
            </w:r>
            <w:r w:rsidR="00A41E5F">
              <w:rPr>
                <w:rFonts w:ascii="Times New Roman" w:eastAsia="Times New Roman" w:hAnsi="Times New Roman" w:cs="Times New Roman"/>
                <w:bCs/>
                <w:sz w:val="24"/>
                <w:szCs w:val="24"/>
                <w:lang w:eastAsia="ru-RU"/>
              </w:rPr>
              <w:t>ише и коммуникативных шаблонов.</w:t>
            </w:r>
          </w:p>
          <w:p w:rsidR="008F38F4" w:rsidRDefault="008F38F4" w:rsidP="009909F4">
            <w:pPr>
              <w:rPr>
                <w:rFonts w:ascii="Times New Roman" w:eastAsia="Times New Roman" w:hAnsi="Times New Roman" w:cs="Times New Roman"/>
                <w:bCs/>
                <w:sz w:val="24"/>
                <w:szCs w:val="24"/>
                <w:lang w:eastAsia="ru-RU"/>
              </w:rPr>
            </w:pPr>
            <w:r w:rsidRPr="00A41E5F">
              <w:rPr>
                <w:rFonts w:ascii="Times New Roman" w:eastAsia="Times New Roman" w:hAnsi="Times New Roman" w:cs="Times New Roman"/>
                <w:bCs/>
                <w:i/>
                <w:sz w:val="24"/>
                <w:szCs w:val="24"/>
                <w:lang w:eastAsia="ru-RU"/>
              </w:rPr>
              <w:t>Уровень II</w:t>
            </w:r>
            <w:r w:rsidRPr="008F38F4">
              <w:rPr>
                <w:rFonts w:ascii="Times New Roman" w:eastAsia="Times New Roman" w:hAnsi="Times New Roman" w:cs="Times New Roman"/>
                <w:bCs/>
                <w:sz w:val="24"/>
                <w:szCs w:val="24"/>
                <w:lang w:eastAsia="ru-RU"/>
              </w:rPr>
              <w:t xml:space="preserve"> – выполнение коммуникативных заданий с частичной поддержкой преподавателя</w:t>
            </w:r>
            <w:r w:rsidR="00A41E5F">
              <w:rPr>
                <w:rFonts w:ascii="Times New Roman" w:eastAsia="Times New Roman" w:hAnsi="Times New Roman" w:cs="Times New Roman"/>
                <w:bCs/>
                <w:sz w:val="24"/>
                <w:szCs w:val="24"/>
                <w:lang w:val="kk-KZ" w:eastAsia="ru-RU"/>
              </w:rPr>
              <w:t>.</w:t>
            </w:r>
            <w:r w:rsidRPr="008F38F4">
              <w:rPr>
                <w:rFonts w:ascii="Times New Roman" w:eastAsia="Times New Roman" w:hAnsi="Times New Roman" w:cs="Times New Roman"/>
                <w:bCs/>
                <w:sz w:val="24"/>
                <w:szCs w:val="24"/>
                <w:lang w:eastAsia="ru-RU"/>
              </w:rPr>
              <w:t xml:space="preserve"> </w:t>
            </w:r>
          </w:p>
          <w:p w:rsidR="008F38F4" w:rsidRPr="008F38F4" w:rsidRDefault="008F38F4" w:rsidP="009909F4">
            <w:pPr>
              <w:rPr>
                <w:rFonts w:ascii="Times New Roman" w:eastAsia="Times New Roman" w:hAnsi="Times New Roman" w:cs="Times New Roman"/>
                <w:bCs/>
                <w:sz w:val="24"/>
                <w:szCs w:val="24"/>
                <w:lang w:eastAsia="ru-RU"/>
              </w:rPr>
            </w:pPr>
            <w:r w:rsidRPr="00A41E5F">
              <w:rPr>
                <w:rFonts w:ascii="Times New Roman" w:eastAsia="Times New Roman" w:hAnsi="Times New Roman" w:cs="Times New Roman"/>
                <w:bCs/>
                <w:i/>
                <w:sz w:val="24"/>
                <w:szCs w:val="24"/>
                <w:lang w:eastAsia="ru-RU"/>
              </w:rPr>
              <w:t>Уровень III</w:t>
            </w:r>
            <w:r w:rsidRPr="008F38F4">
              <w:rPr>
                <w:rFonts w:ascii="Times New Roman" w:eastAsia="Times New Roman" w:hAnsi="Times New Roman" w:cs="Times New Roman"/>
                <w:bCs/>
                <w:sz w:val="24"/>
                <w:szCs w:val="24"/>
                <w:lang w:eastAsia="ru-RU"/>
              </w:rPr>
              <w:t xml:space="preserve"> – самостоятельное участие в профессиональном общении и обсуждении проблемных ситуаций</w:t>
            </w:r>
          </w:p>
        </w:tc>
      </w:tr>
      <w:tr w:rsidR="008F38F4" w:rsidRPr="006A0029" w:rsidTr="00A41E5F">
        <w:trPr>
          <w:jc w:val="center"/>
        </w:trPr>
        <w:tc>
          <w:tcPr>
            <w:tcW w:w="2689" w:type="dxa"/>
          </w:tcPr>
          <w:p w:rsidR="008F38F4" w:rsidRPr="00EC26E1" w:rsidRDefault="008F38F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Ожидаемый результат</w:t>
            </w:r>
          </w:p>
        </w:tc>
        <w:tc>
          <w:tcPr>
            <w:tcW w:w="6950" w:type="dxa"/>
          </w:tcPr>
          <w:p w:rsidR="008F38F4" w:rsidRPr="008F38F4" w:rsidRDefault="008F38F4" w:rsidP="009909F4">
            <w:pPr>
              <w:rPr>
                <w:rFonts w:ascii="Times New Roman" w:eastAsia="Times New Roman" w:hAnsi="Times New Roman" w:cs="Times New Roman"/>
                <w:bCs/>
                <w:sz w:val="24"/>
                <w:szCs w:val="24"/>
                <w:lang w:eastAsia="ru-RU"/>
              </w:rPr>
            </w:pPr>
            <w:r w:rsidRPr="008F38F4">
              <w:rPr>
                <w:rFonts w:ascii="Times New Roman" w:eastAsia="Times New Roman" w:hAnsi="Times New Roman" w:cs="Times New Roman"/>
                <w:bCs/>
                <w:sz w:val="24"/>
                <w:szCs w:val="24"/>
                <w:lang w:eastAsia="ru-RU"/>
              </w:rPr>
              <w:t>Развитие навыков профессиональной коммуникации, аргумен</w:t>
            </w:r>
            <w:r w:rsidR="00A41E5F">
              <w:rPr>
                <w:rFonts w:ascii="Times New Roman" w:eastAsia="Times New Roman" w:hAnsi="Times New Roman" w:cs="Times New Roman"/>
                <w:bCs/>
                <w:sz w:val="24"/>
                <w:szCs w:val="24"/>
                <w:lang w:val="kk-KZ" w:eastAsia="ru-RU"/>
              </w:rPr>
              <w:t xml:space="preserve"> </w:t>
            </w:r>
            <w:r w:rsidRPr="008F38F4">
              <w:rPr>
                <w:rFonts w:ascii="Times New Roman" w:eastAsia="Times New Roman" w:hAnsi="Times New Roman" w:cs="Times New Roman"/>
                <w:bCs/>
                <w:sz w:val="24"/>
                <w:szCs w:val="24"/>
                <w:lang w:eastAsia="ru-RU"/>
              </w:rPr>
              <w:t>тации, взаимодействия и коллективного принятия решений</w:t>
            </w:r>
          </w:p>
        </w:tc>
      </w:tr>
      <w:tr w:rsidR="008F38F4" w:rsidRPr="006A0029" w:rsidTr="00A41E5F">
        <w:trPr>
          <w:jc w:val="center"/>
        </w:trPr>
        <w:tc>
          <w:tcPr>
            <w:tcW w:w="9639" w:type="dxa"/>
            <w:gridSpan w:val="2"/>
          </w:tcPr>
          <w:p w:rsidR="008F38F4" w:rsidRPr="00A41E5F" w:rsidRDefault="008F38F4" w:rsidP="009909F4">
            <w:pPr>
              <w:jc w:val="center"/>
              <w:rPr>
                <w:rFonts w:ascii="Times New Roman" w:eastAsia="Times New Roman" w:hAnsi="Times New Roman" w:cs="Times New Roman"/>
                <w:bCs/>
                <w:i/>
                <w:sz w:val="24"/>
                <w:szCs w:val="24"/>
                <w:lang w:eastAsia="ru-RU"/>
              </w:rPr>
            </w:pPr>
            <w:r w:rsidRPr="00A41E5F">
              <w:rPr>
                <w:rFonts w:ascii="Times New Roman" w:eastAsia="Times New Roman" w:hAnsi="Times New Roman" w:cs="Times New Roman"/>
                <w:bCs/>
                <w:i/>
                <w:sz w:val="24"/>
                <w:szCs w:val="28"/>
                <w:lang w:eastAsia="ru-RU"/>
              </w:rPr>
              <w:t>Creative Block</w:t>
            </w:r>
          </w:p>
        </w:tc>
      </w:tr>
      <w:tr w:rsidR="008F38F4" w:rsidRPr="006A0029" w:rsidTr="00A41E5F">
        <w:trPr>
          <w:jc w:val="center"/>
        </w:trPr>
        <w:tc>
          <w:tcPr>
            <w:tcW w:w="2689" w:type="dxa"/>
          </w:tcPr>
          <w:p w:rsidR="008F38F4" w:rsidRPr="00EC26E1" w:rsidRDefault="008F38F4" w:rsidP="009909F4">
            <w:pPr>
              <w:rPr>
                <w:rFonts w:ascii="Times New Roman" w:eastAsia="Times New Roman" w:hAnsi="Times New Roman" w:cs="Times New Roman"/>
                <w:bCs/>
                <w:sz w:val="24"/>
                <w:szCs w:val="24"/>
                <w:lang w:eastAsia="ru-RU"/>
              </w:rPr>
            </w:pPr>
            <w:r w:rsidRPr="00EC26E1">
              <w:rPr>
                <w:rFonts w:ascii="Times New Roman" w:eastAsia="Times New Roman" w:hAnsi="Times New Roman" w:cs="Times New Roman"/>
                <w:bCs/>
                <w:sz w:val="24"/>
                <w:szCs w:val="24"/>
                <w:lang w:eastAsia="ru-RU"/>
              </w:rPr>
              <w:t>Основная дидактическая цель</w:t>
            </w:r>
          </w:p>
        </w:tc>
        <w:tc>
          <w:tcPr>
            <w:tcW w:w="6950" w:type="dxa"/>
          </w:tcPr>
          <w:p w:rsidR="008F38F4" w:rsidRPr="008F38F4" w:rsidRDefault="008F38F4" w:rsidP="009909F4">
            <w:pPr>
              <w:rPr>
                <w:rFonts w:ascii="Times New Roman" w:eastAsia="Times New Roman" w:hAnsi="Times New Roman" w:cs="Times New Roman"/>
                <w:bCs/>
                <w:sz w:val="24"/>
                <w:szCs w:val="24"/>
                <w:lang w:eastAsia="ru-RU"/>
              </w:rPr>
            </w:pPr>
            <w:r w:rsidRPr="008F38F4">
              <w:rPr>
                <w:rFonts w:ascii="Times New Roman" w:eastAsia="Times New Roman" w:hAnsi="Times New Roman" w:cs="Times New Roman"/>
                <w:sz w:val="24"/>
                <w:szCs w:val="28"/>
                <w:lang w:eastAsia="ru-RU"/>
              </w:rPr>
              <w:t>Интеграция знаний и развитие профессиональной автономии</w:t>
            </w:r>
          </w:p>
        </w:tc>
      </w:tr>
      <w:tr w:rsidR="008F38F4" w:rsidRPr="006A0029" w:rsidTr="00A41E5F">
        <w:trPr>
          <w:jc w:val="center"/>
        </w:trPr>
        <w:tc>
          <w:tcPr>
            <w:tcW w:w="2689" w:type="dxa"/>
          </w:tcPr>
          <w:p w:rsidR="008F38F4" w:rsidRPr="00EC26E1" w:rsidRDefault="008F38F4" w:rsidP="009909F4">
            <w:pPr>
              <w:jc w:val="both"/>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Доминирующая субкомпетенция ПИК</w:t>
            </w:r>
          </w:p>
        </w:tc>
        <w:tc>
          <w:tcPr>
            <w:tcW w:w="6950" w:type="dxa"/>
          </w:tcPr>
          <w:p w:rsidR="008F38F4" w:rsidRPr="008F38F4" w:rsidRDefault="008F38F4" w:rsidP="009909F4">
            <w:pPr>
              <w:rPr>
                <w:rFonts w:ascii="Times New Roman" w:eastAsia="Times New Roman" w:hAnsi="Times New Roman" w:cs="Times New Roman"/>
                <w:bCs/>
                <w:sz w:val="24"/>
                <w:szCs w:val="24"/>
                <w:lang w:eastAsia="ru-RU"/>
              </w:rPr>
            </w:pPr>
            <w:r w:rsidRPr="008F38F4">
              <w:rPr>
                <w:rFonts w:ascii="Times New Roman" w:eastAsia="Times New Roman" w:hAnsi="Times New Roman" w:cs="Times New Roman"/>
                <w:sz w:val="24"/>
                <w:szCs w:val="28"/>
                <w:lang w:eastAsia="ru-RU"/>
              </w:rPr>
              <w:t>Личностно-рефлексивная</w:t>
            </w:r>
          </w:p>
        </w:tc>
      </w:tr>
      <w:tr w:rsidR="008F38F4" w:rsidRPr="00A6534C" w:rsidTr="00A41E5F">
        <w:trPr>
          <w:jc w:val="center"/>
        </w:trPr>
        <w:tc>
          <w:tcPr>
            <w:tcW w:w="2689" w:type="dxa"/>
          </w:tcPr>
          <w:p w:rsidR="008F38F4" w:rsidRPr="00EC26E1" w:rsidRDefault="008F38F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Основ</w:t>
            </w:r>
            <w:r>
              <w:rPr>
                <w:rFonts w:ascii="Times New Roman" w:eastAsia="Times New Roman" w:hAnsi="Times New Roman" w:cs="Times New Roman"/>
                <w:bCs/>
                <w:sz w:val="24"/>
                <w:szCs w:val="24"/>
                <w:lang w:eastAsia="ru-RU"/>
              </w:rPr>
              <w:t xml:space="preserve">ные виды учебной деятельности и </w:t>
            </w:r>
            <w:r w:rsidRPr="00EC26E1">
              <w:rPr>
                <w:rFonts w:ascii="Times New Roman" w:eastAsia="Times New Roman" w:hAnsi="Times New Roman" w:cs="Times New Roman"/>
                <w:bCs/>
                <w:sz w:val="24"/>
                <w:szCs w:val="24"/>
                <w:lang w:eastAsia="ru-RU"/>
              </w:rPr>
              <w:t>упражнений</w:t>
            </w:r>
          </w:p>
        </w:tc>
        <w:tc>
          <w:tcPr>
            <w:tcW w:w="6950" w:type="dxa"/>
          </w:tcPr>
          <w:p w:rsidR="008F38F4" w:rsidRPr="008F38F4" w:rsidRDefault="008F38F4" w:rsidP="009909F4">
            <w:pPr>
              <w:rPr>
                <w:rFonts w:ascii="Times New Roman" w:eastAsia="Times New Roman" w:hAnsi="Times New Roman" w:cs="Times New Roman"/>
                <w:bCs/>
                <w:sz w:val="24"/>
                <w:szCs w:val="24"/>
                <w:lang w:val="en-US" w:eastAsia="ru-RU"/>
              </w:rPr>
            </w:pPr>
            <w:r w:rsidRPr="008F38F4">
              <w:rPr>
                <w:rFonts w:ascii="Times New Roman" w:eastAsia="Times New Roman" w:hAnsi="Times New Roman" w:cs="Times New Roman"/>
                <w:sz w:val="24"/>
                <w:szCs w:val="28"/>
                <w:lang w:val="en-US" w:eastAsia="ru-RU"/>
              </w:rPr>
              <w:t>Mini Projects, Technical Presentations, README Writing, CV, Technical Reports, Portfolio, Case Study, Reflection, Peer Assessment</w:t>
            </w:r>
          </w:p>
        </w:tc>
      </w:tr>
      <w:tr w:rsidR="008F38F4" w:rsidRPr="006A0029" w:rsidTr="00A41E5F">
        <w:trPr>
          <w:jc w:val="center"/>
        </w:trPr>
        <w:tc>
          <w:tcPr>
            <w:tcW w:w="2689" w:type="dxa"/>
          </w:tcPr>
          <w:p w:rsidR="008F38F4" w:rsidRPr="00EC26E1" w:rsidRDefault="008F38F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Реализация уровневой дифференциации</w:t>
            </w:r>
          </w:p>
        </w:tc>
        <w:tc>
          <w:tcPr>
            <w:tcW w:w="6950" w:type="dxa"/>
          </w:tcPr>
          <w:p w:rsidR="008F38F4" w:rsidRPr="008F38F4" w:rsidRDefault="008F38F4" w:rsidP="009909F4">
            <w:pPr>
              <w:rPr>
                <w:rFonts w:ascii="Times New Roman" w:eastAsia="Times New Roman" w:hAnsi="Times New Roman" w:cs="Times New Roman"/>
                <w:sz w:val="24"/>
                <w:szCs w:val="28"/>
                <w:lang w:eastAsia="ru-RU"/>
              </w:rPr>
            </w:pPr>
            <w:r w:rsidRPr="00A41E5F">
              <w:rPr>
                <w:rFonts w:ascii="Times New Roman" w:eastAsia="Times New Roman" w:hAnsi="Times New Roman" w:cs="Times New Roman"/>
                <w:bCs/>
                <w:i/>
                <w:sz w:val="24"/>
                <w:szCs w:val="28"/>
                <w:lang w:eastAsia="ru-RU"/>
              </w:rPr>
              <w:t>Уровень I</w:t>
            </w:r>
            <w:r w:rsidRPr="008F38F4">
              <w:rPr>
                <w:rFonts w:ascii="Times New Roman" w:eastAsia="Times New Roman" w:hAnsi="Times New Roman" w:cs="Times New Roman"/>
                <w:sz w:val="24"/>
                <w:szCs w:val="28"/>
                <w:lang w:eastAsia="ru-RU"/>
              </w:rPr>
              <w:t xml:space="preserve"> – выполнение заданий по предложенной структуре</w:t>
            </w:r>
            <w:r w:rsidR="00A41E5F">
              <w:rPr>
                <w:rFonts w:ascii="Times New Roman" w:eastAsia="Times New Roman" w:hAnsi="Times New Roman" w:cs="Times New Roman"/>
                <w:sz w:val="24"/>
                <w:szCs w:val="28"/>
                <w:lang w:val="kk-KZ" w:eastAsia="ru-RU"/>
              </w:rPr>
              <w:t>.</w:t>
            </w:r>
            <w:r w:rsidRPr="008F38F4">
              <w:rPr>
                <w:rFonts w:ascii="Times New Roman" w:eastAsia="Times New Roman" w:hAnsi="Times New Roman" w:cs="Times New Roman"/>
                <w:sz w:val="24"/>
                <w:szCs w:val="28"/>
                <w:lang w:eastAsia="ru-RU"/>
              </w:rPr>
              <w:t xml:space="preserve"> </w:t>
            </w:r>
          </w:p>
          <w:p w:rsidR="008F38F4" w:rsidRPr="008F38F4" w:rsidRDefault="008F38F4" w:rsidP="009909F4">
            <w:pPr>
              <w:rPr>
                <w:rFonts w:ascii="Times New Roman" w:eastAsia="Times New Roman" w:hAnsi="Times New Roman" w:cs="Times New Roman"/>
                <w:sz w:val="24"/>
                <w:szCs w:val="28"/>
                <w:lang w:eastAsia="ru-RU"/>
              </w:rPr>
            </w:pPr>
            <w:r w:rsidRPr="00A41E5F">
              <w:rPr>
                <w:rFonts w:ascii="Times New Roman" w:eastAsia="Times New Roman" w:hAnsi="Times New Roman" w:cs="Times New Roman"/>
                <w:bCs/>
                <w:i/>
                <w:sz w:val="24"/>
                <w:szCs w:val="28"/>
                <w:lang w:eastAsia="ru-RU"/>
              </w:rPr>
              <w:t>Уровень II</w:t>
            </w:r>
            <w:r w:rsidRPr="008F38F4">
              <w:rPr>
                <w:rFonts w:ascii="Times New Roman" w:eastAsia="Times New Roman" w:hAnsi="Times New Roman" w:cs="Times New Roman"/>
                <w:sz w:val="24"/>
                <w:szCs w:val="28"/>
                <w:lang w:eastAsia="ru-RU"/>
              </w:rPr>
              <w:t xml:space="preserve"> – самостоятельная адаптация содержания задания</w:t>
            </w:r>
            <w:r w:rsidR="00A41E5F">
              <w:rPr>
                <w:rFonts w:ascii="Times New Roman" w:eastAsia="Times New Roman" w:hAnsi="Times New Roman" w:cs="Times New Roman"/>
                <w:sz w:val="24"/>
                <w:szCs w:val="28"/>
                <w:lang w:val="kk-KZ" w:eastAsia="ru-RU"/>
              </w:rPr>
              <w:t>.</w:t>
            </w:r>
            <w:r w:rsidRPr="008F38F4">
              <w:rPr>
                <w:rFonts w:ascii="Times New Roman" w:eastAsia="Times New Roman" w:hAnsi="Times New Roman" w:cs="Times New Roman"/>
                <w:sz w:val="24"/>
                <w:szCs w:val="28"/>
                <w:lang w:eastAsia="ru-RU"/>
              </w:rPr>
              <w:t xml:space="preserve"> </w:t>
            </w:r>
          </w:p>
          <w:p w:rsidR="008F38F4" w:rsidRPr="008F38F4" w:rsidRDefault="008F38F4" w:rsidP="009909F4">
            <w:pPr>
              <w:rPr>
                <w:rFonts w:ascii="Times New Roman" w:eastAsia="Times New Roman" w:hAnsi="Times New Roman" w:cs="Times New Roman"/>
                <w:bCs/>
                <w:sz w:val="24"/>
                <w:szCs w:val="24"/>
                <w:lang w:eastAsia="ru-RU"/>
              </w:rPr>
            </w:pPr>
            <w:r w:rsidRPr="00A41E5F">
              <w:rPr>
                <w:rFonts w:ascii="Times New Roman" w:eastAsia="Times New Roman" w:hAnsi="Times New Roman" w:cs="Times New Roman"/>
                <w:bCs/>
                <w:i/>
                <w:sz w:val="24"/>
                <w:szCs w:val="28"/>
                <w:lang w:eastAsia="ru-RU"/>
              </w:rPr>
              <w:t>Уровень III</w:t>
            </w:r>
            <w:r w:rsidRPr="008F38F4">
              <w:rPr>
                <w:rFonts w:ascii="Times New Roman" w:eastAsia="Times New Roman" w:hAnsi="Times New Roman" w:cs="Times New Roman"/>
                <w:sz w:val="24"/>
                <w:szCs w:val="28"/>
                <w:lang w:eastAsia="ru-RU"/>
              </w:rPr>
              <w:t xml:space="preserve"> – выполнение комплексных профессиональных проектов с высокой степенью самостоятельности</w:t>
            </w:r>
          </w:p>
        </w:tc>
      </w:tr>
      <w:tr w:rsidR="008F38F4" w:rsidRPr="006A0029" w:rsidTr="00A41E5F">
        <w:trPr>
          <w:jc w:val="center"/>
        </w:trPr>
        <w:tc>
          <w:tcPr>
            <w:tcW w:w="2689" w:type="dxa"/>
          </w:tcPr>
          <w:p w:rsidR="008F38F4" w:rsidRPr="00EC26E1" w:rsidRDefault="008F38F4" w:rsidP="009909F4">
            <w:pPr>
              <w:rPr>
                <w:rFonts w:ascii="Times New Roman" w:hAnsi="Times New Roman" w:cs="Times New Roman"/>
                <w:sz w:val="24"/>
                <w:szCs w:val="24"/>
                <w:lang w:eastAsia="ru-RU"/>
              </w:rPr>
            </w:pPr>
            <w:r w:rsidRPr="00EC26E1">
              <w:rPr>
                <w:rFonts w:ascii="Times New Roman" w:eastAsia="Times New Roman" w:hAnsi="Times New Roman" w:cs="Times New Roman"/>
                <w:bCs/>
                <w:sz w:val="24"/>
                <w:szCs w:val="24"/>
                <w:lang w:eastAsia="ru-RU"/>
              </w:rPr>
              <w:t>Ожидаемый результат</w:t>
            </w:r>
          </w:p>
        </w:tc>
        <w:tc>
          <w:tcPr>
            <w:tcW w:w="6950" w:type="dxa"/>
          </w:tcPr>
          <w:p w:rsidR="008F38F4" w:rsidRPr="008F38F4" w:rsidRDefault="008F38F4" w:rsidP="009909F4">
            <w:pPr>
              <w:rPr>
                <w:rFonts w:ascii="Times New Roman" w:eastAsia="Times New Roman" w:hAnsi="Times New Roman" w:cs="Times New Roman"/>
                <w:bCs/>
                <w:sz w:val="24"/>
                <w:szCs w:val="24"/>
                <w:lang w:eastAsia="ru-RU"/>
              </w:rPr>
            </w:pPr>
            <w:r w:rsidRPr="008F38F4">
              <w:rPr>
                <w:rFonts w:ascii="Times New Roman" w:eastAsia="Times New Roman" w:hAnsi="Times New Roman" w:cs="Times New Roman"/>
                <w:sz w:val="24"/>
                <w:szCs w:val="28"/>
                <w:lang w:eastAsia="ru-RU"/>
              </w:rPr>
              <w:t>Развитие профессиональной автономии, рефлексии и готовности использовать английский язык при решении реальных профес</w:t>
            </w:r>
            <w:r w:rsidR="00A41E5F">
              <w:rPr>
                <w:rFonts w:ascii="Times New Roman" w:eastAsia="Times New Roman" w:hAnsi="Times New Roman" w:cs="Times New Roman"/>
                <w:sz w:val="24"/>
                <w:szCs w:val="28"/>
                <w:lang w:val="kk-KZ" w:eastAsia="ru-RU"/>
              </w:rPr>
              <w:t xml:space="preserve"> </w:t>
            </w:r>
            <w:r w:rsidRPr="008F38F4">
              <w:rPr>
                <w:rFonts w:ascii="Times New Roman" w:eastAsia="Times New Roman" w:hAnsi="Times New Roman" w:cs="Times New Roman"/>
                <w:sz w:val="24"/>
                <w:szCs w:val="28"/>
                <w:lang w:eastAsia="ru-RU"/>
              </w:rPr>
              <w:t>сиональных задач</w:t>
            </w:r>
          </w:p>
        </w:tc>
      </w:tr>
    </w:tbl>
    <w:p w:rsidR="008F38F4" w:rsidRDefault="008F38F4" w:rsidP="009909F4">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Данные, представленные на рисунке</w:t>
      </w:r>
      <w:r w:rsidR="00275E54">
        <w:rPr>
          <w:rFonts w:ascii="Times New Roman" w:hAnsi="Times New Roman" w:cs="Times New Roman"/>
          <w:sz w:val="28"/>
          <w:szCs w:val="28"/>
          <w:lang w:eastAsia="ru-RU"/>
        </w:rPr>
        <w:t xml:space="preserve"> 6</w:t>
      </w:r>
      <w:r>
        <w:rPr>
          <w:rFonts w:ascii="Times New Roman" w:hAnsi="Times New Roman" w:cs="Times New Roman"/>
          <w:sz w:val="28"/>
          <w:szCs w:val="28"/>
          <w:lang w:eastAsia="ru-RU"/>
        </w:rPr>
        <w:t xml:space="preserve"> свидетельствуют о том, что каждый функциональный блок выполняет самостоятельную дидактическую функцию </w:t>
      </w:r>
      <w:r w:rsidR="00525F31">
        <w:rPr>
          <w:rFonts w:ascii="Times New Roman" w:hAnsi="Times New Roman" w:cs="Times New Roman"/>
          <w:sz w:val="28"/>
          <w:szCs w:val="28"/>
          <w:lang w:eastAsia="ru-RU"/>
        </w:rPr>
        <w:t xml:space="preserve">и ориентирован на преимущественное развитие определенной субкомпетенции ПИК. Вместе с тем последовательная реализация всех пяти блоков обеспечивает их комплексное формирование, поскольку виды учебной деятельности взаимосвязаны и постепенно усложняются в соответствии с логикой разработанной технологии уровневой дифференциации. Принципиальным отличием предложенной модели является то, что вариативность обучения достигается не изменением содержания учебного материала, в гибким варьированием уровня педагогической поддержки, характера учебных заданий и степени самостоятельности студентов. Это позволяет сохранить единые образовательные цели для всей академической группы, одновременно создавая условия для индивидуального продвижения каждого обучающегося. </w:t>
      </w:r>
    </w:p>
    <w:p w:rsidR="00525F31" w:rsidRPr="00765EC8" w:rsidRDefault="00525F31" w:rsidP="009909F4">
      <w:pPr>
        <w:spacing w:after="0" w:line="240" w:lineRule="auto"/>
        <w:ind w:firstLine="708"/>
        <w:jc w:val="both"/>
        <w:rPr>
          <w:rFonts w:ascii="Times New Roman" w:hAnsi="Times New Roman" w:cs="Times New Roman"/>
          <w:sz w:val="32"/>
          <w:szCs w:val="28"/>
          <w:lang w:eastAsia="ru-RU"/>
        </w:rPr>
      </w:pPr>
      <w:r>
        <w:rPr>
          <w:rFonts w:ascii="Times New Roman" w:hAnsi="Times New Roman" w:cs="Times New Roman"/>
          <w:sz w:val="28"/>
          <w:szCs w:val="28"/>
          <w:lang w:eastAsia="ru-RU"/>
        </w:rPr>
        <w:t xml:space="preserve">После разработки методической модели и системы разноуровневых упражнений следующим этапом исследования стала ее практическая реализация в условиях образовательного процесса. Внедрение разработанной технологии осуществлялось в ходе формирующего этапа педагогического эксперимента и было направлено на последовательное формирование ПИК студентов ОП «Информационные системы» посредством специально разработанного авторского курса </w:t>
      </w:r>
      <w:r w:rsidRPr="00765EC8">
        <w:rPr>
          <w:rFonts w:ascii="Times New Roman" w:hAnsi="Times New Roman" w:cs="Times New Roman"/>
          <w:sz w:val="28"/>
          <w:szCs w:val="28"/>
          <w:lang w:eastAsia="ru-RU"/>
        </w:rPr>
        <w:t>«</w:t>
      </w:r>
      <w:r w:rsidR="00275E54">
        <w:rPr>
          <w:rFonts w:ascii="Times New Roman" w:hAnsi="Times New Roman" w:cs="Times New Roman"/>
          <w:bCs/>
          <w:sz w:val="28"/>
          <w:szCs w:val="28"/>
          <w:lang w:eastAsia="ru-RU"/>
        </w:rPr>
        <w:t>English for I</w:t>
      </w:r>
      <w:r w:rsidR="00275E54">
        <w:rPr>
          <w:rFonts w:ascii="Times New Roman" w:hAnsi="Times New Roman" w:cs="Times New Roman"/>
          <w:bCs/>
          <w:sz w:val="28"/>
          <w:szCs w:val="28"/>
          <w:lang w:val="en-US" w:eastAsia="ru-RU"/>
        </w:rPr>
        <w:t>S</w:t>
      </w:r>
      <w:r w:rsidR="00275E54" w:rsidRPr="00275E54">
        <w:rPr>
          <w:rFonts w:ascii="Times New Roman" w:hAnsi="Times New Roman" w:cs="Times New Roman"/>
          <w:bCs/>
          <w:sz w:val="28"/>
          <w:szCs w:val="28"/>
          <w:lang w:eastAsia="ru-RU"/>
        </w:rPr>
        <w:t xml:space="preserve"> </w:t>
      </w:r>
      <w:r w:rsidR="00275E54">
        <w:rPr>
          <w:rFonts w:ascii="Times New Roman" w:hAnsi="Times New Roman" w:cs="Times New Roman"/>
          <w:bCs/>
          <w:sz w:val="28"/>
          <w:szCs w:val="28"/>
          <w:lang w:val="en-US" w:eastAsia="ru-RU"/>
        </w:rPr>
        <w:t>Computing</w:t>
      </w:r>
      <w:r w:rsidRPr="00765EC8">
        <w:rPr>
          <w:rFonts w:ascii="Times New Roman" w:hAnsi="Times New Roman" w:cs="Times New Roman"/>
          <w:sz w:val="32"/>
          <w:szCs w:val="28"/>
          <w:lang w:eastAsia="ru-RU"/>
        </w:rPr>
        <w:t>».</w:t>
      </w:r>
    </w:p>
    <w:p w:rsidR="00765EC8" w:rsidRDefault="00765EC8" w:rsidP="009909F4">
      <w:pPr>
        <w:pStyle w:val="a4"/>
        <w:spacing w:before="0" w:beforeAutospacing="0" w:after="0" w:afterAutospacing="0"/>
        <w:ind w:firstLine="708"/>
        <w:jc w:val="both"/>
        <w:rPr>
          <w:sz w:val="28"/>
          <w:szCs w:val="28"/>
        </w:rPr>
      </w:pPr>
      <w:r w:rsidRPr="000F6CB9">
        <w:rPr>
          <w:sz w:val="28"/>
          <w:szCs w:val="28"/>
        </w:rPr>
        <w:t>Экспериментальное обучение проводилось в течение одного академического семестра и включало двадцать прак</w:t>
      </w:r>
      <w:r>
        <w:rPr>
          <w:sz w:val="28"/>
          <w:szCs w:val="28"/>
        </w:rPr>
        <w:t xml:space="preserve">тических занятий, построенных в </w:t>
      </w:r>
      <w:r w:rsidRPr="000F6CB9">
        <w:rPr>
          <w:sz w:val="28"/>
          <w:szCs w:val="28"/>
        </w:rPr>
        <w:t>соответствии с разработанной пятиблочной моделью организации учебной деятельности. Следует отметить, что результаты входной диагностики</w:t>
      </w:r>
      <w:r>
        <w:rPr>
          <w:sz w:val="28"/>
          <w:szCs w:val="28"/>
        </w:rPr>
        <w:t>, представленные в разделе 3.1</w:t>
      </w:r>
      <w:r w:rsidRPr="000F6CB9">
        <w:rPr>
          <w:sz w:val="28"/>
          <w:szCs w:val="28"/>
        </w:rPr>
        <w:t xml:space="preserve"> выявили значительную неоднородность языковой подготовки студентов экспериментальной группы. Обучающиеся различались по объёму языковых знаний, сформированности речевых навыков, уровню учебной автономии, темпу усвоения нового материала и способности использовать английский язык в учебно-профессиональной деятельности. Подобная неоднородность являлась характерной особенностью академической группы и подтверждала необходимость применения технологии уровневой дифференциации.</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 xml:space="preserve">В связи с этим реализация технологии начиналась с </w:t>
      </w:r>
      <w:r w:rsidRPr="0006544C">
        <w:rPr>
          <w:rStyle w:val="a5"/>
          <w:rFonts w:eastAsiaTheme="majorEastAsia"/>
          <w:b w:val="0"/>
          <w:sz w:val="28"/>
          <w:szCs w:val="28"/>
        </w:rPr>
        <w:t>адаптационно-выравнивающего компонента</w:t>
      </w:r>
      <w:r w:rsidRPr="000F6CB9">
        <w:rPr>
          <w:sz w:val="28"/>
          <w:szCs w:val="28"/>
        </w:rPr>
        <w:t>, который был интегрирован в общий процесс экспериментального обучения</w:t>
      </w:r>
      <w:r>
        <w:rPr>
          <w:sz w:val="28"/>
          <w:szCs w:val="28"/>
        </w:rPr>
        <w:t xml:space="preserve"> ЭГ</w:t>
      </w:r>
      <w:r w:rsidRPr="000F6CB9">
        <w:rPr>
          <w:sz w:val="28"/>
          <w:szCs w:val="28"/>
        </w:rPr>
        <w:t xml:space="preserve"> и реализовывался в течение первых двух недель семестра. Данный компонент не являлся самостоятельным курсом общего английского языка, а рассматривался как первый этап внедрения разработанной технологии. Его целью являлась актуализация базовой языковой подготовки студентов, устранение наиболее существенных пробелов в общеязыковых знаниях и создание условий для последующего освоения профессионально ориентированного содержания.</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Содержание адаптационно-выравнивающего компонента предусматривало повторение наиболее употребительной общеязыковой лексики и основных грамматических конструкций английского языка, развитие базовых видов речевой деятельности, а также освоение профессионального лексического минимума, необходимого для изучения дисциплины. Особое внимание уделялось терминологии, связанной с устройством компьютера, компьютерным оборудованием, операционными системами, файловыми операциями, пользовательским</w:t>
      </w:r>
      <w:r>
        <w:rPr>
          <w:sz w:val="28"/>
          <w:szCs w:val="28"/>
        </w:rPr>
        <w:t xml:space="preserve"> </w:t>
      </w:r>
      <w:r w:rsidRPr="000F6CB9">
        <w:rPr>
          <w:sz w:val="28"/>
          <w:szCs w:val="28"/>
        </w:rPr>
        <w:t>интерфейсом и выполнением простейших технических инструкций.</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Несмотря на единое содержание занятий, учебная деятельность уже на данном этапе строилась в соответствии с принципами уровневой дифференциации. Все студенты работали с одинаковым тематическим материалом, однако объём педагогической поддержки, характер языковых опор, степень самостоятельности и уровень сложности выполняемых заданий варьировались в зависимости от образовательных потребностей обучающихся.</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Для студентов, испытывавших затруднения при выполнении заданий, использовались двуязычные глоссарии, визуальные схемы, речевые модели, алгоритмы выполнения упражнений и образцы ответов. Более подготовленные обучающиеся выполняли задания повышенной сложности, предусматривавшие самостоятельное описание технических процессов, анализ информации, объяснение принципов функционирования компьютерных устройств, решение профессионально ориентированных коммуникативных задач и подготовку кратких устных сообщений.</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 xml:space="preserve">После завершения адаптационно-выравнивающего компонента обучение продолжалось в рамках авторского курса </w:t>
      </w:r>
      <w:r w:rsidR="00275E54">
        <w:rPr>
          <w:rStyle w:val="a5"/>
          <w:rFonts w:eastAsiaTheme="majorEastAsia"/>
          <w:b w:val="0"/>
          <w:sz w:val="28"/>
          <w:szCs w:val="28"/>
        </w:rPr>
        <w:t>«English for I</w:t>
      </w:r>
      <w:r w:rsidR="00275E54">
        <w:rPr>
          <w:rStyle w:val="a5"/>
          <w:rFonts w:eastAsiaTheme="majorEastAsia"/>
          <w:b w:val="0"/>
          <w:sz w:val="28"/>
          <w:szCs w:val="28"/>
          <w:lang w:val="en-US"/>
        </w:rPr>
        <w:t>S</w:t>
      </w:r>
      <w:r w:rsidR="00275E54" w:rsidRPr="00275E54">
        <w:rPr>
          <w:rStyle w:val="a5"/>
          <w:rFonts w:eastAsiaTheme="majorEastAsia"/>
          <w:b w:val="0"/>
          <w:sz w:val="28"/>
          <w:szCs w:val="28"/>
        </w:rPr>
        <w:t xml:space="preserve"> </w:t>
      </w:r>
      <w:r w:rsidR="00275E54">
        <w:rPr>
          <w:rStyle w:val="a5"/>
          <w:rFonts w:eastAsiaTheme="majorEastAsia"/>
          <w:b w:val="0"/>
          <w:sz w:val="28"/>
          <w:szCs w:val="28"/>
          <w:lang w:val="en-US"/>
        </w:rPr>
        <w:t>Computing</w:t>
      </w:r>
      <w:r w:rsidRPr="00A32B09">
        <w:rPr>
          <w:rStyle w:val="a5"/>
          <w:rFonts w:eastAsiaTheme="majorEastAsia"/>
          <w:b w:val="0"/>
          <w:sz w:val="28"/>
          <w:szCs w:val="28"/>
        </w:rPr>
        <w:t>»</w:t>
      </w:r>
      <w:r w:rsidRPr="00A32B09">
        <w:rPr>
          <w:b/>
          <w:sz w:val="28"/>
          <w:szCs w:val="28"/>
        </w:rPr>
        <w:t>,</w:t>
      </w:r>
      <w:r w:rsidRPr="000F6CB9">
        <w:rPr>
          <w:sz w:val="28"/>
          <w:szCs w:val="28"/>
        </w:rPr>
        <w:t xml:space="preserve"> тематическое содержание которого было разработано с учётом профессиональных компетенций будущих специалистов в области информационных систем. В основу курса были положены современные направления развития информационных технологий и наиболее типичные коммуникативные ситуации, возникающие в профессиональной деятельности IT-специалистов.</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Содержание учебных материалов разрабатывалось на основе аутентичных и адаптированных источников современной IT-индустрии. В качестве учебных материалов использовались техническая документация, руководства пользователей, описания программного обеспечения, интерфейсы программных продуктов, профессиональные статьи, материалы специализированных образовательных платформ и типичные производственные ситуации. Использование подобных материалов обеспечивало постепенное включение студентов в профессиональную коммуникацию и способствовало развитию способности использовать английский язык как средство решения профессиональных задач.</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При разработке тематического содержания курса учитывались современные требования к профессиональной подготовке специалистов IT-сферы, структура профессиональной деятельности будущих выпускников, специфика профессиональной коммуникации в области информационных технологий, а также необходимость постепенного усложнения как языкового, так и профессионального содержания обучения.</w:t>
      </w:r>
    </w:p>
    <w:p w:rsidR="0006544C" w:rsidRPr="000F6CB9" w:rsidRDefault="0006544C" w:rsidP="009909F4">
      <w:pPr>
        <w:pStyle w:val="a4"/>
        <w:spacing w:before="0" w:beforeAutospacing="0" w:after="0" w:afterAutospacing="0"/>
        <w:ind w:firstLine="708"/>
        <w:jc w:val="both"/>
        <w:rPr>
          <w:sz w:val="28"/>
          <w:szCs w:val="28"/>
        </w:rPr>
      </w:pPr>
      <w:r w:rsidRPr="000F6CB9">
        <w:rPr>
          <w:sz w:val="28"/>
          <w:szCs w:val="28"/>
        </w:rPr>
        <w:t>Тематика занятий охватывала основные направления профессиональной деятельности специалистов в области информационных систем: устройство компьютерных систем, программное обеспечение, сетевые технологии, программирование, техническую документацию, проектную деятельность, кибербезопасность, профессиональное взаимодействие в команде, подготовку к трудоустройству и обсуждение актуальных проблем цифровых технологий.</w:t>
      </w:r>
    </w:p>
    <w:p w:rsidR="0006544C" w:rsidRDefault="0006544C" w:rsidP="009909F4">
      <w:pPr>
        <w:pStyle w:val="a4"/>
        <w:spacing w:before="0" w:beforeAutospacing="0" w:after="0" w:afterAutospacing="0"/>
        <w:ind w:firstLine="708"/>
        <w:jc w:val="both"/>
        <w:rPr>
          <w:sz w:val="28"/>
          <w:szCs w:val="28"/>
        </w:rPr>
      </w:pPr>
      <w:r w:rsidRPr="000F6CB9">
        <w:rPr>
          <w:sz w:val="28"/>
          <w:szCs w:val="28"/>
        </w:rPr>
        <w:t>При этом последовательность изучения тем строилась по принципу постепенного усложнения профессиональной деятельности студентов. Первые занятия были ориентированы преимущественно на формирование профессиональной терминологии и освоение базовых способов описания компьютерных систем и процессов. На последующих этапах возрастала доля аналитической деятельности, требующей сравнения, интерпретации и преобразования профессиональной информации. Завершающие занятия были направлены на решение комплексных профессионально-коммуникативных задач, моделирующих реальные ситуации профессионально</w:t>
      </w:r>
      <w:r>
        <w:rPr>
          <w:sz w:val="28"/>
          <w:szCs w:val="28"/>
        </w:rPr>
        <w:t xml:space="preserve">й деятельности IT-специалистов. </w:t>
      </w:r>
      <w:r w:rsidRPr="000F6CB9">
        <w:rPr>
          <w:sz w:val="28"/>
          <w:szCs w:val="28"/>
        </w:rPr>
        <w:t xml:space="preserve">Содержание </w:t>
      </w:r>
      <w:r w:rsidR="00275E54">
        <w:rPr>
          <w:sz w:val="28"/>
          <w:szCs w:val="28"/>
        </w:rPr>
        <w:t>курса представлено в таблице 1</w:t>
      </w:r>
      <w:r w:rsidR="00C9190D">
        <w:rPr>
          <w:sz w:val="28"/>
          <w:szCs w:val="28"/>
          <w:lang w:val="kk-KZ"/>
        </w:rPr>
        <w:t>5</w:t>
      </w:r>
      <w:r w:rsidRPr="000F6CB9">
        <w:rPr>
          <w:sz w:val="28"/>
          <w:szCs w:val="28"/>
        </w:rPr>
        <w:t>.</w:t>
      </w:r>
    </w:p>
    <w:p w:rsidR="0006544C" w:rsidRDefault="0006544C" w:rsidP="009909F4">
      <w:pPr>
        <w:pStyle w:val="a4"/>
        <w:spacing w:before="0" w:beforeAutospacing="0" w:after="0" w:afterAutospacing="0"/>
        <w:ind w:firstLine="708"/>
        <w:jc w:val="both"/>
        <w:rPr>
          <w:sz w:val="28"/>
          <w:szCs w:val="28"/>
        </w:rPr>
      </w:pPr>
    </w:p>
    <w:p w:rsidR="0006544C" w:rsidRDefault="00275E54" w:rsidP="009909F4">
      <w:pPr>
        <w:pStyle w:val="a4"/>
        <w:spacing w:before="0" w:beforeAutospacing="0" w:after="0" w:afterAutospacing="0"/>
        <w:jc w:val="both"/>
        <w:rPr>
          <w:rStyle w:val="a5"/>
          <w:rFonts w:eastAsiaTheme="majorEastAsia"/>
          <w:b w:val="0"/>
          <w:sz w:val="28"/>
          <w:szCs w:val="28"/>
        </w:rPr>
      </w:pPr>
      <w:r>
        <w:rPr>
          <w:rStyle w:val="a5"/>
          <w:rFonts w:eastAsiaTheme="majorEastAsia"/>
          <w:b w:val="0"/>
          <w:sz w:val="28"/>
          <w:szCs w:val="28"/>
        </w:rPr>
        <w:t xml:space="preserve">Таблица </w:t>
      </w:r>
      <w:r w:rsidRPr="00275E54">
        <w:rPr>
          <w:rStyle w:val="a5"/>
          <w:rFonts w:eastAsiaTheme="majorEastAsia"/>
          <w:b w:val="0"/>
          <w:sz w:val="28"/>
          <w:szCs w:val="28"/>
        </w:rPr>
        <w:t>1</w:t>
      </w:r>
      <w:r w:rsidR="00C9190D">
        <w:rPr>
          <w:rStyle w:val="a5"/>
          <w:rFonts w:eastAsiaTheme="majorEastAsia"/>
          <w:b w:val="0"/>
          <w:sz w:val="28"/>
          <w:szCs w:val="28"/>
          <w:lang w:val="kk-KZ"/>
        </w:rPr>
        <w:t>5</w:t>
      </w:r>
      <w:r w:rsidR="0006544C" w:rsidRPr="000F6CB9">
        <w:rPr>
          <w:rStyle w:val="a5"/>
          <w:rFonts w:eastAsiaTheme="majorEastAsia"/>
          <w:b w:val="0"/>
          <w:sz w:val="28"/>
          <w:szCs w:val="28"/>
        </w:rPr>
        <w:t xml:space="preserve"> – Тематический план авторского курса «English for </w:t>
      </w:r>
      <w:r>
        <w:rPr>
          <w:rStyle w:val="a5"/>
          <w:rFonts w:eastAsiaTheme="majorEastAsia"/>
          <w:b w:val="0"/>
          <w:sz w:val="28"/>
          <w:szCs w:val="28"/>
          <w:lang w:val="en-US"/>
        </w:rPr>
        <w:t>IS</w:t>
      </w:r>
      <w:r w:rsidRPr="00275E54">
        <w:rPr>
          <w:rStyle w:val="a5"/>
          <w:rFonts w:eastAsiaTheme="majorEastAsia"/>
          <w:b w:val="0"/>
          <w:sz w:val="28"/>
          <w:szCs w:val="28"/>
        </w:rPr>
        <w:t xml:space="preserve"> </w:t>
      </w:r>
      <w:r>
        <w:rPr>
          <w:rStyle w:val="a5"/>
          <w:rFonts w:eastAsiaTheme="majorEastAsia"/>
          <w:b w:val="0"/>
          <w:sz w:val="28"/>
          <w:szCs w:val="28"/>
          <w:lang w:val="en-US"/>
        </w:rPr>
        <w:t>Computing</w:t>
      </w:r>
      <w:r w:rsidR="0006544C" w:rsidRPr="000F6CB9">
        <w:rPr>
          <w:rStyle w:val="a5"/>
          <w:rFonts w:eastAsiaTheme="majorEastAsia"/>
          <w:b w:val="0"/>
          <w:sz w:val="28"/>
          <w:szCs w:val="28"/>
        </w:rPr>
        <w:t>»</w:t>
      </w:r>
    </w:p>
    <w:p w:rsidR="0006544C" w:rsidRPr="00A41E5F" w:rsidRDefault="0006544C" w:rsidP="009909F4">
      <w:pPr>
        <w:pStyle w:val="a4"/>
        <w:spacing w:before="0" w:beforeAutospacing="0" w:after="0" w:afterAutospacing="0"/>
        <w:ind w:firstLine="708"/>
        <w:jc w:val="both"/>
        <w:rPr>
          <w:sz w:val="16"/>
          <w:szCs w:val="16"/>
        </w:rPr>
      </w:pPr>
    </w:p>
    <w:tbl>
      <w:tblPr>
        <w:tblStyle w:val="ad"/>
        <w:tblW w:w="9639" w:type="dxa"/>
        <w:jc w:val="center"/>
        <w:tblLook w:val="04A0" w:firstRow="1" w:lastRow="0" w:firstColumn="1" w:lastColumn="0" w:noHBand="0" w:noVBand="1"/>
      </w:tblPr>
      <w:tblGrid>
        <w:gridCol w:w="4307"/>
        <w:gridCol w:w="5332"/>
      </w:tblGrid>
      <w:tr w:rsidR="00A41E5F" w:rsidRPr="00A41E5F" w:rsidTr="00A41E5F">
        <w:trPr>
          <w:jc w:val="center"/>
        </w:trPr>
        <w:tc>
          <w:tcPr>
            <w:tcW w:w="4307" w:type="dxa"/>
          </w:tcPr>
          <w:p w:rsidR="00A41E5F" w:rsidRPr="00A41E5F" w:rsidRDefault="00A41E5F" w:rsidP="009909F4">
            <w:pPr>
              <w:pStyle w:val="a4"/>
              <w:spacing w:before="0" w:beforeAutospacing="0" w:after="0" w:afterAutospacing="0"/>
              <w:jc w:val="center"/>
            </w:pPr>
            <w:r w:rsidRPr="00A41E5F">
              <w:t>Тема</w:t>
            </w:r>
          </w:p>
        </w:tc>
        <w:tc>
          <w:tcPr>
            <w:tcW w:w="5332" w:type="dxa"/>
          </w:tcPr>
          <w:p w:rsidR="00A41E5F" w:rsidRPr="00A41E5F" w:rsidRDefault="00A41E5F" w:rsidP="009909F4">
            <w:pPr>
              <w:pStyle w:val="a4"/>
              <w:spacing w:before="0" w:beforeAutospacing="0" w:after="0" w:afterAutospacing="0"/>
              <w:jc w:val="center"/>
            </w:pPr>
            <w:r w:rsidRPr="00A41E5F">
              <w:rPr>
                <w:bCs/>
              </w:rPr>
              <w:t>Основной профессиональный результат</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Computer Hardware and Components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Владение базовой компьютерной терминологией</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val="en-US" w:eastAsia="ru-RU"/>
              </w:rPr>
            </w:pPr>
            <w:r w:rsidRPr="00A41E5F">
              <w:rPr>
                <w:rFonts w:ascii="Times New Roman" w:eastAsia="Times New Roman" w:hAnsi="Times New Roman" w:cs="Times New Roman"/>
                <w:sz w:val="24"/>
                <w:szCs w:val="24"/>
                <w:lang w:val="en-US" w:eastAsia="ru-RU"/>
              </w:rPr>
              <w:t>Operating Systems and User Interface</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Описание интерфейса и основных функций ОС</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val="en-US" w:eastAsia="ru-RU"/>
              </w:rPr>
            </w:pPr>
            <w:r w:rsidRPr="00A41E5F">
              <w:rPr>
                <w:rFonts w:ascii="Times New Roman" w:eastAsia="Times New Roman" w:hAnsi="Times New Roman" w:cs="Times New Roman"/>
                <w:sz w:val="24"/>
                <w:szCs w:val="24"/>
                <w:lang w:val="en-US" w:eastAsia="ru-RU"/>
              </w:rPr>
              <w:t>Files, Folders and File Management</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Выполнение файловых операций</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val="en-US" w:eastAsia="ru-RU"/>
              </w:rPr>
            </w:pPr>
            <w:r w:rsidRPr="00A41E5F">
              <w:rPr>
                <w:rFonts w:ascii="Times New Roman" w:eastAsia="Times New Roman" w:hAnsi="Times New Roman" w:cs="Times New Roman"/>
                <w:sz w:val="24"/>
                <w:szCs w:val="24"/>
                <w:lang w:val="en-US" w:eastAsia="ru-RU"/>
              </w:rPr>
              <w:t>Computer Networks and the Internet</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Описание сетевых технологий</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Internet Safety Basics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Использование терминологии кибербезопасности</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Passwords and User Accounts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Объяснение принципов аутентификации</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Software Installation</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Описание процесса установки программ</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Computer Maintenance</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Описание профилактического обслуживания</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Hardware vs Software</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Сравнение аппаратного и программного обеспечения</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System Performance and Optimization</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Анализ производительности системы</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Technical Descriptions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Описание технических процессов</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Programming Basics and Pseudocode</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Объяснение алгоритмов</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Software Interfaces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Работа с элементами интерфейса</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val="en-US" w:eastAsia="ru-RU"/>
              </w:rPr>
            </w:pPr>
            <w:r w:rsidRPr="00A41E5F">
              <w:rPr>
                <w:rFonts w:ascii="Times New Roman" w:eastAsia="Times New Roman" w:hAnsi="Times New Roman" w:cs="Times New Roman"/>
                <w:sz w:val="24"/>
                <w:szCs w:val="24"/>
                <w:lang w:val="en-US" w:eastAsia="ru-RU"/>
              </w:rPr>
              <w:t>Coding Errors and Bug Reports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Анализ ошибок и составление bug report</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Team Meetings in IT</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Профессиональная коммуникация</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Project Timeline</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Планирование проекта</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Technical Documentation and README</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Написание технической документации</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Technical Reports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Подготовка профессиональных отчетов</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val="en-US" w:eastAsia="ru-RU"/>
              </w:rPr>
            </w:pPr>
            <w:r w:rsidRPr="00A41E5F">
              <w:rPr>
                <w:rFonts w:ascii="Times New Roman" w:eastAsia="Times New Roman" w:hAnsi="Times New Roman" w:cs="Times New Roman"/>
                <w:sz w:val="24"/>
                <w:szCs w:val="24"/>
                <w:lang w:val="en-US" w:eastAsia="ru-RU"/>
              </w:rPr>
              <w:t>Professional CV and Job Interview</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Представление профессиональных компетенций</w:t>
            </w:r>
          </w:p>
        </w:tc>
      </w:tr>
      <w:tr w:rsidR="00A41E5F" w:rsidRPr="00A41E5F" w:rsidTr="00A41E5F">
        <w:trPr>
          <w:jc w:val="center"/>
        </w:trPr>
        <w:tc>
          <w:tcPr>
            <w:tcW w:w="4307" w:type="dxa"/>
            <w:vAlign w:val="center"/>
          </w:tcPr>
          <w:p w:rsidR="00A41E5F" w:rsidRPr="00A41E5F" w:rsidRDefault="00A41E5F" w:rsidP="009909F4">
            <w:pPr>
              <w:jc w:val="both"/>
              <w:rPr>
                <w:rFonts w:ascii="Times New Roman" w:eastAsia="Times New Roman" w:hAnsi="Times New Roman" w:cs="Times New Roman"/>
                <w:sz w:val="24"/>
                <w:szCs w:val="24"/>
                <w:lang w:val="en-US" w:eastAsia="ru-RU"/>
              </w:rPr>
            </w:pPr>
            <w:r w:rsidRPr="00A41E5F">
              <w:rPr>
                <w:rFonts w:ascii="Times New Roman" w:eastAsia="Times New Roman" w:hAnsi="Times New Roman" w:cs="Times New Roman"/>
                <w:sz w:val="24"/>
                <w:szCs w:val="24"/>
                <w:lang w:val="en-US" w:eastAsia="ru-RU"/>
              </w:rPr>
              <w:t>AI Ethics and Technology Debates</w:t>
            </w:r>
          </w:p>
        </w:tc>
        <w:tc>
          <w:tcPr>
            <w:tcW w:w="5332" w:type="dxa"/>
            <w:vAlign w:val="center"/>
          </w:tcPr>
          <w:p w:rsidR="00A41E5F" w:rsidRPr="00A41E5F" w:rsidRDefault="00A41E5F" w:rsidP="009909F4">
            <w:pPr>
              <w:jc w:val="both"/>
              <w:rPr>
                <w:rFonts w:ascii="Times New Roman" w:eastAsia="Times New Roman" w:hAnsi="Times New Roman" w:cs="Times New Roman"/>
                <w:sz w:val="24"/>
                <w:szCs w:val="24"/>
                <w:lang w:eastAsia="ru-RU"/>
              </w:rPr>
            </w:pPr>
            <w:r w:rsidRPr="00A41E5F">
              <w:rPr>
                <w:rFonts w:ascii="Times New Roman" w:eastAsia="Times New Roman" w:hAnsi="Times New Roman" w:cs="Times New Roman"/>
                <w:sz w:val="24"/>
                <w:szCs w:val="24"/>
                <w:lang w:eastAsia="ru-RU"/>
              </w:rPr>
              <w:t>Аргументация и участие в профессиональной дискуссии</w:t>
            </w:r>
          </w:p>
        </w:tc>
      </w:tr>
    </w:tbl>
    <w:p w:rsidR="0044447F" w:rsidRDefault="0044447F" w:rsidP="009909F4">
      <w:pPr>
        <w:spacing w:after="0" w:line="240" w:lineRule="auto"/>
        <w:ind w:firstLine="708"/>
        <w:jc w:val="both"/>
        <w:rPr>
          <w:rFonts w:ascii="Times New Roman" w:hAnsi="Times New Roman" w:cs="Times New Roman"/>
          <w:sz w:val="28"/>
          <w:szCs w:val="28"/>
        </w:rPr>
      </w:pPr>
    </w:p>
    <w:p w:rsidR="0044447F" w:rsidRPr="000F6CB9" w:rsidRDefault="0044447F" w:rsidP="009909F4">
      <w:pPr>
        <w:spacing w:after="0" w:line="240" w:lineRule="auto"/>
        <w:ind w:firstLine="708"/>
        <w:jc w:val="both"/>
        <w:rPr>
          <w:rFonts w:ascii="Times New Roman" w:hAnsi="Times New Roman" w:cs="Times New Roman"/>
          <w:sz w:val="28"/>
          <w:szCs w:val="28"/>
        </w:rPr>
      </w:pPr>
      <w:r w:rsidRPr="000F6CB9">
        <w:rPr>
          <w:rFonts w:ascii="Times New Roman" w:hAnsi="Times New Roman" w:cs="Times New Roman"/>
          <w:sz w:val="28"/>
          <w:szCs w:val="28"/>
        </w:rPr>
        <w:t>Выбор данных занятий в качестве примеров не является случайным. Первое занятие отражает начальный этап формирования профессиональной иноязычной компетенции, когда основное внимание уделяется освоению профессиональной терминологии, развитию базовых навыков работы с профессиональной информацией и созданию условий для дальнейшего развития всех субкомпетенций. Заключительное занятие демонстрирует завершающий этап реализации технологии, характеризующийся преобладанием самостоятельной профессионально-коммуникативной деятельности студентов, выполнением комплексных аналитических и проектных заданий, а также развитием профессиональной автономии. Сопоставление данных занятий позволяет проследить логику постепенного усложнения учебной деятельности и подтвердить эффективность разработанной технологии уровневой дифференциации.</w:t>
      </w:r>
    </w:p>
    <w:p w:rsidR="0044447F" w:rsidRPr="000F6CB9" w:rsidRDefault="0044447F" w:rsidP="009909F4">
      <w:pPr>
        <w:pStyle w:val="pdq2pgselectionanchorcontainer"/>
        <w:spacing w:before="0" w:beforeAutospacing="0" w:after="0" w:afterAutospacing="0"/>
        <w:ind w:firstLine="708"/>
        <w:jc w:val="both"/>
        <w:rPr>
          <w:sz w:val="28"/>
          <w:szCs w:val="28"/>
        </w:rPr>
      </w:pPr>
      <w:r w:rsidRPr="000F6CB9">
        <w:rPr>
          <w:sz w:val="28"/>
          <w:szCs w:val="28"/>
        </w:rPr>
        <w:t xml:space="preserve">Анализ тематического содержания курса позволяет отметить, что его структура построена не по принципу последовательного изучения отдельных языковых тем, а в соответствии с логикой формирования </w:t>
      </w:r>
      <w:r>
        <w:rPr>
          <w:sz w:val="28"/>
          <w:szCs w:val="28"/>
        </w:rPr>
        <w:t>ПИК</w:t>
      </w:r>
      <w:r w:rsidRPr="000F6CB9">
        <w:rPr>
          <w:sz w:val="28"/>
          <w:szCs w:val="28"/>
        </w:rPr>
        <w:t xml:space="preserve"> будущих специалистов в области информационных систем. При разработке курса учитывались не только требования образовательной программы и современные тенденции развития информационных технологий, но и закономерности постепенного развития профессиональной речевой деятельности студентов.</w:t>
      </w:r>
    </w:p>
    <w:p w:rsidR="0044447F" w:rsidRPr="000F6CB9" w:rsidRDefault="0044447F" w:rsidP="009909F4">
      <w:pPr>
        <w:pStyle w:val="a4"/>
        <w:spacing w:before="0" w:beforeAutospacing="0" w:after="0" w:afterAutospacing="0"/>
        <w:ind w:firstLine="708"/>
        <w:jc w:val="both"/>
        <w:rPr>
          <w:sz w:val="28"/>
          <w:szCs w:val="28"/>
        </w:rPr>
      </w:pPr>
      <w:r w:rsidRPr="000F6CB9">
        <w:rPr>
          <w:sz w:val="28"/>
          <w:szCs w:val="28"/>
        </w:rPr>
        <w:t>Все двадцать занятий объединены единой методической конц</w:t>
      </w:r>
      <w:r>
        <w:rPr>
          <w:sz w:val="28"/>
          <w:szCs w:val="28"/>
        </w:rPr>
        <w:t xml:space="preserve">епцией и реализуют общую цель - </w:t>
      </w:r>
      <w:r w:rsidRPr="000F6CB9">
        <w:rPr>
          <w:sz w:val="28"/>
          <w:szCs w:val="28"/>
        </w:rPr>
        <w:t>последовательное формирование способности использовать английский язык</w:t>
      </w:r>
      <w:r>
        <w:rPr>
          <w:sz w:val="28"/>
          <w:szCs w:val="28"/>
        </w:rPr>
        <w:t>,</w:t>
      </w:r>
      <w:r w:rsidRPr="000F6CB9">
        <w:rPr>
          <w:sz w:val="28"/>
          <w:szCs w:val="28"/>
        </w:rPr>
        <w:t xml:space="preserve"> как средство профессиональной коммуникации при решении типичных задач будущей профессиональной деятельности. При этом содержание каждого последующего занятия опирается на результаты предыдущего, обеспечивая постепенное усложнение как языкового, так и профессионального содержания обучения.</w:t>
      </w:r>
    </w:p>
    <w:p w:rsidR="0044447F" w:rsidRPr="000F6CB9" w:rsidRDefault="0044447F" w:rsidP="009909F4">
      <w:pPr>
        <w:pStyle w:val="a4"/>
        <w:spacing w:before="0" w:beforeAutospacing="0" w:after="0" w:afterAutospacing="0"/>
        <w:ind w:firstLine="708"/>
        <w:jc w:val="both"/>
        <w:rPr>
          <w:sz w:val="28"/>
          <w:szCs w:val="28"/>
        </w:rPr>
      </w:pPr>
      <w:r w:rsidRPr="000F6CB9">
        <w:rPr>
          <w:sz w:val="28"/>
          <w:szCs w:val="28"/>
        </w:rPr>
        <w:t>Следует отметить, что усложнение содержания курса сопровождалось изменением характера учебной деятельности студентов. Если на начальном этапе основное внимание уделялось формированию профессионального словаря и развитию навыков понимания специализированной информации, то на последующих этапах постепенно возрастала степень самостоятельности обучающихся, сокращался объём педагогической поддержки и увеличивалась доля аналитических, коммуникативных и проектных заданий. Таким образом, развитие профессиональной иноязычной компетенции осуществлялось не только посредством расширения содержания обучения, но и за счёт последовательного изменения характера познавательной деятельности студентов.</w:t>
      </w:r>
    </w:p>
    <w:p w:rsidR="0044447F" w:rsidRPr="000F6CB9" w:rsidRDefault="0044447F" w:rsidP="009909F4">
      <w:pPr>
        <w:pStyle w:val="a4"/>
        <w:spacing w:before="0" w:beforeAutospacing="0" w:after="0" w:afterAutospacing="0"/>
        <w:ind w:firstLine="708"/>
        <w:jc w:val="both"/>
        <w:rPr>
          <w:sz w:val="28"/>
          <w:szCs w:val="28"/>
        </w:rPr>
      </w:pPr>
      <w:r w:rsidRPr="000F6CB9">
        <w:rPr>
          <w:sz w:val="28"/>
          <w:szCs w:val="28"/>
        </w:rPr>
        <w:t>Вместе с тем организация учебного процесса в контрольной группе осуществлялась с использованием традиционной методики обучения иностранному языку. Практические занятия строились по общепринятой схеме: введение новой лексики, объяснение грамматического материала, выполнение тренировочных упражнений, чтение и перевод профессионально ориентированных текстов, ответы на вопросы и выполнение письменных заданий. Все студенты выполняли одинаковые упражнения независимо от уровня их языковой подготовки, объём педагогической поддержки и уровень сложности заданий не варьировались, а учебная деятельность была ориентирована преимущественно на формирование языковых знаний и речевых навыков.</w:t>
      </w:r>
    </w:p>
    <w:p w:rsidR="0044447F" w:rsidRPr="000F6CB9" w:rsidRDefault="0044447F" w:rsidP="009909F4">
      <w:pPr>
        <w:pStyle w:val="a4"/>
        <w:spacing w:before="0" w:beforeAutospacing="0" w:after="0" w:afterAutospacing="0"/>
        <w:ind w:firstLine="708"/>
        <w:jc w:val="both"/>
        <w:rPr>
          <w:sz w:val="28"/>
          <w:szCs w:val="28"/>
        </w:rPr>
      </w:pPr>
      <w:r w:rsidRPr="000F6CB9">
        <w:rPr>
          <w:sz w:val="28"/>
          <w:szCs w:val="28"/>
        </w:rPr>
        <w:t>В отличие от экспериментальной группы, в контрольной группе не предусматривалось целенаправленное варьирование степени педагогической поддержки, уровня самостоятельности обучающихся и характера учебных заданий. При этом количество аудиторных часов, продолжительность обучения, тематическое содержание дисциплины, формы текущего контроля и итоговой аттестации в обеих группах были одинаковыми, что обеспечивало сопоставимость результатов педагогического эксперимента.</w:t>
      </w:r>
    </w:p>
    <w:p w:rsidR="0044447F" w:rsidRDefault="0044447F" w:rsidP="00A41E5F">
      <w:pPr>
        <w:pStyle w:val="pdq2pgselectionanchorcontainer"/>
        <w:spacing w:before="0" w:beforeAutospacing="0" w:after="0" w:afterAutospacing="0"/>
        <w:ind w:firstLine="709"/>
        <w:jc w:val="both"/>
        <w:rPr>
          <w:sz w:val="28"/>
          <w:szCs w:val="28"/>
        </w:rPr>
      </w:pPr>
      <w:r w:rsidRPr="000F6CB9">
        <w:rPr>
          <w:sz w:val="28"/>
          <w:szCs w:val="28"/>
        </w:rPr>
        <w:t>Следует отметить, что в ходе педагогического эксперимента обучение студентов контрольной группы осуществлялось в соответствии с действующей рабочей программой дисциплины «Профессионально-ориентированный иностранный язык» для образовательной программы «Информационные системы». Тематическое содержание курса в целом соответствовало тематике, изучаемой в экспериментальной группе, и включало вопросы, связанные с компьютерным оборудованием, программным обеспечением, сетевыми технологиями, технической документацией и профессиональной коммуникацией в сфере информационных технологий</w:t>
      </w:r>
      <w:r w:rsidR="008B2E91">
        <w:rPr>
          <w:sz w:val="28"/>
          <w:szCs w:val="28"/>
          <w:lang w:val="kk-KZ"/>
        </w:rPr>
        <w:t xml:space="preserve"> (таблица 16)</w:t>
      </w:r>
      <w:r w:rsidRPr="000F6CB9">
        <w:rPr>
          <w:sz w:val="28"/>
          <w:szCs w:val="28"/>
        </w:rPr>
        <w:t>.</w:t>
      </w:r>
    </w:p>
    <w:p w:rsidR="0044447F" w:rsidRDefault="0044447F" w:rsidP="009909F4">
      <w:pPr>
        <w:pStyle w:val="pdq2pgselectionanchorcontainer"/>
        <w:spacing w:before="0" w:beforeAutospacing="0" w:after="0" w:afterAutospacing="0"/>
        <w:ind w:firstLine="708"/>
        <w:jc w:val="both"/>
        <w:rPr>
          <w:sz w:val="28"/>
          <w:szCs w:val="28"/>
        </w:rPr>
      </w:pPr>
    </w:p>
    <w:p w:rsidR="0044447F" w:rsidRPr="000F6CB9" w:rsidRDefault="00275E54" w:rsidP="009909F4">
      <w:pPr>
        <w:pStyle w:val="pdq2pgselectionanchorcontainer"/>
        <w:spacing w:before="0" w:beforeAutospacing="0" w:after="0" w:afterAutospacing="0"/>
        <w:jc w:val="both"/>
        <w:rPr>
          <w:sz w:val="28"/>
          <w:szCs w:val="28"/>
        </w:rPr>
      </w:pPr>
      <w:r>
        <w:rPr>
          <w:sz w:val="28"/>
          <w:szCs w:val="28"/>
        </w:rPr>
        <w:t>Таблица</w:t>
      </w:r>
      <w:r w:rsidRPr="00275E54">
        <w:rPr>
          <w:sz w:val="28"/>
          <w:szCs w:val="28"/>
        </w:rPr>
        <w:t xml:space="preserve"> </w:t>
      </w:r>
      <w:r>
        <w:rPr>
          <w:sz w:val="28"/>
          <w:szCs w:val="28"/>
        </w:rPr>
        <w:t>1</w:t>
      </w:r>
      <w:r w:rsidR="00C9190D">
        <w:rPr>
          <w:sz w:val="28"/>
          <w:szCs w:val="28"/>
          <w:lang w:val="kk-KZ"/>
        </w:rPr>
        <w:t>6</w:t>
      </w:r>
      <w:r w:rsidR="0044447F" w:rsidRPr="000F6CB9">
        <w:rPr>
          <w:sz w:val="28"/>
          <w:szCs w:val="28"/>
        </w:rPr>
        <w:t xml:space="preserve"> – Сравнительная характеристика организации обучения в экспериментальной и контрольной группах</w:t>
      </w:r>
    </w:p>
    <w:p w:rsidR="008F38F4" w:rsidRPr="008B2E91" w:rsidRDefault="008F38F4" w:rsidP="009909F4">
      <w:pPr>
        <w:pStyle w:val="a4"/>
        <w:spacing w:before="0" w:beforeAutospacing="0" w:after="0" w:afterAutospacing="0"/>
        <w:ind w:firstLine="708"/>
        <w:jc w:val="both"/>
        <w:rPr>
          <w:sz w:val="16"/>
          <w:szCs w:val="16"/>
        </w:rPr>
      </w:pPr>
    </w:p>
    <w:tbl>
      <w:tblPr>
        <w:tblStyle w:val="ad"/>
        <w:tblW w:w="9639" w:type="dxa"/>
        <w:jc w:val="center"/>
        <w:tblLook w:val="04A0" w:firstRow="1" w:lastRow="0" w:firstColumn="1" w:lastColumn="0" w:noHBand="0" w:noVBand="1"/>
      </w:tblPr>
      <w:tblGrid>
        <w:gridCol w:w="3213"/>
        <w:gridCol w:w="3213"/>
        <w:gridCol w:w="3213"/>
      </w:tblGrid>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bCs/>
                <w:sz w:val="24"/>
                <w:szCs w:val="28"/>
                <w:lang w:eastAsia="ru-RU"/>
              </w:rPr>
            </w:pPr>
            <w:r w:rsidRPr="0044447F">
              <w:rPr>
                <w:rFonts w:ascii="Times New Roman" w:eastAsia="Times New Roman" w:hAnsi="Times New Roman" w:cs="Times New Roman"/>
                <w:bCs/>
                <w:sz w:val="24"/>
                <w:szCs w:val="28"/>
                <w:lang w:eastAsia="ru-RU"/>
              </w:rPr>
              <w:t>Критерий</w:t>
            </w:r>
          </w:p>
        </w:tc>
        <w:tc>
          <w:tcPr>
            <w:tcW w:w="3115" w:type="dxa"/>
            <w:vAlign w:val="center"/>
          </w:tcPr>
          <w:p w:rsidR="0044447F" w:rsidRPr="0044447F" w:rsidRDefault="0044447F" w:rsidP="009909F4">
            <w:pPr>
              <w:jc w:val="center"/>
              <w:rPr>
                <w:rFonts w:ascii="Times New Roman" w:eastAsia="Times New Roman" w:hAnsi="Times New Roman" w:cs="Times New Roman"/>
                <w:bCs/>
                <w:sz w:val="24"/>
                <w:szCs w:val="28"/>
                <w:lang w:eastAsia="ru-RU"/>
              </w:rPr>
            </w:pPr>
            <w:r w:rsidRPr="0044447F">
              <w:rPr>
                <w:rFonts w:ascii="Times New Roman" w:eastAsia="Times New Roman" w:hAnsi="Times New Roman" w:cs="Times New Roman"/>
                <w:bCs/>
                <w:sz w:val="24"/>
                <w:szCs w:val="28"/>
                <w:lang w:eastAsia="ru-RU"/>
              </w:rPr>
              <w:t>Экспериментальная группа</w:t>
            </w:r>
          </w:p>
        </w:tc>
        <w:tc>
          <w:tcPr>
            <w:tcW w:w="3115" w:type="dxa"/>
            <w:vAlign w:val="center"/>
          </w:tcPr>
          <w:p w:rsidR="0044447F" w:rsidRPr="0044447F" w:rsidRDefault="0044447F" w:rsidP="009909F4">
            <w:pPr>
              <w:jc w:val="center"/>
              <w:rPr>
                <w:rFonts w:ascii="Times New Roman" w:eastAsia="Times New Roman" w:hAnsi="Times New Roman" w:cs="Times New Roman"/>
                <w:bCs/>
                <w:sz w:val="24"/>
                <w:szCs w:val="28"/>
                <w:lang w:eastAsia="ru-RU"/>
              </w:rPr>
            </w:pPr>
            <w:r w:rsidRPr="0044447F">
              <w:rPr>
                <w:rFonts w:ascii="Times New Roman" w:eastAsia="Times New Roman" w:hAnsi="Times New Roman" w:cs="Times New Roman"/>
                <w:bCs/>
                <w:sz w:val="24"/>
                <w:szCs w:val="28"/>
                <w:lang w:eastAsia="ru-RU"/>
              </w:rPr>
              <w:t>Контрольная группа</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Учебная программа</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Одинаковая</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Одинаковая</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Тематика занятий</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Одинаковая</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Одинаковая</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Количество часов</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Одинаковое</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Одинаковое</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Преподаватель</w:t>
            </w:r>
          </w:p>
        </w:tc>
        <w:tc>
          <w:tcPr>
            <w:tcW w:w="3115" w:type="dxa"/>
            <w:vAlign w:val="center"/>
          </w:tcPr>
          <w:p w:rsidR="0044447F" w:rsidRPr="0044447F" w:rsidRDefault="0044447F" w:rsidP="008B2E91">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 и тот же (или препода</w:t>
            </w:r>
            <w:r w:rsidR="008B2E91">
              <w:rPr>
                <w:rFonts w:ascii="Times New Roman" w:eastAsia="Times New Roman" w:hAnsi="Times New Roman" w:cs="Times New Roman"/>
                <w:sz w:val="24"/>
                <w:szCs w:val="28"/>
                <w:lang w:val="kk-KZ" w:eastAsia="ru-RU"/>
              </w:rPr>
              <w:t xml:space="preserve"> </w:t>
            </w:r>
            <w:r w:rsidR="008B2E91">
              <w:rPr>
                <w:rFonts w:ascii="Times New Roman" w:eastAsia="Times New Roman" w:hAnsi="Times New Roman" w:cs="Times New Roman"/>
                <w:sz w:val="24"/>
                <w:szCs w:val="28"/>
                <w:lang w:eastAsia="ru-RU"/>
              </w:rPr>
              <w:t>ватели одинаковой квали</w:t>
            </w:r>
            <w:r w:rsidR="008B2E91">
              <w:rPr>
                <w:rFonts w:ascii="Times New Roman" w:eastAsia="Times New Roman" w:hAnsi="Times New Roman" w:cs="Times New Roman"/>
                <w:sz w:val="24"/>
                <w:szCs w:val="28"/>
                <w:lang w:val="kk-KZ" w:eastAsia="ru-RU"/>
              </w:rPr>
              <w:t xml:space="preserve"> </w:t>
            </w:r>
            <w:r w:rsidR="008B2E91">
              <w:rPr>
                <w:rFonts w:ascii="Times New Roman" w:eastAsia="Times New Roman" w:hAnsi="Times New Roman" w:cs="Times New Roman"/>
                <w:sz w:val="24"/>
                <w:szCs w:val="28"/>
                <w:lang w:eastAsia="ru-RU"/>
              </w:rPr>
              <w:t xml:space="preserve">фикации – </w:t>
            </w:r>
            <w:r w:rsidRPr="0044447F">
              <w:rPr>
                <w:rFonts w:ascii="Times New Roman" w:eastAsia="Times New Roman" w:hAnsi="Times New Roman" w:cs="Times New Roman"/>
                <w:sz w:val="24"/>
                <w:szCs w:val="28"/>
                <w:lang w:eastAsia="ru-RU"/>
              </w:rPr>
              <w:t>в зависимости от фактической организации)</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 и тот же / сопоставимые условия</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Методика обучения</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Авторская технология уровневой дифференциации</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Традиционная методика обучения</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Организация занятия</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val="en-US" w:eastAsia="ru-RU"/>
              </w:rPr>
            </w:pPr>
            <w:r w:rsidRPr="0044447F">
              <w:rPr>
                <w:rFonts w:ascii="Times New Roman" w:eastAsia="Times New Roman" w:hAnsi="Times New Roman" w:cs="Times New Roman"/>
                <w:sz w:val="24"/>
                <w:szCs w:val="28"/>
                <w:lang w:eastAsia="ru-RU"/>
              </w:rPr>
              <w:t>Пятиблочная</w:t>
            </w:r>
            <w:r w:rsidRPr="0044447F">
              <w:rPr>
                <w:rFonts w:ascii="Times New Roman" w:eastAsia="Times New Roman" w:hAnsi="Times New Roman" w:cs="Times New Roman"/>
                <w:sz w:val="24"/>
                <w:szCs w:val="28"/>
                <w:lang w:val="en-US" w:eastAsia="ru-RU"/>
              </w:rPr>
              <w:t xml:space="preserve"> </w:t>
            </w:r>
            <w:r w:rsidRPr="0044447F">
              <w:rPr>
                <w:rFonts w:ascii="Times New Roman" w:eastAsia="Times New Roman" w:hAnsi="Times New Roman" w:cs="Times New Roman"/>
                <w:sz w:val="24"/>
                <w:szCs w:val="28"/>
                <w:lang w:eastAsia="ru-RU"/>
              </w:rPr>
              <w:t>модель</w:t>
            </w:r>
            <w:r w:rsidRPr="0044447F">
              <w:rPr>
                <w:rFonts w:ascii="Times New Roman" w:eastAsia="Times New Roman" w:hAnsi="Times New Roman" w:cs="Times New Roman"/>
                <w:sz w:val="24"/>
                <w:szCs w:val="28"/>
                <w:lang w:val="en-US" w:eastAsia="ru-RU"/>
              </w:rPr>
              <w:t xml:space="preserve"> (Information, Application, Transformation, Communicative, Creative)</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Традиционная структура занятия</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Уровневая дифференциация</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Реализовывалась системно</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Не применялась</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Характер заданий</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Разноуровневые профессионально ориентированные задания</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Единые задания для всех студентов</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Педагогическая поддержка</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Варьировалась в зависи</w:t>
            </w:r>
            <w:r w:rsidR="008B2E91">
              <w:rPr>
                <w:rFonts w:ascii="Times New Roman" w:eastAsia="Times New Roman" w:hAnsi="Times New Roman" w:cs="Times New Roman"/>
                <w:sz w:val="24"/>
                <w:szCs w:val="28"/>
                <w:lang w:val="kk-KZ" w:eastAsia="ru-RU"/>
              </w:rPr>
              <w:t xml:space="preserve"> </w:t>
            </w:r>
            <w:r w:rsidRPr="0044447F">
              <w:rPr>
                <w:rFonts w:ascii="Times New Roman" w:eastAsia="Times New Roman" w:hAnsi="Times New Roman" w:cs="Times New Roman"/>
                <w:sz w:val="24"/>
                <w:szCs w:val="28"/>
                <w:lang w:eastAsia="ru-RU"/>
              </w:rPr>
              <w:t>мости от образовательных потребностей студентов</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Одинаковая для всей группы</w:t>
            </w:r>
          </w:p>
        </w:tc>
      </w:tr>
      <w:tr w:rsidR="0044447F" w:rsidRPr="0044447F" w:rsidTr="008B2E91">
        <w:trPr>
          <w:jc w:val="center"/>
        </w:trPr>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Оценивание</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Формирующее, самооценка, взаимооценка и итоговый контроль</w:t>
            </w:r>
          </w:p>
        </w:tc>
        <w:tc>
          <w:tcPr>
            <w:tcW w:w="3115" w:type="dxa"/>
            <w:vAlign w:val="center"/>
          </w:tcPr>
          <w:p w:rsidR="0044447F" w:rsidRPr="0044447F" w:rsidRDefault="0044447F" w:rsidP="009909F4">
            <w:pPr>
              <w:jc w:val="center"/>
              <w:rPr>
                <w:rFonts w:ascii="Times New Roman" w:eastAsia="Times New Roman" w:hAnsi="Times New Roman" w:cs="Times New Roman"/>
                <w:sz w:val="24"/>
                <w:szCs w:val="28"/>
                <w:lang w:eastAsia="ru-RU"/>
              </w:rPr>
            </w:pPr>
            <w:r w:rsidRPr="0044447F">
              <w:rPr>
                <w:rFonts w:ascii="Times New Roman" w:eastAsia="Times New Roman" w:hAnsi="Times New Roman" w:cs="Times New Roman"/>
                <w:sz w:val="24"/>
                <w:szCs w:val="28"/>
                <w:lang w:eastAsia="ru-RU"/>
              </w:rPr>
              <w:t>Традиционное текущее и итоговое оценивание</w:t>
            </w:r>
          </w:p>
        </w:tc>
      </w:tr>
    </w:tbl>
    <w:p w:rsidR="0044447F" w:rsidRDefault="0044447F" w:rsidP="009909F4">
      <w:pPr>
        <w:pStyle w:val="a4"/>
        <w:spacing w:before="0" w:beforeAutospacing="0" w:after="0" w:afterAutospacing="0"/>
        <w:ind w:firstLine="708"/>
        <w:rPr>
          <w:sz w:val="28"/>
          <w:szCs w:val="28"/>
        </w:rPr>
      </w:pPr>
    </w:p>
    <w:p w:rsidR="0044447F" w:rsidRPr="000F6CB9" w:rsidRDefault="0044447F" w:rsidP="009909F4">
      <w:pPr>
        <w:pStyle w:val="a4"/>
        <w:spacing w:before="0" w:beforeAutospacing="0" w:after="0" w:afterAutospacing="0"/>
        <w:ind w:firstLine="708"/>
        <w:jc w:val="both"/>
        <w:rPr>
          <w:sz w:val="28"/>
          <w:szCs w:val="28"/>
        </w:rPr>
      </w:pPr>
      <w:r w:rsidRPr="000F6CB9">
        <w:rPr>
          <w:sz w:val="28"/>
          <w:szCs w:val="28"/>
        </w:rPr>
        <w:t xml:space="preserve">Для демонстрации практической реализации технологии уровневой дифференциации в ЭГ далее представлен анализ одного тематического занятия авторского курса </w:t>
      </w:r>
      <w:r w:rsidRPr="00650C33">
        <w:rPr>
          <w:sz w:val="28"/>
          <w:szCs w:val="28"/>
        </w:rPr>
        <w:t>«English for Information Systems»</w:t>
      </w:r>
      <w:r w:rsidRPr="000F6CB9">
        <w:rPr>
          <w:sz w:val="28"/>
          <w:szCs w:val="28"/>
        </w:rPr>
        <w:t>, отражающего особенности реализации разработанной технолог</w:t>
      </w:r>
      <w:r>
        <w:rPr>
          <w:sz w:val="28"/>
          <w:szCs w:val="28"/>
        </w:rPr>
        <w:t xml:space="preserve">ии на начальном этапе обучения. </w:t>
      </w:r>
      <w:r w:rsidRPr="000F6CB9">
        <w:rPr>
          <w:sz w:val="28"/>
          <w:szCs w:val="28"/>
        </w:rPr>
        <w:t>Дальнейшая динамика формирования субкомпетенций рассматривается на основе анализа курса в целом.</w:t>
      </w:r>
    </w:p>
    <w:p w:rsidR="0044447F" w:rsidRDefault="0044447F" w:rsidP="009909F4">
      <w:pPr>
        <w:pStyle w:val="a4"/>
        <w:spacing w:before="0" w:beforeAutospacing="0" w:after="0" w:afterAutospacing="0"/>
        <w:ind w:firstLine="708"/>
        <w:jc w:val="both"/>
        <w:rPr>
          <w:sz w:val="28"/>
          <w:szCs w:val="28"/>
        </w:rPr>
      </w:pPr>
      <w:r w:rsidRPr="000F6CB9">
        <w:rPr>
          <w:sz w:val="28"/>
          <w:szCs w:val="28"/>
        </w:rPr>
        <w:t xml:space="preserve">В связи с однотипной структурой всех двадцати занятий подробный анализ представлен на примере урока </w:t>
      </w:r>
      <w:r w:rsidRPr="00650C33">
        <w:rPr>
          <w:sz w:val="28"/>
          <w:szCs w:val="28"/>
        </w:rPr>
        <w:t>«Computer Hardware and Components»</w:t>
      </w:r>
      <w:r w:rsidRPr="000F6CB9">
        <w:rPr>
          <w:sz w:val="28"/>
          <w:szCs w:val="28"/>
        </w:rPr>
        <w:t>, который позволяет наиболее полно продемонстрировать механизм реализации технологии уровневой дифференциации и последовательное формирование лингво-информационной, когнитивно-продуктивной, дискурсивно-проектной и личност</w:t>
      </w:r>
      <w:r>
        <w:rPr>
          <w:sz w:val="28"/>
          <w:szCs w:val="28"/>
        </w:rPr>
        <w:t xml:space="preserve">но-рефлексивной субкомпетенций. </w:t>
      </w:r>
      <w:r w:rsidR="001F73D7">
        <w:rPr>
          <w:sz w:val="28"/>
          <w:szCs w:val="28"/>
        </w:rPr>
        <w:t>Далее описана п</w:t>
      </w:r>
      <w:r w:rsidRPr="000F6CB9">
        <w:rPr>
          <w:sz w:val="28"/>
          <w:szCs w:val="28"/>
        </w:rPr>
        <w:t>рактическая реализация технологии на примере темат</w:t>
      </w:r>
      <w:r w:rsidR="001F73D7">
        <w:rPr>
          <w:sz w:val="28"/>
          <w:szCs w:val="28"/>
        </w:rPr>
        <w:t>ического занятия.</w:t>
      </w:r>
    </w:p>
    <w:p w:rsidR="001F73D7" w:rsidRPr="003D4F13" w:rsidRDefault="001F73D7" w:rsidP="009909F4">
      <w:pPr>
        <w:pStyle w:val="pdq2pgselectionanchorcontainer"/>
        <w:spacing w:before="0" w:beforeAutospacing="0" w:after="0" w:afterAutospacing="0"/>
        <w:ind w:firstLine="708"/>
        <w:jc w:val="both"/>
        <w:rPr>
          <w:sz w:val="28"/>
        </w:rPr>
      </w:pPr>
      <w:r w:rsidRPr="003D4F13">
        <w:rPr>
          <w:sz w:val="28"/>
        </w:rPr>
        <w:t xml:space="preserve">Практическое занятие по теме </w:t>
      </w:r>
      <w:r w:rsidRPr="008B2E91">
        <w:rPr>
          <w:rStyle w:val="a5"/>
          <w:rFonts w:eastAsiaTheme="majorEastAsia"/>
          <w:b w:val="0"/>
          <w:i/>
          <w:sz w:val="28"/>
        </w:rPr>
        <w:t>«Computer Components»</w:t>
      </w:r>
      <w:r w:rsidRPr="003D4F13">
        <w:rPr>
          <w:sz w:val="28"/>
        </w:rPr>
        <w:t xml:space="preserve"> было организовано в соответствии с разработанной технологией уровневой дифференциации и включало пять взаимо</w:t>
      </w:r>
      <w:r>
        <w:rPr>
          <w:sz w:val="28"/>
        </w:rPr>
        <w:t>связанных функциональных блоков</w:t>
      </w:r>
    </w:p>
    <w:p w:rsidR="001F73D7" w:rsidRDefault="001F73D7" w:rsidP="009909F4">
      <w:pPr>
        <w:pStyle w:val="a4"/>
        <w:spacing w:before="0" w:beforeAutospacing="0" w:after="0" w:afterAutospacing="0"/>
        <w:ind w:firstLine="708"/>
        <w:jc w:val="both"/>
        <w:rPr>
          <w:sz w:val="28"/>
        </w:rPr>
      </w:pPr>
      <w:r w:rsidRPr="003D4F13">
        <w:rPr>
          <w:sz w:val="28"/>
        </w:rPr>
        <w:t xml:space="preserve">На </w:t>
      </w:r>
      <w:r>
        <w:rPr>
          <w:sz w:val="28"/>
        </w:rPr>
        <w:t xml:space="preserve">стадии </w:t>
      </w:r>
      <w:r w:rsidRPr="008B2E91">
        <w:rPr>
          <w:rStyle w:val="a5"/>
          <w:rFonts w:eastAsiaTheme="majorEastAsia"/>
          <w:b w:val="0"/>
          <w:i/>
          <w:sz w:val="28"/>
        </w:rPr>
        <w:t>Information Block</w:t>
      </w:r>
      <w:r w:rsidRPr="003D4F13">
        <w:rPr>
          <w:sz w:val="28"/>
        </w:rPr>
        <w:t xml:space="preserve"> осуществлялось введение новой профессиональной терминологии по теме «Компоненты компьютера». Студенты знакомились с лексическими единицами </w:t>
      </w:r>
      <w:r w:rsidRPr="003D4F13">
        <w:rPr>
          <w:rStyle w:val="ac"/>
          <w:rFonts w:eastAsiaTheme="majorEastAsia"/>
          <w:sz w:val="28"/>
        </w:rPr>
        <w:t>CPU, motherboard, RAM, SSD, GPU, power supply</w:t>
      </w:r>
      <w:r w:rsidRPr="003D4F13">
        <w:rPr>
          <w:sz w:val="28"/>
        </w:rPr>
        <w:t xml:space="preserve"> посредством выполнения упражнений</w:t>
      </w:r>
      <w:r>
        <w:rPr>
          <w:sz w:val="28"/>
        </w:rPr>
        <w:t xml:space="preserve">: </w:t>
      </w:r>
      <w:r w:rsidRPr="003D4F13">
        <w:rPr>
          <w:rStyle w:val="a5"/>
          <w:rFonts w:eastAsiaTheme="majorEastAsia"/>
          <w:b w:val="0"/>
          <w:sz w:val="28"/>
        </w:rPr>
        <w:t>Vocabulary Preview</w:t>
      </w:r>
      <w:r w:rsidRPr="003D4F13">
        <w:rPr>
          <w:b/>
          <w:sz w:val="28"/>
        </w:rPr>
        <w:t xml:space="preserve">, </w:t>
      </w:r>
      <w:r w:rsidRPr="003D4F13">
        <w:rPr>
          <w:rStyle w:val="a5"/>
          <w:rFonts w:eastAsiaTheme="majorEastAsia"/>
          <w:b w:val="0"/>
          <w:sz w:val="28"/>
        </w:rPr>
        <w:t>Matching Terms with Definitions</w:t>
      </w:r>
      <w:r w:rsidRPr="003D4F13">
        <w:rPr>
          <w:b/>
          <w:sz w:val="28"/>
        </w:rPr>
        <w:t xml:space="preserve">, </w:t>
      </w:r>
      <w:r w:rsidRPr="003D4F13">
        <w:rPr>
          <w:rStyle w:val="a5"/>
          <w:rFonts w:eastAsiaTheme="majorEastAsia"/>
          <w:b w:val="0"/>
          <w:sz w:val="28"/>
        </w:rPr>
        <w:t>Label the Computer Diagram</w:t>
      </w:r>
      <w:r w:rsidRPr="003D4F13">
        <w:rPr>
          <w:b/>
          <w:sz w:val="28"/>
        </w:rPr>
        <w:t>,</w:t>
      </w:r>
      <w:r w:rsidRPr="003D4F13">
        <w:rPr>
          <w:sz w:val="28"/>
        </w:rPr>
        <w:t xml:space="preserve"> после чего работали с профессионально ориентированным текстом </w:t>
      </w:r>
      <w:r w:rsidRPr="003D4F13">
        <w:rPr>
          <w:rStyle w:val="ac"/>
          <w:rFonts w:eastAsiaTheme="majorEastAsia"/>
          <w:sz w:val="28"/>
        </w:rPr>
        <w:t>Inside a Computer: Components and Functions</w:t>
      </w:r>
      <w:r w:rsidRPr="003D4F13">
        <w:rPr>
          <w:sz w:val="28"/>
        </w:rPr>
        <w:t xml:space="preserve"> и выполняли задания на понимание его содержания. </w:t>
      </w:r>
    </w:p>
    <w:p w:rsidR="001F73D7" w:rsidRPr="003D4F13" w:rsidRDefault="001F73D7" w:rsidP="009909F4">
      <w:pPr>
        <w:pStyle w:val="a4"/>
        <w:spacing w:before="0" w:beforeAutospacing="0" w:after="0" w:afterAutospacing="0"/>
        <w:ind w:firstLine="708"/>
        <w:jc w:val="both"/>
        <w:rPr>
          <w:b/>
          <w:sz w:val="28"/>
        </w:rPr>
      </w:pPr>
      <w:r w:rsidRPr="003D4F13">
        <w:rPr>
          <w:sz w:val="28"/>
        </w:rPr>
        <w:t xml:space="preserve">Для реализации уровневой дифференциации студентам с недостаточным уровнем языковой подготовки предлагались двуязычный глоссарий, готовые определения терминов, визуальные схемы и иллюстрации. Более подготовленные обучающиеся самостоятельно определяли значение профессиональной лексики по контексту, объясняли назначение компьютерных компонентов и отвечали на вопросы без использования языковых опор. На данном этапе преимущественно формировалась </w:t>
      </w:r>
      <w:r w:rsidRPr="003D4F13">
        <w:rPr>
          <w:rStyle w:val="a5"/>
          <w:rFonts w:eastAsiaTheme="majorEastAsia"/>
          <w:b w:val="0"/>
          <w:sz w:val="28"/>
        </w:rPr>
        <w:t>лингво-информационная субкомпетенция</w:t>
      </w:r>
      <w:r w:rsidRPr="003D4F13">
        <w:rPr>
          <w:b/>
          <w:sz w:val="28"/>
        </w:rPr>
        <w:t>.</w:t>
      </w:r>
    </w:p>
    <w:p w:rsidR="001F73D7" w:rsidRPr="003D4F13" w:rsidRDefault="001F73D7" w:rsidP="009909F4">
      <w:pPr>
        <w:pStyle w:val="a4"/>
        <w:spacing w:before="0" w:beforeAutospacing="0" w:after="0" w:afterAutospacing="0"/>
        <w:ind w:firstLine="708"/>
        <w:jc w:val="both"/>
        <w:rPr>
          <w:sz w:val="28"/>
        </w:rPr>
      </w:pPr>
      <w:r w:rsidRPr="003D4F13">
        <w:rPr>
          <w:sz w:val="28"/>
        </w:rPr>
        <w:t xml:space="preserve">На </w:t>
      </w:r>
      <w:r>
        <w:rPr>
          <w:sz w:val="28"/>
        </w:rPr>
        <w:t xml:space="preserve">стадии </w:t>
      </w:r>
      <w:r w:rsidRPr="008B2E91">
        <w:rPr>
          <w:rStyle w:val="a5"/>
          <w:rFonts w:eastAsiaTheme="majorEastAsia"/>
          <w:b w:val="0"/>
          <w:i/>
          <w:sz w:val="28"/>
        </w:rPr>
        <w:t>Application Block</w:t>
      </w:r>
      <w:r w:rsidRPr="003D4F13">
        <w:rPr>
          <w:sz w:val="28"/>
        </w:rPr>
        <w:t xml:space="preserve"> студенты переходили к практическому применению новой лексики и грамматического материала. Они выполняли упражнения </w:t>
      </w:r>
      <w:r w:rsidRPr="003D4F13">
        <w:rPr>
          <w:rStyle w:val="a5"/>
          <w:rFonts w:eastAsiaTheme="majorEastAsia"/>
          <w:b w:val="0"/>
          <w:sz w:val="28"/>
        </w:rPr>
        <w:t>Grammar in Context</w:t>
      </w:r>
      <w:r w:rsidRPr="003D4F13">
        <w:rPr>
          <w:sz w:val="28"/>
        </w:rPr>
        <w:t xml:space="preserve">, направленные на использование времени </w:t>
      </w:r>
      <w:r w:rsidRPr="003D4F13">
        <w:rPr>
          <w:rStyle w:val="ac"/>
          <w:rFonts w:eastAsiaTheme="majorEastAsia"/>
          <w:sz w:val="28"/>
        </w:rPr>
        <w:t>Present Simple</w:t>
      </w:r>
      <w:r w:rsidRPr="003D4F13">
        <w:rPr>
          <w:sz w:val="28"/>
        </w:rPr>
        <w:t xml:space="preserve"> при описании функций компьютерных устройств, а также задания </w:t>
      </w:r>
      <w:r w:rsidRPr="003D4F13">
        <w:rPr>
          <w:rStyle w:val="a5"/>
          <w:rFonts w:eastAsiaTheme="majorEastAsia"/>
          <w:b w:val="0"/>
          <w:sz w:val="28"/>
        </w:rPr>
        <w:t>Complete the Sentences</w:t>
      </w:r>
      <w:r w:rsidRPr="003D4F13">
        <w:rPr>
          <w:b/>
          <w:sz w:val="28"/>
        </w:rPr>
        <w:t xml:space="preserve">, </w:t>
      </w:r>
      <w:r w:rsidRPr="003D4F13">
        <w:rPr>
          <w:rStyle w:val="a5"/>
          <w:rFonts w:eastAsiaTheme="majorEastAsia"/>
          <w:b w:val="0"/>
          <w:sz w:val="28"/>
        </w:rPr>
        <w:t>Fill in the Table "Component – Function – Example"</w:t>
      </w:r>
      <w:r w:rsidRPr="003D4F13">
        <w:rPr>
          <w:sz w:val="28"/>
        </w:rPr>
        <w:t xml:space="preserve"> и </w:t>
      </w:r>
      <w:r w:rsidRPr="003D4F13">
        <w:rPr>
          <w:rStyle w:val="a5"/>
          <w:rFonts w:eastAsiaTheme="majorEastAsia"/>
          <w:b w:val="0"/>
          <w:sz w:val="28"/>
        </w:rPr>
        <w:t>Categorise Computer Devices</w:t>
      </w:r>
      <w:r w:rsidRPr="003D4F13">
        <w:rPr>
          <w:sz w:val="28"/>
        </w:rPr>
        <w:t xml:space="preserve">. Уровневая дифференциация обеспечивалась использованием речевых моделей, частично заполненных таблиц и дополнительных языковых подсказок для студентов с более низким уровнем подготовки, тогда как обучающиеся высокого уровня самостоятельно классифицировали устройства, формулировали определения и описывали функции компонентов компьютера. Основное внимание уделялось формированию </w:t>
      </w:r>
      <w:r w:rsidRPr="003D4F13">
        <w:rPr>
          <w:rStyle w:val="a5"/>
          <w:rFonts w:eastAsiaTheme="majorEastAsia"/>
          <w:b w:val="0"/>
          <w:sz w:val="28"/>
        </w:rPr>
        <w:t>когнитивно-продуктивной субкомпетенции</w:t>
      </w:r>
      <w:r w:rsidRPr="003D4F13">
        <w:rPr>
          <w:b/>
          <w:sz w:val="28"/>
        </w:rPr>
        <w:t>.</w:t>
      </w:r>
    </w:p>
    <w:p w:rsidR="001F73D7" w:rsidRDefault="001F73D7" w:rsidP="009909F4">
      <w:pPr>
        <w:pStyle w:val="a4"/>
        <w:spacing w:before="0" w:beforeAutospacing="0" w:after="0" w:afterAutospacing="0"/>
        <w:ind w:firstLine="708"/>
        <w:jc w:val="both"/>
        <w:rPr>
          <w:sz w:val="28"/>
        </w:rPr>
      </w:pPr>
      <w:r w:rsidRPr="003D4F13">
        <w:rPr>
          <w:sz w:val="28"/>
        </w:rPr>
        <w:t xml:space="preserve">На </w:t>
      </w:r>
      <w:r w:rsidRPr="008B2E91">
        <w:rPr>
          <w:rStyle w:val="a5"/>
          <w:rFonts w:eastAsiaTheme="majorEastAsia"/>
          <w:b w:val="0"/>
          <w:i/>
          <w:sz w:val="28"/>
        </w:rPr>
        <w:t>Transformation Block</w:t>
      </w:r>
      <w:r w:rsidRPr="003D4F13">
        <w:rPr>
          <w:sz w:val="28"/>
        </w:rPr>
        <w:t xml:space="preserve"> происходил переход от воспроизведения информации к её аналитической переработке. Студенты выполняли упражнения </w:t>
      </w:r>
      <w:r w:rsidRPr="003D4F13">
        <w:rPr>
          <w:rStyle w:val="a5"/>
          <w:rFonts w:eastAsiaTheme="majorEastAsia"/>
          <w:b w:val="0"/>
          <w:sz w:val="28"/>
        </w:rPr>
        <w:t>Explain How Data Move through the Computer</w:t>
      </w:r>
      <w:r w:rsidRPr="003D4F13">
        <w:rPr>
          <w:b/>
          <w:sz w:val="28"/>
        </w:rPr>
        <w:t xml:space="preserve">, </w:t>
      </w:r>
      <w:r w:rsidRPr="003D4F13">
        <w:rPr>
          <w:rStyle w:val="a5"/>
          <w:rFonts w:eastAsiaTheme="majorEastAsia"/>
          <w:b w:val="0"/>
          <w:sz w:val="28"/>
        </w:rPr>
        <w:t>Transform the Diagram into a Written Description</w:t>
      </w:r>
      <w:r w:rsidRPr="003D4F13">
        <w:rPr>
          <w:b/>
          <w:sz w:val="28"/>
        </w:rPr>
        <w:t xml:space="preserve"> </w:t>
      </w:r>
      <w:r w:rsidRPr="003D4F13">
        <w:rPr>
          <w:sz w:val="28"/>
        </w:rPr>
        <w:t>и</w:t>
      </w:r>
      <w:r w:rsidRPr="003D4F13">
        <w:rPr>
          <w:b/>
          <w:sz w:val="28"/>
        </w:rPr>
        <w:t xml:space="preserve"> </w:t>
      </w:r>
      <w:r w:rsidRPr="003D4F13">
        <w:rPr>
          <w:rStyle w:val="a5"/>
          <w:rFonts w:eastAsiaTheme="majorEastAsia"/>
          <w:b w:val="0"/>
          <w:sz w:val="28"/>
        </w:rPr>
        <w:t>Describe the Function of One Computer Component</w:t>
      </w:r>
      <w:r w:rsidRPr="003D4F13">
        <w:rPr>
          <w:b/>
          <w:sz w:val="28"/>
        </w:rPr>
        <w:t>,</w:t>
      </w:r>
      <w:r w:rsidRPr="003D4F13">
        <w:rPr>
          <w:sz w:val="28"/>
        </w:rPr>
        <w:t xml:space="preserve"> преобразуя графическую информацию в письменное профессиональное высказывание. Дифференциация реализовывалась посредством изменения объёма письменной работы, степени самостоятельности выполнения задания и количества языковых опор. Выполнение данного блока способствовало развитию </w:t>
      </w:r>
      <w:r w:rsidRPr="003D4F13">
        <w:rPr>
          <w:rStyle w:val="a5"/>
          <w:rFonts w:eastAsiaTheme="majorEastAsia"/>
          <w:b w:val="0"/>
          <w:sz w:val="28"/>
        </w:rPr>
        <w:t>когнитивно-продуктивной</w:t>
      </w:r>
      <w:r w:rsidRPr="003D4F13">
        <w:rPr>
          <w:b/>
          <w:sz w:val="28"/>
        </w:rPr>
        <w:t xml:space="preserve"> </w:t>
      </w:r>
      <w:r w:rsidRPr="003D4F13">
        <w:rPr>
          <w:sz w:val="28"/>
        </w:rPr>
        <w:t>и</w:t>
      </w:r>
      <w:r w:rsidRPr="003D4F13">
        <w:rPr>
          <w:b/>
          <w:sz w:val="28"/>
        </w:rPr>
        <w:t xml:space="preserve"> </w:t>
      </w:r>
      <w:r w:rsidRPr="003D4F13">
        <w:rPr>
          <w:rStyle w:val="a5"/>
          <w:rFonts w:eastAsiaTheme="majorEastAsia"/>
          <w:b w:val="0"/>
          <w:sz w:val="28"/>
        </w:rPr>
        <w:t>дискурсивно-проектной субкомпетенций</w:t>
      </w:r>
      <w:r w:rsidRPr="003D4F13">
        <w:rPr>
          <w:b/>
          <w:sz w:val="28"/>
        </w:rPr>
        <w:t>.</w:t>
      </w:r>
    </w:p>
    <w:p w:rsidR="001F73D7" w:rsidRPr="003D4F13" w:rsidRDefault="001F73D7" w:rsidP="009909F4">
      <w:pPr>
        <w:pStyle w:val="a4"/>
        <w:spacing w:before="0" w:beforeAutospacing="0" w:after="0" w:afterAutospacing="0"/>
        <w:ind w:firstLine="708"/>
        <w:jc w:val="both"/>
        <w:rPr>
          <w:b/>
          <w:sz w:val="28"/>
        </w:rPr>
      </w:pPr>
      <w:r w:rsidRPr="003D4F13">
        <w:rPr>
          <w:sz w:val="28"/>
        </w:rPr>
        <w:t xml:space="preserve">На </w:t>
      </w:r>
      <w:r>
        <w:rPr>
          <w:sz w:val="28"/>
        </w:rPr>
        <w:t xml:space="preserve">стадии </w:t>
      </w:r>
      <w:r w:rsidRPr="008B2E91">
        <w:rPr>
          <w:rStyle w:val="a5"/>
          <w:rFonts w:eastAsiaTheme="majorEastAsia"/>
          <w:b w:val="0"/>
          <w:i/>
          <w:sz w:val="28"/>
        </w:rPr>
        <w:t>Communicative Block</w:t>
      </w:r>
      <w:r w:rsidRPr="003D4F13">
        <w:rPr>
          <w:sz w:val="28"/>
        </w:rPr>
        <w:t xml:space="preserve"> учебная деятельность строилась на моделировании профессиональных коммуникативных ситуаций. Студенты</w:t>
      </w:r>
      <w:r w:rsidRPr="000B4CBA">
        <w:rPr>
          <w:sz w:val="28"/>
          <w:lang w:val="en-US"/>
        </w:rPr>
        <w:t xml:space="preserve"> </w:t>
      </w:r>
      <w:r w:rsidRPr="003D4F13">
        <w:rPr>
          <w:sz w:val="28"/>
        </w:rPr>
        <w:t>выполняли</w:t>
      </w:r>
      <w:r w:rsidRPr="000B4CBA">
        <w:rPr>
          <w:sz w:val="28"/>
          <w:lang w:val="en-US"/>
        </w:rPr>
        <w:t xml:space="preserve"> </w:t>
      </w:r>
      <w:r w:rsidRPr="003D4F13">
        <w:rPr>
          <w:sz w:val="28"/>
        </w:rPr>
        <w:t>задания</w:t>
      </w:r>
      <w:r w:rsidRPr="000B4CBA">
        <w:rPr>
          <w:sz w:val="28"/>
          <w:lang w:val="en-US"/>
        </w:rPr>
        <w:t xml:space="preserve"> </w:t>
      </w:r>
      <w:r w:rsidRPr="000B4CBA">
        <w:rPr>
          <w:rStyle w:val="a5"/>
          <w:rFonts w:eastAsiaTheme="majorEastAsia"/>
          <w:b w:val="0"/>
          <w:sz w:val="28"/>
          <w:lang w:val="en-US"/>
        </w:rPr>
        <w:t>Pair Work: Which computer would you recommend for a graphic designer?</w:t>
      </w:r>
      <w:r w:rsidRPr="000B4CBA">
        <w:rPr>
          <w:b/>
          <w:sz w:val="28"/>
          <w:lang w:val="en-US"/>
        </w:rPr>
        <w:t xml:space="preserve"> </w:t>
      </w:r>
      <w:r w:rsidRPr="003D4F13">
        <w:rPr>
          <w:rStyle w:val="a5"/>
          <w:rFonts w:eastAsiaTheme="majorEastAsia"/>
          <w:b w:val="0"/>
          <w:sz w:val="28"/>
        </w:rPr>
        <w:t>Role Play: Customer – IT Consultant</w:t>
      </w:r>
      <w:r w:rsidRPr="003D4F13">
        <w:rPr>
          <w:b/>
          <w:sz w:val="28"/>
        </w:rPr>
        <w:t>,</w:t>
      </w:r>
      <w:r w:rsidRPr="003D4F13">
        <w:rPr>
          <w:sz w:val="28"/>
        </w:rPr>
        <w:t xml:space="preserve"> обсуждали преимущества различных конфигураций компьютеров и аргументировали собственные решения. Для студентов с недостаточной языковой подготовкой использовались карточки с коммуникативными моделями, опорными фразами и речевыми клише. Более подготовленные обучающиеся самостоятельно строили профессиональный диалог, аргументировали свою позицию и отвечали на дополнительные вопросы преподавателя. На данном этапе преимущественно формировалась </w:t>
      </w:r>
      <w:r w:rsidRPr="003D4F13">
        <w:rPr>
          <w:rStyle w:val="a5"/>
          <w:rFonts w:eastAsiaTheme="majorEastAsia"/>
          <w:b w:val="0"/>
          <w:sz w:val="28"/>
        </w:rPr>
        <w:t>дискурсивно-проектная субкомпетенция</w:t>
      </w:r>
      <w:r w:rsidRPr="003D4F13">
        <w:rPr>
          <w:b/>
          <w:sz w:val="28"/>
        </w:rPr>
        <w:t>.</w:t>
      </w:r>
    </w:p>
    <w:p w:rsidR="000B4CBA" w:rsidRDefault="001F73D7" w:rsidP="008B2E91">
      <w:pPr>
        <w:pStyle w:val="a4"/>
        <w:tabs>
          <w:tab w:val="left" w:pos="993"/>
        </w:tabs>
        <w:spacing w:before="0" w:beforeAutospacing="0" w:after="0" w:afterAutospacing="0"/>
        <w:ind w:firstLine="708"/>
        <w:jc w:val="both"/>
        <w:rPr>
          <w:sz w:val="28"/>
        </w:rPr>
      </w:pPr>
      <w:r w:rsidRPr="003D4F13">
        <w:rPr>
          <w:sz w:val="28"/>
        </w:rPr>
        <w:t xml:space="preserve">Заключительным этапом являлся </w:t>
      </w:r>
      <w:r w:rsidRPr="008B2E91">
        <w:rPr>
          <w:rStyle w:val="a5"/>
          <w:rFonts w:eastAsiaTheme="majorEastAsia"/>
          <w:b w:val="0"/>
          <w:i/>
          <w:sz w:val="28"/>
        </w:rPr>
        <w:t>Creative Block</w:t>
      </w:r>
      <w:r w:rsidRPr="003D4F13">
        <w:rPr>
          <w:sz w:val="28"/>
        </w:rPr>
        <w:t>, направленный на развитие самостоятельности и профессиональной рефлексии обучающихся. Студенты выполняли мини-проект</w:t>
      </w:r>
      <w:r w:rsidR="008B2E91">
        <w:rPr>
          <w:sz w:val="28"/>
          <w:lang w:val="kk-KZ"/>
        </w:rPr>
        <w:t>:</w:t>
      </w:r>
      <w:r w:rsidRPr="003D4F13">
        <w:rPr>
          <w:sz w:val="28"/>
        </w:rPr>
        <w:t xml:space="preserve"> </w:t>
      </w:r>
    </w:p>
    <w:p w:rsidR="000B4CBA" w:rsidRDefault="008B2E91" w:rsidP="008B2E91">
      <w:pPr>
        <w:pStyle w:val="a4"/>
        <w:tabs>
          <w:tab w:val="left" w:pos="993"/>
        </w:tabs>
        <w:spacing w:before="0" w:beforeAutospacing="0" w:after="0" w:afterAutospacing="0"/>
        <w:ind w:firstLine="708"/>
        <w:jc w:val="both"/>
        <w:rPr>
          <w:sz w:val="28"/>
        </w:rPr>
      </w:pPr>
      <w:r>
        <w:rPr>
          <w:rStyle w:val="a5"/>
          <w:rFonts w:eastAsiaTheme="majorEastAsia"/>
          <w:b w:val="0"/>
          <w:sz w:val="28"/>
          <w:lang w:val="kk-KZ"/>
        </w:rPr>
        <w:t xml:space="preserve">1. </w:t>
      </w:r>
      <w:r w:rsidR="001F73D7" w:rsidRPr="003D4F13">
        <w:rPr>
          <w:rStyle w:val="a5"/>
          <w:rFonts w:eastAsiaTheme="majorEastAsia"/>
          <w:b w:val="0"/>
          <w:sz w:val="28"/>
        </w:rPr>
        <w:t>Design Your Ideal Computer for University Study</w:t>
      </w:r>
      <w:r w:rsidR="001F73D7" w:rsidRPr="003D4F13">
        <w:rPr>
          <w:sz w:val="28"/>
        </w:rPr>
        <w:t xml:space="preserve"> готовили краткую презентацию собственного решения и участвовали в рефлексивном обсуждении </w:t>
      </w:r>
    </w:p>
    <w:p w:rsidR="001F73D7" w:rsidRPr="003D4F13" w:rsidRDefault="000B4CBA" w:rsidP="008B2E91">
      <w:pPr>
        <w:pStyle w:val="a4"/>
        <w:tabs>
          <w:tab w:val="left" w:pos="993"/>
        </w:tabs>
        <w:spacing w:before="0" w:beforeAutospacing="0" w:after="0" w:afterAutospacing="0"/>
        <w:ind w:firstLine="708"/>
        <w:jc w:val="both"/>
        <w:rPr>
          <w:sz w:val="28"/>
        </w:rPr>
      </w:pPr>
      <w:r w:rsidRPr="000B4CBA">
        <w:rPr>
          <w:rStyle w:val="a5"/>
          <w:rFonts w:eastAsiaTheme="majorEastAsia"/>
          <w:b w:val="0"/>
          <w:sz w:val="28"/>
          <w:lang w:val="en-US"/>
        </w:rPr>
        <w:t>2</w:t>
      </w:r>
      <w:r w:rsidR="008B2E91">
        <w:rPr>
          <w:rStyle w:val="a5"/>
          <w:rFonts w:eastAsiaTheme="majorEastAsia"/>
          <w:b w:val="0"/>
          <w:sz w:val="28"/>
          <w:lang w:val="kk-KZ"/>
        </w:rPr>
        <w:t>.</w:t>
      </w:r>
      <w:r w:rsidRPr="000B4CBA">
        <w:rPr>
          <w:rStyle w:val="a5"/>
          <w:rFonts w:eastAsiaTheme="majorEastAsia"/>
          <w:b w:val="0"/>
          <w:sz w:val="28"/>
          <w:lang w:val="en-US"/>
        </w:rPr>
        <w:t xml:space="preserve"> </w:t>
      </w:r>
      <w:r w:rsidR="001F73D7" w:rsidRPr="000B4CBA">
        <w:rPr>
          <w:rStyle w:val="a5"/>
          <w:rFonts w:eastAsiaTheme="majorEastAsia"/>
          <w:b w:val="0"/>
          <w:sz w:val="28"/>
          <w:lang w:val="en-US"/>
        </w:rPr>
        <w:t xml:space="preserve">Which computer component is the most important and </w:t>
      </w:r>
      <w:proofErr w:type="gramStart"/>
      <w:r w:rsidR="001F73D7" w:rsidRPr="000B4CBA">
        <w:rPr>
          <w:rStyle w:val="a5"/>
          <w:rFonts w:eastAsiaTheme="majorEastAsia"/>
          <w:b w:val="0"/>
          <w:sz w:val="28"/>
          <w:lang w:val="en-US"/>
        </w:rPr>
        <w:t>why?</w:t>
      </w:r>
      <w:r w:rsidR="001F73D7" w:rsidRPr="008B2E91">
        <w:rPr>
          <w:sz w:val="28"/>
          <w:lang w:val="en-US"/>
        </w:rPr>
        <w:t>.</w:t>
      </w:r>
      <w:proofErr w:type="gramEnd"/>
      <w:r w:rsidR="001F73D7" w:rsidRPr="000B4CBA">
        <w:rPr>
          <w:sz w:val="28"/>
          <w:lang w:val="en-US"/>
        </w:rPr>
        <w:t xml:space="preserve"> </w:t>
      </w:r>
      <w:r w:rsidR="001F73D7" w:rsidRPr="003D4F13">
        <w:rPr>
          <w:sz w:val="28"/>
        </w:rPr>
        <w:t xml:space="preserve">Они самостоятельно определяли структуру проекта, выбирали способы представления результатов и аргументировали принятые решения, тогда как преподаватель выполнял преимущественно консультативную функцию. Выполнение данного блока обеспечивало формирование </w:t>
      </w:r>
      <w:r w:rsidR="001F73D7" w:rsidRPr="003D4F13">
        <w:rPr>
          <w:rStyle w:val="a5"/>
          <w:rFonts w:eastAsiaTheme="majorEastAsia"/>
          <w:b w:val="0"/>
          <w:sz w:val="28"/>
        </w:rPr>
        <w:t>личностно-рефлексивной субкомпетенции</w:t>
      </w:r>
      <w:r w:rsidR="001F73D7" w:rsidRPr="003D4F13">
        <w:rPr>
          <w:sz w:val="28"/>
        </w:rPr>
        <w:t>, а также способствовало развитию профессиональной автономии и способности использовать английский язык для представления собственного профессионального продукта.</w:t>
      </w:r>
    </w:p>
    <w:p w:rsidR="001F73D7" w:rsidRPr="000F6CB9" w:rsidRDefault="001F73D7" w:rsidP="008B2E91">
      <w:pPr>
        <w:pStyle w:val="a4"/>
        <w:tabs>
          <w:tab w:val="left" w:pos="993"/>
        </w:tabs>
        <w:spacing w:before="0" w:beforeAutospacing="0" w:after="0" w:afterAutospacing="0"/>
        <w:ind w:firstLine="708"/>
        <w:jc w:val="both"/>
        <w:rPr>
          <w:sz w:val="28"/>
          <w:szCs w:val="28"/>
        </w:rPr>
      </w:pPr>
      <w:r w:rsidRPr="000F6CB9">
        <w:rPr>
          <w:sz w:val="28"/>
          <w:szCs w:val="28"/>
        </w:rPr>
        <w:t xml:space="preserve">Таким образом, представленное тематическое занятие демонстрирует механизм функционирования разработанной технологии уровневой дифференциации в условиях профессионально ориентированного обучения английскому языку. Последовательная смена пяти функциональных блоков обеспечивает постепенный переход студентов от восприятия профессиональной информации к её самостоятельному использованию при решении учебно-профессиональных задач. При этом каждая последующая группа упражнений логически продолжает предыдущую, обеспечивая последовательное развитие лингво-информационной, когнитивно-продуктивной, дискурсивно-проектной и личностно-рефлексивной субкомпетенций. Именно такая организация учебной деятельности, на наш взгляд, создаёт необходимые условия для формирования </w:t>
      </w:r>
      <w:r w:rsidR="000B4CBA">
        <w:rPr>
          <w:sz w:val="28"/>
          <w:szCs w:val="28"/>
        </w:rPr>
        <w:t>ПИК</w:t>
      </w:r>
      <w:r w:rsidRPr="000F6CB9">
        <w:rPr>
          <w:sz w:val="28"/>
          <w:szCs w:val="28"/>
        </w:rPr>
        <w:t xml:space="preserve"> студентов </w:t>
      </w:r>
      <w:r w:rsidR="000B4CBA">
        <w:rPr>
          <w:sz w:val="28"/>
          <w:szCs w:val="28"/>
        </w:rPr>
        <w:t>ОП</w:t>
      </w:r>
      <w:r w:rsidRPr="000F6CB9">
        <w:rPr>
          <w:sz w:val="28"/>
          <w:szCs w:val="28"/>
        </w:rPr>
        <w:t xml:space="preserve"> «Информационные системы» в соответствии с разработанной авторской технологией уровневой дифференциации.</w:t>
      </w:r>
    </w:p>
    <w:p w:rsidR="001F73D7" w:rsidRDefault="001F73D7" w:rsidP="009909F4">
      <w:pPr>
        <w:pStyle w:val="a4"/>
        <w:spacing w:before="0" w:beforeAutospacing="0" w:after="0" w:afterAutospacing="0"/>
        <w:ind w:firstLine="708"/>
        <w:jc w:val="both"/>
        <w:rPr>
          <w:sz w:val="28"/>
          <w:szCs w:val="28"/>
        </w:rPr>
      </w:pPr>
      <w:r w:rsidRPr="000F6CB9">
        <w:rPr>
          <w:sz w:val="28"/>
          <w:szCs w:val="28"/>
        </w:rPr>
        <w:t xml:space="preserve">Практическая реализация разработанной технологии создала необходимые педагогические условия для проверки её эффективности в ходе формирующего эксперимента. Результаты экспериментального обучения, отражающие динамику сформированности </w:t>
      </w:r>
      <w:r>
        <w:rPr>
          <w:sz w:val="28"/>
          <w:szCs w:val="28"/>
        </w:rPr>
        <w:t>ПИК</w:t>
      </w:r>
      <w:r w:rsidRPr="000F6CB9">
        <w:rPr>
          <w:sz w:val="28"/>
          <w:szCs w:val="28"/>
        </w:rPr>
        <w:t xml:space="preserve"> студентов экспериментальной и контрольной групп, представлены в </w:t>
      </w:r>
      <w:r>
        <w:rPr>
          <w:sz w:val="28"/>
          <w:szCs w:val="28"/>
        </w:rPr>
        <w:t>следующем разделе исследования, посвященному</w:t>
      </w:r>
      <w:r w:rsidRPr="000F6CB9">
        <w:rPr>
          <w:sz w:val="28"/>
          <w:szCs w:val="28"/>
        </w:rPr>
        <w:t xml:space="preserve"> анализу результатов формирую</w:t>
      </w:r>
      <w:r>
        <w:rPr>
          <w:sz w:val="28"/>
          <w:szCs w:val="28"/>
        </w:rPr>
        <w:t>щего эксперимента, направленного</w:t>
      </w:r>
      <w:r w:rsidRPr="000F6CB9">
        <w:rPr>
          <w:sz w:val="28"/>
          <w:szCs w:val="28"/>
        </w:rPr>
        <w:t xml:space="preserve"> на проверку эффективности разработанной технологии посредством сопоставления показателей сформированности профессиональной иноязычной компетенции студентов экспериментальной и контрольной групп.</w:t>
      </w:r>
    </w:p>
    <w:p w:rsidR="00130FEA" w:rsidRDefault="00130FEA" w:rsidP="009909F4">
      <w:pPr>
        <w:pStyle w:val="a4"/>
        <w:spacing w:before="0" w:beforeAutospacing="0" w:after="0" w:afterAutospacing="0"/>
        <w:ind w:firstLine="708"/>
        <w:jc w:val="both"/>
        <w:rPr>
          <w:sz w:val="28"/>
          <w:szCs w:val="28"/>
        </w:rPr>
      </w:pPr>
    </w:p>
    <w:p w:rsidR="001F73D7" w:rsidRPr="001F73D7" w:rsidRDefault="001F73D7" w:rsidP="009909F4">
      <w:pPr>
        <w:pStyle w:val="a4"/>
        <w:spacing w:before="0" w:beforeAutospacing="0" w:after="0" w:afterAutospacing="0"/>
        <w:ind w:firstLine="708"/>
        <w:jc w:val="both"/>
        <w:rPr>
          <w:b/>
          <w:sz w:val="28"/>
          <w:szCs w:val="28"/>
        </w:rPr>
      </w:pPr>
      <w:r w:rsidRPr="001F73D7">
        <w:rPr>
          <w:b/>
          <w:sz w:val="28"/>
          <w:szCs w:val="28"/>
        </w:rPr>
        <w:t xml:space="preserve">3.3 Результаты и </w:t>
      </w:r>
      <w:proofErr w:type="gramStart"/>
      <w:r w:rsidRPr="001F73D7">
        <w:rPr>
          <w:b/>
          <w:sz w:val="28"/>
          <w:szCs w:val="28"/>
        </w:rPr>
        <w:t>анализ экспериментально-опытного обучения</w:t>
      </w:r>
      <w:proofErr w:type="gramEnd"/>
      <w:r w:rsidRPr="001F73D7">
        <w:rPr>
          <w:b/>
          <w:sz w:val="28"/>
          <w:szCs w:val="28"/>
        </w:rPr>
        <w:t xml:space="preserve"> направленного на формирование профессиональной иноязычной компетенции</w:t>
      </w:r>
    </w:p>
    <w:p w:rsidR="001F73D7" w:rsidRDefault="001F73D7" w:rsidP="009909F4">
      <w:pPr>
        <w:pStyle w:val="a4"/>
        <w:spacing w:before="0" w:beforeAutospacing="0" w:after="0" w:afterAutospacing="0"/>
        <w:ind w:firstLine="708"/>
        <w:jc w:val="both"/>
        <w:rPr>
          <w:sz w:val="28"/>
          <w:szCs w:val="28"/>
        </w:rPr>
      </w:pPr>
      <w:r>
        <w:rPr>
          <w:sz w:val="28"/>
          <w:szCs w:val="28"/>
        </w:rPr>
        <w:t xml:space="preserve">Исходные характеристики ЭГ и КГ, результаты входной диагностики, критерии, дескрипторы и уровни сформированности ПИК, а также подтверждение сопоставимости исследуемых групп представлены в разделе 3.1. настоящего диссертационного исследования. Это позволило обеспечить объективность последующего сравнительного анализа результатов формирующего </w:t>
      </w:r>
      <w:r w:rsidR="007D4EEF">
        <w:rPr>
          <w:sz w:val="28"/>
          <w:szCs w:val="28"/>
        </w:rPr>
        <w:t xml:space="preserve">этапа педагогического эксперимента. </w:t>
      </w:r>
    </w:p>
    <w:p w:rsidR="007D4EEF" w:rsidRDefault="007D4EEF" w:rsidP="009909F4">
      <w:pPr>
        <w:pStyle w:val="a4"/>
        <w:spacing w:before="0" w:beforeAutospacing="0" w:after="0" w:afterAutospacing="0"/>
        <w:ind w:firstLine="708"/>
        <w:jc w:val="both"/>
        <w:rPr>
          <w:sz w:val="28"/>
          <w:szCs w:val="28"/>
        </w:rPr>
      </w:pPr>
      <w:r>
        <w:rPr>
          <w:sz w:val="28"/>
          <w:szCs w:val="28"/>
        </w:rPr>
        <w:t xml:space="preserve">После завершения экспериментального обучения была проведена повторная диагностика уровня сформированности ПИК студентов ЭК и КГ с использованием диагностического инструментария, применявшегося на констатирующем этапе исследования. Сравнение полученных результатов позволило определить динамику формирования ПИК в целом, в также проследить изменения в развитии </w:t>
      </w:r>
      <w:r w:rsidRPr="00DC0C44">
        <w:rPr>
          <w:sz w:val="28"/>
          <w:szCs w:val="28"/>
        </w:rPr>
        <w:t>лингво-информационной, когнитивно-продуктивной, дискурсивно-проектной и личностно-рефлексивной субкомпетенций.</w:t>
      </w:r>
    </w:p>
    <w:p w:rsidR="007D4EEF" w:rsidRDefault="007D4EEF" w:rsidP="009909F4">
      <w:pPr>
        <w:pStyle w:val="a4"/>
        <w:spacing w:before="0" w:beforeAutospacing="0" w:after="0" w:afterAutospacing="0"/>
        <w:ind w:firstLine="708"/>
        <w:jc w:val="both"/>
        <w:rPr>
          <w:sz w:val="28"/>
          <w:szCs w:val="28"/>
        </w:rPr>
      </w:pPr>
      <w:r>
        <w:rPr>
          <w:sz w:val="28"/>
          <w:szCs w:val="28"/>
        </w:rPr>
        <w:t xml:space="preserve">Анализ результатов осуществлялся посредством сопоставления количественных и качественных показателей ЭГ и КГ после завершения формирующего обучения. Особе внимание уделялось выявлению эффективности разработанной технологии уровневой дифференциации как средства формирования ПИК студентов ОП «Информационные системы» </w:t>
      </w:r>
    </w:p>
    <w:p w:rsidR="007D4EEF" w:rsidRDefault="007D4EEF" w:rsidP="009909F4">
      <w:pPr>
        <w:pStyle w:val="a4"/>
        <w:spacing w:before="0" w:beforeAutospacing="0" w:after="0" w:afterAutospacing="0"/>
        <w:ind w:firstLine="708"/>
        <w:jc w:val="both"/>
        <w:rPr>
          <w:sz w:val="28"/>
          <w:szCs w:val="28"/>
        </w:rPr>
      </w:pPr>
      <w:r>
        <w:rPr>
          <w:sz w:val="28"/>
          <w:szCs w:val="28"/>
        </w:rPr>
        <w:t xml:space="preserve">Оценка эффективности разработанной технологии осуществлялась не основе критериев, дескрипторов и уровней сформированности ПИК, представленных в разделе 2.1 исследования. Диагностика проводилась с использованием авторской комплексной диагностической методики, позволяющей определить уровень сформированности каждой из четырех </w:t>
      </w:r>
      <w:r w:rsidR="00275E54">
        <w:rPr>
          <w:sz w:val="28"/>
          <w:szCs w:val="28"/>
        </w:rPr>
        <w:t xml:space="preserve">субкомпетенций: </w:t>
      </w:r>
      <w:r w:rsidR="00CD1999" w:rsidRPr="00DC0C44">
        <w:rPr>
          <w:sz w:val="28"/>
          <w:szCs w:val="28"/>
        </w:rPr>
        <w:t>лингво-информационной,</w:t>
      </w:r>
      <w:r w:rsidR="00CD1999">
        <w:rPr>
          <w:sz w:val="28"/>
          <w:szCs w:val="28"/>
        </w:rPr>
        <w:t xml:space="preserve"> </w:t>
      </w:r>
      <w:r w:rsidR="00CD1999" w:rsidRPr="00DC0C44">
        <w:rPr>
          <w:sz w:val="28"/>
          <w:szCs w:val="28"/>
        </w:rPr>
        <w:t>когнитивно-продуктивной</w:t>
      </w:r>
      <w:r w:rsidR="00CD1999">
        <w:rPr>
          <w:sz w:val="28"/>
          <w:szCs w:val="28"/>
        </w:rPr>
        <w:t xml:space="preserve">, </w:t>
      </w:r>
      <w:r w:rsidR="00CD1999" w:rsidRPr="00DC0C44">
        <w:rPr>
          <w:sz w:val="28"/>
          <w:szCs w:val="28"/>
        </w:rPr>
        <w:t>дискурсивно-проектной</w:t>
      </w:r>
      <w:r w:rsidR="00CD1999">
        <w:rPr>
          <w:sz w:val="28"/>
          <w:szCs w:val="28"/>
        </w:rPr>
        <w:t xml:space="preserve"> и </w:t>
      </w:r>
      <w:r w:rsidR="00CD1999" w:rsidRPr="00DC0C44">
        <w:rPr>
          <w:sz w:val="28"/>
          <w:szCs w:val="28"/>
        </w:rPr>
        <w:t>личностно-рефлексивной</w:t>
      </w:r>
      <w:r w:rsidR="00CD1999">
        <w:rPr>
          <w:sz w:val="28"/>
          <w:szCs w:val="28"/>
        </w:rPr>
        <w:t>. На основании результатов оценки сформированности субкомпетенци</w:t>
      </w:r>
      <w:r w:rsidR="00275E54">
        <w:rPr>
          <w:sz w:val="28"/>
          <w:szCs w:val="28"/>
        </w:rPr>
        <w:t>й, представленных в таблице 1</w:t>
      </w:r>
      <w:r w:rsidR="008B2E91">
        <w:rPr>
          <w:sz w:val="28"/>
          <w:szCs w:val="28"/>
          <w:lang w:val="kk-KZ"/>
        </w:rPr>
        <w:t>7</w:t>
      </w:r>
      <w:r w:rsidR="00275E54">
        <w:rPr>
          <w:sz w:val="28"/>
          <w:szCs w:val="28"/>
        </w:rPr>
        <w:t xml:space="preserve">, устанавливался общий уровень </w:t>
      </w:r>
      <w:r w:rsidR="00CD1999">
        <w:rPr>
          <w:sz w:val="28"/>
          <w:szCs w:val="28"/>
        </w:rPr>
        <w:t xml:space="preserve">сформированности ПИК студентов.  </w:t>
      </w:r>
    </w:p>
    <w:p w:rsidR="00CD1999" w:rsidRDefault="00CD1999" w:rsidP="009909F4">
      <w:pPr>
        <w:pStyle w:val="a4"/>
        <w:spacing w:before="0" w:beforeAutospacing="0" w:after="0" w:afterAutospacing="0"/>
        <w:ind w:firstLine="708"/>
        <w:jc w:val="both"/>
        <w:rPr>
          <w:sz w:val="28"/>
          <w:szCs w:val="28"/>
        </w:rPr>
      </w:pPr>
    </w:p>
    <w:p w:rsidR="00CD1999" w:rsidRDefault="00275E54" w:rsidP="009909F4">
      <w:pPr>
        <w:pStyle w:val="a4"/>
        <w:spacing w:before="0" w:beforeAutospacing="0" w:after="0" w:afterAutospacing="0"/>
        <w:jc w:val="both"/>
        <w:rPr>
          <w:sz w:val="28"/>
          <w:szCs w:val="28"/>
        </w:rPr>
      </w:pPr>
      <w:r>
        <w:rPr>
          <w:sz w:val="28"/>
          <w:szCs w:val="28"/>
        </w:rPr>
        <w:t>Таблица 1</w:t>
      </w:r>
      <w:r w:rsidR="00C9190D">
        <w:rPr>
          <w:sz w:val="28"/>
          <w:szCs w:val="28"/>
          <w:lang w:val="kk-KZ"/>
        </w:rPr>
        <w:t>7</w:t>
      </w:r>
      <w:r w:rsidR="00CD1999">
        <w:rPr>
          <w:sz w:val="28"/>
          <w:szCs w:val="28"/>
        </w:rPr>
        <w:t xml:space="preserve"> – Динамика уровней сформированности ПИК студентов после завершения формирующего эксперимента </w:t>
      </w:r>
    </w:p>
    <w:p w:rsidR="00CD1999" w:rsidRPr="008B2E91" w:rsidRDefault="00CD1999" w:rsidP="009909F4">
      <w:pPr>
        <w:pStyle w:val="a4"/>
        <w:spacing w:before="0" w:beforeAutospacing="0" w:after="0" w:afterAutospacing="0"/>
        <w:ind w:firstLine="708"/>
        <w:jc w:val="both"/>
        <w:rPr>
          <w:sz w:val="16"/>
          <w:szCs w:val="16"/>
        </w:rPr>
      </w:pPr>
    </w:p>
    <w:tbl>
      <w:tblPr>
        <w:tblStyle w:val="ad"/>
        <w:tblW w:w="9639" w:type="dxa"/>
        <w:jc w:val="center"/>
        <w:tblLook w:val="04A0" w:firstRow="1" w:lastRow="0" w:firstColumn="1" w:lastColumn="0" w:noHBand="0" w:noVBand="1"/>
      </w:tblPr>
      <w:tblGrid>
        <w:gridCol w:w="1601"/>
        <w:gridCol w:w="1564"/>
        <w:gridCol w:w="1564"/>
        <w:gridCol w:w="911"/>
        <w:gridCol w:w="1544"/>
        <w:gridCol w:w="1544"/>
        <w:gridCol w:w="911"/>
      </w:tblGrid>
      <w:tr w:rsidR="00CD1999" w:rsidRPr="00CD1999" w:rsidTr="008B2E91">
        <w:trPr>
          <w:jc w:val="center"/>
        </w:trPr>
        <w:tc>
          <w:tcPr>
            <w:tcW w:w="1617"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Уровень сформирован</w:t>
            </w:r>
            <w:r w:rsidR="008B2E91">
              <w:rPr>
                <w:rFonts w:ascii="Times New Roman" w:eastAsia="Times New Roman" w:hAnsi="Times New Roman" w:cs="Times New Roman"/>
                <w:bCs/>
                <w:sz w:val="24"/>
                <w:szCs w:val="28"/>
                <w:lang w:val="kk-KZ" w:eastAsia="ru-RU"/>
              </w:rPr>
              <w:t xml:space="preserve"> </w:t>
            </w:r>
            <w:r w:rsidRPr="00CD1999">
              <w:rPr>
                <w:rFonts w:ascii="Times New Roman" w:eastAsia="Times New Roman" w:hAnsi="Times New Roman" w:cs="Times New Roman"/>
                <w:bCs/>
                <w:sz w:val="24"/>
                <w:szCs w:val="28"/>
                <w:lang w:eastAsia="ru-RU"/>
              </w:rPr>
              <w:t>ности ПИК</w:t>
            </w:r>
          </w:p>
        </w:tc>
        <w:tc>
          <w:tcPr>
            <w:tcW w:w="1675"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Эксперимен</w:t>
            </w:r>
            <w:r w:rsidR="008B2E91">
              <w:rPr>
                <w:rFonts w:ascii="Times New Roman" w:eastAsia="Times New Roman" w:hAnsi="Times New Roman" w:cs="Times New Roman"/>
                <w:bCs/>
                <w:sz w:val="24"/>
                <w:szCs w:val="28"/>
                <w:lang w:val="kk-KZ" w:eastAsia="ru-RU"/>
              </w:rPr>
              <w:t xml:space="preserve"> </w:t>
            </w:r>
            <w:r w:rsidRPr="00CD1999">
              <w:rPr>
                <w:rFonts w:ascii="Times New Roman" w:eastAsia="Times New Roman" w:hAnsi="Times New Roman" w:cs="Times New Roman"/>
                <w:bCs/>
                <w:sz w:val="24"/>
                <w:szCs w:val="28"/>
                <w:lang w:eastAsia="ru-RU"/>
              </w:rPr>
              <w:t>тальная группа (до)</w:t>
            </w:r>
          </w:p>
        </w:tc>
        <w:tc>
          <w:tcPr>
            <w:tcW w:w="1675"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Эксперимен</w:t>
            </w:r>
            <w:r w:rsidR="008B2E91">
              <w:rPr>
                <w:rFonts w:ascii="Times New Roman" w:eastAsia="Times New Roman" w:hAnsi="Times New Roman" w:cs="Times New Roman"/>
                <w:bCs/>
                <w:sz w:val="24"/>
                <w:szCs w:val="28"/>
                <w:lang w:val="kk-KZ" w:eastAsia="ru-RU"/>
              </w:rPr>
              <w:t xml:space="preserve"> </w:t>
            </w:r>
            <w:r w:rsidRPr="00CD1999">
              <w:rPr>
                <w:rFonts w:ascii="Times New Roman" w:eastAsia="Times New Roman" w:hAnsi="Times New Roman" w:cs="Times New Roman"/>
                <w:bCs/>
                <w:sz w:val="24"/>
                <w:szCs w:val="28"/>
                <w:lang w:eastAsia="ru-RU"/>
              </w:rPr>
              <w:t>тальная группа (после)</w:t>
            </w:r>
          </w:p>
        </w:tc>
        <w:tc>
          <w:tcPr>
            <w:tcW w:w="1022"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Изме</w:t>
            </w:r>
            <w:r w:rsidR="008B2E91">
              <w:rPr>
                <w:rFonts w:ascii="Times New Roman" w:eastAsia="Times New Roman" w:hAnsi="Times New Roman" w:cs="Times New Roman"/>
                <w:bCs/>
                <w:sz w:val="24"/>
                <w:szCs w:val="28"/>
                <w:lang w:val="kk-KZ" w:eastAsia="ru-RU"/>
              </w:rPr>
              <w:t xml:space="preserve"> </w:t>
            </w:r>
            <w:r w:rsidRPr="00CD1999">
              <w:rPr>
                <w:rFonts w:ascii="Times New Roman" w:eastAsia="Times New Roman" w:hAnsi="Times New Roman" w:cs="Times New Roman"/>
                <w:bCs/>
                <w:sz w:val="24"/>
                <w:szCs w:val="28"/>
                <w:lang w:eastAsia="ru-RU"/>
              </w:rPr>
              <w:t>нение</w:t>
            </w:r>
          </w:p>
        </w:tc>
        <w:tc>
          <w:tcPr>
            <w:tcW w:w="1167"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Контрольная группа (до)</w:t>
            </w:r>
          </w:p>
        </w:tc>
        <w:tc>
          <w:tcPr>
            <w:tcW w:w="1167"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Контрольная группа (после)</w:t>
            </w:r>
          </w:p>
        </w:tc>
        <w:tc>
          <w:tcPr>
            <w:tcW w:w="1022" w:type="dxa"/>
            <w:vAlign w:val="center"/>
          </w:tcPr>
          <w:p w:rsidR="00CD1999" w:rsidRPr="00CD1999" w:rsidRDefault="00CD1999" w:rsidP="009909F4">
            <w:pPr>
              <w:jc w:val="center"/>
              <w:rPr>
                <w:rFonts w:ascii="Times New Roman" w:eastAsia="Times New Roman" w:hAnsi="Times New Roman" w:cs="Times New Roman"/>
                <w:bCs/>
                <w:sz w:val="24"/>
                <w:szCs w:val="28"/>
                <w:lang w:eastAsia="ru-RU"/>
              </w:rPr>
            </w:pPr>
            <w:r w:rsidRPr="00CD1999">
              <w:rPr>
                <w:rFonts w:ascii="Times New Roman" w:eastAsia="Times New Roman" w:hAnsi="Times New Roman" w:cs="Times New Roman"/>
                <w:bCs/>
                <w:sz w:val="24"/>
                <w:szCs w:val="28"/>
                <w:lang w:eastAsia="ru-RU"/>
              </w:rPr>
              <w:t>Изме</w:t>
            </w:r>
            <w:r w:rsidR="008B2E91">
              <w:rPr>
                <w:rFonts w:ascii="Times New Roman" w:eastAsia="Times New Roman" w:hAnsi="Times New Roman" w:cs="Times New Roman"/>
                <w:bCs/>
                <w:sz w:val="24"/>
                <w:szCs w:val="28"/>
                <w:lang w:val="kk-KZ" w:eastAsia="ru-RU"/>
              </w:rPr>
              <w:t xml:space="preserve"> </w:t>
            </w:r>
            <w:r w:rsidRPr="00CD1999">
              <w:rPr>
                <w:rFonts w:ascii="Times New Roman" w:eastAsia="Times New Roman" w:hAnsi="Times New Roman" w:cs="Times New Roman"/>
                <w:bCs/>
                <w:sz w:val="24"/>
                <w:szCs w:val="28"/>
                <w:lang w:eastAsia="ru-RU"/>
              </w:rPr>
              <w:t>нение</w:t>
            </w:r>
          </w:p>
        </w:tc>
      </w:tr>
      <w:tr w:rsidR="00CD1999" w:rsidRPr="00CD1999" w:rsidTr="008B2E91">
        <w:trPr>
          <w:jc w:val="center"/>
        </w:trPr>
        <w:tc>
          <w:tcPr>
            <w:tcW w:w="161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Высокий</w:t>
            </w:r>
          </w:p>
        </w:tc>
        <w:tc>
          <w:tcPr>
            <w:tcW w:w="1675"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2 (10,0%)</w:t>
            </w:r>
          </w:p>
        </w:tc>
        <w:tc>
          <w:tcPr>
            <w:tcW w:w="1675"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8 (40,0%)</w:t>
            </w:r>
          </w:p>
        </w:tc>
        <w:tc>
          <w:tcPr>
            <w:tcW w:w="1022"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+30,0</w:t>
            </w:r>
          </w:p>
        </w:tc>
        <w:tc>
          <w:tcPr>
            <w:tcW w:w="116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2 (9,5%)</w:t>
            </w:r>
          </w:p>
        </w:tc>
        <w:tc>
          <w:tcPr>
            <w:tcW w:w="116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4 (19,0%)</w:t>
            </w:r>
          </w:p>
        </w:tc>
        <w:tc>
          <w:tcPr>
            <w:tcW w:w="1022"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+9,5</w:t>
            </w:r>
          </w:p>
        </w:tc>
      </w:tr>
      <w:tr w:rsidR="00CD1999" w:rsidRPr="00CD1999" w:rsidTr="008B2E91">
        <w:trPr>
          <w:jc w:val="center"/>
        </w:trPr>
        <w:tc>
          <w:tcPr>
            <w:tcW w:w="161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Средний</w:t>
            </w:r>
          </w:p>
        </w:tc>
        <w:tc>
          <w:tcPr>
            <w:tcW w:w="1675"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8 (40,0%)</w:t>
            </w:r>
          </w:p>
        </w:tc>
        <w:tc>
          <w:tcPr>
            <w:tcW w:w="1675"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10 (50,0%)</w:t>
            </w:r>
          </w:p>
        </w:tc>
        <w:tc>
          <w:tcPr>
            <w:tcW w:w="1022"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+10,0</w:t>
            </w:r>
          </w:p>
        </w:tc>
        <w:tc>
          <w:tcPr>
            <w:tcW w:w="116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8 (38,1%)</w:t>
            </w:r>
          </w:p>
        </w:tc>
        <w:tc>
          <w:tcPr>
            <w:tcW w:w="1167" w:type="dxa"/>
            <w:vAlign w:val="center"/>
          </w:tcPr>
          <w:p w:rsidR="00CD1999" w:rsidRPr="00CD1999" w:rsidRDefault="00CD1999" w:rsidP="008B2E91">
            <w:pPr>
              <w:ind w:right="-137"/>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10 (47,6%)</w:t>
            </w:r>
          </w:p>
        </w:tc>
        <w:tc>
          <w:tcPr>
            <w:tcW w:w="1022"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+9,5</w:t>
            </w:r>
          </w:p>
        </w:tc>
      </w:tr>
      <w:tr w:rsidR="00CD1999" w:rsidRPr="00CD1999" w:rsidTr="008B2E91">
        <w:trPr>
          <w:jc w:val="center"/>
        </w:trPr>
        <w:tc>
          <w:tcPr>
            <w:tcW w:w="161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Низкий</w:t>
            </w:r>
          </w:p>
        </w:tc>
        <w:tc>
          <w:tcPr>
            <w:tcW w:w="1675"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10 (50,0%)</w:t>
            </w:r>
          </w:p>
        </w:tc>
        <w:tc>
          <w:tcPr>
            <w:tcW w:w="1675"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2 (10,0%)</w:t>
            </w:r>
          </w:p>
        </w:tc>
        <w:tc>
          <w:tcPr>
            <w:tcW w:w="1022"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−40,0</w:t>
            </w:r>
          </w:p>
        </w:tc>
        <w:tc>
          <w:tcPr>
            <w:tcW w:w="1167" w:type="dxa"/>
            <w:vAlign w:val="center"/>
          </w:tcPr>
          <w:p w:rsidR="00CD1999" w:rsidRPr="00CD1999" w:rsidRDefault="00CD1999" w:rsidP="008B2E91">
            <w:pPr>
              <w:ind w:right="-91"/>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sz w:val="24"/>
                <w:szCs w:val="28"/>
                <w:lang w:eastAsia="ru-RU"/>
              </w:rPr>
              <w:t>11 (52,4%)</w:t>
            </w:r>
          </w:p>
        </w:tc>
        <w:tc>
          <w:tcPr>
            <w:tcW w:w="1167"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7 (33,3%)</w:t>
            </w:r>
          </w:p>
        </w:tc>
        <w:tc>
          <w:tcPr>
            <w:tcW w:w="1022" w:type="dxa"/>
            <w:vAlign w:val="center"/>
          </w:tcPr>
          <w:p w:rsidR="00CD1999" w:rsidRPr="00CD1999" w:rsidRDefault="00CD1999" w:rsidP="009909F4">
            <w:pPr>
              <w:jc w:val="both"/>
              <w:rPr>
                <w:rFonts w:ascii="Times New Roman" w:eastAsia="Times New Roman" w:hAnsi="Times New Roman" w:cs="Times New Roman"/>
                <w:sz w:val="24"/>
                <w:szCs w:val="28"/>
                <w:lang w:eastAsia="ru-RU"/>
              </w:rPr>
            </w:pPr>
            <w:r w:rsidRPr="00CD1999">
              <w:rPr>
                <w:rFonts w:ascii="Times New Roman" w:eastAsia="Times New Roman" w:hAnsi="Times New Roman" w:cs="Times New Roman"/>
                <w:bCs/>
                <w:sz w:val="24"/>
                <w:szCs w:val="28"/>
                <w:lang w:eastAsia="ru-RU"/>
              </w:rPr>
              <w:t>−19,1</w:t>
            </w:r>
          </w:p>
        </w:tc>
      </w:tr>
    </w:tbl>
    <w:p w:rsidR="001F73D7" w:rsidRDefault="00CD1999" w:rsidP="009909F4">
      <w:pPr>
        <w:pStyle w:val="a4"/>
        <w:spacing w:before="0" w:beforeAutospacing="0" w:after="0" w:afterAutospacing="0"/>
        <w:ind w:firstLine="708"/>
        <w:jc w:val="both"/>
        <w:rPr>
          <w:sz w:val="28"/>
          <w:szCs w:val="28"/>
        </w:rPr>
      </w:pPr>
      <w:r>
        <w:rPr>
          <w:sz w:val="28"/>
          <w:szCs w:val="28"/>
        </w:rPr>
        <w:t>Данны</w:t>
      </w:r>
      <w:r w:rsidR="00275E54">
        <w:rPr>
          <w:sz w:val="28"/>
          <w:szCs w:val="28"/>
        </w:rPr>
        <w:t>е, представленные в таблице 1</w:t>
      </w:r>
      <w:r w:rsidR="008B2E91">
        <w:rPr>
          <w:sz w:val="28"/>
          <w:szCs w:val="28"/>
          <w:lang w:val="kk-KZ"/>
        </w:rPr>
        <w:t>7</w:t>
      </w:r>
      <w:r>
        <w:rPr>
          <w:sz w:val="28"/>
          <w:szCs w:val="28"/>
        </w:rPr>
        <w:t xml:space="preserve">, свидетельствуют о положительной динамике уровня сформированности ПИК в обеих исследуемых группах. Вместе с тем выраженность изменений существенно различается. Наиболее значительный прирост наблюдается в ЭГ, где доля студентов с высоким уровнем сократилась с </w:t>
      </w:r>
      <w:r w:rsidRPr="00DC0C44">
        <w:rPr>
          <w:sz w:val="28"/>
          <w:szCs w:val="28"/>
        </w:rPr>
        <w:t>10,0 до 40,0%, тогда как количество студентов с низким уровнем сократилось с 50,0 до 10,0%. В контрольной группе также отмечается положительная динамика, однако её выраженность значительно ниже: доля студентов с высоким уровнем увеличилась лишь с 9,5 до 19,0%, а количество обучающихся с низким уровнем снизилось с 52,4 до 33,3%. Полученные результаты позволяют сделать вывод о более высокой эффективности разработанной технологии уровневой дифференциации по сравнению с традиционной организацией обучения.</w:t>
      </w:r>
    </w:p>
    <w:p w:rsidR="00CD1999" w:rsidRDefault="00CD1999" w:rsidP="009909F4">
      <w:pPr>
        <w:pStyle w:val="a4"/>
        <w:spacing w:before="0" w:beforeAutospacing="0" w:after="0" w:afterAutospacing="0"/>
        <w:ind w:firstLine="708"/>
        <w:jc w:val="both"/>
        <w:rPr>
          <w:sz w:val="28"/>
          <w:szCs w:val="28"/>
        </w:rPr>
      </w:pPr>
      <w:r>
        <w:rPr>
          <w:sz w:val="28"/>
          <w:szCs w:val="28"/>
        </w:rPr>
        <w:t xml:space="preserve">Для более наглядного представления результатов диагностики распределение студентов ЭГ и КГ по уровням сформированности ПИК до и после завершения формирующего эксперимента представлено на </w:t>
      </w:r>
      <w:r w:rsidR="00275E54">
        <w:rPr>
          <w:sz w:val="28"/>
          <w:szCs w:val="28"/>
        </w:rPr>
        <w:t>диаграммах</w:t>
      </w:r>
      <w:r w:rsidR="00D774A1">
        <w:rPr>
          <w:sz w:val="28"/>
          <w:szCs w:val="28"/>
        </w:rPr>
        <w:t xml:space="preserve"> </w:t>
      </w:r>
      <w:r w:rsidR="008B2E91">
        <w:rPr>
          <w:sz w:val="28"/>
          <w:szCs w:val="28"/>
          <w:lang w:val="kk-KZ"/>
        </w:rPr>
        <w:t>(рисунок 9, 10)</w:t>
      </w:r>
      <w:r>
        <w:rPr>
          <w:sz w:val="28"/>
          <w:szCs w:val="28"/>
        </w:rPr>
        <w:t xml:space="preserve">.  </w:t>
      </w:r>
    </w:p>
    <w:p w:rsidR="008B2E91" w:rsidRDefault="008B2E91" w:rsidP="009909F4">
      <w:pPr>
        <w:pStyle w:val="a4"/>
        <w:spacing w:before="0" w:beforeAutospacing="0" w:after="0" w:afterAutospacing="0"/>
        <w:ind w:firstLine="708"/>
        <w:jc w:val="both"/>
        <w:rPr>
          <w:sz w:val="28"/>
          <w:szCs w:val="28"/>
        </w:rPr>
      </w:pPr>
    </w:p>
    <w:p w:rsidR="00CD1999" w:rsidRDefault="00CD1999" w:rsidP="008B2E91">
      <w:pPr>
        <w:pStyle w:val="a4"/>
        <w:spacing w:before="0" w:beforeAutospacing="0" w:after="0" w:afterAutospacing="0"/>
        <w:jc w:val="center"/>
        <w:rPr>
          <w:sz w:val="28"/>
          <w:szCs w:val="28"/>
        </w:rPr>
      </w:pPr>
      <w:r w:rsidRPr="00DC0C44">
        <w:rPr>
          <w:noProof/>
          <w:sz w:val="28"/>
          <w:szCs w:val="28"/>
        </w:rPr>
        <w:drawing>
          <wp:inline distT="0" distB="0" distL="0" distR="0" wp14:anchorId="7882D7EF" wp14:editId="4EA2D22D">
            <wp:extent cx="5603875" cy="3116725"/>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3426" cy="3122037"/>
                    </a:xfrm>
                    <a:prstGeom prst="rect">
                      <a:avLst/>
                    </a:prstGeom>
                  </pic:spPr>
                </pic:pic>
              </a:graphicData>
            </a:graphic>
          </wp:inline>
        </w:drawing>
      </w:r>
    </w:p>
    <w:p w:rsidR="008B2E91" w:rsidRPr="008B2E91" w:rsidRDefault="008B2E91" w:rsidP="00091B20">
      <w:pPr>
        <w:spacing w:after="0" w:line="240" w:lineRule="auto"/>
        <w:jc w:val="center"/>
        <w:rPr>
          <w:rFonts w:ascii="Times New Roman" w:hAnsi="Times New Roman" w:cs="Times New Roman"/>
          <w:sz w:val="16"/>
          <w:szCs w:val="16"/>
          <w:lang w:val="kk-KZ"/>
        </w:rPr>
      </w:pPr>
    </w:p>
    <w:p w:rsidR="008B2E91" w:rsidRDefault="00C9190D" w:rsidP="00091B20">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Рисунок 9</w:t>
      </w:r>
      <w:r w:rsidR="00CD1999" w:rsidRPr="00DC0C44">
        <w:rPr>
          <w:rFonts w:ascii="Times New Roman" w:hAnsi="Times New Roman" w:cs="Times New Roman"/>
          <w:sz w:val="28"/>
          <w:szCs w:val="28"/>
        </w:rPr>
        <w:t xml:space="preserve"> – Исходное распределение студентов контрольной и экспериментальной групп по уровням сформированности профессиональной иноязычной компетенции </w:t>
      </w:r>
    </w:p>
    <w:p w:rsidR="008B2E91" w:rsidRPr="008B2E91" w:rsidRDefault="008B2E91" w:rsidP="00091B20">
      <w:pPr>
        <w:spacing w:after="0" w:line="240" w:lineRule="auto"/>
        <w:jc w:val="center"/>
        <w:rPr>
          <w:rFonts w:ascii="Times New Roman" w:hAnsi="Times New Roman" w:cs="Times New Roman"/>
          <w:sz w:val="16"/>
          <w:szCs w:val="16"/>
        </w:rPr>
      </w:pPr>
    </w:p>
    <w:p w:rsidR="00CD1999" w:rsidRPr="008B2E91" w:rsidRDefault="008B2E91" w:rsidP="008B2E91">
      <w:pPr>
        <w:spacing w:after="0" w:line="240" w:lineRule="auto"/>
        <w:ind w:firstLine="709"/>
        <w:jc w:val="both"/>
        <w:rPr>
          <w:rFonts w:ascii="Times New Roman" w:hAnsi="Times New Roman" w:cs="Times New Roman"/>
          <w:sz w:val="24"/>
          <w:szCs w:val="24"/>
        </w:rPr>
      </w:pPr>
      <w:r w:rsidRPr="008B2E91">
        <w:rPr>
          <w:rFonts w:ascii="Times New Roman" w:hAnsi="Times New Roman" w:cs="Times New Roman"/>
          <w:sz w:val="24"/>
          <w:szCs w:val="24"/>
          <w:lang w:val="kk-KZ"/>
        </w:rPr>
        <w:t xml:space="preserve">Притмечание – </w:t>
      </w:r>
      <w:r w:rsidRPr="008B2E91">
        <w:rPr>
          <w:rFonts w:ascii="Times New Roman" w:hAnsi="Times New Roman" w:cs="Times New Roman"/>
          <w:sz w:val="24"/>
          <w:szCs w:val="24"/>
        </w:rPr>
        <w:t xml:space="preserve">До </w:t>
      </w:r>
      <w:r w:rsidR="00CD1999" w:rsidRPr="008B2E91">
        <w:rPr>
          <w:rFonts w:ascii="Times New Roman" w:hAnsi="Times New Roman" w:cs="Times New Roman"/>
          <w:sz w:val="24"/>
          <w:szCs w:val="24"/>
        </w:rPr>
        <w:t>эксперимента</w:t>
      </w:r>
    </w:p>
    <w:p w:rsidR="00CD1999" w:rsidRDefault="00CD1999" w:rsidP="009909F4">
      <w:pPr>
        <w:spacing w:after="0" w:line="240" w:lineRule="auto"/>
        <w:jc w:val="both"/>
        <w:rPr>
          <w:rFonts w:ascii="Times New Roman" w:hAnsi="Times New Roman" w:cs="Times New Roman"/>
          <w:sz w:val="28"/>
          <w:szCs w:val="28"/>
        </w:rPr>
      </w:pPr>
    </w:p>
    <w:p w:rsidR="00CD1999" w:rsidRDefault="00CD1999" w:rsidP="009909F4">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 xml:space="preserve">Как видно из </w:t>
      </w:r>
      <w:r w:rsidR="00D774A1">
        <w:rPr>
          <w:rFonts w:ascii="Times New Roman" w:hAnsi="Times New Roman" w:cs="Times New Roman"/>
          <w:sz w:val="28"/>
          <w:szCs w:val="28"/>
        </w:rPr>
        <w:t xml:space="preserve">диаграммы </w:t>
      </w:r>
      <w:r w:rsidR="008B2E91">
        <w:rPr>
          <w:rFonts w:ascii="Times New Roman" w:hAnsi="Times New Roman" w:cs="Times New Roman"/>
          <w:sz w:val="28"/>
          <w:szCs w:val="28"/>
          <w:lang w:val="kk-KZ"/>
        </w:rPr>
        <w:t>(рисунок 9)</w:t>
      </w:r>
      <w:r w:rsidRPr="00DC0C44">
        <w:rPr>
          <w:rFonts w:ascii="Times New Roman" w:hAnsi="Times New Roman" w:cs="Times New Roman"/>
          <w:sz w:val="28"/>
          <w:szCs w:val="28"/>
        </w:rPr>
        <w:t>, на констатирующем этапе исследования распределение студентов экспериментальной и контрольной групп по уровням сформированности профессиональной иноязычной компетенции было практически одинаковым. В обеих группах преобладали обучающиеся с низким и средним уровнями сформированности ПИК, тогда как высокий уровень был выявлен лишь у незначительного числа студентов. Это подтверждает сопоставимость исследуемых групп до начала экспериментального обучения.</w:t>
      </w:r>
    </w:p>
    <w:p w:rsidR="008B2E91" w:rsidRPr="00DC0C44" w:rsidRDefault="008B2E91" w:rsidP="009909F4">
      <w:pPr>
        <w:spacing w:after="0" w:line="240" w:lineRule="auto"/>
        <w:ind w:firstLine="708"/>
        <w:jc w:val="both"/>
        <w:rPr>
          <w:rFonts w:ascii="Times New Roman" w:hAnsi="Times New Roman" w:cs="Times New Roman"/>
          <w:sz w:val="28"/>
          <w:szCs w:val="28"/>
        </w:rPr>
      </w:pPr>
    </w:p>
    <w:p w:rsidR="0044447F" w:rsidRDefault="00F034E6" w:rsidP="008B2E91">
      <w:pPr>
        <w:pStyle w:val="a4"/>
        <w:spacing w:before="0" w:beforeAutospacing="0" w:after="0" w:afterAutospacing="0"/>
        <w:jc w:val="center"/>
        <w:rPr>
          <w:sz w:val="28"/>
          <w:szCs w:val="28"/>
        </w:rPr>
      </w:pPr>
      <w:r w:rsidRPr="00DC0C44">
        <w:rPr>
          <w:noProof/>
          <w:sz w:val="28"/>
          <w:szCs w:val="28"/>
        </w:rPr>
        <w:drawing>
          <wp:inline distT="0" distB="0" distL="0" distR="0" wp14:anchorId="1AF6C62D" wp14:editId="081D6825">
            <wp:extent cx="5660292" cy="3117850"/>
            <wp:effectExtent l="0" t="0" r="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87981" cy="3133102"/>
                    </a:xfrm>
                    <a:prstGeom prst="rect">
                      <a:avLst/>
                    </a:prstGeom>
                  </pic:spPr>
                </pic:pic>
              </a:graphicData>
            </a:graphic>
          </wp:inline>
        </w:drawing>
      </w:r>
    </w:p>
    <w:p w:rsidR="008B2E91" w:rsidRPr="008B2E91" w:rsidRDefault="008B2E91" w:rsidP="00091B20">
      <w:pPr>
        <w:spacing w:after="0" w:line="240" w:lineRule="auto"/>
        <w:jc w:val="center"/>
        <w:rPr>
          <w:rFonts w:ascii="Times New Roman" w:hAnsi="Times New Roman" w:cs="Times New Roman"/>
          <w:sz w:val="16"/>
          <w:szCs w:val="16"/>
          <w:lang w:val="kk-KZ"/>
        </w:rPr>
      </w:pPr>
    </w:p>
    <w:p w:rsidR="008B2E91" w:rsidRDefault="00C9190D" w:rsidP="00091B20">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Рисунок 10</w:t>
      </w:r>
      <w:r w:rsidR="00F034E6" w:rsidRPr="0067162F">
        <w:rPr>
          <w:rFonts w:ascii="Times New Roman" w:hAnsi="Times New Roman" w:cs="Times New Roman"/>
          <w:sz w:val="28"/>
          <w:szCs w:val="28"/>
        </w:rPr>
        <w:t xml:space="preserve"> – Итоговое распределение студентов экспериментальной и контрольной групп по уровням сформированности профессиональной иноязычной компетенции</w:t>
      </w:r>
    </w:p>
    <w:p w:rsidR="008B2E91" w:rsidRPr="008B2E91" w:rsidRDefault="008B2E91" w:rsidP="00091B20">
      <w:pPr>
        <w:spacing w:after="0" w:line="240" w:lineRule="auto"/>
        <w:jc w:val="center"/>
        <w:rPr>
          <w:rFonts w:ascii="Times New Roman" w:hAnsi="Times New Roman" w:cs="Times New Roman"/>
          <w:sz w:val="16"/>
          <w:szCs w:val="16"/>
        </w:rPr>
      </w:pPr>
    </w:p>
    <w:p w:rsidR="00F034E6" w:rsidRPr="008B2E91" w:rsidRDefault="008B2E91" w:rsidP="008B2E91">
      <w:pPr>
        <w:spacing w:after="0" w:line="240" w:lineRule="auto"/>
        <w:ind w:firstLine="709"/>
        <w:jc w:val="both"/>
        <w:rPr>
          <w:rFonts w:ascii="Times New Roman" w:hAnsi="Times New Roman" w:cs="Times New Roman"/>
          <w:sz w:val="24"/>
          <w:szCs w:val="24"/>
        </w:rPr>
      </w:pPr>
      <w:r w:rsidRPr="008B2E91">
        <w:rPr>
          <w:rFonts w:ascii="Times New Roman" w:hAnsi="Times New Roman" w:cs="Times New Roman"/>
          <w:sz w:val="24"/>
          <w:szCs w:val="24"/>
          <w:lang w:val="kk-KZ"/>
        </w:rPr>
        <w:t>Примечание</w:t>
      </w:r>
      <w:r w:rsidR="00F034E6" w:rsidRPr="008B2E91">
        <w:rPr>
          <w:rFonts w:ascii="Times New Roman" w:hAnsi="Times New Roman" w:cs="Times New Roman"/>
          <w:sz w:val="24"/>
          <w:szCs w:val="24"/>
        </w:rPr>
        <w:t xml:space="preserve"> </w:t>
      </w:r>
      <w:r w:rsidRPr="008B2E91">
        <w:rPr>
          <w:rFonts w:ascii="Times New Roman" w:hAnsi="Times New Roman" w:cs="Times New Roman"/>
          <w:sz w:val="24"/>
          <w:szCs w:val="24"/>
          <w:lang w:val="kk-KZ"/>
        </w:rPr>
        <w:t xml:space="preserve">– </w:t>
      </w:r>
      <w:r w:rsidRPr="008B2E91">
        <w:rPr>
          <w:rFonts w:ascii="Times New Roman" w:hAnsi="Times New Roman" w:cs="Times New Roman"/>
          <w:sz w:val="24"/>
          <w:szCs w:val="24"/>
        </w:rPr>
        <w:t xml:space="preserve">После </w:t>
      </w:r>
      <w:r w:rsidR="00F034E6" w:rsidRPr="008B2E91">
        <w:rPr>
          <w:rFonts w:ascii="Times New Roman" w:hAnsi="Times New Roman" w:cs="Times New Roman"/>
          <w:sz w:val="24"/>
          <w:szCs w:val="24"/>
        </w:rPr>
        <w:t>эксперимента</w:t>
      </w:r>
    </w:p>
    <w:p w:rsidR="00F034E6" w:rsidRPr="0067162F" w:rsidRDefault="00F034E6" w:rsidP="009909F4">
      <w:pPr>
        <w:spacing w:after="0" w:line="240" w:lineRule="auto"/>
        <w:jc w:val="both"/>
        <w:rPr>
          <w:rFonts w:ascii="Times New Roman" w:hAnsi="Times New Roman" w:cs="Times New Roman"/>
          <w:sz w:val="28"/>
          <w:szCs w:val="28"/>
        </w:rPr>
      </w:pPr>
    </w:p>
    <w:p w:rsidR="00F034E6" w:rsidRPr="0067162F" w:rsidRDefault="00F034E6" w:rsidP="009909F4">
      <w:pPr>
        <w:spacing w:after="0" w:line="240" w:lineRule="auto"/>
        <w:ind w:firstLine="708"/>
        <w:jc w:val="both"/>
        <w:rPr>
          <w:rFonts w:ascii="Times New Roman" w:hAnsi="Times New Roman" w:cs="Times New Roman"/>
          <w:sz w:val="28"/>
          <w:szCs w:val="28"/>
        </w:rPr>
      </w:pPr>
      <w:r w:rsidRPr="0067162F">
        <w:rPr>
          <w:rFonts w:ascii="Times New Roman" w:hAnsi="Times New Roman" w:cs="Times New Roman"/>
          <w:sz w:val="28"/>
          <w:szCs w:val="28"/>
        </w:rPr>
        <w:t>В отличие от исходного распределения, результаты итоговой диагностик</w:t>
      </w:r>
      <w:r w:rsidR="00D774A1">
        <w:rPr>
          <w:rFonts w:ascii="Times New Roman" w:hAnsi="Times New Roman" w:cs="Times New Roman"/>
          <w:sz w:val="28"/>
          <w:szCs w:val="28"/>
        </w:rPr>
        <w:t xml:space="preserve">и, представленные на рисунке </w:t>
      </w:r>
      <w:r w:rsidR="008B2E91">
        <w:rPr>
          <w:rFonts w:ascii="Times New Roman" w:hAnsi="Times New Roman" w:cs="Times New Roman"/>
          <w:sz w:val="28"/>
          <w:szCs w:val="28"/>
          <w:lang w:val="kk-KZ"/>
        </w:rPr>
        <w:t>10</w:t>
      </w:r>
      <w:r w:rsidRPr="0067162F">
        <w:rPr>
          <w:rFonts w:ascii="Times New Roman" w:hAnsi="Times New Roman" w:cs="Times New Roman"/>
          <w:sz w:val="28"/>
          <w:szCs w:val="28"/>
        </w:rPr>
        <w:t xml:space="preserve">, демонстрируют существенные различия между </w:t>
      </w:r>
      <w:r>
        <w:rPr>
          <w:rFonts w:ascii="Times New Roman" w:hAnsi="Times New Roman" w:cs="Times New Roman"/>
          <w:sz w:val="28"/>
          <w:szCs w:val="28"/>
        </w:rPr>
        <w:t>ЭГ и КГ</w:t>
      </w:r>
      <w:r w:rsidRPr="0067162F">
        <w:rPr>
          <w:rFonts w:ascii="Times New Roman" w:hAnsi="Times New Roman" w:cs="Times New Roman"/>
          <w:sz w:val="28"/>
          <w:szCs w:val="28"/>
        </w:rPr>
        <w:t xml:space="preserve">. В </w:t>
      </w:r>
      <w:r>
        <w:rPr>
          <w:rFonts w:ascii="Times New Roman" w:hAnsi="Times New Roman" w:cs="Times New Roman"/>
          <w:sz w:val="28"/>
          <w:szCs w:val="28"/>
        </w:rPr>
        <w:t>ЭГ</w:t>
      </w:r>
      <w:r w:rsidRPr="0067162F">
        <w:rPr>
          <w:rFonts w:ascii="Times New Roman" w:hAnsi="Times New Roman" w:cs="Times New Roman"/>
          <w:sz w:val="28"/>
          <w:szCs w:val="28"/>
        </w:rPr>
        <w:t xml:space="preserve"> значительно увеличилась доля студентов с высоким уровнем сформированности </w:t>
      </w:r>
      <w:r>
        <w:rPr>
          <w:rFonts w:ascii="Times New Roman" w:hAnsi="Times New Roman" w:cs="Times New Roman"/>
          <w:sz w:val="28"/>
          <w:szCs w:val="28"/>
        </w:rPr>
        <w:t>ПИК</w:t>
      </w:r>
      <w:r w:rsidRPr="0067162F">
        <w:rPr>
          <w:rFonts w:ascii="Times New Roman" w:hAnsi="Times New Roman" w:cs="Times New Roman"/>
          <w:sz w:val="28"/>
          <w:szCs w:val="28"/>
        </w:rPr>
        <w:t xml:space="preserve"> и одновременно существенно сократилось количество обучающихся с низким уровнем. В </w:t>
      </w:r>
      <w:r>
        <w:rPr>
          <w:rFonts w:ascii="Times New Roman" w:hAnsi="Times New Roman" w:cs="Times New Roman"/>
          <w:sz w:val="28"/>
          <w:szCs w:val="28"/>
        </w:rPr>
        <w:t>КГ</w:t>
      </w:r>
      <w:r w:rsidRPr="0067162F">
        <w:rPr>
          <w:rFonts w:ascii="Times New Roman" w:hAnsi="Times New Roman" w:cs="Times New Roman"/>
          <w:sz w:val="28"/>
          <w:szCs w:val="28"/>
        </w:rPr>
        <w:t xml:space="preserve"> также наблюдается положительная динамика, однако её выраженность значительно ниже. Полученные результаты наглядно подтверждают эффективность разработанной технологии уровневой дифференциации и согласуются с данными</w:t>
      </w:r>
      <w:r w:rsidR="00D774A1">
        <w:rPr>
          <w:rFonts w:ascii="Times New Roman" w:hAnsi="Times New Roman" w:cs="Times New Roman"/>
          <w:sz w:val="28"/>
          <w:szCs w:val="28"/>
        </w:rPr>
        <w:t>, представленными в таблице 1</w:t>
      </w:r>
      <w:r w:rsidR="008B2E91">
        <w:rPr>
          <w:rFonts w:ascii="Times New Roman" w:hAnsi="Times New Roman" w:cs="Times New Roman"/>
          <w:sz w:val="28"/>
          <w:szCs w:val="28"/>
          <w:lang w:val="kk-KZ"/>
        </w:rPr>
        <w:t>7</w:t>
      </w:r>
      <w:r w:rsidRPr="0067162F">
        <w:rPr>
          <w:rFonts w:ascii="Times New Roman" w:hAnsi="Times New Roman" w:cs="Times New Roman"/>
          <w:sz w:val="28"/>
          <w:szCs w:val="28"/>
        </w:rPr>
        <w:t>.</w:t>
      </w:r>
    </w:p>
    <w:p w:rsidR="00F034E6" w:rsidRPr="0067162F" w:rsidRDefault="00F034E6" w:rsidP="009909F4">
      <w:pPr>
        <w:spacing w:after="0" w:line="240" w:lineRule="auto"/>
        <w:ind w:firstLine="708"/>
        <w:jc w:val="both"/>
      </w:pPr>
      <w:r w:rsidRPr="0067162F">
        <w:rPr>
          <w:rFonts w:ascii="Times New Roman" w:hAnsi="Times New Roman" w:cs="Times New Roman"/>
          <w:sz w:val="28"/>
          <w:szCs w:val="28"/>
        </w:rPr>
        <w:t xml:space="preserve">Поскольку </w:t>
      </w:r>
      <w:r>
        <w:rPr>
          <w:rFonts w:ascii="Times New Roman" w:hAnsi="Times New Roman" w:cs="Times New Roman"/>
          <w:sz w:val="28"/>
          <w:szCs w:val="28"/>
        </w:rPr>
        <w:t>ПИК</w:t>
      </w:r>
      <w:r w:rsidRPr="0067162F">
        <w:rPr>
          <w:rFonts w:ascii="Times New Roman" w:hAnsi="Times New Roman" w:cs="Times New Roman"/>
          <w:sz w:val="28"/>
          <w:szCs w:val="28"/>
        </w:rPr>
        <w:t xml:space="preserve"> представляет собой интегративное образование, включающее четыре взаимосвязанные субкомпетенции, дальнейший анализ результатов эксперимента направлен на выявление динамики формирования каждой из них. Это позволит определить вклад отдельных компонентов разработанной технологии уровневой дифференциации в развитие лингво-информационной, когнитивно-продуктивной, дискурсивно-проектной и личностно-рефлексивной субкомпетенций студентов </w:t>
      </w:r>
      <w:r>
        <w:rPr>
          <w:rFonts w:ascii="Times New Roman" w:hAnsi="Times New Roman" w:cs="Times New Roman"/>
          <w:sz w:val="28"/>
          <w:szCs w:val="28"/>
        </w:rPr>
        <w:t>ОП</w:t>
      </w:r>
      <w:r w:rsidRPr="0067162F">
        <w:rPr>
          <w:rFonts w:ascii="Times New Roman" w:hAnsi="Times New Roman" w:cs="Times New Roman"/>
          <w:sz w:val="28"/>
          <w:szCs w:val="28"/>
        </w:rPr>
        <w:t xml:space="preserve"> «Информационные системы».</w:t>
      </w:r>
    </w:p>
    <w:p w:rsidR="00F034E6" w:rsidRDefault="00F034E6" w:rsidP="009909F4">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В первую очередь были проанализированы результаты итоговой диагностики лингво-информационной субкомпетенции, так как она составляет основу профессиональной иноязычной подготовки студентов и обеспечивает владение профессиональной терминологией, понимание специализированной литературы, а также поиск, анализ и использование англоязычных информационных ресурсов при решении профессиональных задач. Результаты итоговой диагнос</w:t>
      </w:r>
      <w:r w:rsidR="00D774A1">
        <w:rPr>
          <w:rFonts w:ascii="Times New Roman" w:hAnsi="Times New Roman" w:cs="Times New Roman"/>
          <w:sz w:val="28"/>
          <w:szCs w:val="28"/>
        </w:rPr>
        <w:t>тики представлены в таблице 1</w:t>
      </w:r>
      <w:r w:rsidR="00C9190D">
        <w:rPr>
          <w:rFonts w:ascii="Times New Roman" w:hAnsi="Times New Roman" w:cs="Times New Roman"/>
          <w:sz w:val="28"/>
          <w:szCs w:val="28"/>
          <w:lang w:val="kk-KZ"/>
        </w:rPr>
        <w:t>8</w:t>
      </w:r>
      <w:r w:rsidRPr="00DC0C44">
        <w:rPr>
          <w:rFonts w:ascii="Times New Roman" w:hAnsi="Times New Roman" w:cs="Times New Roman"/>
          <w:sz w:val="28"/>
          <w:szCs w:val="28"/>
        </w:rPr>
        <w:t>.</w:t>
      </w:r>
    </w:p>
    <w:p w:rsidR="00F034E6" w:rsidRPr="00DC0C44" w:rsidRDefault="00F034E6" w:rsidP="009909F4">
      <w:pPr>
        <w:spacing w:after="0" w:line="240" w:lineRule="auto"/>
        <w:ind w:firstLine="708"/>
        <w:jc w:val="both"/>
        <w:rPr>
          <w:rFonts w:ascii="Times New Roman" w:eastAsia="Times New Roman" w:hAnsi="Times New Roman" w:cs="Times New Roman"/>
          <w:bCs/>
          <w:sz w:val="28"/>
          <w:szCs w:val="28"/>
          <w:lang w:eastAsia="ru-RU"/>
        </w:rPr>
      </w:pPr>
    </w:p>
    <w:p w:rsidR="00F034E6" w:rsidRDefault="00F034E6" w:rsidP="009909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D774A1">
        <w:rPr>
          <w:rFonts w:ascii="Times New Roman" w:hAnsi="Times New Roman" w:cs="Times New Roman"/>
          <w:sz w:val="28"/>
          <w:szCs w:val="28"/>
        </w:rPr>
        <w:t>1</w:t>
      </w:r>
      <w:r w:rsidR="00C9190D">
        <w:rPr>
          <w:rFonts w:ascii="Times New Roman" w:hAnsi="Times New Roman" w:cs="Times New Roman"/>
          <w:sz w:val="28"/>
          <w:szCs w:val="28"/>
          <w:lang w:val="kk-KZ"/>
        </w:rPr>
        <w:t>8</w:t>
      </w:r>
      <w:r w:rsidRPr="00DC0C44">
        <w:rPr>
          <w:rFonts w:ascii="Times New Roman" w:hAnsi="Times New Roman" w:cs="Times New Roman"/>
          <w:sz w:val="28"/>
          <w:szCs w:val="28"/>
        </w:rPr>
        <w:t xml:space="preserve"> – Итоговый уровень сформированности лингво</w:t>
      </w:r>
      <w:r>
        <w:rPr>
          <w:rFonts w:ascii="Times New Roman" w:hAnsi="Times New Roman" w:cs="Times New Roman"/>
          <w:sz w:val="28"/>
          <w:szCs w:val="28"/>
        </w:rPr>
        <w:t>-</w:t>
      </w:r>
      <w:r w:rsidRPr="00DC0C44">
        <w:rPr>
          <w:rFonts w:ascii="Times New Roman" w:hAnsi="Times New Roman" w:cs="Times New Roman"/>
          <w:sz w:val="28"/>
          <w:szCs w:val="28"/>
        </w:rPr>
        <w:t xml:space="preserve">информационной субкомпетенции студентов </w:t>
      </w:r>
      <w:r>
        <w:rPr>
          <w:rFonts w:ascii="Times New Roman" w:hAnsi="Times New Roman" w:cs="Times New Roman"/>
          <w:sz w:val="28"/>
          <w:szCs w:val="28"/>
        </w:rPr>
        <w:t>ЭГ и КГ</w:t>
      </w:r>
    </w:p>
    <w:p w:rsidR="00F034E6" w:rsidRPr="00091B20" w:rsidRDefault="00F034E6" w:rsidP="009909F4">
      <w:pPr>
        <w:spacing w:after="0" w:line="240" w:lineRule="auto"/>
        <w:jc w:val="both"/>
        <w:rPr>
          <w:rFonts w:ascii="Times New Roman" w:hAnsi="Times New Roman" w:cs="Times New Roman"/>
          <w:sz w:val="16"/>
          <w:szCs w:val="16"/>
        </w:rPr>
      </w:pPr>
    </w:p>
    <w:tbl>
      <w:tblPr>
        <w:tblStyle w:val="ad"/>
        <w:tblW w:w="9639" w:type="dxa"/>
        <w:jc w:val="center"/>
        <w:tblLook w:val="04A0" w:firstRow="1" w:lastRow="0" w:firstColumn="1" w:lastColumn="0" w:noHBand="0" w:noVBand="1"/>
      </w:tblPr>
      <w:tblGrid>
        <w:gridCol w:w="3114"/>
        <w:gridCol w:w="2977"/>
        <w:gridCol w:w="3548"/>
      </w:tblGrid>
      <w:tr w:rsidR="00F034E6" w:rsidTr="008B2E91">
        <w:trPr>
          <w:jc w:val="center"/>
        </w:trPr>
        <w:tc>
          <w:tcPr>
            <w:tcW w:w="3114" w:type="dxa"/>
            <w:vAlign w:val="center"/>
          </w:tcPr>
          <w:p w:rsidR="00F034E6" w:rsidRPr="00F034E6" w:rsidRDefault="00F034E6" w:rsidP="008B2E91">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Уровень сформированности</w:t>
            </w:r>
          </w:p>
        </w:tc>
        <w:tc>
          <w:tcPr>
            <w:tcW w:w="2977" w:type="dxa"/>
            <w:vAlign w:val="center"/>
          </w:tcPr>
          <w:p w:rsidR="00F034E6" w:rsidRPr="00F034E6" w:rsidRDefault="00F034E6" w:rsidP="008B2E91">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Контрольная группа (n=21)</w:t>
            </w:r>
          </w:p>
        </w:tc>
        <w:tc>
          <w:tcPr>
            <w:tcW w:w="3548" w:type="dxa"/>
            <w:vAlign w:val="center"/>
          </w:tcPr>
          <w:p w:rsidR="00F034E6" w:rsidRPr="00F034E6" w:rsidRDefault="00F034E6" w:rsidP="008B2E91">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Экспериментальная группа (n=20)</w:t>
            </w:r>
          </w:p>
        </w:tc>
      </w:tr>
      <w:tr w:rsidR="00F034E6" w:rsidTr="008B2E91">
        <w:trPr>
          <w:jc w:val="center"/>
        </w:trPr>
        <w:tc>
          <w:tcPr>
            <w:tcW w:w="3114"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Высокий</w:t>
            </w:r>
          </w:p>
        </w:tc>
        <w:tc>
          <w:tcPr>
            <w:tcW w:w="2977"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5 (23,8%)</w:t>
            </w:r>
          </w:p>
        </w:tc>
        <w:tc>
          <w:tcPr>
            <w:tcW w:w="3548"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10 (50,0%)</w:t>
            </w:r>
          </w:p>
        </w:tc>
      </w:tr>
      <w:tr w:rsidR="00F034E6" w:rsidTr="008B2E91">
        <w:trPr>
          <w:jc w:val="center"/>
        </w:trPr>
        <w:tc>
          <w:tcPr>
            <w:tcW w:w="3114"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Средний</w:t>
            </w:r>
          </w:p>
        </w:tc>
        <w:tc>
          <w:tcPr>
            <w:tcW w:w="2977"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10 (47,6%)</w:t>
            </w:r>
          </w:p>
        </w:tc>
        <w:tc>
          <w:tcPr>
            <w:tcW w:w="3548"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8 (40,0%)</w:t>
            </w:r>
          </w:p>
        </w:tc>
      </w:tr>
      <w:tr w:rsidR="00F034E6" w:rsidTr="008B2E91">
        <w:trPr>
          <w:jc w:val="center"/>
        </w:trPr>
        <w:tc>
          <w:tcPr>
            <w:tcW w:w="3114"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Низкий</w:t>
            </w:r>
          </w:p>
        </w:tc>
        <w:tc>
          <w:tcPr>
            <w:tcW w:w="2977"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6 (28,6%)</w:t>
            </w:r>
          </w:p>
        </w:tc>
        <w:tc>
          <w:tcPr>
            <w:tcW w:w="3548"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2 (10,0%)</w:t>
            </w:r>
          </w:p>
        </w:tc>
      </w:tr>
      <w:tr w:rsidR="00F034E6" w:rsidRPr="00091B20" w:rsidTr="008B2E91">
        <w:trPr>
          <w:jc w:val="center"/>
        </w:trPr>
        <w:tc>
          <w:tcPr>
            <w:tcW w:w="3114" w:type="dxa"/>
            <w:vAlign w:val="center"/>
          </w:tcPr>
          <w:p w:rsidR="00F034E6" w:rsidRPr="00091B20" w:rsidRDefault="00F034E6" w:rsidP="009909F4">
            <w:pPr>
              <w:jc w:val="both"/>
              <w:rPr>
                <w:rFonts w:ascii="Times New Roman" w:eastAsia="Times New Roman" w:hAnsi="Times New Roman" w:cs="Times New Roman"/>
                <w:i/>
                <w:sz w:val="24"/>
                <w:szCs w:val="28"/>
                <w:lang w:eastAsia="ru-RU"/>
              </w:rPr>
            </w:pPr>
            <w:r w:rsidRPr="00091B20">
              <w:rPr>
                <w:rFonts w:ascii="Times New Roman" w:eastAsia="Times New Roman" w:hAnsi="Times New Roman" w:cs="Times New Roman"/>
                <w:bCs/>
                <w:i/>
                <w:sz w:val="24"/>
                <w:szCs w:val="28"/>
                <w:lang w:eastAsia="ru-RU"/>
              </w:rPr>
              <w:t>Всего</w:t>
            </w:r>
          </w:p>
        </w:tc>
        <w:tc>
          <w:tcPr>
            <w:tcW w:w="2977" w:type="dxa"/>
            <w:vAlign w:val="center"/>
          </w:tcPr>
          <w:p w:rsidR="00F034E6" w:rsidRPr="00091B20" w:rsidRDefault="00F034E6" w:rsidP="009909F4">
            <w:pPr>
              <w:jc w:val="both"/>
              <w:rPr>
                <w:rFonts w:ascii="Times New Roman" w:eastAsia="Times New Roman" w:hAnsi="Times New Roman" w:cs="Times New Roman"/>
                <w:i/>
                <w:sz w:val="24"/>
                <w:szCs w:val="28"/>
                <w:lang w:eastAsia="ru-RU"/>
              </w:rPr>
            </w:pPr>
            <w:r w:rsidRPr="00091B20">
              <w:rPr>
                <w:rFonts w:ascii="Times New Roman" w:eastAsia="Times New Roman" w:hAnsi="Times New Roman" w:cs="Times New Roman"/>
                <w:bCs/>
                <w:i/>
                <w:sz w:val="24"/>
                <w:szCs w:val="28"/>
                <w:lang w:eastAsia="ru-RU"/>
              </w:rPr>
              <w:t>21</w:t>
            </w:r>
          </w:p>
        </w:tc>
        <w:tc>
          <w:tcPr>
            <w:tcW w:w="3548" w:type="dxa"/>
            <w:vAlign w:val="center"/>
          </w:tcPr>
          <w:p w:rsidR="00F034E6" w:rsidRPr="00091B20" w:rsidRDefault="00F034E6" w:rsidP="009909F4">
            <w:pPr>
              <w:jc w:val="both"/>
              <w:rPr>
                <w:rFonts w:ascii="Times New Roman" w:eastAsia="Times New Roman" w:hAnsi="Times New Roman" w:cs="Times New Roman"/>
                <w:i/>
                <w:sz w:val="24"/>
                <w:szCs w:val="28"/>
                <w:lang w:eastAsia="ru-RU"/>
              </w:rPr>
            </w:pPr>
            <w:r w:rsidRPr="00091B20">
              <w:rPr>
                <w:rFonts w:ascii="Times New Roman" w:eastAsia="Times New Roman" w:hAnsi="Times New Roman" w:cs="Times New Roman"/>
                <w:bCs/>
                <w:i/>
                <w:sz w:val="24"/>
                <w:szCs w:val="28"/>
                <w:lang w:eastAsia="ru-RU"/>
              </w:rPr>
              <w:t>20</w:t>
            </w:r>
          </w:p>
        </w:tc>
      </w:tr>
    </w:tbl>
    <w:p w:rsidR="00F034E6" w:rsidRDefault="00F034E6" w:rsidP="009909F4">
      <w:pPr>
        <w:spacing w:after="0" w:line="240" w:lineRule="auto"/>
        <w:jc w:val="both"/>
        <w:rPr>
          <w:rFonts w:ascii="Times New Roman" w:hAnsi="Times New Roman" w:cs="Times New Roman"/>
          <w:sz w:val="28"/>
          <w:szCs w:val="28"/>
        </w:rPr>
      </w:pPr>
    </w:p>
    <w:p w:rsidR="00F034E6" w:rsidRPr="00DC0C44" w:rsidRDefault="00D774A1"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Данные таблицы 1</w:t>
      </w:r>
      <w:r w:rsidR="00091B20">
        <w:rPr>
          <w:rFonts w:ascii="Times New Roman" w:hAnsi="Times New Roman" w:cs="Times New Roman"/>
          <w:sz w:val="28"/>
          <w:szCs w:val="28"/>
          <w:lang w:val="kk-KZ"/>
        </w:rPr>
        <w:t>8</w:t>
      </w:r>
      <w:r w:rsidR="00F034E6" w:rsidRPr="00DC0C44">
        <w:rPr>
          <w:rFonts w:ascii="Times New Roman" w:hAnsi="Times New Roman" w:cs="Times New Roman"/>
          <w:sz w:val="28"/>
          <w:szCs w:val="28"/>
        </w:rPr>
        <w:t xml:space="preserve"> свидетельствуют о выраженной положительной динамике сформированности лингво-информационной субкомпетенции у студентов экспериментальной группы. По сравнению с исходными результатами количество студентов с высоким уровнем увеличилось с 10,0 до 50,0%, тогда как доля обучающихся с низким уровнем сократилась с 50,0 до 10,0%. В контрольной группе также отмечается положительная динамика, однако её выраженность значительно ниже: высокий уровень увеличился с 14,3 до 23,8%, а низкий уровень снизился с 47,6 до 28,6%. Полученные результаты свидетельствуют о высокой эффективности разработанной технологии в формировании профессионального словаря, навыков работы с профессиональными текстами и использования англоязычных информационных ресурсов.</w:t>
      </w:r>
    </w:p>
    <w:p w:rsidR="00F034E6" w:rsidRDefault="00F034E6" w:rsidP="009909F4">
      <w:pPr>
        <w:pStyle w:val="a4"/>
        <w:spacing w:before="0" w:beforeAutospacing="0" w:after="0" w:afterAutospacing="0"/>
        <w:rPr>
          <w:sz w:val="28"/>
          <w:szCs w:val="28"/>
        </w:rPr>
      </w:pPr>
    </w:p>
    <w:p w:rsidR="00F034E6" w:rsidRDefault="00F034E6" w:rsidP="009909F4">
      <w:pPr>
        <w:pStyle w:val="a4"/>
        <w:spacing w:before="0" w:beforeAutospacing="0" w:after="0" w:afterAutospacing="0"/>
        <w:jc w:val="center"/>
        <w:rPr>
          <w:sz w:val="28"/>
          <w:szCs w:val="28"/>
        </w:rPr>
      </w:pPr>
      <w:r w:rsidRPr="00DC0C44">
        <w:rPr>
          <w:noProof/>
          <w:sz w:val="28"/>
          <w:szCs w:val="28"/>
        </w:rPr>
        <w:drawing>
          <wp:inline distT="0" distB="0" distL="0" distR="0" wp14:anchorId="2B21FDAA" wp14:editId="520D1CD4">
            <wp:extent cx="5171535" cy="30708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25680" cy="3103011"/>
                    </a:xfrm>
                    <a:prstGeom prst="rect">
                      <a:avLst/>
                    </a:prstGeom>
                  </pic:spPr>
                </pic:pic>
              </a:graphicData>
            </a:graphic>
          </wp:inline>
        </w:drawing>
      </w:r>
    </w:p>
    <w:p w:rsidR="008B2E91" w:rsidRPr="008B2E91" w:rsidRDefault="008B2E91" w:rsidP="00091B20">
      <w:pPr>
        <w:spacing w:after="0" w:line="240" w:lineRule="auto"/>
        <w:jc w:val="center"/>
        <w:rPr>
          <w:rFonts w:ascii="Times New Roman" w:hAnsi="Times New Roman" w:cs="Times New Roman"/>
          <w:sz w:val="16"/>
          <w:szCs w:val="16"/>
          <w:lang w:val="kk-KZ"/>
        </w:rPr>
      </w:pPr>
    </w:p>
    <w:p w:rsidR="00F034E6" w:rsidRDefault="00C9190D" w:rsidP="00091B20">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Рисунок 11</w:t>
      </w:r>
      <w:r w:rsidR="00F034E6" w:rsidRPr="00DC0C44">
        <w:rPr>
          <w:rFonts w:ascii="Times New Roman" w:hAnsi="Times New Roman" w:cs="Times New Roman"/>
          <w:sz w:val="28"/>
          <w:szCs w:val="28"/>
        </w:rPr>
        <w:t xml:space="preserve"> – Итоговый уровень сформированности лингво</w:t>
      </w:r>
      <w:r w:rsidR="00F034E6">
        <w:rPr>
          <w:rFonts w:ascii="Times New Roman" w:hAnsi="Times New Roman" w:cs="Times New Roman"/>
          <w:sz w:val="28"/>
          <w:szCs w:val="28"/>
        </w:rPr>
        <w:t>-</w:t>
      </w:r>
      <w:r w:rsidR="00F034E6" w:rsidRPr="00DC0C44">
        <w:rPr>
          <w:rFonts w:ascii="Times New Roman" w:hAnsi="Times New Roman" w:cs="Times New Roman"/>
          <w:sz w:val="28"/>
          <w:szCs w:val="28"/>
        </w:rPr>
        <w:t xml:space="preserve">информационной субкомпетенции студентов </w:t>
      </w:r>
      <w:r w:rsidR="00F034E6">
        <w:rPr>
          <w:rFonts w:ascii="Times New Roman" w:hAnsi="Times New Roman" w:cs="Times New Roman"/>
          <w:sz w:val="28"/>
          <w:szCs w:val="28"/>
        </w:rPr>
        <w:t>ЭГ и КГ</w:t>
      </w:r>
    </w:p>
    <w:p w:rsidR="00F034E6" w:rsidRDefault="00F034E6" w:rsidP="009909F4">
      <w:pPr>
        <w:spacing w:after="0" w:line="240" w:lineRule="auto"/>
        <w:jc w:val="both"/>
        <w:rPr>
          <w:rFonts w:ascii="Times New Roman" w:hAnsi="Times New Roman" w:cs="Times New Roman"/>
          <w:sz w:val="28"/>
          <w:szCs w:val="28"/>
        </w:rPr>
      </w:pPr>
    </w:p>
    <w:p w:rsidR="008B2E91" w:rsidRPr="00DC0C44" w:rsidRDefault="008B2E91" w:rsidP="008B2E91">
      <w:pPr>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kk-KZ"/>
        </w:rPr>
        <w:t xml:space="preserve">В соответствии с рисунком 11, </w:t>
      </w:r>
      <w:r w:rsidRPr="00DC0C44">
        <w:rPr>
          <w:rFonts w:ascii="Times New Roman" w:hAnsi="Times New Roman" w:cs="Times New Roman"/>
          <w:sz w:val="28"/>
          <w:szCs w:val="28"/>
        </w:rPr>
        <w:t>представлен</w:t>
      </w:r>
      <w:r w:rsidR="00CA0B30">
        <w:rPr>
          <w:rFonts w:ascii="Times New Roman" w:hAnsi="Times New Roman" w:cs="Times New Roman"/>
          <w:sz w:val="28"/>
          <w:szCs w:val="28"/>
          <w:lang w:val="kk-KZ"/>
        </w:rPr>
        <w:t>ы</w:t>
      </w:r>
      <w:r w:rsidRPr="00DC0C44">
        <w:rPr>
          <w:rFonts w:ascii="Times New Roman" w:hAnsi="Times New Roman" w:cs="Times New Roman"/>
          <w:sz w:val="28"/>
          <w:szCs w:val="28"/>
        </w:rPr>
        <w:t xml:space="preserve"> наглядн</w:t>
      </w:r>
      <w:r w:rsidR="00CA0B30">
        <w:rPr>
          <w:rFonts w:ascii="Times New Roman" w:hAnsi="Times New Roman" w:cs="Times New Roman"/>
          <w:sz w:val="28"/>
          <w:szCs w:val="28"/>
          <w:lang w:val="kk-KZ"/>
        </w:rPr>
        <w:t>ы</w:t>
      </w:r>
      <w:r>
        <w:rPr>
          <w:rFonts w:ascii="Times New Roman" w:hAnsi="Times New Roman" w:cs="Times New Roman"/>
          <w:sz w:val="28"/>
          <w:szCs w:val="28"/>
          <w:lang w:val="kk-KZ"/>
        </w:rPr>
        <w:t>е</w:t>
      </w:r>
      <w:r w:rsidRPr="00DC0C44">
        <w:rPr>
          <w:rFonts w:ascii="Times New Roman" w:hAnsi="Times New Roman" w:cs="Times New Roman"/>
          <w:sz w:val="28"/>
          <w:szCs w:val="28"/>
        </w:rPr>
        <w:t xml:space="preserve"> результат</w:t>
      </w:r>
      <w:r w:rsidR="00CA0B30">
        <w:rPr>
          <w:rFonts w:ascii="Times New Roman" w:hAnsi="Times New Roman" w:cs="Times New Roman"/>
          <w:sz w:val="28"/>
          <w:szCs w:val="28"/>
          <w:lang w:val="kk-KZ"/>
        </w:rPr>
        <w:t>ы</w:t>
      </w:r>
      <w:r w:rsidRPr="00DC0C44">
        <w:rPr>
          <w:rFonts w:ascii="Times New Roman" w:hAnsi="Times New Roman" w:cs="Times New Roman"/>
          <w:sz w:val="28"/>
          <w:szCs w:val="28"/>
        </w:rPr>
        <w:t xml:space="preserve"> итоговой диагностики распределени</w:t>
      </w:r>
      <w:r w:rsidR="00CA0B30">
        <w:rPr>
          <w:rFonts w:ascii="Times New Roman" w:hAnsi="Times New Roman" w:cs="Times New Roman"/>
          <w:sz w:val="28"/>
          <w:szCs w:val="28"/>
          <w:lang w:val="kk-KZ"/>
        </w:rPr>
        <w:t>я</w:t>
      </w:r>
      <w:r w:rsidRPr="00DC0C44">
        <w:rPr>
          <w:rFonts w:ascii="Times New Roman" w:hAnsi="Times New Roman" w:cs="Times New Roman"/>
          <w:sz w:val="28"/>
          <w:szCs w:val="28"/>
        </w:rPr>
        <w:t xml:space="preserve"> студентов экспериментальной и контрольной групп по уровням сформированности лингво</w:t>
      </w:r>
      <w:r>
        <w:rPr>
          <w:rFonts w:ascii="Times New Roman" w:hAnsi="Times New Roman" w:cs="Times New Roman"/>
          <w:sz w:val="28"/>
          <w:szCs w:val="28"/>
        </w:rPr>
        <w:t>-</w:t>
      </w:r>
      <w:r w:rsidRPr="00DC0C44">
        <w:rPr>
          <w:rFonts w:ascii="Times New Roman" w:hAnsi="Times New Roman" w:cs="Times New Roman"/>
          <w:sz w:val="28"/>
          <w:szCs w:val="28"/>
        </w:rPr>
        <w:t>информационной субкомпетенции.</w:t>
      </w:r>
    </w:p>
    <w:p w:rsidR="00F034E6" w:rsidRDefault="00F034E6" w:rsidP="009909F4">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 xml:space="preserve">Как видно из </w:t>
      </w:r>
      <w:r w:rsidR="00D774A1">
        <w:rPr>
          <w:rFonts w:ascii="Times New Roman" w:hAnsi="Times New Roman" w:cs="Times New Roman"/>
          <w:sz w:val="28"/>
          <w:szCs w:val="28"/>
        </w:rPr>
        <w:t>диаграммы</w:t>
      </w:r>
      <w:r w:rsidRPr="00DC0C44">
        <w:rPr>
          <w:rFonts w:ascii="Times New Roman" w:hAnsi="Times New Roman" w:cs="Times New Roman"/>
          <w:sz w:val="28"/>
          <w:szCs w:val="28"/>
        </w:rPr>
        <w:t xml:space="preserve"> </w:t>
      </w:r>
      <w:r w:rsidR="008B2E91">
        <w:rPr>
          <w:rFonts w:ascii="Times New Roman" w:hAnsi="Times New Roman" w:cs="Times New Roman"/>
          <w:sz w:val="28"/>
          <w:szCs w:val="28"/>
          <w:lang w:val="kk-KZ"/>
        </w:rPr>
        <w:t>(рисунок 11)</w:t>
      </w:r>
      <w:r w:rsidRPr="00DC0C44">
        <w:rPr>
          <w:rFonts w:ascii="Times New Roman" w:hAnsi="Times New Roman" w:cs="Times New Roman"/>
          <w:sz w:val="28"/>
          <w:szCs w:val="28"/>
        </w:rPr>
        <w:t xml:space="preserve">, в </w:t>
      </w:r>
      <w:r>
        <w:rPr>
          <w:rFonts w:ascii="Times New Roman" w:hAnsi="Times New Roman" w:cs="Times New Roman"/>
          <w:sz w:val="28"/>
          <w:szCs w:val="28"/>
        </w:rPr>
        <w:t>ЭГ</w:t>
      </w:r>
      <w:r w:rsidRPr="00DC0C44">
        <w:rPr>
          <w:rFonts w:ascii="Times New Roman" w:hAnsi="Times New Roman" w:cs="Times New Roman"/>
          <w:sz w:val="28"/>
          <w:szCs w:val="28"/>
        </w:rPr>
        <w:t xml:space="preserve"> з</w:t>
      </w:r>
      <w:r>
        <w:rPr>
          <w:rFonts w:ascii="Times New Roman" w:hAnsi="Times New Roman" w:cs="Times New Roman"/>
          <w:sz w:val="28"/>
          <w:szCs w:val="28"/>
        </w:rPr>
        <w:t>начительно увеличилась</w:t>
      </w:r>
      <w:r w:rsidRPr="00DC0C44">
        <w:rPr>
          <w:rFonts w:ascii="Times New Roman" w:hAnsi="Times New Roman" w:cs="Times New Roman"/>
          <w:sz w:val="28"/>
          <w:szCs w:val="28"/>
        </w:rPr>
        <w:t xml:space="preserve"> доля студентов с высоким уровнем сформированности лингво-информационной субкомпетенции при одновременном существенном сокращении числа обучающихся с низким уровнем. Полученные результаты объясняются </w:t>
      </w:r>
      <w:r>
        <w:rPr>
          <w:rFonts w:ascii="Times New Roman" w:hAnsi="Times New Roman" w:cs="Times New Roman"/>
          <w:sz w:val="28"/>
          <w:szCs w:val="28"/>
        </w:rPr>
        <w:t>тем, что работа с профессионально ориентированными текстами</w:t>
      </w:r>
      <w:r w:rsidRPr="00DC0C44">
        <w:rPr>
          <w:rFonts w:ascii="Times New Roman" w:hAnsi="Times New Roman" w:cs="Times New Roman"/>
          <w:sz w:val="28"/>
          <w:szCs w:val="28"/>
        </w:rPr>
        <w:t>, термино</w:t>
      </w:r>
      <w:r>
        <w:rPr>
          <w:rFonts w:ascii="Times New Roman" w:hAnsi="Times New Roman" w:cs="Times New Roman"/>
          <w:sz w:val="28"/>
          <w:szCs w:val="28"/>
        </w:rPr>
        <w:t>логическим минимумом, глоссарием обеспечили</w:t>
      </w:r>
      <w:r w:rsidRPr="00DC0C44">
        <w:rPr>
          <w:rFonts w:ascii="Times New Roman" w:hAnsi="Times New Roman" w:cs="Times New Roman"/>
          <w:sz w:val="28"/>
          <w:szCs w:val="28"/>
        </w:rPr>
        <w:t xml:space="preserve"> постепенное накопление профессионального языкового опыта.</w:t>
      </w:r>
    </w:p>
    <w:p w:rsidR="00F034E6" w:rsidRDefault="00F034E6" w:rsidP="009909F4">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 xml:space="preserve">Следующим этапом анализа стала оценка сформированности когнитивно-продуктивной субкомпетенции, отражающей способность студентов анализировать профессиональную информацию, принимать решения и применять </w:t>
      </w:r>
      <w:r>
        <w:rPr>
          <w:rFonts w:ascii="Times New Roman" w:hAnsi="Times New Roman" w:cs="Times New Roman"/>
          <w:sz w:val="28"/>
          <w:szCs w:val="28"/>
        </w:rPr>
        <w:t>ИЯ</w:t>
      </w:r>
      <w:r w:rsidRPr="00DC0C44">
        <w:rPr>
          <w:rFonts w:ascii="Times New Roman" w:hAnsi="Times New Roman" w:cs="Times New Roman"/>
          <w:sz w:val="28"/>
          <w:szCs w:val="28"/>
        </w:rPr>
        <w:t xml:space="preserve"> при решении учебных и профессиональных задач. Результаты итоговой диагнос</w:t>
      </w:r>
      <w:r w:rsidR="00D774A1">
        <w:rPr>
          <w:rFonts w:ascii="Times New Roman" w:hAnsi="Times New Roman" w:cs="Times New Roman"/>
          <w:sz w:val="28"/>
          <w:szCs w:val="28"/>
        </w:rPr>
        <w:t>тики представлены в таблице 1</w:t>
      </w:r>
      <w:r w:rsidR="00C9190D">
        <w:rPr>
          <w:rFonts w:ascii="Times New Roman" w:hAnsi="Times New Roman" w:cs="Times New Roman"/>
          <w:sz w:val="28"/>
          <w:szCs w:val="28"/>
          <w:lang w:val="kk-KZ"/>
        </w:rPr>
        <w:t>9</w:t>
      </w:r>
      <w:r w:rsidRPr="00DC0C44">
        <w:rPr>
          <w:rFonts w:ascii="Times New Roman" w:hAnsi="Times New Roman" w:cs="Times New Roman"/>
          <w:sz w:val="28"/>
          <w:szCs w:val="28"/>
        </w:rPr>
        <w:t>.</w:t>
      </w:r>
    </w:p>
    <w:p w:rsidR="00F034E6" w:rsidRDefault="00F034E6" w:rsidP="009909F4">
      <w:pPr>
        <w:spacing w:after="0" w:line="240" w:lineRule="auto"/>
        <w:ind w:firstLine="708"/>
        <w:jc w:val="both"/>
        <w:rPr>
          <w:rFonts w:ascii="Times New Roman" w:hAnsi="Times New Roman" w:cs="Times New Roman"/>
          <w:sz w:val="28"/>
          <w:szCs w:val="28"/>
        </w:rPr>
      </w:pPr>
    </w:p>
    <w:p w:rsidR="00F034E6" w:rsidRDefault="00D774A1" w:rsidP="009909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1</w:t>
      </w:r>
      <w:r w:rsidR="00C9190D">
        <w:rPr>
          <w:rFonts w:ascii="Times New Roman" w:hAnsi="Times New Roman" w:cs="Times New Roman"/>
          <w:sz w:val="28"/>
          <w:szCs w:val="28"/>
          <w:lang w:val="kk-KZ"/>
        </w:rPr>
        <w:t>9</w:t>
      </w:r>
      <w:r w:rsidR="00F034E6" w:rsidRPr="00DC0C44">
        <w:rPr>
          <w:rFonts w:ascii="Times New Roman" w:hAnsi="Times New Roman" w:cs="Times New Roman"/>
          <w:sz w:val="28"/>
          <w:szCs w:val="28"/>
        </w:rPr>
        <w:t xml:space="preserve"> – Итоговый уровень сформированности когнитивно-продуктивной субкомпетенции студентов </w:t>
      </w:r>
      <w:r w:rsidR="00F034E6">
        <w:rPr>
          <w:rFonts w:ascii="Times New Roman" w:hAnsi="Times New Roman" w:cs="Times New Roman"/>
          <w:sz w:val="28"/>
          <w:szCs w:val="28"/>
        </w:rPr>
        <w:t>ЭГ и КГ</w:t>
      </w:r>
    </w:p>
    <w:p w:rsidR="00F034E6" w:rsidRPr="00631F03" w:rsidRDefault="00F034E6" w:rsidP="009909F4">
      <w:pPr>
        <w:spacing w:after="0" w:line="240" w:lineRule="auto"/>
        <w:jc w:val="both"/>
        <w:rPr>
          <w:rFonts w:ascii="Times New Roman" w:hAnsi="Times New Roman" w:cs="Times New Roman"/>
          <w:sz w:val="16"/>
          <w:szCs w:val="16"/>
        </w:rPr>
      </w:pPr>
    </w:p>
    <w:tbl>
      <w:tblPr>
        <w:tblStyle w:val="ad"/>
        <w:tblW w:w="9639" w:type="dxa"/>
        <w:jc w:val="center"/>
        <w:tblLook w:val="04A0" w:firstRow="1" w:lastRow="0" w:firstColumn="1" w:lastColumn="0" w:noHBand="0" w:noVBand="1"/>
      </w:tblPr>
      <w:tblGrid>
        <w:gridCol w:w="3213"/>
        <w:gridCol w:w="3213"/>
        <w:gridCol w:w="3213"/>
      </w:tblGrid>
      <w:tr w:rsidR="00F034E6" w:rsidTr="00CA0B30">
        <w:trPr>
          <w:jc w:val="center"/>
        </w:trPr>
        <w:tc>
          <w:tcPr>
            <w:tcW w:w="3115" w:type="dxa"/>
            <w:vAlign w:val="center"/>
          </w:tcPr>
          <w:p w:rsidR="00F034E6" w:rsidRPr="00F034E6" w:rsidRDefault="00F034E6" w:rsidP="00CA0B30">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Уровень сформированности</w:t>
            </w:r>
          </w:p>
        </w:tc>
        <w:tc>
          <w:tcPr>
            <w:tcW w:w="3115" w:type="dxa"/>
            <w:vAlign w:val="center"/>
          </w:tcPr>
          <w:p w:rsidR="00F034E6" w:rsidRPr="00F034E6" w:rsidRDefault="00F034E6" w:rsidP="00CA0B30">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Контрольная группа (n=21)</w:t>
            </w:r>
          </w:p>
        </w:tc>
        <w:tc>
          <w:tcPr>
            <w:tcW w:w="3115" w:type="dxa"/>
            <w:vAlign w:val="center"/>
          </w:tcPr>
          <w:p w:rsidR="00F034E6" w:rsidRPr="00F034E6" w:rsidRDefault="00F034E6" w:rsidP="00CA0B30">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Экспериментальная группа (n=20)</w:t>
            </w:r>
          </w:p>
        </w:tc>
      </w:tr>
      <w:tr w:rsidR="00F034E6" w:rsidTr="00631F03">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Высокий</w:t>
            </w:r>
          </w:p>
        </w:tc>
        <w:tc>
          <w:tcPr>
            <w:tcW w:w="3115" w:type="dxa"/>
            <w:vAlign w:val="center"/>
          </w:tcPr>
          <w:p w:rsidR="00F034E6" w:rsidRPr="00F034E6" w:rsidRDefault="00F034E6" w:rsidP="00CA0B30">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4 (19,0%)</w:t>
            </w:r>
          </w:p>
        </w:tc>
        <w:tc>
          <w:tcPr>
            <w:tcW w:w="3115" w:type="dxa"/>
            <w:vAlign w:val="center"/>
          </w:tcPr>
          <w:p w:rsidR="00F034E6" w:rsidRPr="00F034E6" w:rsidRDefault="00F034E6" w:rsidP="00CA0B30">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9 (45,0%)</w:t>
            </w:r>
          </w:p>
        </w:tc>
      </w:tr>
      <w:tr w:rsidR="00F034E6" w:rsidTr="00631F03">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Средний</w:t>
            </w:r>
          </w:p>
        </w:tc>
        <w:tc>
          <w:tcPr>
            <w:tcW w:w="3115" w:type="dxa"/>
            <w:vAlign w:val="center"/>
          </w:tcPr>
          <w:p w:rsidR="00F034E6" w:rsidRPr="00F034E6" w:rsidRDefault="00F034E6" w:rsidP="00CA0B30">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10 (47,6%)</w:t>
            </w:r>
          </w:p>
        </w:tc>
        <w:tc>
          <w:tcPr>
            <w:tcW w:w="3115" w:type="dxa"/>
            <w:vAlign w:val="center"/>
          </w:tcPr>
          <w:p w:rsidR="00F034E6" w:rsidRPr="00F034E6" w:rsidRDefault="00F034E6" w:rsidP="00CA0B30">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9 (45,0%)</w:t>
            </w:r>
          </w:p>
        </w:tc>
      </w:tr>
      <w:tr w:rsidR="00F034E6" w:rsidTr="00631F03">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Низкий</w:t>
            </w:r>
          </w:p>
        </w:tc>
        <w:tc>
          <w:tcPr>
            <w:tcW w:w="3115" w:type="dxa"/>
            <w:vAlign w:val="center"/>
          </w:tcPr>
          <w:p w:rsidR="00F034E6" w:rsidRPr="00F034E6" w:rsidRDefault="00F034E6" w:rsidP="00CA0B30">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7 (33,4%)</w:t>
            </w:r>
          </w:p>
        </w:tc>
        <w:tc>
          <w:tcPr>
            <w:tcW w:w="3115" w:type="dxa"/>
            <w:vAlign w:val="center"/>
          </w:tcPr>
          <w:p w:rsidR="00F034E6" w:rsidRPr="00F034E6" w:rsidRDefault="00F034E6" w:rsidP="00CA0B30">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2 (10,0%)</w:t>
            </w:r>
          </w:p>
        </w:tc>
      </w:tr>
      <w:tr w:rsidR="00F034E6" w:rsidTr="00631F03">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Всего</w:t>
            </w:r>
          </w:p>
        </w:tc>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21</w:t>
            </w:r>
          </w:p>
        </w:tc>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20</w:t>
            </w:r>
          </w:p>
        </w:tc>
      </w:tr>
    </w:tbl>
    <w:p w:rsidR="00F034E6" w:rsidRPr="00DC0C44" w:rsidRDefault="00F034E6" w:rsidP="009909F4">
      <w:pPr>
        <w:spacing w:after="0" w:line="240" w:lineRule="auto"/>
        <w:jc w:val="both"/>
        <w:rPr>
          <w:rFonts w:ascii="Times New Roman" w:hAnsi="Times New Roman" w:cs="Times New Roman"/>
          <w:sz w:val="28"/>
          <w:szCs w:val="28"/>
        </w:rPr>
      </w:pPr>
    </w:p>
    <w:p w:rsidR="00F034E6" w:rsidRDefault="00D774A1" w:rsidP="00CA0B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данных таблицы 1</w:t>
      </w:r>
      <w:r w:rsidR="00631F03">
        <w:rPr>
          <w:rFonts w:ascii="Times New Roman" w:hAnsi="Times New Roman" w:cs="Times New Roman"/>
          <w:sz w:val="28"/>
          <w:szCs w:val="28"/>
          <w:lang w:val="kk-KZ"/>
        </w:rPr>
        <w:t>9</w:t>
      </w:r>
      <w:r w:rsidR="00F034E6" w:rsidRPr="00DC0C44">
        <w:rPr>
          <w:rFonts w:ascii="Times New Roman" w:hAnsi="Times New Roman" w:cs="Times New Roman"/>
          <w:sz w:val="28"/>
          <w:szCs w:val="28"/>
        </w:rPr>
        <w:t xml:space="preserve"> показывает, что в </w:t>
      </w:r>
      <w:r w:rsidR="00F034E6">
        <w:rPr>
          <w:rFonts w:ascii="Times New Roman" w:hAnsi="Times New Roman" w:cs="Times New Roman"/>
          <w:sz w:val="28"/>
          <w:szCs w:val="28"/>
        </w:rPr>
        <w:t>ЭГ</w:t>
      </w:r>
      <w:r w:rsidR="00F034E6" w:rsidRPr="00DC0C44">
        <w:rPr>
          <w:rFonts w:ascii="Times New Roman" w:hAnsi="Times New Roman" w:cs="Times New Roman"/>
          <w:sz w:val="28"/>
          <w:szCs w:val="28"/>
        </w:rPr>
        <w:t xml:space="preserve"> доля студентов с высоким уровнем сформированности когнитивно-продуктивной субкомпетенции увеличилась с 10,0 до 45,0%, тогда как количество студентов с низким уровнем сократилось с 55,0 до 10,0%. В </w:t>
      </w:r>
      <w:r w:rsidR="00F034E6">
        <w:rPr>
          <w:rFonts w:ascii="Times New Roman" w:hAnsi="Times New Roman" w:cs="Times New Roman"/>
          <w:sz w:val="28"/>
          <w:szCs w:val="28"/>
        </w:rPr>
        <w:t>КГ</w:t>
      </w:r>
      <w:r w:rsidR="00F034E6" w:rsidRPr="00DC0C44">
        <w:rPr>
          <w:rFonts w:ascii="Times New Roman" w:hAnsi="Times New Roman" w:cs="Times New Roman"/>
          <w:sz w:val="28"/>
          <w:szCs w:val="28"/>
        </w:rPr>
        <w:t xml:space="preserve"> также отмечаются положительные изменения, однако их интенсивность существенно ниже. Полученные результаты свидетельствуют о развитии у студентов способности анализировать профессиональные ситуации, интерпретировать информацию и самостоятельно выбирать способы решения профессионально ориентированных задач.</w:t>
      </w:r>
      <w:r w:rsidR="00F034E6">
        <w:rPr>
          <w:rFonts w:ascii="Times New Roman" w:hAnsi="Times New Roman" w:cs="Times New Roman"/>
          <w:sz w:val="28"/>
          <w:szCs w:val="28"/>
        </w:rPr>
        <w:t xml:space="preserve"> </w:t>
      </w:r>
      <w:r w:rsidR="00F034E6" w:rsidRPr="00DC0C44">
        <w:rPr>
          <w:rFonts w:ascii="Times New Roman" w:hAnsi="Times New Roman" w:cs="Times New Roman"/>
          <w:sz w:val="28"/>
          <w:szCs w:val="28"/>
        </w:rPr>
        <w:t xml:space="preserve">Для более наглядного представления результатов итоговой диагностики распределение студентов представлено на </w:t>
      </w:r>
      <w:r w:rsidR="00CA0B30">
        <w:rPr>
          <w:rFonts w:ascii="Times New Roman" w:hAnsi="Times New Roman" w:cs="Times New Roman"/>
          <w:sz w:val="28"/>
          <w:szCs w:val="28"/>
        </w:rPr>
        <w:t>диаграмме (</w:t>
      </w:r>
      <w:r w:rsidR="00631F03">
        <w:rPr>
          <w:rFonts w:ascii="Times New Roman" w:hAnsi="Times New Roman" w:cs="Times New Roman"/>
          <w:sz w:val="28"/>
          <w:szCs w:val="28"/>
          <w:lang w:val="kk-KZ"/>
        </w:rPr>
        <w:t>рисун</w:t>
      </w:r>
      <w:r w:rsidR="00CA0B30">
        <w:rPr>
          <w:rFonts w:ascii="Times New Roman" w:hAnsi="Times New Roman" w:cs="Times New Roman"/>
          <w:sz w:val="28"/>
          <w:szCs w:val="28"/>
          <w:lang w:val="kk-KZ"/>
        </w:rPr>
        <w:t>о</w:t>
      </w:r>
      <w:r w:rsidR="00631F03">
        <w:rPr>
          <w:rFonts w:ascii="Times New Roman" w:hAnsi="Times New Roman" w:cs="Times New Roman"/>
          <w:sz w:val="28"/>
          <w:szCs w:val="28"/>
          <w:lang w:val="kk-KZ"/>
        </w:rPr>
        <w:t>к 12</w:t>
      </w:r>
      <w:r w:rsidR="00CA0B30">
        <w:rPr>
          <w:rFonts w:ascii="Times New Roman" w:hAnsi="Times New Roman" w:cs="Times New Roman"/>
          <w:sz w:val="28"/>
          <w:szCs w:val="28"/>
          <w:lang w:val="kk-KZ"/>
        </w:rPr>
        <w:t>)</w:t>
      </w:r>
      <w:r w:rsidR="00F034E6" w:rsidRPr="00DC0C44">
        <w:rPr>
          <w:rFonts w:ascii="Times New Roman" w:hAnsi="Times New Roman" w:cs="Times New Roman"/>
          <w:sz w:val="28"/>
          <w:szCs w:val="28"/>
        </w:rPr>
        <w:t>.</w:t>
      </w:r>
    </w:p>
    <w:p w:rsidR="00DF5317" w:rsidRDefault="00DF5317" w:rsidP="00DF5317">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 xml:space="preserve">Представленные на </w:t>
      </w:r>
      <w:r>
        <w:rPr>
          <w:rFonts w:ascii="Times New Roman" w:hAnsi="Times New Roman" w:cs="Times New Roman"/>
          <w:sz w:val="28"/>
          <w:szCs w:val="28"/>
        </w:rPr>
        <w:t xml:space="preserve">диаграмме </w:t>
      </w:r>
      <w:r>
        <w:rPr>
          <w:rFonts w:ascii="Times New Roman" w:hAnsi="Times New Roman" w:cs="Times New Roman"/>
          <w:sz w:val="28"/>
          <w:szCs w:val="28"/>
          <w:lang w:val="kk-KZ"/>
        </w:rPr>
        <w:t>(рисунорк 12)</w:t>
      </w:r>
      <w:r>
        <w:rPr>
          <w:rFonts w:ascii="Times New Roman" w:hAnsi="Times New Roman" w:cs="Times New Roman"/>
          <w:sz w:val="28"/>
          <w:szCs w:val="28"/>
        </w:rPr>
        <w:t xml:space="preserve"> </w:t>
      </w:r>
      <w:r w:rsidRPr="00DC0C44">
        <w:rPr>
          <w:rFonts w:ascii="Times New Roman" w:hAnsi="Times New Roman" w:cs="Times New Roman"/>
          <w:sz w:val="28"/>
          <w:szCs w:val="28"/>
        </w:rPr>
        <w:t xml:space="preserve">результаты подтверждают эффективность применения заданий </w:t>
      </w:r>
      <w:r w:rsidRPr="00DC0C44">
        <w:rPr>
          <w:rStyle w:val="a5"/>
          <w:rFonts w:ascii="Times New Roman" w:hAnsi="Times New Roman" w:cs="Times New Roman"/>
          <w:b w:val="0"/>
          <w:sz w:val="28"/>
          <w:szCs w:val="28"/>
        </w:rPr>
        <w:t>Application Block</w:t>
      </w:r>
      <w:r w:rsidRPr="00DC0C44">
        <w:rPr>
          <w:rFonts w:ascii="Times New Roman" w:hAnsi="Times New Roman" w:cs="Times New Roman"/>
          <w:sz w:val="28"/>
          <w:szCs w:val="28"/>
        </w:rPr>
        <w:t xml:space="preserve"> и </w:t>
      </w:r>
      <w:r w:rsidRPr="00DC0C44">
        <w:rPr>
          <w:rStyle w:val="a5"/>
          <w:rFonts w:ascii="Times New Roman" w:hAnsi="Times New Roman" w:cs="Times New Roman"/>
          <w:b w:val="0"/>
          <w:sz w:val="28"/>
          <w:szCs w:val="28"/>
        </w:rPr>
        <w:t>Transformation Block</w:t>
      </w:r>
      <w:r w:rsidRPr="00DC0C44">
        <w:rPr>
          <w:rFonts w:ascii="Times New Roman" w:hAnsi="Times New Roman" w:cs="Times New Roman"/>
          <w:sz w:val="28"/>
          <w:szCs w:val="28"/>
        </w:rPr>
        <w:t>, предусматривавших решение профессиональных кейсов, анализ производственных ситуаций, выполнение практико-ориентированных заданий различного уровня сложности и постепенный переход студентов к самостоятельному поиску решений.</w:t>
      </w:r>
    </w:p>
    <w:p w:rsidR="00DF5317" w:rsidRPr="00F034E6" w:rsidRDefault="00DF5317" w:rsidP="00CA0B30">
      <w:pPr>
        <w:spacing w:after="0" w:line="240" w:lineRule="auto"/>
        <w:ind w:firstLine="709"/>
        <w:jc w:val="both"/>
        <w:rPr>
          <w:rFonts w:ascii="Times New Roman" w:hAnsi="Times New Roman" w:cs="Times New Roman"/>
          <w:sz w:val="28"/>
          <w:szCs w:val="28"/>
        </w:rPr>
      </w:pPr>
    </w:p>
    <w:p w:rsidR="00F034E6" w:rsidRDefault="00F034E6" w:rsidP="009909F4">
      <w:pPr>
        <w:pStyle w:val="a4"/>
        <w:spacing w:before="0" w:beforeAutospacing="0" w:after="0" w:afterAutospacing="0"/>
        <w:rPr>
          <w:sz w:val="28"/>
          <w:szCs w:val="28"/>
        </w:rPr>
      </w:pPr>
    </w:p>
    <w:p w:rsidR="00F034E6" w:rsidRDefault="00F034E6" w:rsidP="009909F4">
      <w:pPr>
        <w:pStyle w:val="a4"/>
        <w:spacing w:before="0" w:beforeAutospacing="0" w:after="0" w:afterAutospacing="0"/>
        <w:jc w:val="center"/>
        <w:rPr>
          <w:sz w:val="28"/>
          <w:szCs w:val="28"/>
        </w:rPr>
      </w:pPr>
      <w:r w:rsidRPr="00DC0C44">
        <w:rPr>
          <w:noProof/>
          <w:sz w:val="28"/>
          <w:szCs w:val="28"/>
        </w:rPr>
        <w:drawing>
          <wp:inline distT="0" distB="0" distL="0" distR="0" wp14:anchorId="3E0CF894" wp14:editId="12A921B5">
            <wp:extent cx="5101141" cy="2977801"/>
            <wp:effectExtent l="0" t="0" r="444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23415" cy="2990803"/>
                    </a:xfrm>
                    <a:prstGeom prst="rect">
                      <a:avLst/>
                    </a:prstGeom>
                  </pic:spPr>
                </pic:pic>
              </a:graphicData>
            </a:graphic>
          </wp:inline>
        </w:drawing>
      </w:r>
    </w:p>
    <w:p w:rsidR="00631F03" w:rsidRPr="00631F03" w:rsidRDefault="00631F03" w:rsidP="00631F03">
      <w:pPr>
        <w:spacing w:after="0" w:line="240" w:lineRule="auto"/>
        <w:jc w:val="center"/>
        <w:rPr>
          <w:rFonts w:ascii="Times New Roman" w:eastAsia="Times New Roman" w:hAnsi="Times New Roman" w:cs="Times New Roman"/>
          <w:bCs/>
          <w:sz w:val="16"/>
          <w:szCs w:val="16"/>
          <w:lang w:val="kk-KZ" w:eastAsia="ru-RU"/>
        </w:rPr>
      </w:pPr>
    </w:p>
    <w:p w:rsidR="00F034E6" w:rsidRDefault="00C9190D" w:rsidP="00631F0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kk-KZ" w:eastAsia="ru-RU"/>
        </w:rPr>
        <w:t>Рисунок 12</w:t>
      </w:r>
      <w:r w:rsidR="00D774A1">
        <w:rPr>
          <w:rFonts w:ascii="Times New Roman" w:eastAsia="Times New Roman" w:hAnsi="Times New Roman" w:cs="Times New Roman"/>
          <w:bCs/>
          <w:sz w:val="28"/>
          <w:szCs w:val="28"/>
          <w:lang w:eastAsia="ru-RU"/>
        </w:rPr>
        <w:t xml:space="preserve"> </w:t>
      </w:r>
      <w:r w:rsidR="00631F03">
        <w:rPr>
          <w:rFonts w:ascii="Times New Roman" w:eastAsia="Times New Roman" w:hAnsi="Times New Roman" w:cs="Times New Roman"/>
          <w:bCs/>
          <w:sz w:val="28"/>
          <w:szCs w:val="28"/>
          <w:lang w:eastAsia="ru-RU"/>
        </w:rPr>
        <w:t>–</w:t>
      </w:r>
      <w:r w:rsidR="00F034E6" w:rsidRPr="00DC0C44">
        <w:rPr>
          <w:rFonts w:ascii="Times New Roman" w:eastAsia="Times New Roman" w:hAnsi="Times New Roman" w:cs="Times New Roman"/>
          <w:sz w:val="28"/>
          <w:szCs w:val="28"/>
          <w:lang w:eastAsia="ru-RU"/>
        </w:rPr>
        <w:t xml:space="preserve"> Итоговый уровень сформированности когнитивно-продуктивной субкомпетенции студентов экспер</w:t>
      </w:r>
      <w:r w:rsidR="00631F03">
        <w:rPr>
          <w:rFonts w:ascii="Times New Roman" w:eastAsia="Times New Roman" w:hAnsi="Times New Roman" w:cs="Times New Roman"/>
          <w:sz w:val="28"/>
          <w:szCs w:val="28"/>
          <w:lang w:eastAsia="ru-RU"/>
        </w:rPr>
        <w:t>иментальной и контрольной групп</w:t>
      </w:r>
    </w:p>
    <w:p w:rsidR="00F034E6" w:rsidRDefault="00F034E6" w:rsidP="009909F4">
      <w:pPr>
        <w:spacing w:after="0" w:line="240" w:lineRule="auto"/>
        <w:jc w:val="both"/>
        <w:rPr>
          <w:rFonts w:ascii="Times New Roman" w:eastAsia="Times New Roman" w:hAnsi="Times New Roman" w:cs="Times New Roman"/>
          <w:sz w:val="28"/>
          <w:szCs w:val="28"/>
          <w:lang w:eastAsia="ru-RU"/>
        </w:rPr>
      </w:pPr>
    </w:p>
    <w:p w:rsidR="00F034E6" w:rsidRDefault="00F034E6" w:rsidP="009909F4">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Следующим объектом анализа стала дискурсивно-проектная субкомпетенция, характеризующая готовность студентов осуществлять профессиональное взаимодействие на иностранном языке, участвовать в обсуждении профессиональных вопросов и представлять результаты собственной деятельности. Результаты диагнос</w:t>
      </w:r>
      <w:r w:rsidR="00D774A1">
        <w:rPr>
          <w:rFonts w:ascii="Times New Roman" w:hAnsi="Times New Roman" w:cs="Times New Roman"/>
          <w:sz w:val="28"/>
          <w:szCs w:val="28"/>
        </w:rPr>
        <w:t xml:space="preserve">тики представлены в таблице </w:t>
      </w:r>
      <w:r w:rsidR="00C9190D">
        <w:rPr>
          <w:rFonts w:ascii="Times New Roman" w:hAnsi="Times New Roman" w:cs="Times New Roman"/>
          <w:sz w:val="28"/>
          <w:szCs w:val="28"/>
          <w:lang w:val="kk-KZ"/>
        </w:rPr>
        <w:t>20</w:t>
      </w:r>
      <w:r w:rsidRPr="00DC0C44">
        <w:rPr>
          <w:rFonts w:ascii="Times New Roman" w:hAnsi="Times New Roman" w:cs="Times New Roman"/>
          <w:sz w:val="28"/>
          <w:szCs w:val="28"/>
        </w:rPr>
        <w:t>.</w:t>
      </w:r>
      <w:r>
        <w:rPr>
          <w:rFonts w:ascii="Times New Roman" w:hAnsi="Times New Roman" w:cs="Times New Roman"/>
          <w:sz w:val="28"/>
          <w:szCs w:val="28"/>
        </w:rPr>
        <w:t xml:space="preserve"> </w:t>
      </w:r>
    </w:p>
    <w:p w:rsidR="00F034E6" w:rsidRDefault="00F034E6" w:rsidP="009909F4">
      <w:pPr>
        <w:spacing w:after="0" w:line="240" w:lineRule="auto"/>
        <w:jc w:val="both"/>
        <w:rPr>
          <w:rFonts w:ascii="Times New Roman" w:hAnsi="Times New Roman" w:cs="Times New Roman"/>
          <w:sz w:val="28"/>
          <w:szCs w:val="28"/>
        </w:rPr>
      </w:pPr>
    </w:p>
    <w:p w:rsidR="00F034E6" w:rsidRDefault="00D774A1" w:rsidP="009909F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 xml:space="preserve">Таблица </w:t>
      </w:r>
      <w:r w:rsidR="00C9190D">
        <w:rPr>
          <w:rFonts w:ascii="Times New Roman" w:hAnsi="Times New Roman" w:cs="Times New Roman"/>
          <w:sz w:val="28"/>
          <w:szCs w:val="28"/>
          <w:lang w:val="kk-KZ"/>
        </w:rPr>
        <w:t>20</w:t>
      </w:r>
      <w:r w:rsidR="00F034E6">
        <w:rPr>
          <w:rFonts w:ascii="Times New Roman" w:hAnsi="Times New Roman" w:cs="Times New Roman"/>
          <w:sz w:val="28"/>
          <w:szCs w:val="28"/>
        </w:rPr>
        <w:t xml:space="preserve"> – Итоговый уровень сформированности дискурсивно-проектной субкомпетенции студентов </w:t>
      </w:r>
      <w:r w:rsidR="00F034E6">
        <w:rPr>
          <w:rFonts w:ascii="Times New Roman" w:hAnsi="Times New Roman" w:cs="Times New Roman"/>
          <w:sz w:val="28"/>
          <w:szCs w:val="28"/>
          <w:lang w:val="kk-KZ"/>
        </w:rPr>
        <w:t xml:space="preserve">ЭГ и КГ </w:t>
      </w:r>
    </w:p>
    <w:p w:rsidR="00F034E6" w:rsidRPr="00C9190D" w:rsidRDefault="00F034E6" w:rsidP="009909F4">
      <w:pPr>
        <w:spacing w:after="0" w:line="240" w:lineRule="auto"/>
        <w:jc w:val="both"/>
        <w:rPr>
          <w:rFonts w:ascii="Times New Roman" w:hAnsi="Times New Roman" w:cs="Times New Roman"/>
          <w:sz w:val="16"/>
          <w:szCs w:val="16"/>
          <w:lang w:val="kk-KZ"/>
        </w:rPr>
      </w:pPr>
    </w:p>
    <w:tbl>
      <w:tblPr>
        <w:tblStyle w:val="ad"/>
        <w:tblW w:w="9639" w:type="dxa"/>
        <w:jc w:val="center"/>
        <w:tblLook w:val="04A0" w:firstRow="1" w:lastRow="0" w:firstColumn="1" w:lastColumn="0" w:noHBand="0" w:noVBand="1"/>
      </w:tblPr>
      <w:tblGrid>
        <w:gridCol w:w="3213"/>
        <w:gridCol w:w="3213"/>
        <w:gridCol w:w="3213"/>
      </w:tblGrid>
      <w:tr w:rsidR="00F034E6" w:rsidTr="00C9190D">
        <w:trPr>
          <w:jc w:val="center"/>
        </w:trPr>
        <w:tc>
          <w:tcPr>
            <w:tcW w:w="3115" w:type="dxa"/>
            <w:vAlign w:val="center"/>
          </w:tcPr>
          <w:p w:rsidR="00F034E6" w:rsidRPr="00F034E6" w:rsidRDefault="00F034E6" w:rsidP="00C9190D">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Уровень сформированности</w:t>
            </w:r>
          </w:p>
        </w:tc>
        <w:tc>
          <w:tcPr>
            <w:tcW w:w="3115" w:type="dxa"/>
            <w:vAlign w:val="center"/>
          </w:tcPr>
          <w:p w:rsidR="00F034E6" w:rsidRPr="00F034E6" w:rsidRDefault="00F034E6" w:rsidP="00DF5317">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 xml:space="preserve">Контрольная группа </w:t>
            </w:r>
            <w:r w:rsidR="00DF5317">
              <w:rPr>
                <w:rFonts w:ascii="Times New Roman" w:eastAsia="Times New Roman" w:hAnsi="Times New Roman" w:cs="Times New Roman"/>
                <w:bCs/>
                <w:sz w:val="24"/>
                <w:szCs w:val="28"/>
                <w:lang w:eastAsia="ru-RU"/>
              </w:rPr>
              <w:t>(</w:t>
            </w:r>
            <w:r w:rsidRPr="00F034E6">
              <w:rPr>
                <w:rFonts w:ascii="Times New Roman" w:eastAsia="Times New Roman" w:hAnsi="Times New Roman" w:cs="Times New Roman"/>
                <w:bCs/>
                <w:sz w:val="24"/>
                <w:szCs w:val="28"/>
                <w:lang w:eastAsia="ru-RU"/>
              </w:rPr>
              <w:t>n=21)</w:t>
            </w:r>
          </w:p>
        </w:tc>
        <w:tc>
          <w:tcPr>
            <w:tcW w:w="3115" w:type="dxa"/>
            <w:vAlign w:val="center"/>
          </w:tcPr>
          <w:p w:rsidR="00F034E6" w:rsidRPr="00F034E6" w:rsidRDefault="00F034E6" w:rsidP="00DF5317">
            <w:pPr>
              <w:jc w:val="center"/>
              <w:rPr>
                <w:rFonts w:ascii="Times New Roman" w:eastAsia="Times New Roman" w:hAnsi="Times New Roman" w:cs="Times New Roman"/>
                <w:bCs/>
                <w:sz w:val="24"/>
                <w:szCs w:val="28"/>
                <w:lang w:eastAsia="ru-RU"/>
              </w:rPr>
            </w:pPr>
            <w:r w:rsidRPr="00F034E6">
              <w:rPr>
                <w:rFonts w:ascii="Times New Roman" w:eastAsia="Times New Roman" w:hAnsi="Times New Roman" w:cs="Times New Roman"/>
                <w:bCs/>
                <w:sz w:val="24"/>
                <w:szCs w:val="28"/>
                <w:lang w:eastAsia="ru-RU"/>
              </w:rPr>
              <w:t xml:space="preserve">Экспериментальная группа </w:t>
            </w:r>
            <w:r w:rsidR="00DF5317">
              <w:rPr>
                <w:rFonts w:ascii="Times New Roman" w:eastAsia="Times New Roman" w:hAnsi="Times New Roman" w:cs="Times New Roman"/>
                <w:bCs/>
                <w:sz w:val="24"/>
                <w:szCs w:val="28"/>
                <w:lang w:eastAsia="ru-RU"/>
              </w:rPr>
              <w:t>(</w:t>
            </w:r>
            <w:r w:rsidRPr="00F034E6">
              <w:rPr>
                <w:rFonts w:ascii="Times New Roman" w:eastAsia="Times New Roman" w:hAnsi="Times New Roman" w:cs="Times New Roman"/>
                <w:bCs/>
                <w:sz w:val="24"/>
                <w:szCs w:val="28"/>
                <w:lang w:eastAsia="ru-RU"/>
              </w:rPr>
              <w:t>n=20)</w:t>
            </w:r>
          </w:p>
        </w:tc>
      </w:tr>
      <w:tr w:rsidR="00F034E6" w:rsidTr="00C9190D">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Высокий</w:t>
            </w:r>
          </w:p>
        </w:tc>
        <w:tc>
          <w:tcPr>
            <w:tcW w:w="3115" w:type="dxa"/>
            <w:vAlign w:val="center"/>
          </w:tcPr>
          <w:p w:rsidR="00F034E6" w:rsidRPr="00F034E6" w:rsidRDefault="00F034E6" w:rsidP="00631F03">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4 (19,0</w:t>
            </w:r>
            <w:r w:rsidR="00DF5317">
              <w:rPr>
                <w:rFonts w:ascii="Times New Roman" w:eastAsia="Times New Roman" w:hAnsi="Times New Roman" w:cs="Times New Roman"/>
                <w:bCs/>
                <w:sz w:val="24"/>
                <w:szCs w:val="28"/>
                <w:lang w:eastAsia="ru-RU"/>
              </w:rPr>
              <w:t>%</w:t>
            </w:r>
            <w:r w:rsidRPr="00F034E6">
              <w:rPr>
                <w:rFonts w:ascii="Times New Roman" w:eastAsia="Times New Roman" w:hAnsi="Times New Roman" w:cs="Times New Roman"/>
                <w:bCs/>
                <w:sz w:val="24"/>
                <w:szCs w:val="28"/>
                <w:lang w:eastAsia="ru-RU"/>
              </w:rPr>
              <w:t>)</w:t>
            </w:r>
          </w:p>
        </w:tc>
        <w:tc>
          <w:tcPr>
            <w:tcW w:w="3115" w:type="dxa"/>
            <w:vAlign w:val="center"/>
          </w:tcPr>
          <w:p w:rsidR="00F034E6" w:rsidRPr="00F034E6" w:rsidRDefault="00F034E6" w:rsidP="00C9190D">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8 (40,0</w:t>
            </w:r>
            <w:r w:rsidR="00DF5317">
              <w:rPr>
                <w:rFonts w:ascii="Times New Roman" w:eastAsia="Times New Roman" w:hAnsi="Times New Roman" w:cs="Times New Roman"/>
                <w:bCs/>
                <w:sz w:val="24"/>
                <w:szCs w:val="28"/>
                <w:lang w:eastAsia="ru-RU"/>
              </w:rPr>
              <w:t>%</w:t>
            </w:r>
            <w:r w:rsidRPr="00F034E6">
              <w:rPr>
                <w:rFonts w:ascii="Times New Roman" w:eastAsia="Times New Roman" w:hAnsi="Times New Roman" w:cs="Times New Roman"/>
                <w:bCs/>
                <w:sz w:val="24"/>
                <w:szCs w:val="28"/>
                <w:lang w:eastAsia="ru-RU"/>
              </w:rPr>
              <w:t>)</w:t>
            </w:r>
          </w:p>
        </w:tc>
      </w:tr>
      <w:tr w:rsidR="00F034E6" w:rsidTr="00C9190D">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Средний</w:t>
            </w:r>
          </w:p>
        </w:tc>
        <w:tc>
          <w:tcPr>
            <w:tcW w:w="3115" w:type="dxa"/>
            <w:vAlign w:val="center"/>
          </w:tcPr>
          <w:p w:rsidR="00F034E6" w:rsidRPr="00F034E6" w:rsidRDefault="00F034E6" w:rsidP="00631F03">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9 (42,9</w:t>
            </w:r>
            <w:r w:rsidR="00DF5317">
              <w:rPr>
                <w:rFonts w:ascii="Times New Roman" w:eastAsia="Times New Roman" w:hAnsi="Times New Roman" w:cs="Times New Roman"/>
                <w:bCs/>
                <w:sz w:val="24"/>
                <w:szCs w:val="28"/>
                <w:lang w:eastAsia="ru-RU"/>
              </w:rPr>
              <w:t>%</w:t>
            </w:r>
            <w:r w:rsidRPr="00F034E6">
              <w:rPr>
                <w:rFonts w:ascii="Times New Roman" w:eastAsia="Times New Roman" w:hAnsi="Times New Roman" w:cs="Times New Roman"/>
                <w:bCs/>
                <w:sz w:val="24"/>
                <w:szCs w:val="28"/>
                <w:lang w:eastAsia="ru-RU"/>
              </w:rPr>
              <w:t>)</w:t>
            </w:r>
          </w:p>
        </w:tc>
        <w:tc>
          <w:tcPr>
            <w:tcW w:w="3115" w:type="dxa"/>
            <w:vAlign w:val="center"/>
          </w:tcPr>
          <w:p w:rsidR="00F034E6" w:rsidRPr="00F034E6" w:rsidRDefault="00C9190D" w:rsidP="00C9190D">
            <w:pPr>
              <w:jc w:val="both"/>
              <w:rPr>
                <w:rFonts w:ascii="Times New Roman" w:eastAsia="Times New Roman" w:hAnsi="Times New Roman" w:cs="Times New Roman"/>
                <w:sz w:val="24"/>
                <w:szCs w:val="28"/>
                <w:lang w:eastAsia="ru-RU"/>
              </w:rPr>
            </w:pPr>
            <w:r>
              <w:rPr>
                <w:rFonts w:ascii="Times New Roman" w:eastAsia="Times New Roman" w:hAnsi="Times New Roman" w:cs="Times New Roman"/>
                <w:bCs/>
                <w:sz w:val="24"/>
                <w:szCs w:val="28"/>
                <w:lang w:eastAsia="ru-RU"/>
              </w:rPr>
              <w:t>10 (50,0</w:t>
            </w:r>
            <w:r w:rsidR="00DF5317">
              <w:rPr>
                <w:rFonts w:ascii="Times New Roman" w:eastAsia="Times New Roman" w:hAnsi="Times New Roman" w:cs="Times New Roman"/>
                <w:bCs/>
                <w:sz w:val="24"/>
                <w:szCs w:val="28"/>
                <w:lang w:eastAsia="ru-RU"/>
              </w:rPr>
              <w:t>%</w:t>
            </w:r>
            <w:r w:rsidR="00F034E6" w:rsidRPr="00F034E6">
              <w:rPr>
                <w:rFonts w:ascii="Times New Roman" w:eastAsia="Times New Roman" w:hAnsi="Times New Roman" w:cs="Times New Roman"/>
                <w:bCs/>
                <w:sz w:val="24"/>
                <w:szCs w:val="28"/>
                <w:lang w:eastAsia="ru-RU"/>
              </w:rPr>
              <w:t>)</w:t>
            </w:r>
          </w:p>
        </w:tc>
      </w:tr>
      <w:tr w:rsidR="00F034E6" w:rsidTr="00C9190D">
        <w:trPr>
          <w:jc w:val="center"/>
        </w:trPr>
        <w:tc>
          <w:tcPr>
            <w:tcW w:w="3115" w:type="dxa"/>
            <w:vAlign w:val="center"/>
          </w:tcPr>
          <w:p w:rsidR="00F034E6" w:rsidRPr="00F034E6" w:rsidRDefault="00F034E6" w:rsidP="009909F4">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sz w:val="24"/>
                <w:szCs w:val="28"/>
                <w:lang w:eastAsia="ru-RU"/>
              </w:rPr>
              <w:t>Низкий</w:t>
            </w:r>
          </w:p>
        </w:tc>
        <w:tc>
          <w:tcPr>
            <w:tcW w:w="3115" w:type="dxa"/>
            <w:vAlign w:val="center"/>
          </w:tcPr>
          <w:p w:rsidR="00F034E6" w:rsidRPr="00F034E6" w:rsidRDefault="00F034E6" w:rsidP="00631F03">
            <w:pPr>
              <w:jc w:val="both"/>
              <w:rPr>
                <w:rFonts w:ascii="Times New Roman" w:eastAsia="Times New Roman" w:hAnsi="Times New Roman" w:cs="Times New Roman"/>
                <w:sz w:val="24"/>
                <w:szCs w:val="28"/>
                <w:lang w:eastAsia="ru-RU"/>
              </w:rPr>
            </w:pPr>
            <w:r w:rsidRPr="00F034E6">
              <w:rPr>
                <w:rFonts w:ascii="Times New Roman" w:eastAsia="Times New Roman" w:hAnsi="Times New Roman" w:cs="Times New Roman"/>
                <w:bCs/>
                <w:sz w:val="24"/>
                <w:szCs w:val="28"/>
                <w:lang w:eastAsia="ru-RU"/>
              </w:rPr>
              <w:t>8 (38,1</w:t>
            </w:r>
            <w:r w:rsidR="00DF5317">
              <w:rPr>
                <w:rFonts w:ascii="Times New Roman" w:eastAsia="Times New Roman" w:hAnsi="Times New Roman" w:cs="Times New Roman"/>
                <w:bCs/>
                <w:sz w:val="24"/>
                <w:szCs w:val="28"/>
                <w:lang w:eastAsia="ru-RU"/>
              </w:rPr>
              <w:t>%</w:t>
            </w:r>
            <w:r w:rsidRPr="00F034E6">
              <w:rPr>
                <w:rFonts w:ascii="Times New Roman" w:eastAsia="Times New Roman" w:hAnsi="Times New Roman" w:cs="Times New Roman"/>
                <w:bCs/>
                <w:sz w:val="24"/>
                <w:szCs w:val="28"/>
                <w:lang w:eastAsia="ru-RU"/>
              </w:rPr>
              <w:t>)</w:t>
            </w:r>
          </w:p>
        </w:tc>
        <w:tc>
          <w:tcPr>
            <w:tcW w:w="3115" w:type="dxa"/>
            <w:vAlign w:val="center"/>
          </w:tcPr>
          <w:p w:rsidR="00F034E6" w:rsidRPr="00F034E6" w:rsidRDefault="00C9190D" w:rsidP="00C9190D">
            <w:pPr>
              <w:jc w:val="both"/>
              <w:rPr>
                <w:rFonts w:ascii="Times New Roman" w:eastAsia="Times New Roman" w:hAnsi="Times New Roman" w:cs="Times New Roman"/>
                <w:sz w:val="24"/>
                <w:szCs w:val="28"/>
                <w:lang w:eastAsia="ru-RU"/>
              </w:rPr>
            </w:pPr>
            <w:r>
              <w:rPr>
                <w:rFonts w:ascii="Times New Roman" w:eastAsia="Times New Roman" w:hAnsi="Times New Roman" w:cs="Times New Roman"/>
                <w:bCs/>
                <w:sz w:val="24"/>
                <w:szCs w:val="28"/>
                <w:lang w:eastAsia="ru-RU"/>
              </w:rPr>
              <w:t>2 (10,0</w:t>
            </w:r>
            <w:r w:rsidR="00DF5317">
              <w:rPr>
                <w:rFonts w:ascii="Times New Roman" w:eastAsia="Times New Roman" w:hAnsi="Times New Roman" w:cs="Times New Roman"/>
                <w:bCs/>
                <w:sz w:val="24"/>
                <w:szCs w:val="28"/>
                <w:lang w:eastAsia="ru-RU"/>
              </w:rPr>
              <w:t>%</w:t>
            </w:r>
            <w:r w:rsidR="00F034E6" w:rsidRPr="00F034E6">
              <w:rPr>
                <w:rFonts w:ascii="Times New Roman" w:eastAsia="Times New Roman" w:hAnsi="Times New Roman" w:cs="Times New Roman"/>
                <w:bCs/>
                <w:sz w:val="24"/>
                <w:szCs w:val="28"/>
                <w:lang w:eastAsia="ru-RU"/>
              </w:rPr>
              <w:t>)</w:t>
            </w:r>
          </w:p>
        </w:tc>
      </w:tr>
      <w:tr w:rsidR="00F034E6" w:rsidRPr="00C9190D" w:rsidTr="00C9190D">
        <w:trPr>
          <w:jc w:val="center"/>
        </w:trPr>
        <w:tc>
          <w:tcPr>
            <w:tcW w:w="3115" w:type="dxa"/>
            <w:vAlign w:val="center"/>
          </w:tcPr>
          <w:p w:rsidR="00F034E6" w:rsidRPr="00C9190D" w:rsidRDefault="00F034E6" w:rsidP="009909F4">
            <w:pPr>
              <w:jc w:val="both"/>
              <w:rPr>
                <w:rFonts w:ascii="Times New Roman" w:eastAsia="Times New Roman" w:hAnsi="Times New Roman" w:cs="Times New Roman"/>
                <w:i/>
                <w:sz w:val="24"/>
                <w:szCs w:val="28"/>
                <w:lang w:eastAsia="ru-RU"/>
              </w:rPr>
            </w:pPr>
            <w:r w:rsidRPr="00C9190D">
              <w:rPr>
                <w:rFonts w:ascii="Times New Roman" w:eastAsia="Times New Roman" w:hAnsi="Times New Roman" w:cs="Times New Roman"/>
                <w:bCs/>
                <w:i/>
                <w:sz w:val="24"/>
                <w:szCs w:val="28"/>
                <w:lang w:eastAsia="ru-RU"/>
              </w:rPr>
              <w:t>Всего</w:t>
            </w:r>
          </w:p>
        </w:tc>
        <w:tc>
          <w:tcPr>
            <w:tcW w:w="3115" w:type="dxa"/>
            <w:vAlign w:val="center"/>
          </w:tcPr>
          <w:p w:rsidR="00F034E6" w:rsidRPr="00C9190D" w:rsidRDefault="00F034E6" w:rsidP="009909F4">
            <w:pPr>
              <w:jc w:val="both"/>
              <w:rPr>
                <w:rFonts w:ascii="Times New Roman" w:eastAsia="Times New Roman" w:hAnsi="Times New Roman" w:cs="Times New Roman"/>
                <w:i/>
                <w:sz w:val="24"/>
                <w:szCs w:val="28"/>
                <w:lang w:eastAsia="ru-RU"/>
              </w:rPr>
            </w:pPr>
            <w:r w:rsidRPr="00C9190D">
              <w:rPr>
                <w:rFonts w:ascii="Times New Roman" w:eastAsia="Times New Roman" w:hAnsi="Times New Roman" w:cs="Times New Roman"/>
                <w:bCs/>
                <w:i/>
                <w:sz w:val="24"/>
                <w:szCs w:val="28"/>
                <w:lang w:eastAsia="ru-RU"/>
              </w:rPr>
              <w:t>21</w:t>
            </w:r>
          </w:p>
        </w:tc>
        <w:tc>
          <w:tcPr>
            <w:tcW w:w="3115" w:type="dxa"/>
            <w:vAlign w:val="center"/>
          </w:tcPr>
          <w:p w:rsidR="00F034E6" w:rsidRPr="00C9190D" w:rsidRDefault="00F034E6" w:rsidP="009909F4">
            <w:pPr>
              <w:jc w:val="both"/>
              <w:rPr>
                <w:rFonts w:ascii="Times New Roman" w:eastAsia="Times New Roman" w:hAnsi="Times New Roman" w:cs="Times New Roman"/>
                <w:i/>
                <w:sz w:val="24"/>
                <w:szCs w:val="28"/>
                <w:lang w:eastAsia="ru-RU"/>
              </w:rPr>
            </w:pPr>
            <w:r w:rsidRPr="00C9190D">
              <w:rPr>
                <w:rFonts w:ascii="Times New Roman" w:eastAsia="Times New Roman" w:hAnsi="Times New Roman" w:cs="Times New Roman"/>
                <w:bCs/>
                <w:i/>
                <w:sz w:val="24"/>
                <w:szCs w:val="28"/>
                <w:lang w:eastAsia="ru-RU"/>
              </w:rPr>
              <w:t>20</w:t>
            </w:r>
          </w:p>
        </w:tc>
      </w:tr>
    </w:tbl>
    <w:p w:rsidR="00F034E6" w:rsidRDefault="00F034E6" w:rsidP="009909F4">
      <w:pPr>
        <w:spacing w:after="0" w:line="240" w:lineRule="auto"/>
        <w:jc w:val="both"/>
        <w:rPr>
          <w:rFonts w:ascii="Times New Roman" w:hAnsi="Times New Roman" w:cs="Times New Roman"/>
          <w:sz w:val="28"/>
          <w:szCs w:val="28"/>
          <w:lang w:val="kk-KZ"/>
        </w:rPr>
      </w:pPr>
    </w:p>
    <w:p w:rsidR="00F034E6" w:rsidRDefault="00F034E6" w:rsidP="00C9190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Согласно данным таблицы </w:t>
      </w:r>
      <w:r w:rsidR="00DF5317">
        <w:rPr>
          <w:rFonts w:ascii="Times New Roman" w:hAnsi="Times New Roman" w:cs="Times New Roman"/>
          <w:sz w:val="28"/>
          <w:szCs w:val="28"/>
          <w:lang w:val="kk-KZ"/>
        </w:rPr>
        <w:t>20</w:t>
      </w:r>
      <w:r>
        <w:rPr>
          <w:rFonts w:ascii="Times New Roman" w:hAnsi="Times New Roman" w:cs="Times New Roman"/>
          <w:sz w:val="28"/>
          <w:szCs w:val="28"/>
        </w:rPr>
        <w:t xml:space="preserve"> п</w:t>
      </w:r>
      <w:r>
        <w:rPr>
          <w:rFonts w:ascii="Times New Roman" w:hAnsi="Times New Roman" w:cs="Times New Roman"/>
          <w:sz w:val="28"/>
          <w:szCs w:val="28"/>
          <w:lang w:val="kk-KZ"/>
        </w:rPr>
        <w:t xml:space="preserve">осле завершения экспериментального обучения в ЭГ доля студентов с высоким уровнем сформирвоанности дискрусивно-проектной субкомпетенции увеличилась до 40,0% тогда как количество обучающихся с низким уровнем снизилось до 10,0%. В КГ положительная динамика также наблдается, однако ее выраженность значительно меньше. Для более наглядного представления результатов итоговой диагностики распределние студентов </w:t>
      </w:r>
      <w:r w:rsidR="003B74D5">
        <w:rPr>
          <w:rFonts w:ascii="Times New Roman" w:hAnsi="Times New Roman" w:cs="Times New Roman"/>
          <w:sz w:val="28"/>
          <w:szCs w:val="28"/>
          <w:lang w:val="kk-KZ"/>
        </w:rPr>
        <w:t xml:space="preserve">представлено на </w:t>
      </w:r>
      <w:r w:rsidR="00D774A1">
        <w:rPr>
          <w:rFonts w:ascii="Times New Roman" w:hAnsi="Times New Roman" w:cs="Times New Roman"/>
          <w:sz w:val="28"/>
          <w:szCs w:val="28"/>
          <w:lang w:val="kk-KZ"/>
        </w:rPr>
        <w:t xml:space="preserve">диаграмме </w:t>
      </w:r>
      <w:r w:rsidR="00DF5317">
        <w:rPr>
          <w:rFonts w:ascii="Times New Roman" w:hAnsi="Times New Roman" w:cs="Times New Roman"/>
          <w:sz w:val="28"/>
          <w:szCs w:val="28"/>
          <w:lang w:val="kk-KZ"/>
        </w:rPr>
        <w:t>(рисунок 13)</w:t>
      </w:r>
      <w:r w:rsidR="003B74D5">
        <w:rPr>
          <w:rFonts w:ascii="Times New Roman" w:hAnsi="Times New Roman" w:cs="Times New Roman"/>
          <w:sz w:val="28"/>
          <w:szCs w:val="28"/>
          <w:lang w:val="kk-KZ"/>
        </w:rPr>
        <w:t>.</w:t>
      </w:r>
    </w:p>
    <w:p w:rsidR="003B74D5" w:rsidRDefault="003B74D5" w:rsidP="009909F4">
      <w:pPr>
        <w:spacing w:after="0" w:line="240" w:lineRule="auto"/>
        <w:jc w:val="both"/>
        <w:rPr>
          <w:rFonts w:ascii="Times New Roman" w:hAnsi="Times New Roman" w:cs="Times New Roman"/>
          <w:sz w:val="28"/>
          <w:szCs w:val="28"/>
          <w:lang w:val="kk-KZ"/>
        </w:rPr>
      </w:pPr>
    </w:p>
    <w:p w:rsidR="003B74D5" w:rsidRDefault="003B74D5" w:rsidP="009909F4">
      <w:pPr>
        <w:spacing w:after="0" w:line="240" w:lineRule="auto"/>
        <w:jc w:val="center"/>
        <w:rPr>
          <w:rFonts w:ascii="Times New Roman" w:hAnsi="Times New Roman" w:cs="Times New Roman"/>
          <w:sz w:val="28"/>
          <w:szCs w:val="28"/>
        </w:rPr>
      </w:pPr>
      <w:r w:rsidRPr="00DC0C44">
        <w:rPr>
          <w:rFonts w:ascii="Times New Roman" w:eastAsia="Times New Roman" w:hAnsi="Times New Roman" w:cs="Times New Roman"/>
          <w:noProof/>
          <w:sz w:val="28"/>
          <w:szCs w:val="28"/>
          <w:lang w:eastAsia="ru-RU"/>
        </w:rPr>
        <w:drawing>
          <wp:inline distT="0" distB="0" distL="0" distR="0" wp14:anchorId="2F4A4BA0" wp14:editId="504401F4">
            <wp:extent cx="5269936" cy="2635250"/>
            <wp:effectExtent l="0" t="0" r="698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04805" cy="2652687"/>
                    </a:xfrm>
                    <a:prstGeom prst="rect">
                      <a:avLst/>
                    </a:prstGeom>
                  </pic:spPr>
                </pic:pic>
              </a:graphicData>
            </a:graphic>
          </wp:inline>
        </w:drawing>
      </w:r>
    </w:p>
    <w:p w:rsidR="003B74D5" w:rsidRPr="00C9190D" w:rsidRDefault="003B74D5" w:rsidP="009909F4">
      <w:pPr>
        <w:spacing w:after="0" w:line="240" w:lineRule="auto"/>
        <w:jc w:val="center"/>
        <w:rPr>
          <w:rFonts w:ascii="Times New Roman" w:hAnsi="Times New Roman" w:cs="Times New Roman"/>
          <w:sz w:val="16"/>
          <w:szCs w:val="16"/>
        </w:rPr>
      </w:pPr>
    </w:p>
    <w:p w:rsidR="003B74D5" w:rsidRDefault="00C9190D" w:rsidP="00C9190D">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Рисунок 13</w:t>
      </w:r>
      <w:r w:rsidR="00D774A1">
        <w:rPr>
          <w:rFonts w:ascii="Times New Roman" w:hAnsi="Times New Roman" w:cs="Times New Roman"/>
          <w:sz w:val="28"/>
          <w:szCs w:val="28"/>
        </w:rPr>
        <w:t xml:space="preserve"> </w:t>
      </w:r>
      <w:r>
        <w:rPr>
          <w:rFonts w:ascii="Times New Roman" w:hAnsi="Times New Roman" w:cs="Times New Roman"/>
          <w:sz w:val="28"/>
          <w:szCs w:val="28"/>
        </w:rPr>
        <w:t>–</w:t>
      </w:r>
      <w:r w:rsidR="003B74D5">
        <w:rPr>
          <w:rFonts w:ascii="Times New Roman" w:hAnsi="Times New Roman" w:cs="Times New Roman"/>
          <w:sz w:val="28"/>
          <w:szCs w:val="28"/>
        </w:rPr>
        <w:t xml:space="preserve"> Итоговый уровень сформированности дискурсивно-проектной субкомпетенции студентов ЭГ и КГ</w:t>
      </w:r>
    </w:p>
    <w:p w:rsidR="003B74D5" w:rsidRDefault="003B74D5" w:rsidP="009909F4">
      <w:pPr>
        <w:spacing w:after="0" w:line="240" w:lineRule="auto"/>
        <w:rPr>
          <w:rFonts w:ascii="Times New Roman" w:hAnsi="Times New Roman" w:cs="Times New Roman"/>
          <w:sz w:val="28"/>
          <w:szCs w:val="28"/>
        </w:rPr>
      </w:pPr>
    </w:p>
    <w:p w:rsidR="003B74D5" w:rsidRDefault="003B74D5"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Полученные результаты обусловлены тем, что </w:t>
      </w:r>
      <w:r w:rsidRPr="00DC0C44">
        <w:rPr>
          <w:rFonts w:ascii="Times New Roman" w:hAnsi="Times New Roman" w:cs="Times New Roman"/>
          <w:sz w:val="28"/>
          <w:szCs w:val="28"/>
        </w:rPr>
        <w:t>профессиональные дискуссии, деловые игры, мини-презентации, проектные задания и моделирование ситуаций профессионального общения</w:t>
      </w:r>
      <w:r>
        <w:rPr>
          <w:rFonts w:ascii="Times New Roman" w:hAnsi="Times New Roman" w:cs="Times New Roman"/>
          <w:sz w:val="28"/>
          <w:szCs w:val="28"/>
        </w:rPr>
        <w:t xml:space="preserve"> на данной стадии урока способствовали</w:t>
      </w:r>
      <w:r w:rsidRPr="00DC0C44">
        <w:rPr>
          <w:rFonts w:ascii="Times New Roman" w:hAnsi="Times New Roman" w:cs="Times New Roman"/>
          <w:sz w:val="28"/>
          <w:szCs w:val="28"/>
        </w:rPr>
        <w:t xml:space="preserve"> развитию навыков аргументации и профессионального взаимодействия на английском языке.</w:t>
      </w:r>
      <w:r>
        <w:rPr>
          <w:rFonts w:ascii="Times New Roman" w:hAnsi="Times New Roman" w:cs="Times New Roman"/>
          <w:sz w:val="28"/>
          <w:szCs w:val="28"/>
        </w:rPr>
        <w:t xml:space="preserve"> Заключительным этапом анализа стала оценка сформированности личностно-рефлексивной субкомпетенции, отражающей способность студентов к самоанализу, самооценке результатов собственной деятельности и дальнейшему профессиональному саморазвитию. Итоговые резуль</w:t>
      </w:r>
      <w:r w:rsidR="00D774A1">
        <w:rPr>
          <w:rFonts w:ascii="Times New Roman" w:hAnsi="Times New Roman" w:cs="Times New Roman"/>
          <w:sz w:val="28"/>
          <w:szCs w:val="28"/>
        </w:rPr>
        <w:t xml:space="preserve">таты представлены в таблице </w:t>
      </w:r>
      <w:r w:rsidR="00C9190D">
        <w:rPr>
          <w:rFonts w:ascii="Times New Roman" w:hAnsi="Times New Roman" w:cs="Times New Roman"/>
          <w:sz w:val="28"/>
          <w:szCs w:val="28"/>
          <w:lang w:val="kk-KZ"/>
        </w:rPr>
        <w:t>21</w:t>
      </w:r>
      <w:r>
        <w:rPr>
          <w:rFonts w:ascii="Times New Roman" w:hAnsi="Times New Roman" w:cs="Times New Roman"/>
          <w:sz w:val="28"/>
          <w:szCs w:val="28"/>
        </w:rPr>
        <w:t>.</w:t>
      </w:r>
    </w:p>
    <w:p w:rsidR="003B74D5" w:rsidRDefault="003B74D5" w:rsidP="009909F4">
      <w:pPr>
        <w:spacing w:after="0" w:line="240" w:lineRule="auto"/>
        <w:ind w:firstLine="708"/>
        <w:jc w:val="both"/>
        <w:rPr>
          <w:rFonts w:ascii="Times New Roman" w:hAnsi="Times New Roman" w:cs="Times New Roman"/>
          <w:sz w:val="28"/>
          <w:szCs w:val="28"/>
        </w:rPr>
      </w:pPr>
    </w:p>
    <w:p w:rsidR="003B74D5" w:rsidRDefault="00D774A1" w:rsidP="009909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C9190D">
        <w:rPr>
          <w:rFonts w:ascii="Times New Roman" w:hAnsi="Times New Roman" w:cs="Times New Roman"/>
          <w:sz w:val="28"/>
          <w:szCs w:val="28"/>
          <w:lang w:val="kk-KZ"/>
        </w:rPr>
        <w:t>21</w:t>
      </w:r>
      <w:r>
        <w:rPr>
          <w:rFonts w:ascii="Times New Roman" w:hAnsi="Times New Roman" w:cs="Times New Roman"/>
          <w:sz w:val="28"/>
          <w:szCs w:val="28"/>
        </w:rPr>
        <w:t xml:space="preserve"> </w:t>
      </w:r>
      <w:r w:rsidR="00C9190D">
        <w:rPr>
          <w:rFonts w:ascii="Times New Roman" w:hAnsi="Times New Roman" w:cs="Times New Roman"/>
          <w:sz w:val="28"/>
          <w:szCs w:val="28"/>
        </w:rPr>
        <w:t>–</w:t>
      </w:r>
      <w:r w:rsidR="003B74D5">
        <w:rPr>
          <w:rFonts w:ascii="Times New Roman" w:hAnsi="Times New Roman" w:cs="Times New Roman"/>
          <w:sz w:val="28"/>
          <w:szCs w:val="28"/>
        </w:rPr>
        <w:t xml:space="preserve"> Итоговый уровень сформированности личностно-рефлексивной субкомпетенции студентов ЭГ и КГ </w:t>
      </w:r>
    </w:p>
    <w:p w:rsidR="003B74D5" w:rsidRPr="00C9190D" w:rsidRDefault="003B74D5" w:rsidP="009909F4">
      <w:pPr>
        <w:spacing w:after="0" w:line="240" w:lineRule="auto"/>
        <w:ind w:firstLine="708"/>
        <w:jc w:val="both"/>
        <w:rPr>
          <w:rFonts w:ascii="Times New Roman" w:hAnsi="Times New Roman" w:cs="Times New Roman"/>
          <w:sz w:val="16"/>
          <w:szCs w:val="16"/>
        </w:rPr>
      </w:pPr>
    </w:p>
    <w:tbl>
      <w:tblPr>
        <w:tblStyle w:val="ad"/>
        <w:tblW w:w="9639" w:type="dxa"/>
        <w:jc w:val="center"/>
        <w:tblLook w:val="04A0" w:firstRow="1" w:lastRow="0" w:firstColumn="1" w:lastColumn="0" w:noHBand="0" w:noVBand="1"/>
      </w:tblPr>
      <w:tblGrid>
        <w:gridCol w:w="3213"/>
        <w:gridCol w:w="3213"/>
        <w:gridCol w:w="3213"/>
      </w:tblGrid>
      <w:tr w:rsidR="003B74D5" w:rsidTr="00C9190D">
        <w:trPr>
          <w:jc w:val="center"/>
        </w:trPr>
        <w:tc>
          <w:tcPr>
            <w:tcW w:w="3115" w:type="dxa"/>
            <w:vAlign w:val="center"/>
          </w:tcPr>
          <w:p w:rsidR="003B74D5" w:rsidRPr="003B74D5" w:rsidRDefault="003B74D5" w:rsidP="009909F4">
            <w:pPr>
              <w:jc w:val="both"/>
              <w:rPr>
                <w:rFonts w:ascii="Times New Roman" w:eastAsia="Times New Roman" w:hAnsi="Times New Roman" w:cs="Times New Roman"/>
                <w:bCs/>
                <w:sz w:val="24"/>
                <w:szCs w:val="28"/>
                <w:lang w:eastAsia="ru-RU"/>
              </w:rPr>
            </w:pPr>
            <w:r w:rsidRPr="003B74D5">
              <w:rPr>
                <w:rFonts w:ascii="Times New Roman" w:eastAsia="Times New Roman" w:hAnsi="Times New Roman" w:cs="Times New Roman"/>
                <w:bCs/>
                <w:sz w:val="24"/>
                <w:szCs w:val="28"/>
                <w:lang w:eastAsia="ru-RU"/>
              </w:rPr>
              <w:t>Уровень сформированности</w:t>
            </w:r>
          </w:p>
        </w:tc>
        <w:tc>
          <w:tcPr>
            <w:tcW w:w="3115" w:type="dxa"/>
            <w:vAlign w:val="center"/>
          </w:tcPr>
          <w:p w:rsidR="003B74D5" w:rsidRPr="003B74D5" w:rsidRDefault="003B74D5" w:rsidP="00DF5317">
            <w:pPr>
              <w:jc w:val="center"/>
              <w:rPr>
                <w:rFonts w:ascii="Times New Roman" w:eastAsia="Times New Roman" w:hAnsi="Times New Roman" w:cs="Times New Roman"/>
                <w:bCs/>
                <w:sz w:val="24"/>
                <w:szCs w:val="28"/>
                <w:lang w:eastAsia="ru-RU"/>
              </w:rPr>
            </w:pPr>
            <w:r w:rsidRPr="003B74D5">
              <w:rPr>
                <w:rFonts w:ascii="Times New Roman" w:eastAsia="Times New Roman" w:hAnsi="Times New Roman" w:cs="Times New Roman"/>
                <w:bCs/>
                <w:sz w:val="24"/>
                <w:szCs w:val="28"/>
                <w:lang w:eastAsia="ru-RU"/>
              </w:rPr>
              <w:t xml:space="preserve">Контрольная группа </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n=21)</w:t>
            </w:r>
          </w:p>
        </w:tc>
        <w:tc>
          <w:tcPr>
            <w:tcW w:w="3115" w:type="dxa"/>
            <w:vAlign w:val="center"/>
          </w:tcPr>
          <w:p w:rsidR="003B74D5" w:rsidRPr="003B74D5" w:rsidRDefault="003B74D5" w:rsidP="00DF5317">
            <w:pPr>
              <w:jc w:val="center"/>
              <w:rPr>
                <w:rFonts w:ascii="Times New Roman" w:eastAsia="Times New Roman" w:hAnsi="Times New Roman" w:cs="Times New Roman"/>
                <w:bCs/>
                <w:sz w:val="24"/>
                <w:szCs w:val="28"/>
                <w:lang w:eastAsia="ru-RU"/>
              </w:rPr>
            </w:pPr>
            <w:r w:rsidRPr="003B74D5">
              <w:rPr>
                <w:rFonts w:ascii="Times New Roman" w:eastAsia="Times New Roman" w:hAnsi="Times New Roman" w:cs="Times New Roman"/>
                <w:bCs/>
                <w:sz w:val="24"/>
                <w:szCs w:val="28"/>
                <w:lang w:eastAsia="ru-RU"/>
              </w:rPr>
              <w:t xml:space="preserve">Экспериментальная группа </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n=20)</w:t>
            </w:r>
          </w:p>
        </w:tc>
      </w:tr>
      <w:tr w:rsidR="003B74D5" w:rsidTr="00C9190D">
        <w:trPr>
          <w:jc w:val="center"/>
        </w:trPr>
        <w:tc>
          <w:tcPr>
            <w:tcW w:w="3115" w:type="dxa"/>
            <w:vAlign w:val="center"/>
          </w:tcPr>
          <w:p w:rsidR="003B74D5" w:rsidRPr="003B74D5" w:rsidRDefault="003B74D5" w:rsidP="009909F4">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sz w:val="24"/>
                <w:szCs w:val="28"/>
                <w:lang w:eastAsia="ru-RU"/>
              </w:rPr>
              <w:t>Высокий</w:t>
            </w:r>
          </w:p>
        </w:tc>
        <w:tc>
          <w:tcPr>
            <w:tcW w:w="3115" w:type="dxa"/>
            <w:vAlign w:val="center"/>
          </w:tcPr>
          <w:p w:rsidR="003B74D5" w:rsidRPr="003B74D5" w:rsidRDefault="003B74D5" w:rsidP="00631F03">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bCs/>
                <w:sz w:val="24"/>
                <w:szCs w:val="28"/>
                <w:lang w:eastAsia="ru-RU"/>
              </w:rPr>
              <w:t>5 (23,8</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w:t>
            </w:r>
          </w:p>
        </w:tc>
        <w:tc>
          <w:tcPr>
            <w:tcW w:w="3115" w:type="dxa"/>
            <w:vAlign w:val="center"/>
          </w:tcPr>
          <w:p w:rsidR="003B74D5" w:rsidRPr="003B74D5" w:rsidRDefault="003B74D5" w:rsidP="00C9190D">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bCs/>
                <w:sz w:val="24"/>
                <w:szCs w:val="28"/>
                <w:lang w:eastAsia="ru-RU"/>
              </w:rPr>
              <w:t>7 (35,0</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w:t>
            </w:r>
          </w:p>
        </w:tc>
      </w:tr>
      <w:tr w:rsidR="003B74D5" w:rsidTr="00C9190D">
        <w:trPr>
          <w:jc w:val="center"/>
        </w:trPr>
        <w:tc>
          <w:tcPr>
            <w:tcW w:w="3115" w:type="dxa"/>
            <w:vAlign w:val="center"/>
          </w:tcPr>
          <w:p w:rsidR="003B74D5" w:rsidRPr="003B74D5" w:rsidRDefault="003B74D5" w:rsidP="009909F4">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sz w:val="24"/>
                <w:szCs w:val="28"/>
                <w:lang w:eastAsia="ru-RU"/>
              </w:rPr>
              <w:t>Средний</w:t>
            </w:r>
          </w:p>
        </w:tc>
        <w:tc>
          <w:tcPr>
            <w:tcW w:w="3115" w:type="dxa"/>
            <w:vAlign w:val="center"/>
          </w:tcPr>
          <w:p w:rsidR="003B74D5" w:rsidRPr="003B74D5" w:rsidRDefault="003B74D5" w:rsidP="00631F03">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bCs/>
                <w:sz w:val="24"/>
                <w:szCs w:val="28"/>
                <w:lang w:eastAsia="ru-RU"/>
              </w:rPr>
              <w:t>10 (47,6</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w:t>
            </w:r>
          </w:p>
        </w:tc>
        <w:tc>
          <w:tcPr>
            <w:tcW w:w="3115" w:type="dxa"/>
            <w:vAlign w:val="center"/>
          </w:tcPr>
          <w:p w:rsidR="003B74D5" w:rsidRPr="003B74D5" w:rsidRDefault="003B74D5" w:rsidP="00C9190D">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bCs/>
                <w:sz w:val="24"/>
                <w:szCs w:val="28"/>
                <w:lang w:eastAsia="ru-RU"/>
              </w:rPr>
              <w:t>11 (55,0</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w:t>
            </w:r>
          </w:p>
        </w:tc>
      </w:tr>
      <w:tr w:rsidR="003B74D5" w:rsidTr="00C9190D">
        <w:trPr>
          <w:jc w:val="center"/>
        </w:trPr>
        <w:tc>
          <w:tcPr>
            <w:tcW w:w="3115" w:type="dxa"/>
            <w:vAlign w:val="center"/>
          </w:tcPr>
          <w:p w:rsidR="003B74D5" w:rsidRPr="003B74D5" w:rsidRDefault="003B74D5" w:rsidP="009909F4">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sz w:val="24"/>
                <w:szCs w:val="28"/>
                <w:lang w:eastAsia="ru-RU"/>
              </w:rPr>
              <w:t>Низкий</w:t>
            </w:r>
          </w:p>
        </w:tc>
        <w:tc>
          <w:tcPr>
            <w:tcW w:w="3115" w:type="dxa"/>
            <w:vAlign w:val="center"/>
          </w:tcPr>
          <w:p w:rsidR="003B74D5" w:rsidRPr="003B74D5" w:rsidRDefault="003B74D5" w:rsidP="00631F03">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bCs/>
                <w:sz w:val="24"/>
                <w:szCs w:val="28"/>
                <w:lang w:eastAsia="ru-RU"/>
              </w:rPr>
              <w:t>6 (28,6</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w:t>
            </w:r>
          </w:p>
        </w:tc>
        <w:tc>
          <w:tcPr>
            <w:tcW w:w="3115" w:type="dxa"/>
            <w:vAlign w:val="center"/>
          </w:tcPr>
          <w:p w:rsidR="003B74D5" w:rsidRPr="003B74D5" w:rsidRDefault="003B74D5" w:rsidP="00C9190D">
            <w:pPr>
              <w:jc w:val="both"/>
              <w:rPr>
                <w:rFonts w:ascii="Times New Roman" w:eastAsia="Times New Roman" w:hAnsi="Times New Roman" w:cs="Times New Roman"/>
                <w:sz w:val="24"/>
                <w:szCs w:val="28"/>
                <w:lang w:eastAsia="ru-RU"/>
              </w:rPr>
            </w:pPr>
            <w:r w:rsidRPr="003B74D5">
              <w:rPr>
                <w:rFonts w:ascii="Times New Roman" w:eastAsia="Times New Roman" w:hAnsi="Times New Roman" w:cs="Times New Roman"/>
                <w:bCs/>
                <w:sz w:val="24"/>
                <w:szCs w:val="28"/>
                <w:lang w:eastAsia="ru-RU"/>
              </w:rPr>
              <w:t>2 (10,0</w:t>
            </w:r>
            <w:r w:rsidR="00DF5317">
              <w:rPr>
                <w:rFonts w:ascii="Times New Roman" w:eastAsia="Times New Roman" w:hAnsi="Times New Roman" w:cs="Times New Roman"/>
                <w:bCs/>
                <w:sz w:val="24"/>
                <w:szCs w:val="28"/>
                <w:lang w:eastAsia="ru-RU"/>
              </w:rPr>
              <w:t>%</w:t>
            </w:r>
            <w:r w:rsidRPr="003B74D5">
              <w:rPr>
                <w:rFonts w:ascii="Times New Roman" w:eastAsia="Times New Roman" w:hAnsi="Times New Roman" w:cs="Times New Roman"/>
                <w:bCs/>
                <w:sz w:val="24"/>
                <w:szCs w:val="28"/>
                <w:lang w:eastAsia="ru-RU"/>
              </w:rPr>
              <w:t>)</w:t>
            </w:r>
          </w:p>
        </w:tc>
      </w:tr>
      <w:tr w:rsidR="003B74D5" w:rsidRPr="00C9190D" w:rsidTr="00C9190D">
        <w:trPr>
          <w:jc w:val="center"/>
        </w:trPr>
        <w:tc>
          <w:tcPr>
            <w:tcW w:w="3115" w:type="dxa"/>
            <w:vAlign w:val="center"/>
          </w:tcPr>
          <w:p w:rsidR="003B74D5" w:rsidRPr="00C9190D" w:rsidRDefault="003B74D5" w:rsidP="009909F4">
            <w:pPr>
              <w:jc w:val="both"/>
              <w:rPr>
                <w:rFonts w:ascii="Times New Roman" w:eastAsia="Times New Roman" w:hAnsi="Times New Roman" w:cs="Times New Roman"/>
                <w:i/>
                <w:sz w:val="24"/>
                <w:szCs w:val="28"/>
                <w:lang w:eastAsia="ru-RU"/>
              </w:rPr>
            </w:pPr>
            <w:r w:rsidRPr="00C9190D">
              <w:rPr>
                <w:rFonts w:ascii="Times New Roman" w:eastAsia="Times New Roman" w:hAnsi="Times New Roman" w:cs="Times New Roman"/>
                <w:bCs/>
                <w:i/>
                <w:sz w:val="24"/>
                <w:szCs w:val="28"/>
                <w:lang w:eastAsia="ru-RU"/>
              </w:rPr>
              <w:t>Всего</w:t>
            </w:r>
          </w:p>
        </w:tc>
        <w:tc>
          <w:tcPr>
            <w:tcW w:w="3115" w:type="dxa"/>
            <w:vAlign w:val="center"/>
          </w:tcPr>
          <w:p w:rsidR="003B74D5" w:rsidRPr="00C9190D" w:rsidRDefault="003B74D5" w:rsidP="00DF5317">
            <w:pPr>
              <w:jc w:val="center"/>
              <w:rPr>
                <w:rFonts w:ascii="Times New Roman" w:eastAsia="Times New Roman" w:hAnsi="Times New Roman" w:cs="Times New Roman"/>
                <w:i/>
                <w:sz w:val="24"/>
                <w:szCs w:val="28"/>
                <w:lang w:eastAsia="ru-RU"/>
              </w:rPr>
            </w:pPr>
            <w:r w:rsidRPr="00C9190D">
              <w:rPr>
                <w:rFonts w:ascii="Times New Roman" w:eastAsia="Times New Roman" w:hAnsi="Times New Roman" w:cs="Times New Roman"/>
                <w:bCs/>
                <w:i/>
                <w:sz w:val="24"/>
                <w:szCs w:val="28"/>
                <w:lang w:eastAsia="ru-RU"/>
              </w:rPr>
              <w:t>21</w:t>
            </w:r>
          </w:p>
        </w:tc>
        <w:tc>
          <w:tcPr>
            <w:tcW w:w="3115" w:type="dxa"/>
            <w:vAlign w:val="center"/>
          </w:tcPr>
          <w:p w:rsidR="003B74D5" w:rsidRPr="00C9190D" w:rsidRDefault="003B74D5" w:rsidP="00DF5317">
            <w:pPr>
              <w:jc w:val="center"/>
              <w:rPr>
                <w:rFonts w:ascii="Times New Roman" w:eastAsia="Times New Roman" w:hAnsi="Times New Roman" w:cs="Times New Roman"/>
                <w:i/>
                <w:sz w:val="24"/>
                <w:szCs w:val="28"/>
                <w:lang w:eastAsia="ru-RU"/>
              </w:rPr>
            </w:pPr>
            <w:r w:rsidRPr="00C9190D">
              <w:rPr>
                <w:rFonts w:ascii="Times New Roman" w:eastAsia="Times New Roman" w:hAnsi="Times New Roman" w:cs="Times New Roman"/>
                <w:bCs/>
                <w:i/>
                <w:sz w:val="24"/>
                <w:szCs w:val="28"/>
                <w:lang w:eastAsia="ru-RU"/>
              </w:rPr>
              <w:t>20</w:t>
            </w:r>
          </w:p>
        </w:tc>
      </w:tr>
    </w:tbl>
    <w:p w:rsidR="003B74D5" w:rsidRPr="00F034E6" w:rsidRDefault="003B74D5" w:rsidP="009909F4">
      <w:pPr>
        <w:spacing w:after="0" w:line="240" w:lineRule="auto"/>
        <w:ind w:firstLine="708"/>
        <w:jc w:val="both"/>
        <w:rPr>
          <w:rFonts w:ascii="Times New Roman" w:hAnsi="Times New Roman" w:cs="Times New Roman"/>
          <w:sz w:val="28"/>
          <w:szCs w:val="28"/>
        </w:rPr>
      </w:pPr>
    </w:p>
    <w:p w:rsidR="00F034E6" w:rsidRDefault="00D774A1"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Данные таблицы </w:t>
      </w:r>
      <w:r w:rsidR="00DF5317">
        <w:rPr>
          <w:rFonts w:ascii="Times New Roman" w:hAnsi="Times New Roman" w:cs="Times New Roman"/>
          <w:sz w:val="28"/>
          <w:szCs w:val="28"/>
        </w:rPr>
        <w:t>21</w:t>
      </w:r>
      <w:r w:rsidR="003B74D5">
        <w:rPr>
          <w:rFonts w:ascii="Times New Roman" w:hAnsi="Times New Roman" w:cs="Times New Roman"/>
          <w:sz w:val="28"/>
          <w:szCs w:val="28"/>
        </w:rPr>
        <w:t xml:space="preserve"> свидетельствуют о положительной динамике формирования </w:t>
      </w:r>
      <w:r w:rsidR="00D647CA">
        <w:rPr>
          <w:rFonts w:ascii="Times New Roman" w:hAnsi="Times New Roman" w:cs="Times New Roman"/>
          <w:sz w:val="28"/>
          <w:szCs w:val="28"/>
        </w:rPr>
        <w:t xml:space="preserve">личностно-рефлексивной субкомпетенции в ЭГ. Доля студентов с высоким уровнем </w:t>
      </w:r>
      <w:r w:rsidR="00C9190D">
        <w:rPr>
          <w:rFonts w:ascii="Times New Roman" w:hAnsi="Times New Roman" w:cs="Times New Roman"/>
          <w:sz w:val="28"/>
          <w:szCs w:val="28"/>
        </w:rPr>
        <w:t>увеличилась с 15,0</w:t>
      </w:r>
      <w:r w:rsidR="00D647CA" w:rsidRPr="00DC0C44">
        <w:rPr>
          <w:rFonts w:ascii="Times New Roman" w:hAnsi="Times New Roman" w:cs="Times New Roman"/>
          <w:sz w:val="28"/>
          <w:szCs w:val="28"/>
        </w:rPr>
        <w:t xml:space="preserve"> до 35,0%, а количество студентов с низким уровнем снизилось с 45,0 до 10,0%.</w:t>
      </w:r>
      <w:r w:rsidR="00D647CA">
        <w:rPr>
          <w:rFonts w:ascii="Times New Roman" w:hAnsi="Times New Roman" w:cs="Times New Roman"/>
          <w:sz w:val="28"/>
          <w:szCs w:val="28"/>
        </w:rPr>
        <w:t xml:space="preserve"> В КГ также наблюдаются положительные изменения, однако их интенсивность значительно ниже. Для более наглядного представления результатов распределения студентов представлено на </w:t>
      </w:r>
      <w:r w:rsidR="00DF5317">
        <w:rPr>
          <w:rFonts w:ascii="Times New Roman" w:hAnsi="Times New Roman" w:cs="Times New Roman"/>
          <w:sz w:val="28"/>
          <w:szCs w:val="28"/>
        </w:rPr>
        <w:t>диаграмме (</w:t>
      </w:r>
      <w:r w:rsidR="00C9190D">
        <w:rPr>
          <w:rFonts w:ascii="Times New Roman" w:hAnsi="Times New Roman" w:cs="Times New Roman"/>
          <w:sz w:val="28"/>
          <w:szCs w:val="28"/>
          <w:lang w:val="kk-KZ"/>
        </w:rPr>
        <w:t>рисун</w:t>
      </w:r>
      <w:r w:rsidR="00DF5317">
        <w:rPr>
          <w:rFonts w:ascii="Times New Roman" w:hAnsi="Times New Roman" w:cs="Times New Roman"/>
          <w:sz w:val="28"/>
          <w:szCs w:val="28"/>
          <w:lang w:val="kk-KZ"/>
        </w:rPr>
        <w:t>о</w:t>
      </w:r>
      <w:r w:rsidR="00C9190D">
        <w:rPr>
          <w:rFonts w:ascii="Times New Roman" w:hAnsi="Times New Roman" w:cs="Times New Roman"/>
          <w:sz w:val="28"/>
          <w:szCs w:val="28"/>
          <w:lang w:val="kk-KZ"/>
        </w:rPr>
        <w:t>к 14</w:t>
      </w:r>
      <w:r w:rsidR="00DF5317">
        <w:rPr>
          <w:rFonts w:ascii="Times New Roman" w:hAnsi="Times New Roman" w:cs="Times New Roman"/>
          <w:sz w:val="28"/>
          <w:szCs w:val="28"/>
          <w:lang w:val="kk-KZ"/>
        </w:rPr>
        <w:t>)</w:t>
      </w:r>
      <w:r w:rsidR="00D647CA">
        <w:rPr>
          <w:rFonts w:ascii="Times New Roman" w:hAnsi="Times New Roman" w:cs="Times New Roman"/>
          <w:sz w:val="28"/>
          <w:szCs w:val="28"/>
        </w:rPr>
        <w:t>.</w:t>
      </w:r>
    </w:p>
    <w:p w:rsidR="00C9190D" w:rsidRDefault="00C9190D" w:rsidP="009909F4">
      <w:pPr>
        <w:spacing w:after="0" w:line="240" w:lineRule="auto"/>
        <w:ind w:firstLine="708"/>
        <w:jc w:val="both"/>
        <w:rPr>
          <w:rFonts w:ascii="Times New Roman" w:hAnsi="Times New Roman" w:cs="Times New Roman"/>
          <w:sz w:val="28"/>
          <w:szCs w:val="28"/>
        </w:rPr>
      </w:pPr>
    </w:p>
    <w:p w:rsidR="00D647CA" w:rsidRDefault="00D647CA" w:rsidP="00C9190D">
      <w:pPr>
        <w:spacing w:after="0" w:line="240" w:lineRule="auto"/>
        <w:jc w:val="center"/>
        <w:rPr>
          <w:rFonts w:ascii="Times New Roman" w:hAnsi="Times New Roman" w:cs="Times New Roman"/>
          <w:sz w:val="28"/>
          <w:szCs w:val="28"/>
        </w:rPr>
      </w:pPr>
      <w:r w:rsidRPr="00DC0C44">
        <w:rPr>
          <w:rFonts w:ascii="Times New Roman" w:eastAsia="Times New Roman" w:hAnsi="Times New Roman" w:cs="Times New Roman"/>
          <w:noProof/>
          <w:sz w:val="28"/>
          <w:szCs w:val="28"/>
          <w:lang w:eastAsia="ru-RU"/>
        </w:rPr>
        <w:drawing>
          <wp:inline distT="0" distB="0" distL="0" distR="0" wp14:anchorId="122411B1" wp14:editId="0CC766B4">
            <wp:extent cx="5140325" cy="2670991"/>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55593" cy="2678925"/>
                    </a:xfrm>
                    <a:prstGeom prst="rect">
                      <a:avLst/>
                    </a:prstGeom>
                  </pic:spPr>
                </pic:pic>
              </a:graphicData>
            </a:graphic>
          </wp:inline>
        </w:drawing>
      </w:r>
    </w:p>
    <w:p w:rsidR="00D647CA" w:rsidRPr="00C9190D" w:rsidRDefault="00D647CA" w:rsidP="009909F4">
      <w:pPr>
        <w:spacing w:after="0" w:line="240" w:lineRule="auto"/>
        <w:ind w:firstLine="708"/>
        <w:jc w:val="both"/>
        <w:rPr>
          <w:rFonts w:ascii="Times New Roman" w:hAnsi="Times New Roman" w:cs="Times New Roman"/>
          <w:sz w:val="16"/>
          <w:szCs w:val="16"/>
        </w:rPr>
      </w:pPr>
    </w:p>
    <w:p w:rsidR="00D647CA" w:rsidRDefault="00C9190D" w:rsidP="00C9190D">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Рисунок 14</w:t>
      </w:r>
      <w:r w:rsidR="00D774A1">
        <w:rPr>
          <w:rFonts w:ascii="Times New Roman" w:hAnsi="Times New Roman" w:cs="Times New Roman"/>
          <w:sz w:val="28"/>
          <w:szCs w:val="28"/>
        </w:rPr>
        <w:t xml:space="preserve"> </w:t>
      </w:r>
      <w:r>
        <w:rPr>
          <w:rFonts w:ascii="Times New Roman" w:hAnsi="Times New Roman" w:cs="Times New Roman"/>
          <w:sz w:val="28"/>
          <w:szCs w:val="28"/>
        </w:rPr>
        <w:t>–</w:t>
      </w:r>
      <w:r w:rsidR="00D647CA">
        <w:rPr>
          <w:rFonts w:ascii="Times New Roman" w:hAnsi="Times New Roman" w:cs="Times New Roman"/>
          <w:sz w:val="28"/>
          <w:szCs w:val="28"/>
        </w:rPr>
        <w:t xml:space="preserve"> Итоговый уровень сформированности личностно-рефлексивной субкомпетенций студентов ЭГ и КГ</w:t>
      </w:r>
    </w:p>
    <w:p w:rsidR="00D647CA" w:rsidRDefault="00D647CA" w:rsidP="009909F4">
      <w:pPr>
        <w:spacing w:after="0" w:line="240" w:lineRule="auto"/>
        <w:ind w:firstLine="708"/>
        <w:jc w:val="both"/>
        <w:rPr>
          <w:rFonts w:ascii="Times New Roman" w:hAnsi="Times New Roman" w:cs="Times New Roman"/>
          <w:sz w:val="28"/>
          <w:szCs w:val="28"/>
        </w:rPr>
      </w:pPr>
    </w:p>
    <w:p w:rsidR="00D647CA" w:rsidRDefault="00D647CA"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Как видно из </w:t>
      </w:r>
      <w:r w:rsidR="00C9190D">
        <w:rPr>
          <w:rFonts w:ascii="Times New Roman" w:hAnsi="Times New Roman" w:cs="Times New Roman"/>
          <w:sz w:val="28"/>
          <w:szCs w:val="28"/>
          <w:lang w:val="kk-KZ"/>
        </w:rPr>
        <w:t>рисунка 14</w:t>
      </w:r>
      <w:r w:rsidR="00D774A1">
        <w:rPr>
          <w:rFonts w:ascii="Times New Roman" w:hAnsi="Times New Roman" w:cs="Times New Roman"/>
          <w:sz w:val="28"/>
          <w:szCs w:val="28"/>
        </w:rPr>
        <w:t>,</w:t>
      </w:r>
      <w:r>
        <w:rPr>
          <w:rFonts w:ascii="Times New Roman" w:hAnsi="Times New Roman" w:cs="Times New Roman"/>
          <w:sz w:val="28"/>
          <w:szCs w:val="28"/>
        </w:rPr>
        <w:t xml:space="preserve"> наиболее выраженные изменения произошли именно в ЭГ. Формирование данной субкомпетенции </w:t>
      </w:r>
      <w:r w:rsidRPr="00DC0C44">
        <w:rPr>
          <w:rFonts w:ascii="Times New Roman" w:hAnsi="Times New Roman" w:cs="Times New Roman"/>
          <w:sz w:val="28"/>
          <w:szCs w:val="28"/>
        </w:rPr>
        <w:t xml:space="preserve">обеспечивалось использованием </w:t>
      </w:r>
      <w:r w:rsidRPr="00DC0C44">
        <w:rPr>
          <w:rStyle w:val="a5"/>
          <w:rFonts w:ascii="Times New Roman" w:hAnsi="Times New Roman" w:cs="Times New Roman"/>
          <w:b w:val="0"/>
          <w:sz w:val="28"/>
          <w:szCs w:val="28"/>
        </w:rPr>
        <w:t>Creative Block</w:t>
      </w:r>
      <w:r w:rsidRPr="00DC0C44">
        <w:rPr>
          <w:rFonts w:ascii="Times New Roman" w:hAnsi="Times New Roman" w:cs="Times New Roman"/>
          <w:sz w:val="28"/>
          <w:szCs w:val="28"/>
        </w:rPr>
        <w:t>, включавшего рефлексивные задания, самооценку, взаимооценку, индивидуальные проекты, ведение портфолио и анализ собственных профессиональных достижений. Это способствовало развитию профессиональной автономии, ответственности за результаты собственной деятельности и готовности к дальнейшему профессиональному самообразованию.</w:t>
      </w:r>
    </w:p>
    <w:p w:rsidR="00D647CA" w:rsidRDefault="00D647CA"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результаты </w:t>
      </w:r>
      <w:r w:rsidR="00746F35">
        <w:rPr>
          <w:rFonts w:ascii="Times New Roman" w:hAnsi="Times New Roman" w:cs="Times New Roman"/>
          <w:sz w:val="28"/>
          <w:szCs w:val="28"/>
        </w:rPr>
        <w:t xml:space="preserve">формирующего эксперимента подтвердили эффективность разработанной технологии уровневой дифференциации формирования ПИК студентов ОП «Информационные системы». Проведенный сравнительный анализ ЭГ и КГ показал, что наиболее существенные положительные изменения были достигнуты в ЭГ, где обучение осуществлялось на основе авторской технологии, предусматривающей уровневую дифференциацию содержания, методов, форм организации учебной деятельности и характера педагогической поддержки. </w:t>
      </w:r>
    </w:p>
    <w:p w:rsidR="00746F35" w:rsidRDefault="00746F35" w:rsidP="009909F4">
      <w:pPr>
        <w:spacing w:after="0" w:line="240" w:lineRule="auto"/>
        <w:ind w:firstLine="708"/>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 xml:space="preserve">Положительная динамика была зафиксирована как по общему уровню сформированности ПИК, так и по каждой из ее структурных субкомпетенций. Наиболее выраженные изменения наблюдались в развитии лингво-информационной и </w:t>
      </w:r>
      <w:r w:rsidRPr="00746F35">
        <w:rPr>
          <w:rFonts w:ascii="Times New Roman" w:hAnsi="Times New Roman" w:cs="Times New Roman"/>
          <w:sz w:val="28"/>
          <w:szCs w:val="28"/>
        </w:rPr>
        <w:t>когнитивно-продуктивной субкомпетенций, обеспечивающих владение профессиональной терминологией, навыками поиска и обработки профессиональной информации, а также способность применять иностранный язык при решении профессионально ориентированных задач.</w:t>
      </w:r>
      <w:r>
        <w:rPr>
          <w:rFonts w:ascii="Times New Roman" w:hAnsi="Times New Roman" w:cs="Times New Roman"/>
          <w:sz w:val="28"/>
          <w:szCs w:val="28"/>
        </w:rPr>
        <w:t xml:space="preserve"> Существенные положительные изменения также были выявлены в развитии </w:t>
      </w:r>
      <w:r w:rsidRPr="00DC0C44">
        <w:rPr>
          <w:rFonts w:ascii="Times New Roman" w:eastAsia="Times New Roman" w:hAnsi="Times New Roman" w:cs="Times New Roman"/>
          <w:bCs/>
          <w:sz w:val="28"/>
          <w:szCs w:val="28"/>
          <w:lang w:eastAsia="ru-RU"/>
        </w:rPr>
        <w:t>дискурсивно-проектной и личностно-рефлексивной субкомпетенций, отражающих готовность студентов к профессиональной коммуникации, проектной деятельности, самооценке и дальнейшему профессиональному саморазвитию.</w:t>
      </w:r>
    </w:p>
    <w:p w:rsidR="00746F35" w:rsidRDefault="00746F35" w:rsidP="009909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Полученные результаты позволяют сделать вывод о том, что реализация пятиблочной технологии обучения, структурированной в соответствии с Дублинскими дескрипторами </w:t>
      </w:r>
      <w:r w:rsidR="002C4C0A">
        <w:rPr>
          <w:rFonts w:ascii="Times New Roman" w:hAnsi="Times New Roman" w:cs="Times New Roman"/>
          <w:sz w:val="28"/>
          <w:szCs w:val="28"/>
        </w:rPr>
        <w:t xml:space="preserve">(знание и понимание, применение знаний, формирование суждений, коммуникация и способность к дальнейшему обучению) и принципами уровневой дифференциации, обеспечила последовательное развитие всех структурных компонентов ПИК. </w:t>
      </w:r>
    </w:p>
    <w:p w:rsidR="002C4C0A" w:rsidRDefault="002C4C0A" w:rsidP="009909F4">
      <w:pPr>
        <w:spacing w:after="0" w:line="240" w:lineRule="auto"/>
        <w:ind w:firstLine="708"/>
        <w:jc w:val="both"/>
        <w:rPr>
          <w:rFonts w:ascii="Times New Roman" w:eastAsia="Times New Roman" w:hAnsi="Times New Roman" w:cs="Times New Roman"/>
          <w:sz w:val="28"/>
          <w:szCs w:val="28"/>
          <w:lang w:eastAsia="ru-RU"/>
        </w:rPr>
      </w:pPr>
      <w:r w:rsidRPr="00DC0C44">
        <w:rPr>
          <w:rFonts w:ascii="Times New Roman" w:eastAsia="Times New Roman" w:hAnsi="Times New Roman" w:cs="Times New Roman"/>
          <w:bCs/>
          <w:sz w:val="28"/>
          <w:szCs w:val="28"/>
          <w:lang w:eastAsia="ru-RU"/>
        </w:rPr>
        <w:t xml:space="preserve">Следовательно, </w:t>
      </w:r>
      <w:r w:rsidRPr="00DF5317">
        <w:rPr>
          <w:rFonts w:ascii="Times New Roman" w:eastAsia="Times New Roman" w:hAnsi="Times New Roman" w:cs="Times New Roman"/>
          <w:bCs/>
          <w:i/>
          <w:sz w:val="28"/>
          <w:szCs w:val="28"/>
          <w:lang w:eastAsia="ru-RU"/>
        </w:rPr>
        <w:t>результаты опытно-экспериментальной работы подтверждают выдвинутую гипотезу</w:t>
      </w:r>
      <w:r w:rsidRPr="00DF5317">
        <w:rPr>
          <w:rFonts w:ascii="Times New Roman" w:eastAsia="Times New Roman" w:hAnsi="Times New Roman" w:cs="Times New Roman"/>
          <w:bCs/>
          <w:sz w:val="28"/>
          <w:szCs w:val="28"/>
          <w:lang w:eastAsia="ru-RU"/>
        </w:rPr>
        <w:t xml:space="preserve"> </w:t>
      </w:r>
      <w:r w:rsidRPr="00DF5317">
        <w:rPr>
          <w:rFonts w:ascii="Times New Roman" w:eastAsia="Times New Roman" w:hAnsi="Times New Roman" w:cs="Times New Roman"/>
          <w:bCs/>
          <w:i/>
          <w:sz w:val="28"/>
          <w:szCs w:val="28"/>
          <w:lang w:eastAsia="ru-RU"/>
        </w:rPr>
        <w:t>исследования</w:t>
      </w:r>
      <w:r w:rsidRPr="00DC0C44">
        <w:rPr>
          <w:rFonts w:ascii="Times New Roman" w:eastAsia="Times New Roman" w:hAnsi="Times New Roman" w:cs="Times New Roman"/>
          <w:bCs/>
          <w:sz w:val="28"/>
          <w:szCs w:val="28"/>
          <w:lang w:eastAsia="ru-RU"/>
        </w:rPr>
        <w:t xml:space="preserve"> и свидетельствуют о том, что разработанная технология уровневой дифференциации является эффективным средством формирования </w:t>
      </w:r>
      <w:r>
        <w:rPr>
          <w:rFonts w:ascii="Times New Roman" w:eastAsia="Times New Roman" w:hAnsi="Times New Roman" w:cs="Times New Roman"/>
          <w:bCs/>
          <w:sz w:val="28"/>
          <w:szCs w:val="28"/>
          <w:lang w:eastAsia="ru-RU"/>
        </w:rPr>
        <w:t>ПИК</w:t>
      </w:r>
      <w:r w:rsidRPr="00DC0C44">
        <w:rPr>
          <w:rFonts w:ascii="Times New Roman" w:eastAsia="Times New Roman" w:hAnsi="Times New Roman" w:cs="Times New Roman"/>
          <w:bCs/>
          <w:sz w:val="28"/>
          <w:szCs w:val="28"/>
          <w:lang w:eastAsia="ru-RU"/>
        </w:rPr>
        <w:t xml:space="preserve"> студ</w:t>
      </w:r>
      <w:r w:rsidR="00D774A1">
        <w:rPr>
          <w:rFonts w:ascii="Times New Roman" w:eastAsia="Times New Roman" w:hAnsi="Times New Roman" w:cs="Times New Roman"/>
          <w:bCs/>
          <w:sz w:val="28"/>
          <w:szCs w:val="28"/>
          <w:lang w:eastAsia="ru-RU"/>
        </w:rPr>
        <w:t xml:space="preserve">ентов </w:t>
      </w:r>
      <w:r>
        <w:rPr>
          <w:rFonts w:ascii="Times New Roman" w:eastAsia="Times New Roman" w:hAnsi="Times New Roman" w:cs="Times New Roman"/>
          <w:bCs/>
          <w:sz w:val="28"/>
          <w:szCs w:val="28"/>
          <w:lang w:eastAsia="ru-RU"/>
        </w:rPr>
        <w:t>ОП</w:t>
      </w:r>
      <w:r w:rsidRPr="00DC0C44">
        <w:rPr>
          <w:rFonts w:ascii="Times New Roman" w:eastAsia="Times New Roman" w:hAnsi="Times New Roman" w:cs="Times New Roman"/>
          <w:bCs/>
          <w:sz w:val="28"/>
          <w:szCs w:val="28"/>
          <w:lang w:eastAsia="ru-RU"/>
        </w:rPr>
        <w:t xml:space="preserve"> «Информационные системы».</w:t>
      </w:r>
    </w:p>
    <w:p w:rsidR="002C4C0A" w:rsidRDefault="002C4C0A" w:rsidP="009909F4">
      <w:pPr>
        <w:spacing w:after="0" w:line="240" w:lineRule="auto"/>
        <w:ind w:firstLine="708"/>
        <w:jc w:val="both"/>
        <w:rPr>
          <w:rFonts w:ascii="Times New Roman" w:hAnsi="Times New Roman" w:cs="Times New Roman"/>
          <w:sz w:val="28"/>
          <w:szCs w:val="28"/>
        </w:rPr>
      </w:pPr>
      <w:r w:rsidRPr="00DC0C44">
        <w:rPr>
          <w:rFonts w:ascii="Times New Roman" w:hAnsi="Times New Roman" w:cs="Times New Roman"/>
          <w:sz w:val="28"/>
          <w:szCs w:val="28"/>
        </w:rPr>
        <w:t>Полученные результаты экспериментального исследования послужили эмпирическим подтверждением эффективности разработанной методической системы и позволили сделать вывод о возможности её использования в практике профессионально ориентированного обучения иностранному языку студентов неязыковых направлений подготовки</w:t>
      </w:r>
      <w:r>
        <w:rPr>
          <w:rFonts w:ascii="Times New Roman" w:hAnsi="Times New Roman" w:cs="Times New Roman"/>
          <w:sz w:val="28"/>
          <w:szCs w:val="28"/>
        </w:rPr>
        <w:t>.</w:t>
      </w:r>
    </w:p>
    <w:p w:rsidR="002C4C0A" w:rsidRDefault="002C4C0A" w:rsidP="009909F4">
      <w:pPr>
        <w:spacing w:after="0" w:line="240" w:lineRule="auto"/>
        <w:ind w:firstLine="708"/>
        <w:jc w:val="both"/>
        <w:rPr>
          <w:rFonts w:ascii="Times New Roman" w:hAnsi="Times New Roman" w:cs="Times New Roman"/>
          <w:sz w:val="28"/>
          <w:szCs w:val="28"/>
        </w:rPr>
      </w:pPr>
    </w:p>
    <w:p w:rsidR="002C4C0A" w:rsidRDefault="002C4C0A" w:rsidP="00075451">
      <w:pPr>
        <w:spacing w:after="0" w:line="240" w:lineRule="auto"/>
        <w:ind w:firstLine="709"/>
        <w:jc w:val="both"/>
        <w:outlineLvl w:val="1"/>
        <w:rPr>
          <w:rFonts w:ascii="Times New Roman" w:eastAsia="Times New Roman" w:hAnsi="Times New Roman" w:cs="Times New Roman"/>
          <w:b/>
          <w:bCs/>
          <w:sz w:val="28"/>
          <w:szCs w:val="28"/>
          <w:lang w:eastAsia="ru-RU"/>
        </w:rPr>
      </w:pPr>
      <w:r w:rsidRPr="00686300">
        <w:rPr>
          <w:rFonts w:ascii="Times New Roman" w:eastAsia="Times New Roman" w:hAnsi="Times New Roman" w:cs="Times New Roman"/>
          <w:b/>
          <w:bCs/>
          <w:sz w:val="28"/>
          <w:szCs w:val="28"/>
          <w:lang w:eastAsia="ru-RU"/>
        </w:rPr>
        <w:t>Выводы по третьему разделу</w:t>
      </w:r>
    </w:p>
    <w:p w:rsidR="002C4C0A" w:rsidRPr="00686300" w:rsidRDefault="002C4C0A" w:rsidP="009909F4">
      <w:pPr>
        <w:spacing w:after="0" w:line="240" w:lineRule="auto"/>
        <w:ind w:firstLine="708"/>
        <w:jc w:val="both"/>
        <w:rPr>
          <w:rFonts w:ascii="Times New Roman" w:eastAsia="Times New Roman" w:hAnsi="Times New Roman" w:cs="Times New Roman"/>
          <w:sz w:val="28"/>
          <w:szCs w:val="28"/>
          <w:lang w:eastAsia="ru-RU"/>
        </w:rPr>
      </w:pPr>
      <w:r w:rsidRPr="00686300">
        <w:rPr>
          <w:rFonts w:ascii="Times New Roman" w:eastAsia="Times New Roman" w:hAnsi="Times New Roman" w:cs="Times New Roman"/>
          <w:sz w:val="28"/>
          <w:szCs w:val="28"/>
          <w:lang w:eastAsia="ru-RU"/>
        </w:rPr>
        <w:t xml:space="preserve">В третьем разделе представлены содержание, организация и результаты опытно-экспериментальной работы, направленной на проверку эффективности разработанной технологии уровневой дифференциации формирования </w:t>
      </w:r>
      <w:r w:rsidR="00AA71B7">
        <w:rPr>
          <w:rFonts w:ascii="Times New Roman" w:eastAsia="Times New Roman" w:hAnsi="Times New Roman" w:cs="Times New Roman"/>
          <w:sz w:val="28"/>
          <w:szCs w:val="28"/>
          <w:lang w:eastAsia="ru-RU"/>
        </w:rPr>
        <w:t>ПИК</w:t>
      </w:r>
      <w:r w:rsidRPr="00686300">
        <w:rPr>
          <w:rFonts w:ascii="Times New Roman" w:eastAsia="Times New Roman" w:hAnsi="Times New Roman" w:cs="Times New Roman"/>
          <w:sz w:val="28"/>
          <w:szCs w:val="28"/>
          <w:lang w:eastAsia="ru-RU"/>
        </w:rPr>
        <w:t xml:space="preserve"> студентов </w:t>
      </w:r>
      <w:r w:rsidR="00AA71B7">
        <w:rPr>
          <w:rFonts w:ascii="Times New Roman" w:eastAsia="Times New Roman" w:hAnsi="Times New Roman" w:cs="Times New Roman"/>
          <w:sz w:val="28"/>
          <w:szCs w:val="28"/>
          <w:lang w:eastAsia="ru-RU"/>
        </w:rPr>
        <w:t>ОП</w:t>
      </w:r>
      <w:r w:rsidRPr="00686300">
        <w:rPr>
          <w:rFonts w:ascii="Times New Roman" w:eastAsia="Times New Roman" w:hAnsi="Times New Roman" w:cs="Times New Roman"/>
          <w:sz w:val="28"/>
          <w:szCs w:val="28"/>
          <w:lang w:eastAsia="ru-RU"/>
        </w:rPr>
        <w:t xml:space="preserve"> «Информационные системы». В ходе исследования были описаны этапы педагогического эксперимента, особенности организации обучения в </w:t>
      </w:r>
      <w:r w:rsidR="00AA71B7">
        <w:rPr>
          <w:rFonts w:ascii="Times New Roman" w:eastAsia="Times New Roman" w:hAnsi="Times New Roman" w:cs="Times New Roman"/>
          <w:sz w:val="28"/>
          <w:szCs w:val="28"/>
          <w:lang w:eastAsia="ru-RU"/>
        </w:rPr>
        <w:t>ЭГ и КГ</w:t>
      </w:r>
      <w:r w:rsidRPr="00686300">
        <w:rPr>
          <w:rFonts w:ascii="Times New Roman" w:eastAsia="Times New Roman" w:hAnsi="Times New Roman" w:cs="Times New Roman"/>
          <w:sz w:val="28"/>
          <w:szCs w:val="28"/>
          <w:lang w:eastAsia="ru-RU"/>
        </w:rPr>
        <w:t xml:space="preserve">, представлены разработанные учебно-методические материалы, а также результаты итоговой диагностики уровня сформированности </w:t>
      </w:r>
      <w:r w:rsidR="00AA71B7">
        <w:rPr>
          <w:rFonts w:ascii="Times New Roman" w:eastAsia="Times New Roman" w:hAnsi="Times New Roman" w:cs="Times New Roman"/>
          <w:sz w:val="28"/>
          <w:szCs w:val="28"/>
          <w:lang w:eastAsia="ru-RU"/>
        </w:rPr>
        <w:t>ПИК</w:t>
      </w:r>
      <w:r w:rsidRPr="00686300">
        <w:rPr>
          <w:rFonts w:ascii="Times New Roman" w:eastAsia="Times New Roman" w:hAnsi="Times New Roman" w:cs="Times New Roman"/>
          <w:sz w:val="28"/>
          <w:szCs w:val="28"/>
          <w:lang w:eastAsia="ru-RU"/>
        </w:rPr>
        <w:t xml:space="preserve"> и её структурных субкомпетенций.</w:t>
      </w:r>
    </w:p>
    <w:p w:rsidR="00AA71B7" w:rsidRPr="003D4F13" w:rsidRDefault="00AA71B7" w:rsidP="009909F4">
      <w:pPr>
        <w:pStyle w:val="a4"/>
        <w:spacing w:before="0" w:beforeAutospacing="0" w:after="0" w:afterAutospacing="0"/>
        <w:ind w:firstLine="708"/>
        <w:jc w:val="both"/>
        <w:rPr>
          <w:sz w:val="28"/>
        </w:rPr>
      </w:pPr>
      <w:r w:rsidRPr="00032CD6">
        <w:rPr>
          <w:sz w:val="28"/>
        </w:rPr>
        <w:t>Опытно-экспериментальная работа осуществлялась в соответствии с разработанной технологией уровневой дифференциации, основанной на последовательной реализации пяти взаимосвязанных функциональных блоков обучения (Information Block, Application Block, Transformation Block, Communicative Block и Creative Block), построенных в соответствии с логикой Дублинских дескрипторов, использовании разноуровневых профессионально ориентированных заданий, вариативных форм организации учебной деятельности и постепенном переходе студентов от максимальной педагогической поддержки к профессиональной автономии.</w:t>
      </w:r>
    </w:p>
    <w:p w:rsidR="002C4C0A" w:rsidRPr="00686300" w:rsidRDefault="002C4C0A" w:rsidP="009909F4">
      <w:pPr>
        <w:spacing w:after="0" w:line="240" w:lineRule="auto"/>
        <w:ind w:firstLine="708"/>
        <w:jc w:val="both"/>
        <w:rPr>
          <w:rFonts w:ascii="Times New Roman" w:eastAsia="Times New Roman" w:hAnsi="Times New Roman" w:cs="Times New Roman"/>
          <w:sz w:val="28"/>
          <w:szCs w:val="28"/>
          <w:lang w:eastAsia="ru-RU"/>
        </w:rPr>
      </w:pPr>
      <w:r w:rsidRPr="00686300">
        <w:rPr>
          <w:rFonts w:ascii="Times New Roman" w:eastAsia="Times New Roman" w:hAnsi="Times New Roman" w:cs="Times New Roman"/>
          <w:sz w:val="28"/>
          <w:szCs w:val="28"/>
          <w:lang w:eastAsia="ru-RU"/>
        </w:rPr>
        <w:t xml:space="preserve">Результаты итоговой диагностики свидетельствуют о положительной динамике формирования </w:t>
      </w:r>
      <w:r w:rsidR="00D54818">
        <w:rPr>
          <w:rFonts w:ascii="Times New Roman" w:eastAsia="Times New Roman" w:hAnsi="Times New Roman" w:cs="Times New Roman"/>
          <w:sz w:val="28"/>
          <w:szCs w:val="28"/>
          <w:lang w:eastAsia="ru-RU"/>
        </w:rPr>
        <w:t>ПИК</w:t>
      </w:r>
      <w:r w:rsidRPr="00686300">
        <w:rPr>
          <w:rFonts w:ascii="Times New Roman" w:eastAsia="Times New Roman" w:hAnsi="Times New Roman" w:cs="Times New Roman"/>
          <w:sz w:val="28"/>
          <w:szCs w:val="28"/>
          <w:lang w:eastAsia="ru-RU"/>
        </w:rPr>
        <w:t xml:space="preserve"> в обеих исследуемых группах, однако наиболее существенные изменения были зафиксированы в </w:t>
      </w:r>
      <w:r w:rsidR="00D54818">
        <w:rPr>
          <w:rFonts w:ascii="Times New Roman" w:eastAsia="Times New Roman" w:hAnsi="Times New Roman" w:cs="Times New Roman"/>
          <w:sz w:val="28"/>
          <w:szCs w:val="28"/>
          <w:lang w:eastAsia="ru-RU"/>
        </w:rPr>
        <w:t>ЭГ</w:t>
      </w:r>
      <w:r w:rsidRPr="00686300">
        <w:rPr>
          <w:rFonts w:ascii="Times New Roman" w:eastAsia="Times New Roman" w:hAnsi="Times New Roman" w:cs="Times New Roman"/>
          <w:sz w:val="28"/>
          <w:szCs w:val="28"/>
          <w:lang w:eastAsia="ru-RU"/>
        </w:rPr>
        <w:t xml:space="preserve">. После завершения формирующего эксперимента значительно увеличилось количество студентов, достигших высокого уровня сформированности </w:t>
      </w:r>
      <w:r w:rsidR="00D54818">
        <w:rPr>
          <w:rFonts w:ascii="Times New Roman" w:eastAsia="Times New Roman" w:hAnsi="Times New Roman" w:cs="Times New Roman"/>
          <w:sz w:val="28"/>
          <w:szCs w:val="28"/>
          <w:lang w:eastAsia="ru-RU"/>
        </w:rPr>
        <w:t>ПИК</w:t>
      </w:r>
      <w:r w:rsidRPr="00686300">
        <w:rPr>
          <w:rFonts w:ascii="Times New Roman" w:eastAsia="Times New Roman" w:hAnsi="Times New Roman" w:cs="Times New Roman"/>
          <w:sz w:val="28"/>
          <w:szCs w:val="28"/>
          <w:lang w:eastAsia="ru-RU"/>
        </w:rPr>
        <w:t xml:space="preserve">, одновременно существенно сократилась доля обучающихся с низким уровнем её сформированности. Полученные результаты значительно превышают соответствующие показатели </w:t>
      </w:r>
      <w:r w:rsidR="00D54818">
        <w:rPr>
          <w:rFonts w:ascii="Times New Roman" w:eastAsia="Times New Roman" w:hAnsi="Times New Roman" w:cs="Times New Roman"/>
          <w:sz w:val="28"/>
          <w:szCs w:val="28"/>
          <w:lang w:eastAsia="ru-RU"/>
        </w:rPr>
        <w:t>КГ</w:t>
      </w:r>
      <w:r w:rsidRPr="00686300">
        <w:rPr>
          <w:rFonts w:ascii="Times New Roman" w:eastAsia="Times New Roman" w:hAnsi="Times New Roman" w:cs="Times New Roman"/>
          <w:sz w:val="28"/>
          <w:szCs w:val="28"/>
          <w:lang w:eastAsia="ru-RU"/>
        </w:rPr>
        <w:t>, обучение которой осуществлялось по традиционной методике.</w:t>
      </w:r>
    </w:p>
    <w:p w:rsidR="002C4C0A" w:rsidRPr="00686300" w:rsidRDefault="002C4C0A" w:rsidP="009909F4">
      <w:pPr>
        <w:spacing w:after="0" w:line="240" w:lineRule="auto"/>
        <w:ind w:firstLine="708"/>
        <w:jc w:val="both"/>
        <w:rPr>
          <w:rFonts w:ascii="Times New Roman" w:eastAsia="Times New Roman" w:hAnsi="Times New Roman" w:cs="Times New Roman"/>
          <w:sz w:val="28"/>
          <w:szCs w:val="28"/>
          <w:lang w:eastAsia="ru-RU"/>
        </w:rPr>
      </w:pPr>
      <w:r w:rsidRPr="00686300">
        <w:rPr>
          <w:rFonts w:ascii="Times New Roman" w:eastAsia="Times New Roman" w:hAnsi="Times New Roman" w:cs="Times New Roman"/>
          <w:sz w:val="28"/>
          <w:szCs w:val="28"/>
          <w:lang w:eastAsia="ru-RU"/>
        </w:rPr>
        <w:t xml:space="preserve">Проведённый анализ показал, что положительная динамика наблюдается по всем структурным компонентам </w:t>
      </w:r>
      <w:r w:rsidR="00D54818">
        <w:rPr>
          <w:rFonts w:ascii="Times New Roman" w:eastAsia="Times New Roman" w:hAnsi="Times New Roman" w:cs="Times New Roman"/>
          <w:sz w:val="28"/>
          <w:szCs w:val="28"/>
          <w:lang w:eastAsia="ru-RU"/>
        </w:rPr>
        <w:t>ПИК</w:t>
      </w:r>
      <w:r w:rsidRPr="00686300">
        <w:rPr>
          <w:rFonts w:ascii="Times New Roman" w:eastAsia="Times New Roman" w:hAnsi="Times New Roman" w:cs="Times New Roman"/>
          <w:sz w:val="28"/>
          <w:szCs w:val="28"/>
          <w:lang w:eastAsia="ru-RU"/>
        </w:rPr>
        <w:t>. Наиболее выраженные изменения были выявлены в развитии лингво-информационной и когнитивно-продуктивной субкомпетенций, обеспечивающих владение профессиональной терминологией, навыками поиска, анализа и обработки профессиональной информации, а также способность использовать иностранный язык при решении профессионально ориентированных задач. Существенные положительные изменения также были установлены в развитии дискурсивно-проектной и личностно-рефлексивной субкомпетенций, отражающих готовность студентов к профессиональному взаимодействию, проектной деятельности, самоанализу, самооценке и дальнейшему профессиональному саморазвитию.</w:t>
      </w:r>
    </w:p>
    <w:p w:rsidR="002C4C0A" w:rsidRDefault="002C4C0A" w:rsidP="009909F4">
      <w:pPr>
        <w:spacing w:after="0" w:line="240" w:lineRule="auto"/>
        <w:ind w:firstLine="708"/>
        <w:jc w:val="both"/>
        <w:rPr>
          <w:rFonts w:ascii="Times New Roman" w:eastAsia="Times New Roman" w:hAnsi="Times New Roman" w:cs="Times New Roman"/>
          <w:sz w:val="28"/>
          <w:szCs w:val="28"/>
          <w:lang w:eastAsia="ru-RU"/>
        </w:rPr>
      </w:pPr>
      <w:r w:rsidRPr="00686300">
        <w:rPr>
          <w:rFonts w:ascii="Times New Roman" w:eastAsia="Times New Roman" w:hAnsi="Times New Roman" w:cs="Times New Roman"/>
          <w:sz w:val="28"/>
          <w:szCs w:val="28"/>
          <w:lang w:eastAsia="ru-RU"/>
        </w:rPr>
        <w:t xml:space="preserve">Таким образом, результаты опытно-экспериментальной работы подтвердили эффективность разработанной технологии уровневой дифференциации формирования профессиональной иноязычной компетенции студентов образовательной программы «Информационные системы». Полученные </w:t>
      </w:r>
      <w:r w:rsidRPr="00DF5317">
        <w:rPr>
          <w:rFonts w:ascii="Times New Roman" w:eastAsia="Times New Roman" w:hAnsi="Times New Roman" w:cs="Times New Roman"/>
          <w:i/>
          <w:sz w:val="28"/>
          <w:szCs w:val="28"/>
          <w:lang w:eastAsia="ru-RU"/>
        </w:rPr>
        <w:t>результаты подтверждают выдвинутую гипотезу</w:t>
      </w:r>
      <w:r w:rsidRPr="00686300">
        <w:rPr>
          <w:rFonts w:ascii="Times New Roman" w:eastAsia="Times New Roman" w:hAnsi="Times New Roman" w:cs="Times New Roman"/>
          <w:sz w:val="28"/>
          <w:szCs w:val="28"/>
          <w:lang w:eastAsia="ru-RU"/>
        </w:rPr>
        <w:t xml:space="preserve"> исследования, свидетельствуют о достижении поставленной цели и позволяют сделать вывод о целесообразности внедрения разработанной технологии в практику профессионально ориентированного обучения иностранному языку студентов неязыковых направлений подготовки.</w:t>
      </w:r>
    </w:p>
    <w:p w:rsidR="00BA64E7" w:rsidRDefault="00BA64E7"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4C3D22" w:rsidRDefault="004C3D22" w:rsidP="009909F4">
      <w:pPr>
        <w:spacing w:after="0" w:line="240" w:lineRule="auto"/>
        <w:ind w:firstLine="708"/>
        <w:jc w:val="both"/>
        <w:rPr>
          <w:rFonts w:ascii="Times New Roman" w:eastAsia="Times New Roman" w:hAnsi="Times New Roman" w:cs="Times New Roman"/>
          <w:sz w:val="28"/>
          <w:szCs w:val="28"/>
          <w:lang w:eastAsia="ru-RU"/>
        </w:rPr>
      </w:pPr>
    </w:p>
    <w:p w:rsidR="004C3D22" w:rsidRDefault="004C3D22"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F5317" w:rsidRDefault="00DF5317" w:rsidP="009909F4">
      <w:pPr>
        <w:spacing w:after="0" w:line="240" w:lineRule="auto"/>
        <w:ind w:firstLine="708"/>
        <w:jc w:val="both"/>
        <w:rPr>
          <w:rFonts w:ascii="Times New Roman" w:eastAsia="Times New Roman" w:hAnsi="Times New Roman" w:cs="Times New Roman"/>
          <w:sz w:val="28"/>
          <w:szCs w:val="28"/>
          <w:lang w:eastAsia="ru-RU"/>
        </w:rPr>
      </w:pPr>
    </w:p>
    <w:p w:rsidR="00DF5317" w:rsidRDefault="00DF5317"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EC0E33" w:rsidRDefault="00EC0E33" w:rsidP="009909F4">
      <w:pPr>
        <w:spacing w:after="0" w:line="240" w:lineRule="auto"/>
        <w:jc w:val="center"/>
        <w:outlineLvl w:val="0"/>
        <w:rPr>
          <w:rFonts w:ascii="Times New Roman" w:eastAsia="Times New Roman" w:hAnsi="Times New Roman" w:cs="Times New Roman"/>
          <w:b/>
          <w:bCs/>
          <w:kern w:val="36"/>
          <w:sz w:val="28"/>
          <w:szCs w:val="48"/>
          <w:lang w:eastAsia="ru-RU"/>
        </w:rPr>
      </w:pPr>
      <w:r w:rsidRPr="005B6127">
        <w:rPr>
          <w:rFonts w:ascii="Times New Roman" w:eastAsia="Times New Roman" w:hAnsi="Times New Roman" w:cs="Times New Roman"/>
          <w:b/>
          <w:bCs/>
          <w:kern w:val="36"/>
          <w:sz w:val="28"/>
          <w:szCs w:val="48"/>
          <w:lang w:eastAsia="ru-RU"/>
        </w:rPr>
        <w:t>ЗАКЛЮЧЕНИЕ</w:t>
      </w:r>
    </w:p>
    <w:p w:rsidR="00EC0E33" w:rsidRPr="005B6127" w:rsidRDefault="00EC0E33" w:rsidP="009909F4">
      <w:pPr>
        <w:spacing w:after="0" w:line="240" w:lineRule="auto"/>
        <w:outlineLvl w:val="0"/>
        <w:rPr>
          <w:rFonts w:ascii="Times New Roman" w:eastAsia="Times New Roman" w:hAnsi="Times New Roman" w:cs="Times New Roman"/>
          <w:b/>
          <w:bCs/>
          <w:kern w:val="36"/>
          <w:sz w:val="28"/>
          <w:szCs w:val="48"/>
          <w:lang w:eastAsia="ru-RU"/>
        </w:rPr>
      </w:pP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Современные тенденции развития высшего образования, цифровизация профессиональной деятельности и интеграция </w:t>
      </w:r>
      <w:r>
        <w:rPr>
          <w:rFonts w:ascii="Times New Roman" w:eastAsia="Times New Roman" w:hAnsi="Times New Roman" w:cs="Times New Roman"/>
          <w:sz w:val="28"/>
          <w:szCs w:val="24"/>
          <w:lang w:eastAsia="ru-RU"/>
        </w:rPr>
        <w:t>РК</w:t>
      </w:r>
      <w:r w:rsidRPr="005B6127">
        <w:rPr>
          <w:rFonts w:ascii="Times New Roman" w:eastAsia="Times New Roman" w:hAnsi="Times New Roman" w:cs="Times New Roman"/>
          <w:sz w:val="28"/>
          <w:szCs w:val="24"/>
          <w:lang w:eastAsia="ru-RU"/>
        </w:rPr>
        <w:t xml:space="preserve"> в мировое образовательное пространство предъявляют новые требования к подготовке специалистов неязыковых образовательных программ. Для выпускников </w:t>
      </w:r>
      <w:r>
        <w:rPr>
          <w:rFonts w:ascii="Times New Roman" w:eastAsia="Times New Roman" w:hAnsi="Times New Roman" w:cs="Times New Roman"/>
          <w:sz w:val="28"/>
          <w:szCs w:val="24"/>
          <w:lang w:eastAsia="ru-RU"/>
        </w:rPr>
        <w:t>ОП</w:t>
      </w:r>
      <w:r w:rsidRPr="005B6127">
        <w:rPr>
          <w:rFonts w:ascii="Times New Roman" w:eastAsia="Times New Roman" w:hAnsi="Times New Roman" w:cs="Times New Roman"/>
          <w:sz w:val="28"/>
          <w:szCs w:val="24"/>
          <w:lang w:eastAsia="ru-RU"/>
        </w:rPr>
        <w:t xml:space="preserve"> «Информационные системы» владение </w:t>
      </w:r>
      <w:r>
        <w:rPr>
          <w:rFonts w:ascii="Times New Roman" w:eastAsia="Times New Roman" w:hAnsi="Times New Roman" w:cs="Times New Roman"/>
          <w:sz w:val="28"/>
          <w:szCs w:val="24"/>
          <w:lang w:eastAsia="ru-RU"/>
        </w:rPr>
        <w:t>АЯ</w:t>
      </w:r>
      <w:r w:rsidRPr="005B6127">
        <w:rPr>
          <w:rFonts w:ascii="Times New Roman" w:eastAsia="Times New Roman" w:hAnsi="Times New Roman" w:cs="Times New Roman"/>
          <w:sz w:val="28"/>
          <w:szCs w:val="24"/>
          <w:lang w:eastAsia="ru-RU"/>
        </w:rPr>
        <w:t xml:space="preserve"> является не только средством межкультурной коммуникации, но и важнейшим инструментом профессиональной деятельности, обеспечивающим доступ к современным научным исследованиям, технической документации, цифровым ресурсам и международному профессиональному взаимодействию.</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Вместе с тем анализ научной литературы, нормативных документов </w:t>
      </w:r>
      <w:r>
        <w:rPr>
          <w:rFonts w:ascii="Times New Roman" w:eastAsia="Times New Roman" w:hAnsi="Times New Roman" w:cs="Times New Roman"/>
          <w:sz w:val="28"/>
          <w:szCs w:val="24"/>
          <w:lang w:eastAsia="ru-RU"/>
        </w:rPr>
        <w:t>РК</w:t>
      </w:r>
      <w:r w:rsidRPr="005B6127">
        <w:rPr>
          <w:rFonts w:ascii="Times New Roman" w:eastAsia="Times New Roman" w:hAnsi="Times New Roman" w:cs="Times New Roman"/>
          <w:sz w:val="28"/>
          <w:szCs w:val="24"/>
          <w:lang w:eastAsia="ru-RU"/>
        </w:rPr>
        <w:t xml:space="preserve"> и практики преподавания </w:t>
      </w:r>
      <w:r>
        <w:rPr>
          <w:rFonts w:ascii="Times New Roman" w:eastAsia="Times New Roman" w:hAnsi="Times New Roman" w:cs="Times New Roman"/>
          <w:sz w:val="28"/>
          <w:szCs w:val="24"/>
          <w:lang w:eastAsia="ru-RU"/>
        </w:rPr>
        <w:t>ИЯ</w:t>
      </w:r>
      <w:r w:rsidRPr="005B6127">
        <w:rPr>
          <w:rFonts w:ascii="Times New Roman" w:eastAsia="Times New Roman" w:hAnsi="Times New Roman" w:cs="Times New Roman"/>
          <w:sz w:val="28"/>
          <w:szCs w:val="24"/>
          <w:lang w:eastAsia="ru-RU"/>
        </w:rPr>
        <w:t xml:space="preserve"> показал, что одной из наиболее существенных проблем подготовки студентов IT-направления остается неоднородность уровня их языковой подготовки. Использование единых методов, содержания и средств обучения при различных образовательных возможностях обучающихся не обеспечивает достижения планируемых результатов всеми студентами, что обусловило необходимость разработки технологии обучения, основанной на принципах уровневой дифференциации.</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В ходе исследования была достигнута поставленная цель </w:t>
      </w:r>
      <w:r>
        <w:rPr>
          <w:rFonts w:ascii="Times New Roman" w:eastAsia="Times New Roman" w:hAnsi="Times New Roman" w:cs="Times New Roman"/>
          <w:sz w:val="28"/>
          <w:szCs w:val="24"/>
          <w:lang w:eastAsia="ru-RU"/>
        </w:rPr>
        <w:t>-</w:t>
      </w:r>
      <w:r w:rsidRPr="005B6127">
        <w:rPr>
          <w:rFonts w:ascii="Times New Roman" w:eastAsia="Times New Roman" w:hAnsi="Times New Roman" w:cs="Times New Roman"/>
          <w:sz w:val="28"/>
          <w:szCs w:val="24"/>
          <w:lang w:eastAsia="ru-RU"/>
        </w:rPr>
        <w:t xml:space="preserve"> теоретически обоснована, разработана и экспериментально проверена технология уровневой дифференциации формирования </w:t>
      </w:r>
      <w:r>
        <w:rPr>
          <w:rFonts w:ascii="Times New Roman" w:eastAsia="Times New Roman" w:hAnsi="Times New Roman" w:cs="Times New Roman"/>
          <w:sz w:val="28"/>
          <w:szCs w:val="24"/>
          <w:lang w:eastAsia="ru-RU"/>
        </w:rPr>
        <w:t>ПИК</w:t>
      </w:r>
      <w:r w:rsidRPr="005B6127">
        <w:rPr>
          <w:rFonts w:ascii="Times New Roman" w:eastAsia="Times New Roman" w:hAnsi="Times New Roman" w:cs="Times New Roman"/>
          <w:sz w:val="28"/>
          <w:szCs w:val="24"/>
          <w:lang w:eastAsia="ru-RU"/>
        </w:rPr>
        <w:t xml:space="preserve"> студентов </w:t>
      </w:r>
      <w:r>
        <w:rPr>
          <w:rFonts w:ascii="Times New Roman" w:eastAsia="Times New Roman" w:hAnsi="Times New Roman" w:cs="Times New Roman"/>
          <w:sz w:val="28"/>
          <w:szCs w:val="24"/>
          <w:lang w:eastAsia="ru-RU"/>
        </w:rPr>
        <w:t>ОП</w:t>
      </w:r>
      <w:r w:rsidRPr="005B6127">
        <w:rPr>
          <w:rFonts w:ascii="Times New Roman" w:eastAsia="Times New Roman" w:hAnsi="Times New Roman" w:cs="Times New Roman"/>
          <w:sz w:val="28"/>
          <w:szCs w:val="24"/>
          <w:lang w:eastAsia="ru-RU"/>
        </w:rPr>
        <w:t xml:space="preserve"> «Информационные системы».</w:t>
      </w:r>
      <w:r>
        <w:rPr>
          <w:rFonts w:ascii="Times New Roman" w:eastAsia="Times New Roman" w:hAnsi="Times New Roman" w:cs="Times New Roman"/>
          <w:sz w:val="28"/>
          <w:szCs w:val="24"/>
          <w:lang w:eastAsia="ru-RU"/>
        </w:rPr>
        <w:t xml:space="preserve"> </w:t>
      </w:r>
      <w:r w:rsidRPr="005B6127">
        <w:rPr>
          <w:rFonts w:ascii="Times New Roman" w:eastAsia="Times New Roman" w:hAnsi="Times New Roman" w:cs="Times New Roman"/>
          <w:sz w:val="28"/>
          <w:szCs w:val="24"/>
          <w:lang w:eastAsia="ru-RU"/>
        </w:rPr>
        <w:t>В соответствии с поставленными задачами исследования получены следующие результаты.</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Во-первых, проведен комплексный анализ отечественных и зарубежных исследований по проблемам дифференцированного, компетентностного, коммуникативного, контекстного и профессионально ориентированного обучения </w:t>
      </w:r>
      <w:r>
        <w:rPr>
          <w:rFonts w:ascii="Times New Roman" w:eastAsia="Times New Roman" w:hAnsi="Times New Roman" w:cs="Times New Roman"/>
          <w:sz w:val="28"/>
          <w:szCs w:val="24"/>
          <w:lang w:eastAsia="ru-RU"/>
        </w:rPr>
        <w:t>ИЯ</w:t>
      </w:r>
      <w:r w:rsidRPr="005B6127">
        <w:rPr>
          <w:rFonts w:ascii="Times New Roman" w:eastAsia="Times New Roman" w:hAnsi="Times New Roman" w:cs="Times New Roman"/>
          <w:sz w:val="28"/>
          <w:szCs w:val="24"/>
          <w:lang w:eastAsia="ru-RU"/>
        </w:rPr>
        <w:t>. Это позволило уточнить теоретические основы применения уровневой дифференциации в системе высшего профессионального образования и определить ее методологический потенциал применительно к подготовке студентов IT-направления.</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Во-вторых, уточнено содержание понятия «профессиональная иноязычная компетенция студентов образовательной программы "Информационные системы"». Обоснована ее структура, включающая лингво-информационную, когнитивно-продуктивную, дискурсивно-проектную и личностно-рефлексивную субкомпетенции. Для каждой субкомпетенции определены критерии, </w:t>
      </w:r>
      <w:r>
        <w:rPr>
          <w:rFonts w:ascii="Times New Roman" w:eastAsia="Times New Roman" w:hAnsi="Times New Roman" w:cs="Times New Roman"/>
          <w:sz w:val="28"/>
          <w:szCs w:val="24"/>
          <w:lang w:eastAsia="ru-RU"/>
        </w:rPr>
        <w:t>дескрипторы</w:t>
      </w:r>
      <w:r w:rsidRPr="005B6127">
        <w:rPr>
          <w:rFonts w:ascii="Times New Roman" w:eastAsia="Times New Roman" w:hAnsi="Times New Roman" w:cs="Times New Roman"/>
          <w:sz w:val="28"/>
          <w:szCs w:val="24"/>
          <w:lang w:eastAsia="ru-RU"/>
        </w:rPr>
        <w:t xml:space="preserve"> и уровни сформированности, что позволило создать диагностический инструментарий оценки результатов обучения.</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В-третьих, разработана методическая модель формирования </w:t>
      </w:r>
      <w:r>
        <w:rPr>
          <w:rFonts w:ascii="Times New Roman" w:eastAsia="Times New Roman" w:hAnsi="Times New Roman" w:cs="Times New Roman"/>
          <w:sz w:val="28"/>
          <w:szCs w:val="24"/>
          <w:lang w:eastAsia="ru-RU"/>
        </w:rPr>
        <w:t>ПИК</w:t>
      </w:r>
      <w:r w:rsidRPr="005B6127">
        <w:rPr>
          <w:rFonts w:ascii="Times New Roman" w:eastAsia="Times New Roman" w:hAnsi="Times New Roman" w:cs="Times New Roman"/>
          <w:sz w:val="28"/>
          <w:szCs w:val="24"/>
          <w:lang w:eastAsia="ru-RU"/>
        </w:rPr>
        <w:t xml:space="preserve"> студентов на основе технологии уровневой дифференциации. Модель включает целевой, диагностический, содержательный, деятельностно-процессуальный и оценочно-результативный компоненты и обеспечивает последовательное формирование </w:t>
      </w:r>
      <w:r>
        <w:rPr>
          <w:rFonts w:ascii="Times New Roman" w:eastAsia="Times New Roman" w:hAnsi="Times New Roman" w:cs="Times New Roman"/>
          <w:sz w:val="28"/>
          <w:szCs w:val="24"/>
          <w:lang w:eastAsia="ru-RU"/>
        </w:rPr>
        <w:t>ПИК</w:t>
      </w:r>
      <w:r w:rsidRPr="005B6127">
        <w:rPr>
          <w:rFonts w:ascii="Times New Roman" w:eastAsia="Times New Roman" w:hAnsi="Times New Roman" w:cs="Times New Roman"/>
          <w:sz w:val="28"/>
          <w:szCs w:val="24"/>
          <w:lang w:eastAsia="ru-RU"/>
        </w:rPr>
        <w:t xml:space="preserve"> посредством интеграции компетентностного, коммуникативного, контекстного и личностно-ориентированного подходов.</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В-четвертых, разработано учебно-методическое обеспечение реализации предложенной технологии, включающее систему дифференцированных упражнений и заданий различного уровня сложности, профессионально ориентированные учебные материалы, цифровые образовательные ресурсы и пятиблочную организацию учебного процесса (информационный, прикладной, трансформационный, коммуникативный и творческий блоки), построенную в соответствии с логикой Дублинских дескрипторов.</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В-пятых, проведено опытно-экспериментальное обучение студентов первого курса </w:t>
      </w:r>
      <w:r>
        <w:rPr>
          <w:rFonts w:ascii="Times New Roman" w:eastAsia="Times New Roman" w:hAnsi="Times New Roman" w:cs="Times New Roman"/>
          <w:sz w:val="28"/>
          <w:szCs w:val="24"/>
          <w:lang w:eastAsia="ru-RU"/>
        </w:rPr>
        <w:t>ОП</w:t>
      </w:r>
      <w:r w:rsidRPr="005B6127">
        <w:rPr>
          <w:rFonts w:ascii="Times New Roman" w:eastAsia="Times New Roman" w:hAnsi="Times New Roman" w:cs="Times New Roman"/>
          <w:sz w:val="28"/>
          <w:szCs w:val="24"/>
          <w:lang w:eastAsia="ru-RU"/>
        </w:rPr>
        <w:t xml:space="preserve"> «Информационные системы», результаты которого подтвердили эффективность разработанной технологии. Анализ экспериментальных данных продемонстрировал положительную динамику формирования всех структурных компонентов </w:t>
      </w:r>
      <w:r>
        <w:rPr>
          <w:rFonts w:ascii="Times New Roman" w:eastAsia="Times New Roman" w:hAnsi="Times New Roman" w:cs="Times New Roman"/>
          <w:sz w:val="28"/>
          <w:szCs w:val="24"/>
          <w:lang w:eastAsia="ru-RU"/>
        </w:rPr>
        <w:t>ПИК студентов ЭГ</w:t>
      </w:r>
      <w:r w:rsidRPr="005B6127">
        <w:rPr>
          <w:rFonts w:ascii="Times New Roman" w:eastAsia="Times New Roman" w:hAnsi="Times New Roman" w:cs="Times New Roman"/>
          <w:sz w:val="28"/>
          <w:szCs w:val="24"/>
          <w:lang w:eastAsia="ru-RU"/>
        </w:rPr>
        <w:t xml:space="preserve">, а также статистически значимые различия между результатами </w:t>
      </w:r>
      <w:r>
        <w:rPr>
          <w:rFonts w:ascii="Times New Roman" w:eastAsia="Times New Roman" w:hAnsi="Times New Roman" w:cs="Times New Roman"/>
          <w:sz w:val="28"/>
          <w:szCs w:val="24"/>
          <w:lang w:eastAsia="ru-RU"/>
        </w:rPr>
        <w:t>ЭГ и КГ</w:t>
      </w:r>
      <w:r w:rsidRPr="005B6127">
        <w:rPr>
          <w:rFonts w:ascii="Times New Roman" w:eastAsia="Times New Roman" w:hAnsi="Times New Roman" w:cs="Times New Roman"/>
          <w:sz w:val="28"/>
          <w:szCs w:val="24"/>
          <w:lang w:eastAsia="ru-RU"/>
        </w:rPr>
        <w:t>, что свидетельствует о подтверждении выдвинутой гипотезы исследования.</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Полученные результаты позволяют сделать вывод о том, что применение технологии уровневой дифференциации способствует созданию условий для успешного освоения профессионально ориентированного иностранного языка студентами с различным уровнем исходной подготовки. Использование разноуровневых заданий обеспечивает постепенное продвижение обучающихся, повышает их учебную мотивацию, развивает самостоятельность, профессиональное мышление и готовность к использованию иностранного языка в будущей профессиональной деятельности.</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Теоретическая значимость исследования заключается в расширении научных представлений о реализации технологии уровневой дифференциации в профессионально ориентированном обучении </w:t>
      </w:r>
      <w:r>
        <w:rPr>
          <w:rFonts w:ascii="Times New Roman" w:eastAsia="Times New Roman" w:hAnsi="Times New Roman" w:cs="Times New Roman"/>
          <w:sz w:val="28"/>
          <w:szCs w:val="24"/>
          <w:lang w:eastAsia="ru-RU"/>
        </w:rPr>
        <w:t>ИЯ</w:t>
      </w:r>
      <w:r w:rsidRPr="005B6127">
        <w:rPr>
          <w:rFonts w:ascii="Times New Roman" w:eastAsia="Times New Roman" w:hAnsi="Times New Roman" w:cs="Times New Roman"/>
          <w:sz w:val="28"/>
          <w:szCs w:val="24"/>
          <w:lang w:eastAsia="ru-RU"/>
        </w:rPr>
        <w:t xml:space="preserve"> студентов неязыковых образовательных программ, уточнении структуры </w:t>
      </w:r>
      <w:r>
        <w:rPr>
          <w:rFonts w:ascii="Times New Roman" w:eastAsia="Times New Roman" w:hAnsi="Times New Roman" w:cs="Times New Roman"/>
          <w:sz w:val="28"/>
          <w:szCs w:val="24"/>
          <w:lang w:eastAsia="ru-RU"/>
        </w:rPr>
        <w:t>ПИК</w:t>
      </w:r>
      <w:r w:rsidRPr="005B6127">
        <w:rPr>
          <w:rFonts w:ascii="Times New Roman" w:eastAsia="Times New Roman" w:hAnsi="Times New Roman" w:cs="Times New Roman"/>
          <w:sz w:val="28"/>
          <w:szCs w:val="24"/>
          <w:lang w:eastAsia="ru-RU"/>
        </w:rPr>
        <w:t>, конкретизации критериев и уровней ее сформированности, а также научном обосновании методической модели ее формирования.</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Практическая значимость исследования определяется возможностью использования разработанной технологии в образовательном процессе вузов </w:t>
      </w:r>
      <w:r>
        <w:rPr>
          <w:rFonts w:ascii="Times New Roman" w:eastAsia="Times New Roman" w:hAnsi="Times New Roman" w:cs="Times New Roman"/>
          <w:sz w:val="28"/>
          <w:szCs w:val="24"/>
          <w:lang w:eastAsia="ru-RU"/>
        </w:rPr>
        <w:t>РК</w:t>
      </w:r>
      <w:r w:rsidRPr="005B6127">
        <w:rPr>
          <w:rFonts w:ascii="Times New Roman" w:eastAsia="Times New Roman" w:hAnsi="Times New Roman" w:cs="Times New Roman"/>
          <w:sz w:val="28"/>
          <w:szCs w:val="24"/>
          <w:lang w:eastAsia="ru-RU"/>
        </w:rPr>
        <w:t xml:space="preserve"> при обучении студентов </w:t>
      </w:r>
      <w:r>
        <w:rPr>
          <w:rFonts w:ascii="Times New Roman" w:eastAsia="Times New Roman" w:hAnsi="Times New Roman" w:cs="Times New Roman"/>
          <w:sz w:val="28"/>
          <w:szCs w:val="24"/>
          <w:lang w:eastAsia="ru-RU"/>
        </w:rPr>
        <w:t>ОП</w:t>
      </w:r>
      <w:r w:rsidRPr="005B6127">
        <w:rPr>
          <w:rFonts w:ascii="Times New Roman" w:eastAsia="Times New Roman" w:hAnsi="Times New Roman" w:cs="Times New Roman"/>
          <w:sz w:val="28"/>
          <w:szCs w:val="24"/>
          <w:lang w:eastAsia="ru-RU"/>
        </w:rPr>
        <w:t xml:space="preserve"> «Информационные системы», а также других образовательных программ IT-направления. Предложенная система упражнений, диагностический инструментарий и методические рекомендации могут быть использованы при разработке учебных дисциплин «Профессиональный иностранный язык», «English for Specific Purposes», электронных образовательных курсов, учебно-методических пособий и программ повышения квалификации преподавателей иностранных языков.</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Результаты исследования не исчерпывают всех аспектов рассматриваемой проблемы. Перспективными направлениями дальнейших исследований представляются разработка цифровых адаптивных систем обучения иностранному языку на основе технологий искусственного интеллекта, совершенствование механизмов автоматизированной диагностики уровня профессиональной иноязычной компетенции, а также адаптация разработанной технологии для других образовательных программ неязыкового профиля и различных уровней высшего образования.</w:t>
      </w:r>
    </w:p>
    <w:p w:rsidR="00EC0E33" w:rsidRPr="005B6127" w:rsidRDefault="00EC0E33" w:rsidP="009909F4">
      <w:pPr>
        <w:spacing w:after="0" w:line="240" w:lineRule="auto"/>
        <w:ind w:firstLine="708"/>
        <w:jc w:val="both"/>
        <w:rPr>
          <w:rFonts w:ascii="Times New Roman" w:eastAsia="Times New Roman" w:hAnsi="Times New Roman" w:cs="Times New Roman"/>
          <w:sz w:val="28"/>
          <w:szCs w:val="24"/>
          <w:lang w:eastAsia="ru-RU"/>
        </w:rPr>
      </w:pPr>
      <w:r w:rsidRPr="005B6127">
        <w:rPr>
          <w:rFonts w:ascii="Times New Roman" w:eastAsia="Times New Roman" w:hAnsi="Times New Roman" w:cs="Times New Roman"/>
          <w:sz w:val="28"/>
          <w:szCs w:val="24"/>
          <w:lang w:eastAsia="ru-RU"/>
        </w:rPr>
        <w:t xml:space="preserve">Таким образом, результаты проведенного исследования подтверждают достижение поставленной цели, решение всех задач исследования и справедливость выдвинутой гипотезы. Разработанная технология уровневой дифференциации является эффективным средством формирования </w:t>
      </w:r>
      <w:r>
        <w:rPr>
          <w:rFonts w:ascii="Times New Roman" w:eastAsia="Times New Roman" w:hAnsi="Times New Roman" w:cs="Times New Roman"/>
          <w:sz w:val="28"/>
          <w:szCs w:val="24"/>
          <w:lang w:eastAsia="ru-RU"/>
        </w:rPr>
        <w:t>ПИК</w:t>
      </w:r>
      <w:r w:rsidRPr="005B6127">
        <w:rPr>
          <w:rFonts w:ascii="Times New Roman" w:eastAsia="Times New Roman" w:hAnsi="Times New Roman" w:cs="Times New Roman"/>
          <w:sz w:val="28"/>
          <w:szCs w:val="24"/>
          <w:lang w:eastAsia="ru-RU"/>
        </w:rPr>
        <w:t xml:space="preserve"> студентов </w:t>
      </w:r>
      <w:r>
        <w:rPr>
          <w:rFonts w:ascii="Times New Roman" w:eastAsia="Times New Roman" w:hAnsi="Times New Roman" w:cs="Times New Roman"/>
          <w:sz w:val="28"/>
          <w:szCs w:val="24"/>
          <w:lang w:eastAsia="ru-RU"/>
        </w:rPr>
        <w:t>ОП</w:t>
      </w:r>
      <w:r w:rsidRPr="005B6127">
        <w:rPr>
          <w:rFonts w:ascii="Times New Roman" w:eastAsia="Times New Roman" w:hAnsi="Times New Roman" w:cs="Times New Roman"/>
          <w:sz w:val="28"/>
          <w:szCs w:val="24"/>
          <w:lang w:eastAsia="ru-RU"/>
        </w:rPr>
        <w:t xml:space="preserve"> «Информационные системы» и может быть рекомендована к внедрению в практику профессионально ориентированного обучения </w:t>
      </w:r>
      <w:r>
        <w:rPr>
          <w:rFonts w:ascii="Times New Roman" w:eastAsia="Times New Roman" w:hAnsi="Times New Roman" w:cs="Times New Roman"/>
          <w:sz w:val="28"/>
          <w:szCs w:val="24"/>
          <w:lang w:eastAsia="ru-RU"/>
        </w:rPr>
        <w:t>ИЯ</w:t>
      </w:r>
      <w:r w:rsidRPr="005B6127">
        <w:rPr>
          <w:rFonts w:ascii="Times New Roman" w:eastAsia="Times New Roman" w:hAnsi="Times New Roman" w:cs="Times New Roman"/>
          <w:sz w:val="28"/>
          <w:szCs w:val="24"/>
          <w:lang w:eastAsia="ru-RU"/>
        </w:rPr>
        <w:t xml:space="preserve"> в учреждениях высшего образования </w:t>
      </w:r>
      <w:r>
        <w:rPr>
          <w:rFonts w:ascii="Times New Roman" w:eastAsia="Times New Roman" w:hAnsi="Times New Roman" w:cs="Times New Roman"/>
          <w:sz w:val="28"/>
          <w:szCs w:val="24"/>
          <w:lang w:eastAsia="ru-RU"/>
        </w:rPr>
        <w:t>РК</w:t>
      </w:r>
      <w:r w:rsidRPr="005B6127">
        <w:rPr>
          <w:rFonts w:ascii="Times New Roman" w:eastAsia="Times New Roman" w:hAnsi="Times New Roman" w:cs="Times New Roman"/>
          <w:sz w:val="28"/>
          <w:szCs w:val="24"/>
          <w:lang w:eastAsia="ru-RU"/>
        </w:rPr>
        <w:t>.</w:t>
      </w:r>
    </w:p>
    <w:p w:rsidR="00EC0E33" w:rsidRPr="005B6127" w:rsidRDefault="00EC0E33" w:rsidP="009909F4">
      <w:pPr>
        <w:spacing w:after="0" w:line="240" w:lineRule="auto"/>
        <w:jc w:val="both"/>
        <w:rPr>
          <w:sz w:val="24"/>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075451" w:rsidRDefault="00075451"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ind w:firstLine="708"/>
        <w:jc w:val="both"/>
        <w:rPr>
          <w:rFonts w:ascii="Times New Roman" w:eastAsia="Times New Roman" w:hAnsi="Times New Roman" w:cs="Times New Roman"/>
          <w:sz w:val="28"/>
          <w:szCs w:val="28"/>
          <w:lang w:eastAsia="ru-RU"/>
        </w:rPr>
      </w:pPr>
    </w:p>
    <w:p w:rsidR="0048283C" w:rsidRDefault="0048283C" w:rsidP="009909F4">
      <w:pPr>
        <w:spacing w:after="0" w:line="240" w:lineRule="auto"/>
        <w:jc w:val="both"/>
        <w:rPr>
          <w:rFonts w:ascii="Times New Roman" w:eastAsia="Times New Roman" w:hAnsi="Times New Roman" w:cs="Times New Roman"/>
          <w:sz w:val="28"/>
          <w:szCs w:val="28"/>
          <w:lang w:eastAsia="ru-RU"/>
        </w:rPr>
      </w:pPr>
    </w:p>
    <w:p w:rsidR="0048283C" w:rsidRDefault="0048283C" w:rsidP="009909F4">
      <w:pPr>
        <w:spacing w:after="0" w:line="240" w:lineRule="auto"/>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D774A1" w:rsidRDefault="00D774A1" w:rsidP="009909F4">
      <w:pPr>
        <w:spacing w:after="0" w:line="240" w:lineRule="auto"/>
        <w:ind w:firstLine="708"/>
        <w:jc w:val="both"/>
        <w:rPr>
          <w:rFonts w:ascii="Times New Roman" w:eastAsia="Times New Roman" w:hAnsi="Times New Roman" w:cs="Times New Roman"/>
          <w:sz w:val="28"/>
          <w:szCs w:val="28"/>
          <w:lang w:eastAsia="ru-RU"/>
        </w:rPr>
      </w:pPr>
    </w:p>
    <w:p w:rsidR="00EC0E33" w:rsidRPr="00B66939" w:rsidRDefault="00EC0E33" w:rsidP="009909F4">
      <w:pPr>
        <w:tabs>
          <w:tab w:val="left" w:pos="1180"/>
        </w:tabs>
        <w:spacing w:after="0" w:line="240" w:lineRule="auto"/>
        <w:jc w:val="center"/>
        <w:rPr>
          <w:rFonts w:ascii="Times New Roman" w:hAnsi="Times New Roman" w:cs="Times New Roman"/>
          <w:b/>
          <w:sz w:val="28"/>
          <w:szCs w:val="28"/>
          <w:lang w:eastAsia="ru-RU"/>
        </w:rPr>
      </w:pPr>
      <w:r w:rsidRPr="00B66939">
        <w:rPr>
          <w:rFonts w:ascii="Times New Roman" w:hAnsi="Times New Roman" w:cs="Times New Roman"/>
          <w:b/>
          <w:sz w:val="28"/>
          <w:szCs w:val="28"/>
          <w:lang w:eastAsia="ru-RU"/>
        </w:rPr>
        <w:t>СПИСОК ИСПОЛЬЗОВАННЫХ ИСТОЧНИКОВ</w:t>
      </w:r>
    </w:p>
    <w:p w:rsidR="00EC0E33" w:rsidRPr="00B66939" w:rsidRDefault="00EC0E33" w:rsidP="009909F4">
      <w:pPr>
        <w:tabs>
          <w:tab w:val="left" w:pos="1180"/>
        </w:tabs>
        <w:spacing w:after="0" w:line="240" w:lineRule="auto"/>
        <w:jc w:val="both"/>
        <w:rPr>
          <w:rFonts w:ascii="Times New Roman" w:hAnsi="Times New Roman" w:cs="Times New Roman"/>
          <w:b/>
          <w:sz w:val="28"/>
          <w:szCs w:val="28"/>
          <w:lang w:eastAsia="ru-RU"/>
        </w:rPr>
      </w:pP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rPr>
      </w:pPr>
      <w:r w:rsidRPr="00391F16">
        <w:rPr>
          <w:rFonts w:ascii="Times New Roman" w:hAnsi="Times New Roman" w:cs="Times New Roman"/>
          <w:sz w:val="28"/>
          <w:szCs w:val="28"/>
        </w:rPr>
        <w:t xml:space="preserve">1 </w:t>
      </w:r>
      <w:r w:rsidRPr="00C434E3">
        <w:rPr>
          <w:rFonts w:ascii="Times New Roman" w:hAnsi="Times New Roman" w:cs="Times New Roman"/>
          <w:sz w:val="28"/>
          <w:szCs w:val="28"/>
        </w:rPr>
        <w:t>Президент Республики Казахстан Н. Назарбаев</w:t>
      </w:r>
      <w:r w:rsidR="006E73DF">
        <w:rPr>
          <w:rFonts w:ascii="Times New Roman" w:hAnsi="Times New Roman" w:cs="Times New Roman"/>
          <w:sz w:val="28"/>
          <w:szCs w:val="28"/>
          <w:lang w:val="kk-KZ"/>
        </w:rPr>
        <w:t>.</w:t>
      </w:r>
      <w:r w:rsidRPr="00C434E3">
        <w:rPr>
          <w:rFonts w:ascii="Times New Roman" w:hAnsi="Times New Roman" w:cs="Times New Roman"/>
          <w:sz w:val="28"/>
          <w:szCs w:val="28"/>
        </w:rPr>
        <w:t xml:space="preserve"> </w:t>
      </w:r>
      <w:r w:rsidR="006E73DF" w:rsidRPr="00C434E3">
        <w:rPr>
          <w:rFonts w:ascii="Times New Roman" w:hAnsi="Times New Roman" w:cs="Times New Roman"/>
          <w:sz w:val="28"/>
          <w:szCs w:val="28"/>
        </w:rPr>
        <w:t>Новые возможности развития в условиях четвертой промышленной революции</w:t>
      </w:r>
      <w:r w:rsidR="006E73DF">
        <w:rPr>
          <w:rFonts w:ascii="Times New Roman" w:hAnsi="Times New Roman" w:cs="Times New Roman"/>
          <w:sz w:val="28"/>
          <w:szCs w:val="28"/>
          <w:lang w:val="kk-KZ"/>
        </w:rPr>
        <w:t>:</w:t>
      </w:r>
      <w:r w:rsidR="006E73DF" w:rsidRPr="00C434E3">
        <w:rPr>
          <w:rFonts w:ascii="Times New Roman" w:hAnsi="Times New Roman" w:cs="Times New Roman"/>
          <w:sz w:val="28"/>
          <w:szCs w:val="28"/>
        </w:rPr>
        <w:t xml:space="preserve"> послание </w:t>
      </w:r>
      <w:r w:rsidRPr="00C434E3">
        <w:rPr>
          <w:rFonts w:ascii="Times New Roman" w:hAnsi="Times New Roman" w:cs="Times New Roman"/>
          <w:sz w:val="28"/>
          <w:szCs w:val="28"/>
        </w:rPr>
        <w:t xml:space="preserve">народу Казахстана </w:t>
      </w:r>
      <w:r w:rsidRPr="00C434E3">
        <w:rPr>
          <w:rFonts w:ascii="Times New Roman" w:hAnsi="Times New Roman" w:cs="Times New Roman"/>
          <w:bCs/>
          <w:sz w:val="28"/>
          <w:szCs w:val="28"/>
        </w:rPr>
        <w:t xml:space="preserve">// </w:t>
      </w:r>
      <w:r w:rsidR="006E73DF" w:rsidRPr="006E73DF">
        <w:rPr>
          <w:rFonts w:ascii="Times New Roman" w:hAnsi="Times New Roman" w:cs="Times New Roman"/>
          <w:bCs/>
          <w:sz w:val="28"/>
          <w:szCs w:val="28"/>
        </w:rPr>
        <w:t>https://adilet.zan.kz/rus/docs/K1800002018</w:t>
      </w:r>
      <w:r w:rsidR="006E73DF">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12.07.2026.</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rPr>
      </w:pPr>
      <w:r w:rsidRPr="00C434E3">
        <w:rPr>
          <w:rFonts w:ascii="Times New Roman" w:hAnsi="Times New Roman" w:cs="Times New Roman"/>
          <w:bCs/>
          <w:sz w:val="28"/>
          <w:szCs w:val="28"/>
        </w:rPr>
        <w:t xml:space="preserve">2 </w:t>
      </w:r>
      <w:r w:rsidR="006E73DF" w:rsidRPr="00C434E3">
        <w:rPr>
          <w:rFonts w:ascii="Times New Roman" w:hAnsi="Times New Roman" w:cs="Times New Roman"/>
          <w:bCs/>
          <w:sz w:val="28"/>
          <w:szCs w:val="28"/>
        </w:rPr>
        <w:t>Президент Республики Казахстан – Лидер</w:t>
      </w:r>
      <w:r w:rsidR="006E73DF">
        <w:rPr>
          <w:rFonts w:ascii="Times New Roman" w:hAnsi="Times New Roman" w:cs="Times New Roman"/>
          <w:bCs/>
          <w:sz w:val="28"/>
          <w:szCs w:val="28"/>
        </w:rPr>
        <w:t xml:space="preserve"> нации Н.</w:t>
      </w:r>
      <w:r w:rsidR="006E73DF" w:rsidRPr="00C434E3">
        <w:rPr>
          <w:rFonts w:ascii="Times New Roman" w:hAnsi="Times New Roman" w:cs="Times New Roman"/>
          <w:bCs/>
          <w:sz w:val="28"/>
          <w:szCs w:val="28"/>
        </w:rPr>
        <w:t>А. Назарбаев</w:t>
      </w:r>
      <w:r w:rsidR="006E73DF">
        <w:rPr>
          <w:rFonts w:ascii="Times New Roman" w:hAnsi="Times New Roman" w:cs="Times New Roman"/>
          <w:bCs/>
          <w:sz w:val="28"/>
          <w:szCs w:val="28"/>
          <w:lang w:val="kk-KZ"/>
        </w:rPr>
        <w:t>.</w:t>
      </w:r>
      <w:r w:rsidR="006E73DF" w:rsidRPr="00C434E3">
        <w:rPr>
          <w:rFonts w:ascii="Times New Roman" w:hAnsi="Times New Roman" w:cs="Times New Roman"/>
          <w:bCs/>
          <w:sz w:val="28"/>
          <w:szCs w:val="28"/>
        </w:rPr>
        <w:t xml:space="preserve"> </w:t>
      </w:r>
      <w:r w:rsidRPr="00C434E3">
        <w:rPr>
          <w:rFonts w:ascii="Times New Roman" w:hAnsi="Times New Roman" w:cs="Times New Roman"/>
          <w:bCs/>
          <w:sz w:val="28"/>
          <w:szCs w:val="28"/>
        </w:rPr>
        <w:t xml:space="preserve">Стратегия «Казахстан-2050»: новый политический курс состоявшегося государства: </w:t>
      </w:r>
      <w:r w:rsidR="006E73DF" w:rsidRPr="00C434E3">
        <w:rPr>
          <w:rFonts w:ascii="Times New Roman" w:hAnsi="Times New Roman" w:cs="Times New Roman"/>
          <w:bCs/>
          <w:sz w:val="28"/>
          <w:szCs w:val="28"/>
        </w:rPr>
        <w:t xml:space="preserve">послание </w:t>
      </w:r>
      <w:r w:rsidRPr="00C434E3">
        <w:rPr>
          <w:rFonts w:ascii="Times New Roman" w:hAnsi="Times New Roman" w:cs="Times New Roman"/>
          <w:bCs/>
          <w:sz w:val="28"/>
          <w:szCs w:val="28"/>
        </w:rPr>
        <w:t xml:space="preserve">народу Казахстана </w:t>
      </w:r>
      <w:r w:rsidR="006E73DF">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w:t>
      </w:r>
      <w:hyperlink r:id="rId22" w:tgtFrame="_blank" w:history="1">
        <w:r w:rsidRPr="00C434E3">
          <w:rPr>
            <w:rFonts w:ascii="Times New Roman" w:hAnsi="Times New Roman" w:cs="Times New Roman"/>
            <w:bCs/>
            <w:sz w:val="28"/>
            <w:szCs w:val="28"/>
          </w:rPr>
          <w:t>https://adilet.zan.kz/rus/</w:t>
        </w:r>
      </w:hyperlink>
      <w:r w:rsidR="006E73DF">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08.07.2026.</w:t>
      </w:r>
    </w:p>
    <w:p w:rsidR="00EC0E33" w:rsidRPr="00C9190D"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C434E3">
        <w:rPr>
          <w:rFonts w:ascii="Times New Roman" w:hAnsi="Times New Roman" w:cs="Times New Roman"/>
          <w:bCs/>
          <w:sz w:val="28"/>
          <w:szCs w:val="28"/>
        </w:rPr>
        <w:t xml:space="preserve">3 </w:t>
      </w:r>
      <w:r w:rsidR="00162EF9" w:rsidRPr="00C434E3">
        <w:rPr>
          <w:rFonts w:ascii="Times New Roman" w:hAnsi="Times New Roman" w:cs="Times New Roman"/>
          <w:bCs/>
          <w:sz w:val="28"/>
          <w:szCs w:val="28"/>
        </w:rPr>
        <w:t>Постановление Правительства Республики Казахстан</w:t>
      </w:r>
      <w:r w:rsidR="00162EF9">
        <w:rPr>
          <w:rFonts w:ascii="Times New Roman" w:hAnsi="Times New Roman" w:cs="Times New Roman"/>
          <w:bCs/>
          <w:sz w:val="28"/>
          <w:szCs w:val="28"/>
          <w:lang w:val="kk-KZ"/>
        </w:rPr>
        <w:t>.</w:t>
      </w:r>
      <w:r w:rsidR="00162EF9" w:rsidRPr="00C434E3">
        <w:rPr>
          <w:rFonts w:ascii="Times New Roman" w:hAnsi="Times New Roman" w:cs="Times New Roman"/>
          <w:sz w:val="28"/>
          <w:szCs w:val="28"/>
        </w:rPr>
        <w:t xml:space="preserve"> </w:t>
      </w:r>
      <w:r w:rsidRPr="00C434E3">
        <w:rPr>
          <w:rFonts w:ascii="Times New Roman" w:hAnsi="Times New Roman" w:cs="Times New Roman"/>
          <w:sz w:val="28"/>
          <w:szCs w:val="28"/>
        </w:rPr>
        <w:t>Об утверждении Концепции развития высшего образования и науки в Республике Казахстан на 2023–2029 годы</w:t>
      </w:r>
      <w:r w:rsidRPr="00C434E3">
        <w:rPr>
          <w:rFonts w:ascii="Times New Roman" w:hAnsi="Times New Roman" w:cs="Times New Roman"/>
          <w:bCs/>
          <w:sz w:val="28"/>
          <w:szCs w:val="28"/>
        </w:rPr>
        <w:t xml:space="preserve">: </w:t>
      </w:r>
      <w:r w:rsidR="006E73DF">
        <w:rPr>
          <w:rFonts w:ascii="Times New Roman" w:hAnsi="Times New Roman" w:cs="Times New Roman"/>
          <w:bCs/>
          <w:sz w:val="28"/>
          <w:szCs w:val="28"/>
          <w:lang w:val="kk-KZ"/>
        </w:rPr>
        <w:t>утв.</w:t>
      </w:r>
      <w:r w:rsidRPr="00C434E3">
        <w:rPr>
          <w:rFonts w:ascii="Times New Roman" w:hAnsi="Times New Roman" w:cs="Times New Roman"/>
          <w:bCs/>
          <w:sz w:val="28"/>
          <w:szCs w:val="28"/>
        </w:rPr>
        <w:t xml:space="preserve"> 28 марта 2023 года</w:t>
      </w:r>
      <w:r w:rsidR="006E73DF">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№248 // </w:t>
      </w:r>
      <w:hyperlink r:id="rId23" w:tgtFrame="_new" w:history="1">
        <w:r w:rsidRPr="00C434E3">
          <w:rPr>
            <w:rFonts w:ascii="Times New Roman" w:hAnsi="Times New Roman" w:cs="Times New Roman"/>
            <w:bCs/>
            <w:sz w:val="28"/>
            <w:szCs w:val="28"/>
          </w:rPr>
          <w:t>https://adilet.zan.kz</w:t>
        </w:r>
      </w:hyperlink>
      <w:r w:rsidR="006E73DF">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w:t>
      </w:r>
      <w:r w:rsidRPr="00C9190D">
        <w:rPr>
          <w:rFonts w:ascii="Times New Roman" w:hAnsi="Times New Roman" w:cs="Times New Roman"/>
          <w:bCs/>
          <w:sz w:val="28"/>
          <w:szCs w:val="28"/>
          <w:lang w:val="en-US"/>
        </w:rPr>
        <w:t>12.07.2026.</w:t>
      </w:r>
    </w:p>
    <w:p w:rsidR="00EC0E33" w:rsidRPr="00C9190D" w:rsidRDefault="00EC0E33" w:rsidP="00BD54A0">
      <w:pPr>
        <w:tabs>
          <w:tab w:val="left" w:pos="1180"/>
        </w:tabs>
        <w:spacing w:after="0" w:line="240" w:lineRule="auto"/>
        <w:ind w:firstLine="709"/>
        <w:jc w:val="both"/>
        <w:rPr>
          <w:rFonts w:ascii="Times New Roman" w:hAnsi="Times New Roman" w:cs="Times New Roman"/>
          <w:bCs/>
          <w:sz w:val="28"/>
          <w:szCs w:val="28"/>
        </w:rPr>
      </w:pPr>
      <w:r w:rsidRPr="006E73DF">
        <w:rPr>
          <w:rFonts w:ascii="Times New Roman" w:hAnsi="Times New Roman" w:cs="Times New Roman"/>
          <w:bCs/>
          <w:sz w:val="28"/>
          <w:szCs w:val="28"/>
          <w:lang w:val="en-US"/>
        </w:rPr>
        <w:t xml:space="preserve">4 </w:t>
      </w:r>
      <w:r w:rsidRPr="00C434E3">
        <w:rPr>
          <w:rFonts w:ascii="Times New Roman" w:hAnsi="Times New Roman" w:cs="Times New Roman"/>
          <w:sz w:val="28"/>
          <w:szCs w:val="28"/>
          <w:lang w:val="en-US"/>
        </w:rPr>
        <w:t>Shared</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Dublin</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Descriptors</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for</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Short</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Cycle</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First</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Cycle</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Second</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Cycle</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and</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Third</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Cycle</w:t>
      </w:r>
      <w:r w:rsidRPr="006E73DF">
        <w:rPr>
          <w:rFonts w:ascii="Times New Roman" w:hAnsi="Times New Roman" w:cs="Times New Roman"/>
          <w:sz w:val="28"/>
          <w:szCs w:val="28"/>
          <w:lang w:val="en-US"/>
        </w:rPr>
        <w:t xml:space="preserve"> </w:t>
      </w:r>
      <w:r w:rsidRPr="00C434E3">
        <w:rPr>
          <w:rFonts w:ascii="Times New Roman" w:hAnsi="Times New Roman" w:cs="Times New Roman"/>
          <w:sz w:val="28"/>
          <w:szCs w:val="28"/>
          <w:lang w:val="en-US"/>
        </w:rPr>
        <w:t>Awards</w:t>
      </w:r>
      <w:r w:rsidRPr="006E73DF">
        <w:rPr>
          <w:rFonts w:ascii="Times New Roman" w:hAnsi="Times New Roman" w:cs="Times New Roman"/>
          <w:bCs/>
          <w:sz w:val="28"/>
          <w:szCs w:val="28"/>
          <w:lang w:val="en-US"/>
        </w:rPr>
        <w:t xml:space="preserve">: </w:t>
      </w:r>
      <w:r w:rsidR="006E73DF" w:rsidRPr="00C434E3">
        <w:rPr>
          <w:rFonts w:ascii="Times New Roman" w:hAnsi="Times New Roman" w:cs="Times New Roman"/>
          <w:bCs/>
          <w:sz w:val="28"/>
          <w:szCs w:val="28"/>
          <w:lang w:val="en-US"/>
        </w:rPr>
        <w:t>report</w:t>
      </w:r>
      <w:r w:rsidR="006E73DF" w:rsidRPr="006E73DF">
        <w:rPr>
          <w:rFonts w:ascii="Times New Roman" w:hAnsi="Times New Roman" w:cs="Times New Roman"/>
          <w:bCs/>
          <w:sz w:val="28"/>
          <w:szCs w:val="28"/>
          <w:lang w:val="en-US"/>
        </w:rPr>
        <w:t xml:space="preserve"> </w:t>
      </w:r>
      <w:r w:rsidRPr="00C434E3">
        <w:rPr>
          <w:rFonts w:ascii="Times New Roman" w:hAnsi="Times New Roman" w:cs="Times New Roman"/>
          <w:bCs/>
          <w:sz w:val="28"/>
          <w:szCs w:val="28"/>
          <w:lang w:val="en-US"/>
        </w:rPr>
        <w:t>from a Joint Quality Init</w:t>
      </w:r>
      <w:r>
        <w:rPr>
          <w:rFonts w:ascii="Times New Roman" w:hAnsi="Times New Roman" w:cs="Times New Roman"/>
          <w:bCs/>
          <w:sz w:val="28"/>
          <w:szCs w:val="28"/>
          <w:lang w:val="en-US"/>
        </w:rPr>
        <w:t>iative informal group</w:t>
      </w:r>
      <w:r w:rsidR="006E73DF">
        <w:rPr>
          <w:rFonts w:ascii="Times New Roman" w:hAnsi="Times New Roman" w:cs="Times New Roman"/>
          <w:bCs/>
          <w:sz w:val="28"/>
          <w:szCs w:val="28"/>
          <w:lang w:val="en-US"/>
        </w:rPr>
        <w:t xml:space="preserve"> //</w:t>
      </w:r>
      <w:r w:rsidRPr="00C434E3">
        <w:rPr>
          <w:rFonts w:ascii="Times New Roman" w:hAnsi="Times New Roman" w:cs="Times New Roman"/>
          <w:bCs/>
          <w:sz w:val="28"/>
          <w:szCs w:val="28"/>
          <w:lang w:val="en-US"/>
        </w:rPr>
        <w:t xml:space="preserve"> </w:t>
      </w:r>
      <w:hyperlink r:id="rId24" w:tgtFrame="_blank" w:history="1">
        <w:r w:rsidRPr="00C434E3">
          <w:rPr>
            <w:rFonts w:ascii="Times New Roman" w:hAnsi="Times New Roman" w:cs="Times New Roman"/>
            <w:bCs/>
            <w:sz w:val="28"/>
            <w:szCs w:val="28"/>
            <w:lang w:val="en-US"/>
          </w:rPr>
          <w:t>https://archiv.akkreditierungsrat.de/fileadmin/Seiteninhalte/Sonstige</w:t>
        </w:r>
      </w:hyperlink>
      <w:r w:rsidRPr="00C434E3">
        <w:rPr>
          <w:rFonts w:ascii="Times New Roman" w:hAnsi="Times New Roman" w:cs="Times New Roman"/>
          <w:bCs/>
          <w:sz w:val="28"/>
          <w:szCs w:val="28"/>
          <w:lang w:val="en-US"/>
        </w:rPr>
        <w:t xml:space="preserve">. </w:t>
      </w:r>
      <w:r w:rsidRPr="00C9190D">
        <w:rPr>
          <w:rFonts w:ascii="Times New Roman" w:hAnsi="Times New Roman" w:cs="Times New Roman"/>
          <w:bCs/>
          <w:sz w:val="28"/>
          <w:szCs w:val="28"/>
        </w:rPr>
        <w:t>12.07.2026.</w:t>
      </w:r>
    </w:p>
    <w:p w:rsidR="00EC0E33" w:rsidRPr="00C9190D" w:rsidRDefault="00EC0E33" w:rsidP="00BD54A0">
      <w:pPr>
        <w:tabs>
          <w:tab w:val="left" w:pos="1180"/>
        </w:tabs>
        <w:spacing w:after="0" w:line="240" w:lineRule="auto"/>
        <w:ind w:firstLine="709"/>
        <w:jc w:val="both"/>
        <w:rPr>
          <w:rFonts w:ascii="Times New Roman" w:hAnsi="Times New Roman" w:cs="Times New Roman"/>
          <w:bCs/>
          <w:sz w:val="28"/>
          <w:szCs w:val="28"/>
        </w:rPr>
      </w:pPr>
      <w:r w:rsidRPr="00C434E3">
        <w:rPr>
          <w:rFonts w:ascii="Times New Roman" w:hAnsi="Times New Roman" w:cs="Times New Roman"/>
          <w:bCs/>
          <w:sz w:val="28"/>
          <w:szCs w:val="28"/>
        </w:rPr>
        <w:t xml:space="preserve">5 Концепция развития иноязычного образования Республики Казахстан / науч. </w:t>
      </w:r>
      <w:r w:rsidR="00162EF9" w:rsidRPr="00C434E3">
        <w:rPr>
          <w:rFonts w:ascii="Times New Roman" w:hAnsi="Times New Roman" w:cs="Times New Roman"/>
          <w:bCs/>
          <w:sz w:val="28"/>
          <w:szCs w:val="28"/>
        </w:rPr>
        <w:t>руков</w:t>
      </w:r>
      <w:r w:rsidR="00162EF9">
        <w:rPr>
          <w:rFonts w:ascii="Times New Roman" w:hAnsi="Times New Roman" w:cs="Times New Roman"/>
          <w:bCs/>
          <w:sz w:val="28"/>
          <w:szCs w:val="28"/>
          <w:lang w:val="kk-KZ"/>
        </w:rPr>
        <w:t>.</w:t>
      </w:r>
      <w:r w:rsidR="00162EF9">
        <w:rPr>
          <w:rFonts w:ascii="Times New Roman" w:hAnsi="Times New Roman" w:cs="Times New Roman"/>
          <w:bCs/>
          <w:sz w:val="28"/>
          <w:szCs w:val="28"/>
        </w:rPr>
        <w:t xml:space="preserve"> С.</w:t>
      </w:r>
      <w:r w:rsidRPr="00C434E3">
        <w:rPr>
          <w:rFonts w:ascii="Times New Roman" w:hAnsi="Times New Roman" w:cs="Times New Roman"/>
          <w:bCs/>
          <w:sz w:val="28"/>
          <w:szCs w:val="28"/>
        </w:rPr>
        <w:t>С. Кунанбаева. – Алматы</w:t>
      </w:r>
      <w:r w:rsidR="00162EF9">
        <w:rPr>
          <w:rFonts w:ascii="Times New Roman" w:hAnsi="Times New Roman" w:cs="Times New Roman"/>
          <w:bCs/>
          <w:sz w:val="28"/>
          <w:szCs w:val="28"/>
        </w:rPr>
        <w:t xml:space="preserve">, 2004. – 28 с. </w:t>
      </w:r>
    </w:p>
    <w:p w:rsidR="00EC0E33" w:rsidRPr="005F0CB6"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C434E3">
        <w:rPr>
          <w:rFonts w:ascii="Times New Roman" w:hAnsi="Times New Roman" w:cs="Times New Roman"/>
          <w:bCs/>
          <w:sz w:val="28"/>
          <w:szCs w:val="28"/>
        </w:rPr>
        <w:t xml:space="preserve">6 </w:t>
      </w:r>
      <w:r w:rsidR="00162EF9" w:rsidRPr="00EF17CD">
        <w:rPr>
          <w:rFonts w:ascii="Times New Roman" w:hAnsi="Times New Roman" w:cs="Times New Roman"/>
          <w:sz w:val="28"/>
          <w:szCs w:val="28"/>
        </w:rPr>
        <w:t>Приказ Министра науки и высшего образования Республики Казахстан</w:t>
      </w:r>
      <w:r w:rsidR="00162EF9">
        <w:rPr>
          <w:rFonts w:ascii="Times New Roman" w:hAnsi="Times New Roman" w:cs="Times New Roman"/>
          <w:sz w:val="28"/>
          <w:szCs w:val="28"/>
          <w:lang w:val="kk-KZ"/>
        </w:rPr>
        <w:t>.</w:t>
      </w:r>
      <w:r w:rsidR="00162EF9" w:rsidRPr="00EF17CD">
        <w:rPr>
          <w:rFonts w:ascii="Times New Roman" w:hAnsi="Times New Roman" w:cs="Times New Roman"/>
          <w:sz w:val="28"/>
          <w:szCs w:val="28"/>
        </w:rPr>
        <w:t xml:space="preserve"> </w:t>
      </w:r>
      <w:r w:rsidR="00162EF9" w:rsidRPr="00EF17CD">
        <w:rPr>
          <w:rFonts w:ascii="Times New Roman" w:hAnsi="Times New Roman" w:cs="Times New Roman"/>
          <w:bCs/>
          <w:sz w:val="28"/>
          <w:szCs w:val="28"/>
        </w:rPr>
        <w:t>Об утверждении государственных общеобязательных стандартов высшего и послевузовского образования</w:t>
      </w:r>
      <w:r w:rsidR="00162EF9" w:rsidRPr="00EF17CD">
        <w:rPr>
          <w:rFonts w:ascii="Times New Roman" w:hAnsi="Times New Roman" w:cs="Times New Roman"/>
          <w:sz w:val="28"/>
          <w:szCs w:val="28"/>
        </w:rPr>
        <w:t xml:space="preserve">: </w:t>
      </w:r>
      <w:r w:rsidR="00162EF9">
        <w:rPr>
          <w:rFonts w:ascii="Times New Roman" w:hAnsi="Times New Roman" w:cs="Times New Roman"/>
          <w:sz w:val="28"/>
          <w:szCs w:val="28"/>
          <w:lang w:val="kk-KZ"/>
        </w:rPr>
        <w:t xml:space="preserve">утв. </w:t>
      </w:r>
      <w:r w:rsidR="00162EF9">
        <w:rPr>
          <w:rFonts w:ascii="Times New Roman" w:hAnsi="Times New Roman" w:cs="Times New Roman"/>
          <w:sz w:val="28"/>
          <w:szCs w:val="28"/>
        </w:rPr>
        <w:t>20 июля 2022 года</w:t>
      </w:r>
      <w:r w:rsidR="00162EF9">
        <w:rPr>
          <w:rFonts w:ascii="Times New Roman" w:hAnsi="Times New Roman" w:cs="Times New Roman"/>
          <w:sz w:val="28"/>
          <w:szCs w:val="28"/>
          <w:lang w:val="kk-KZ"/>
        </w:rPr>
        <w:t>,</w:t>
      </w:r>
      <w:r w:rsidR="00162EF9">
        <w:rPr>
          <w:rFonts w:ascii="Times New Roman" w:hAnsi="Times New Roman" w:cs="Times New Roman"/>
          <w:sz w:val="28"/>
          <w:szCs w:val="28"/>
        </w:rPr>
        <w:t xml:space="preserve"> №2</w:t>
      </w:r>
      <w:r w:rsidR="00162EF9">
        <w:rPr>
          <w:rFonts w:ascii="Times New Roman" w:hAnsi="Times New Roman" w:cs="Times New Roman"/>
          <w:sz w:val="28"/>
          <w:szCs w:val="28"/>
          <w:lang w:val="kk-KZ"/>
        </w:rPr>
        <w:t xml:space="preserve"> //</w:t>
      </w:r>
      <w:r w:rsidR="00162EF9">
        <w:rPr>
          <w:rFonts w:ascii="Times New Roman" w:hAnsi="Times New Roman" w:cs="Times New Roman"/>
          <w:sz w:val="28"/>
          <w:szCs w:val="28"/>
        </w:rPr>
        <w:t xml:space="preserve"> </w:t>
      </w:r>
      <w:r w:rsidR="00162EF9" w:rsidRPr="003B3BCB">
        <w:rPr>
          <w:rFonts w:ascii="Times New Roman" w:hAnsi="Times New Roman" w:cs="Times New Roman"/>
          <w:sz w:val="28"/>
          <w:szCs w:val="28"/>
        </w:rPr>
        <w:t>https://adilet.zan.kz/rus/docs/V2200028916</w:t>
      </w:r>
      <w:r w:rsidR="00162EF9">
        <w:rPr>
          <w:rFonts w:ascii="Times New Roman" w:hAnsi="Times New Roman" w:cs="Times New Roman"/>
          <w:sz w:val="28"/>
          <w:szCs w:val="28"/>
          <w:lang w:val="kk-KZ"/>
        </w:rPr>
        <w:t>. 10.06.2026.</w:t>
      </w:r>
    </w:p>
    <w:p w:rsidR="00EC0E33" w:rsidRPr="00EC0E3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EC0E33">
        <w:rPr>
          <w:rFonts w:ascii="Times New Roman" w:hAnsi="Times New Roman" w:cs="Times New Roman"/>
          <w:bCs/>
          <w:sz w:val="28"/>
          <w:szCs w:val="28"/>
          <w:lang w:val="en-US"/>
        </w:rPr>
        <w:t>7</w:t>
      </w:r>
      <w:r w:rsidRPr="00EC0E33">
        <w:rPr>
          <w:rFonts w:ascii="Times New Roman" w:hAnsi="Times New Roman" w:cs="Times New Roman"/>
          <w:sz w:val="28"/>
          <w:szCs w:val="28"/>
          <w:lang w:val="en-US"/>
        </w:rPr>
        <w:t xml:space="preserve"> Terletska T.</w:t>
      </w:r>
      <w:r w:rsidRPr="00EC0E33">
        <w:rPr>
          <w:rFonts w:ascii="Times New Roman" w:hAnsi="Times New Roman" w:cs="Times New Roman"/>
          <w:bCs/>
          <w:sz w:val="28"/>
          <w:szCs w:val="28"/>
          <w:lang w:val="en-US"/>
        </w:rPr>
        <w:t xml:space="preserve"> Differentiated Instruction at Higher Education Institutions: </w:t>
      </w:r>
      <w:r w:rsidR="005F0CB6" w:rsidRPr="00EC0E33">
        <w:rPr>
          <w:rFonts w:ascii="Times New Roman" w:hAnsi="Times New Roman" w:cs="Times New Roman"/>
          <w:bCs/>
          <w:sz w:val="28"/>
          <w:szCs w:val="28"/>
          <w:lang w:val="en-US"/>
        </w:rPr>
        <w:t xml:space="preserve">bibliometric </w:t>
      </w:r>
      <w:r w:rsidRPr="00EC0E33">
        <w:rPr>
          <w:rFonts w:ascii="Times New Roman" w:hAnsi="Times New Roman" w:cs="Times New Roman"/>
          <w:bCs/>
          <w:sz w:val="28"/>
          <w:szCs w:val="28"/>
          <w:lang w:val="en-US"/>
        </w:rPr>
        <w:t xml:space="preserve">Analysis </w:t>
      </w:r>
      <w:r w:rsidRPr="004E1F2D">
        <w:rPr>
          <w:rFonts w:ascii="Times New Roman" w:hAnsi="Times New Roman" w:cs="Times New Roman"/>
          <w:bCs/>
          <w:sz w:val="28"/>
          <w:szCs w:val="28"/>
          <w:lang w:val="en-US"/>
        </w:rPr>
        <w:t xml:space="preserve">// </w:t>
      </w:r>
      <w:r w:rsidRPr="004E1F2D">
        <w:rPr>
          <w:rFonts w:ascii="Times New Roman" w:hAnsi="Times New Roman" w:cs="Times New Roman"/>
          <w:bCs/>
          <w:iCs/>
          <w:sz w:val="28"/>
          <w:szCs w:val="28"/>
          <w:lang w:val="en-US"/>
        </w:rPr>
        <w:t>The Modern Higher Education Review</w:t>
      </w:r>
      <w:r w:rsidRPr="00EC0E33">
        <w:rPr>
          <w:rFonts w:ascii="Times New Roman" w:hAnsi="Times New Roman" w:cs="Times New Roman"/>
          <w:bCs/>
          <w:sz w:val="28"/>
          <w:szCs w:val="28"/>
          <w:lang w:val="en-US"/>
        </w:rPr>
        <w:t xml:space="preserve">. – 2024. – </w:t>
      </w:r>
      <w:r w:rsidR="005F0CB6">
        <w:rPr>
          <w:rFonts w:ascii="Times New Roman" w:hAnsi="Times New Roman" w:cs="Times New Roman"/>
          <w:bCs/>
          <w:sz w:val="28"/>
          <w:szCs w:val="28"/>
          <w:lang w:val="en-US"/>
        </w:rPr>
        <w:t>Vol.</w:t>
      </w:r>
      <w:r w:rsidRPr="00EC0E33">
        <w:rPr>
          <w:rFonts w:ascii="Times New Roman" w:hAnsi="Times New Roman" w:cs="Times New Roman"/>
          <w:bCs/>
          <w:sz w:val="28"/>
          <w:szCs w:val="28"/>
          <w:lang w:val="en-US"/>
        </w:rPr>
        <w:t xml:space="preserve"> 9. – P.</w:t>
      </w:r>
      <w:r w:rsidR="005F0CB6">
        <w:rPr>
          <w:rFonts w:ascii="Times New Roman" w:hAnsi="Times New Roman" w:cs="Times New Roman"/>
          <w:bCs/>
          <w:sz w:val="28"/>
          <w:szCs w:val="28"/>
          <w:lang w:val="en-US"/>
        </w:rPr>
        <w:t> </w:t>
      </w:r>
      <w:r w:rsidRPr="00EC0E33">
        <w:rPr>
          <w:rFonts w:ascii="Times New Roman" w:hAnsi="Times New Roman" w:cs="Times New Roman"/>
          <w:bCs/>
          <w:sz w:val="28"/>
          <w:szCs w:val="28"/>
          <w:lang w:val="en-US"/>
        </w:rPr>
        <w:t>101</w:t>
      </w:r>
      <w:r w:rsidR="005F0CB6">
        <w:rPr>
          <w:rFonts w:ascii="Times New Roman" w:hAnsi="Times New Roman" w:cs="Times New Roman"/>
          <w:bCs/>
          <w:sz w:val="28"/>
          <w:szCs w:val="28"/>
          <w:lang w:val="en-US"/>
        </w:rPr>
        <w:t>-</w:t>
      </w:r>
      <w:r w:rsidRPr="00EC0E33">
        <w:rPr>
          <w:rFonts w:ascii="Times New Roman" w:hAnsi="Times New Roman" w:cs="Times New Roman"/>
          <w:bCs/>
          <w:sz w:val="28"/>
          <w:szCs w:val="28"/>
          <w:lang w:val="en-US"/>
        </w:rPr>
        <w:t>118.</w:t>
      </w:r>
    </w:p>
    <w:p w:rsidR="00EC0E33" w:rsidRPr="00EC0E3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EC0E33">
        <w:rPr>
          <w:rFonts w:ascii="Times New Roman" w:hAnsi="Times New Roman" w:cs="Times New Roman"/>
          <w:bCs/>
          <w:sz w:val="28"/>
          <w:szCs w:val="28"/>
          <w:lang w:val="en-US"/>
        </w:rPr>
        <w:t xml:space="preserve">8 </w:t>
      </w:r>
      <w:r w:rsidRPr="00EC0E33">
        <w:rPr>
          <w:rFonts w:ascii="Times New Roman" w:hAnsi="Times New Roman" w:cs="Times New Roman"/>
          <w:sz w:val="28"/>
          <w:szCs w:val="28"/>
          <w:lang w:val="en-US"/>
        </w:rPr>
        <w:t>Indrapuri</w:t>
      </w:r>
      <w:r w:rsidR="005F0CB6">
        <w:rPr>
          <w:rFonts w:ascii="Times New Roman" w:hAnsi="Times New Roman" w:cs="Times New Roman"/>
          <w:sz w:val="28"/>
          <w:szCs w:val="28"/>
          <w:lang w:val="en-US"/>
        </w:rPr>
        <w:t xml:space="preserve"> R.S.</w:t>
      </w:r>
      <w:r w:rsidRPr="00EC0E33">
        <w:rPr>
          <w:rFonts w:ascii="Times New Roman" w:hAnsi="Times New Roman" w:cs="Times New Roman"/>
          <w:sz w:val="28"/>
          <w:szCs w:val="28"/>
          <w:lang w:val="en-US"/>
        </w:rPr>
        <w:t>A., Mahdum M., Azhar F.</w:t>
      </w:r>
      <w:r w:rsidR="005F0CB6">
        <w:rPr>
          <w:rFonts w:ascii="Times New Roman" w:hAnsi="Times New Roman" w:cs="Times New Roman"/>
          <w:sz w:val="28"/>
          <w:szCs w:val="28"/>
          <w:lang w:val="en-US"/>
        </w:rPr>
        <w:t xml:space="preserve"> et al.</w:t>
      </w:r>
      <w:r w:rsidRPr="00EC0E33">
        <w:rPr>
          <w:rFonts w:ascii="Times New Roman" w:hAnsi="Times New Roman" w:cs="Times New Roman"/>
          <w:bCs/>
          <w:sz w:val="28"/>
          <w:szCs w:val="28"/>
          <w:lang w:val="en-US"/>
        </w:rPr>
        <w:t xml:space="preserve"> Challenges and strategies in implementing English for Specific Purposes learning in higher education: A systematic literature review (2018–2023) // </w:t>
      </w:r>
      <w:r w:rsidRPr="004E1F2D">
        <w:rPr>
          <w:rFonts w:ascii="Times New Roman" w:hAnsi="Times New Roman" w:cs="Times New Roman"/>
          <w:bCs/>
          <w:iCs/>
          <w:sz w:val="28"/>
          <w:szCs w:val="28"/>
          <w:lang w:val="en-US"/>
        </w:rPr>
        <w:t>International Journal of Innovative Research and Scientific Studies</w:t>
      </w:r>
      <w:r w:rsidRPr="004E1F2D">
        <w:rPr>
          <w:rFonts w:ascii="Times New Roman" w:hAnsi="Times New Roman" w:cs="Times New Roman"/>
          <w:bCs/>
          <w:sz w:val="28"/>
          <w:szCs w:val="28"/>
          <w:lang w:val="en-US"/>
        </w:rPr>
        <w:t>.</w:t>
      </w:r>
      <w:r w:rsidRPr="00EC0E33">
        <w:rPr>
          <w:rFonts w:ascii="Times New Roman" w:hAnsi="Times New Roman" w:cs="Times New Roman"/>
          <w:bCs/>
          <w:sz w:val="28"/>
          <w:szCs w:val="28"/>
          <w:lang w:val="en-US"/>
        </w:rPr>
        <w:t xml:space="preserve"> – 2025. – Vol. 8, </w:t>
      </w:r>
      <w:r w:rsidR="005F0CB6">
        <w:rPr>
          <w:rFonts w:ascii="Times New Roman" w:hAnsi="Times New Roman" w:cs="Times New Roman"/>
          <w:bCs/>
          <w:sz w:val="28"/>
          <w:szCs w:val="28"/>
          <w:lang w:val="en-US"/>
        </w:rPr>
        <w:t>Issue</w:t>
      </w:r>
      <w:r w:rsidRPr="00EC0E33">
        <w:rPr>
          <w:rFonts w:ascii="Times New Roman" w:hAnsi="Times New Roman" w:cs="Times New Roman"/>
          <w:bCs/>
          <w:sz w:val="28"/>
          <w:szCs w:val="28"/>
          <w:lang w:val="en-US"/>
        </w:rPr>
        <w:t xml:space="preserve"> 6. – P. 1348</w:t>
      </w:r>
      <w:r w:rsidR="005F0CB6">
        <w:rPr>
          <w:rFonts w:ascii="Times New Roman" w:hAnsi="Times New Roman" w:cs="Times New Roman"/>
          <w:bCs/>
          <w:sz w:val="28"/>
          <w:szCs w:val="28"/>
          <w:lang w:val="en-US"/>
        </w:rPr>
        <w:t>-</w:t>
      </w:r>
      <w:r w:rsidRPr="00EC0E33">
        <w:rPr>
          <w:rFonts w:ascii="Times New Roman" w:hAnsi="Times New Roman" w:cs="Times New Roman"/>
          <w:bCs/>
          <w:sz w:val="28"/>
          <w:szCs w:val="28"/>
          <w:lang w:val="en-US"/>
        </w:rPr>
        <w:t xml:space="preserve">1357. </w:t>
      </w:r>
    </w:p>
    <w:p w:rsidR="00EC0E33" w:rsidRPr="00EC0E3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EC0E33">
        <w:rPr>
          <w:rFonts w:ascii="Times New Roman" w:hAnsi="Times New Roman" w:cs="Times New Roman"/>
          <w:bCs/>
          <w:sz w:val="28"/>
          <w:szCs w:val="28"/>
          <w:lang w:val="en-US"/>
        </w:rPr>
        <w:t xml:space="preserve">9 </w:t>
      </w:r>
      <w:r w:rsidRPr="00EC0E33">
        <w:rPr>
          <w:rFonts w:ascii="Times New Roman" w:hAnsi="Times New Roman" w:cs="Times New Roman"/>
          <w:sz w:val="28"/>
          <w:szCs w:val="28"/>
          <w:lang w:val="en-US"/>
        </w:rPr>
        <w:t>Hyland K.</w:t>
      </w:r>
      <w:r w:rsidRPr="00EC0E33">
        <w:rPr>
          <w:rFonts w:ascii="Times New Roman" w:hAnsi="Times New Roman" w:cs="Times New Roman"/>
          <w:bCs/>
          <w:sz w:val="28"/>
          <w:szCs w:val="28"/>
          <w:lang w:val="en-US"/>
        </w:rPr>
        <w:t xml:space="preserve"> English for Specific Purposes: What is it and where is it taking us? // </w:t>
      </w:r>
      <w:r w:rsidRPr="004E1F2D">
        <w:rPr>
          <w:rFonts w:ascii="Times New Roman" w:hAnsi="Times New Roman" w:cs="Times New Roman"/>
          <w:bCs/>
          <w:iCs/>
          <w:sz w:val="28"/>
          <w:szCs w:val="28"/>
          <w:lang w:val="en-US"/>
        </w:rPr>
        <w:t>ESP Today: Journal of English for Specific Purposes at Tertiary Level</w:t>
      </w:r>
      <w:r w:rsidRPr="00EC0E33">
        <w:rPr>
          <w:rFonts w:ascii="Times New Roman" w:hAnsi="Times New Roman" w:cs="Times New Roman"/>
          <w:bCs/>
          <w:sz w:val="28"/>
          <w:szCs w:val="28"/>
          <w:lang w:val="en-US"/>
        </w:rPr>
        <w:t xml:space="preserve">. – 2022. – Vol. 10, </w:t>
      </w:r>
      <w:r w:rsidR="005F0CB6">
        <w:rPr>
          <w:rFonts w:ascii="Times New Roman" w:hAnsi="Times New Roman" w:cs="Times New Roman"/>
          <w:bCs/>
          <w:sz w:val="28"/>
          <w:szCs w:val="28"/>
          <w:lang w:val="en-US"/>
        </w:rPr>
        <w:t>Issue</w:t>
      </w:r>
      <w:r w:rsidRPr="00EC0E33">
        <w:rPr>
          <w:rFonts w:ascii="Times New Roman" w:hAnsi="Times New Roman" w:cs="Times New Roman"/>
          <w:bCs/>
          <w:sz w:val="28"/>
          <w:szCs w:val="28"/>
          <w:lang w:val="en-US"/>
        </w:rPr>
        <w:t xml:space="preserve"> 2. – P. 202</w:t>
      </w:r>
      <w:r w:rsidR="005F0CB6">
        <w:rPr>
          <w:rFonts w:ascii="Times New Roman" w:hAnsi="Times New Roman" w:cs="Times New Roman"/>
          <w:bCs/>
          <w:sz w:val="28"/>
          <w:szCs w:val="28"/>
          <w:lang w:val="en-US"/>
        </w:rPr>
        <w:t>-</w:t>
      </w:r>
      <w:r w:rsidRPr="00EC0E33">
        <w:rPr>
          <w:rFonts w:ascii="Times New Roman" w:hAnsi="Times New Roman" w:cs="Times New Roman"/>
          <w:bCs/>
          <w:sz w:val="28"/>
          <w:szCs w:val="28"/>
          <w:lang w:val="en-US"/>
        </w:rPr>
        <w:t xml:space="preserve">220. </w:t>
      </w:r>
    </w:p>
    <w:p w:rsidR="00EC0E33" w:rsidRPr="00EC0E3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EC0E33">
        <w:rPr>
          <w:rFonts w:ascii="Times New Roman" w:hAnsi="Times New Roman" w:cs="Times New Roman"/>
          <w:bCs/>
          <w:sz w:val="28"/>
          <w:szCs w:val="28"/>
          <w:lang w:val="en-US"/>
        </w:rPr>
        <w:t xml:space="preserve">10 </w:t>
      </w:r>
      <w:r w:rsidRPr="00EC0E33">
        <w:rPr>
          <w:rFonts w:ascii="Times New Roman" w:hAnsi="Times New Roman" w:cs="Times New Roman"/>
          <w:sz w:val="28"/>
          <w:szCs w:val="28"/>
          <w:lang w:val="en-US"/>
        </w:rPr>
        <w:t>Bakogiannis A., Papavasiliou E.</w:t>
      </w:r>
      <w:r w:rsidRPr="00EC0E33">
        <w:rPr>
          <w:rFonts w:ascii="Times New Roman" w:hAnsi="Times New Roman" w:cs="Times New Roman"/>
          <w:bCs/>
          <w:sz w:val="28"/>
          <w:szCs w:val="28"/>
          <w:lang w:val="en-US"/>
        </w:rPr>
        <w:t xml:space="preserve"> Exploring inclusive teaching practices of English for Academic Purposes (EAP) in Higher Education (HE): Recommendations for practice // </w:t>
      </w:r>
      <w:r w:rsidRPr="004E1F2D">
        <w:rPr>
          <w:rFonts w:ascii="Times New Roman" w:hAnsi="Times New Roman" w:cs="Times New Roman"/>
          <w:bCs/>
          <w:iCs/>
          <w:sz w:val="28"/>
          <w:szCs w:val="28"/>
          <w:lang w:val="en-US"/>
        </w:rPr>
        <w:t>J of English for Academic Purposes</w:t>
      </w:r>
      <w:r w:rsidRPr="00EC0E33">
        <w:rPr>
          <w:rFonts w:ascii="Times New Roman" w:hAnsi="Times New Roman" w:cs="Times New Roman"/>
          <w:bCs/>
          <w:sz w:val="28"/>
          <w:szCs w:val="28"/>
          <w:lang w:val="en-US"/>
        </w:rPr>
        <w:t>. – 2025</w:t>
      </w:r>
      <w:r w:rsidR="004E1F2D">
        <w:rPr>
          <w:rFonts w:ascii="Times New Roman" w:hAnsi="Times New Roman" w:cs="Times New Roman"/>
          <w:bCs/>
          <w:sz w:val="28"/>
          <w:szCs w:val="28"/>
          <w:lang w:val="en-US"/>
        </w:rPr>
        <w:t xml:space="preserve">. – Vol. 76. – </w:t>
      </w:r>
      <w:r w:rsidR="005F0CB6">
        <w:rPr>
          <w:rFonts w:ascii="Times New Roman" w:hAnsi="Times New Roman" w:cs="Times New Roman"/>
          <w:bCs/>
          <w:sz w:val="28"/>
          <w:szCs w:val="28"/>
          <w:lang w:val="en-US"/>
        </w:rPr>
        <w:t>P.</w:t>
      </w:r>
      <w:r w:rsidR="004E1F2D">
        <w:rPr>
          <w:rFonts w:ascii="Times New Roman" w:hAnsi="Times New Roman" w:cs="Times New Roman"/>
          <w:bCs/>
          <w:sz w:val="28"/>
          <w:szCs w:val="28"/>
          <w:lang w:val="en-US"/>
        </w:rPr>
        <w:t xml:space="preserve"> 101538. </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rPr>
      </w:pPr>
      <w:r w:rsidRPr="00C434E3">
        <w:rPr>
          <w:rFonts w:ascii="Times New Roman" w:hAnsi="Times New Roman" w:cs="Times New Roman"/>
          <w:bCs/>
          <w:sz w:val="28"/>
          <w:szCs w:val="28"/>
        </w:rPr>
        <w:t xml:space="preserve">11 Атлас новых профессий и компетенций Казахстана. Информационные технологии </w:t>
      </w:r>
      <w:r w:rsidR="004E1F2D">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Министерство труда и социальной защиты населения Республики Казахстан</w:t>
      </w:r>
      <w:r w:rsidR="00162EF9">
        <w:rPr>
          <w:rFonts w:ascii="Times New Roman" w:hAnsi="Times New Roman" w:cs="Times New Roman"/>
          <w:bCs/>
          <w:sz w:val="28"/>
          <w:szCs w:val="28"/>
          <w:lang w:val="kk-KZ"/>
        </w:rPr>
        <w:t xml:space="preserve"> //</w:t>
      </w:r>
      <w:r w:rsidRPr="00C434E3">
        <w:rPr>
          <w:rFonts w:ascii="Times New Roman" w:hAnsi="Times New Roman" w:cs="Times New Roman"/>
          <w:bCs/>
          <w:sz w:val="28"/>
          <w:szCs w:val="28"/>
        </w:rPr>
        <w:t xml:space="preserve"> Enbek.kz. 08.07.2026.</w:t>
      </w:r>
    </w:p>
    <w:p w:rsidR="00EC0E33" w:rsidRPr="00C434E3" w:rsidRDefault="00162EF9"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12 Кирсанов А.</w:t>
      </w:r>
      <w:r w:rsidR="00EC0E33" w:rsidRPr="00C434E3">
        <w:rPr>
          <w:rFonts w:ascii="Times New Roman" w:hAnsi="Times New Roman" w:cs="Times New Roman"/>
          <w:bCs/>
          <w:sz w:val="28"/>
          <w:szCs w:val="28"/>
        </w:rPr>
        <w:t>А. Индивидуализация учебной деятельности как педагогическая проблема. – Казань, 1982. – 224 с.</w:t>
      </w:r>
    </w:p>
    <w:p w:rsidR="00EC0E33" w:rsidRPr="00C434E3" w:rsidRDefault="004E1F2D"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13 Осмоловская И.М. </w:t>
      </w:r>
      <w:r w:rsidR="00EC0E33" w:rsidRPr="00C434E3">
        <w:rPr>
          <w:rFonts w:ascii="Times New Roman" w:hAnsi="Times New Roman" w:cs="Times New Roman"/>
          <w:bCs/>
          <w:sz w:val="28"/>
          <w:szCs w:val="28"/>
        </w:rPr>
        <w:t>Организация дифференцированного обучения в современной общеобразовательной школе</w:t>
      </w:r>
      <w:r>
        <w:rPr>
          <w:rFonts w:ascii="Times New Roman" w:hAnsi="Times New Roman" w:cs="Times New Roman"/>
          <w:bCs/>
          <w:sz w:val="28"/>
          <w:szCs w:val="28"/>
        </w:rPr>
        <w:t>. –</w:t>
      </w:r>
      <w:r>
        <w:rPr>
          <w:rFonts w:ascii="Times New Roman" w:hAnsi="Times New Roman" w:cs="Times New Roman"/>
          <w:bCs/>
          <w:sz w:val="28"/>
          <w:szCs w:val="28"/>
          <w:lang w:val="kk-KZ"/>
        </w:rPr>
        <w:t xml:space="preserve"> </w:t>
      </w:r>
      <w:r w:rsidR="00EC0E33" w:rsidRPr="00C434E3">
        <w:rPr>
          <w:rFonts w:ascii="Times New Roman" w:hAnsi="Times New Roman" w:cs="Times New Roman"/>
          <w:bCs/>
          <w:sz w:val="28"/>
          <w:szCs w:val="28"/>
        </w:rPr>
        <w:t>М., Воронеж</w:t>
      </w:r>
      <w:r>
        <w:rPr>
          <w:rFonts w:ascii="Times New Roman" w:hAnsi="Times New Roman" w:cs="Times New Roman"/>
          <w:bCs/>
          <w:sz w:val="28"/>
          <w:szCs w:val="28"/>
        </w:rPr>
        <w:t>, 1998. –</w:t>
      </w:r>
      <w:r>
        <w:rPr>
          <w:rFonts w:ascii="Times New Roman" w:hAnsi="Times New Roman" w:cs="Times New Roman"/>
          <w:bCs/>
          <w:sz w:val="28"/>
          <w:szCs w:val="28"/>
          <w:lang w:val="kk-KZ"/>
        </w:rPr>
        <w:t xml:space="preserve"> </w:t>
      </w:r>
      <w:r w:rsidR="00EC0E33" w:rsidRPr="00C434E3">
        <w:rPr>
          <w:rFonts w:ascii="Times New Roman" w:hAnsi="Times New Roman" w:cs="Times New Roman"/>
          <w:bCs/>
          <w:sz w:val="28"/>
          <w:szCs w:val="28"/>
        </w:rPr>
        <w:t xml:space="preserve">155 с. </w:t>
      </w:r>
    </w:p>
    <w:p w:rsidR="00EC0E33" w:rsidRPr="00C434E3" w:rsidRDefault="004E1F2D"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14 Смаглий Т.И., Утегенова Б.М., Онищенко Е.</w:t>
      </w:r>
      <w:r w:rsidR="00EC0E33" w:rsidRPr="00C434E3">
        <w:rPr>
          <w:rFonts w:ascii="Times New Roman" w:hAnsi="Times New Roman" w:cs="Times New Roman"/>
          <w:bCs/>
          <w:sz w:val="28"/>
          <w:szCs w:val="28"/>
        </w:rPr>
        <w:t>А. Основы дифференциации преподавания и обучения в современной школе: учеб</w:t>
      </w:r>
      <w:r>
        <w:rPr>
          <w:rFonts w:ascii="Times New Roman" w:hAnsi="Times New Roman" w:cs="Times New Roman"/>
          <w:bCs/>
          <w:sz w:val="28"/>
          <w:szCs w:val="28"/>
          <w:lang w:val="kk-KZ"/>
        </w:rPr>
        <w:t>.</w:t>
      </w:r>
      <w:r w:rsidR="00EC0E33" w:rsidRPr="00C434E3">
        <w:rPr>
          <w:rFonts w:ascii="Times New Roman" w:hAnsi="Times New Roman" w:cs="Times New Roman"/>
          <w:bCs/>
          <w:sz w:val="28"/>
          <w:szCs w:val="28"/>
        </w:rPr>
        <w:t xml:space="preserve"> пос. – Костанай, 2017. – 98 с.</w:t>
      </w:r>
    </w:p>
    <w:p w:rsidR="00EC0E33" w:rsidRPr="00C434E3" w:rsidRDefault="004E1F2D"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 Шахмаев Н.</w:t>
      </w:r>
      <w:r w:rsidR="00EC0E33" w:rsidRPr="00C434E3">
        <w:rPr>
          <w:rFonts w:ascii="Times New Roman" w:hAnsi="Times New Roman" w:cs="Times New Roman"/>
          <w:bCs/>
          <w:sz w:val="28"/>
          <w:szCs w:val="28"/>
        </w:rPr>
        <w:t xml:space="preserve">М. Дифференциация обучения в средней общеобразовательной школе // </w:t>
      </w:r>
      <w:r>
        <w:rPr>
          <w:rFonts w:ascii="Times New Roman" w:hAnsi="Times New Roman" w:cs="Times New Roman"/>
          <w:bCs/>
          <w:sz w:val="28"/>
          <w:szCs w:val="28"/>
          <w:lang w:val="kk-KZ"/>
        </w:rPr>
        <w:t xml:space="preserve">В кн.: </w:t>
      </w:r>
      <w:r w:rsidR="00EC0E33" w:rsidRPr="00C434E3">
        <w:rPr>
          <w:rFonts w:ascii="Times New Roman" w:hAnsi="Times New Roman" w:cs="Times New Roman"/>
          <w:bCs/>
          <w:sz w:val="28"/>
          <w:szCs w:val="28"/>
        </w:rPr>
        <w:t xml:space="preserve">Дидактика средней школы: </w:t>
      </w:r>
      <w:r w:rsidRPr="00C434E3">
        <w:rPr>
          <w:rFonts w:ascii="Times New Roman" w:hAnsi="Times New Roman" w:cs="Times New Roman"/>
          <w:bCs/>
          <w:sz w:val="28"/>
          <w:szCs w:val="28"/>
        </w:rPr>
        <w:t xml:space="preserve">некоторые </w:t>
      </w:r>
      <w:r w:rsidR="00EC0E33" w:rsidRPr="00C434E3">
        <w:rPr>
          <w:rFonts w:ascii="Times New Roman" w:hAnsi="Times New Roman" w:cs="Times New Roman"/>
          <w:bCs/>
          <w:sz w:val="28"/>
          <w:szCs w:val="28"/>
        </w:rPr>
        <w:t>вопросы современной дидактики. – М.: Просвещение, 1982. – С. 269</w:t>
      </w:r>
      <w:r>
        <w:rPr>
          <w:rFonts w:ascii="Times New Roman" w:hAnsi="Times New Roman" w:cs="Times New Roman"/>
          <w:bCs/>
          <w:sz w:val="28"/>
          <w:szCs w:val="28"/>
          <w:lang w:val="kk-KZ"/>
        </w:rPr>
        <w:t>-</w:t>
      </w:r>
      <w:r w:rsidR="00EC0E33" w:rsidRPr="00C434E3">
        <w:rPr>
          <w:rFonts w:ascii="Times New Roman" w:hAnsi="Times New Roman" w:cs="Times New Roman"/>
          <w:bCs/>
          <w:sz w:val="28"/>
          <w:szCs w:val="28"/>
        </w:rPr>
        <w:t xml:space="preserve">296. </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rPr>
      </w:pPr>
      <w:r w:rsidRPr="00C434E3">
        <w:rPr>
          <w:rFonts w:ascii="Times New Roman" w:hAnsi="Times New Roman" w:cs="Times New Roman"/>
          <w:bCs/>
          <w:sz w:val="28"/>
          <w:szCs w:val="28"/>
        </w:rPr>
        <w:t>16 Джуринский А.Н. История педагогики и образования</w:t>
      </w:r>
      <w:r w:rsidR="00162EF9">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w:t>
      </w:r>
      <w:r w:rsidR="00162EF9" w:rsidRPr="00C434E3">
        <w:rPr>
          <w:rFonts w:ascii="Times New Roman" w:hAnsi="Times New Roman" w:cs="Times New Roman"/>
          <w:bCs/>
          <w:sz w:val="28"/>
          <w:szCs w:val="28"/>
        </w:rPr>
        <w:t xml:space="preserve">с </w:t>
      </w:r>
      <w:r w:rsidRPr="00C434E3">
        <w:rPr>
          <w:rFonts w:ascii="Times New Roman" w:hAnsi="Times New Roman" w:cs="Times New Roman"/>
          <w:bCs/>
          <w:sz w:val="28"/>
          <w:szCs w:val="28"/>
        </w:rPr>
        <w:t xml:space="preserve">древнейших времен до XXI века. – </w:t>
      </w:r>
      <w:r w:rsidR="004E1F2D">
        <w:rPr>
          <w:rFonts w:ascii="Times New Roman" w:hAnsi="Times New Roman" w:cs="Times New Roman"/>
          <w:bCs/>
          <w:sz w:val="28"/>
          <w:szCs w:val="28"/>
          <w:lang w:val="kk-KZ"/>
        </w:rPr>
        <w:t xml:space="preserve">Изд. </w:t>
      </w:r>
      <w:r w:rsidRPr="00C434E3">
        <w:rPr>
          <w:rFonts w:ascii="Times New Roman" w:hAnsi="Times New Roman" w:cs="Times New Roman"/>
          <w:bCs/>
          <w:sz w:val="28"/>
          <w:szCs w:val="28"/>
        </w:rPr>
        <w:t>3-е, испр. и доп. – М</w:t>
      </w:r>
      <w:r w:rsidR="004E1F2D">
        <w:rPr>
          <w:rFonts w:ascii="Times New Roman" w:hAnsi="Times New Roman" w:cs="Times New Roman"/>
          <w:bCs/>
          <w:sz w:val="28"/>
          <w:szCs w:val="28"/>
          <w:lang w:val="kk-KZ"/>
        </w:rPr>
        <w:t>.</w:t>
      </w:r>
      <w:r w:rsidRPr="00C434E3">
        <w:rPr>
          <w:rFonts w:ascii="Times New Roman" w:hAnsi="Times New Roman" w:cs="Times New Roman"/>
          <w:bCs/>
          <w:sz w:val="28"/>
          <w:szCs w:val="28"/>
        </w:rPr>
        <w:t>: Юрайт, 2024. – 575 с.</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rPr>
      </w:pPr>
      <w:r w:rsidRPr="00C434E3">
        <w:rPr>
          <w:rFonts w:ascii="Times New Roman" w:hAnsi="Times New Roman" w:cs="Times New Roman"/>
          <w:bCs/>
          <w:sz w:val="28"/>
          <w:szCs w:val="28"/>
        </w:rPr>
        <w:t xml:space="preserve">17 </w:t>
      </w:r>
      <w:r w:rsidR="004E1F2D" w:rsidRPr="00C434E3">
        <w:rPr>
          <w:rFonts w:ascii="Times New Roman" w:hAnsi="Times New Roman" w:cs="Times New Roman"/>
          <w:bCs/>
          <w:sz w:val="28"/>
          <w:szCs w:val="28"/>
        </w:rPr>
        <w:t>Пискунов</w:t>
      </w:r>
      <w:r w:rsidR="004E1F2D" w:rsidRPr="004E1F2D">
        <w:rPr>
          <w:rFonts w:ascii="Times New Roman" w:hAnsi="Times New Roman" w:cs="Times New Roman"/>
          <w:bCs/>
          <w:sz w:val="28"/>
          <w:szCs w:val="28"/>
        </w:rPr>
        <w:t xml:space="preserve"> </w:t>
      </w:r>
      <w:r w:rsidR="004E1F2D">
        <w:rPr>
          <w:rFonts w:ascii="Times New Roman" w:hAnsi="Times New Roman" w:cs="Times New Roman"/>
          <w:bCs/>
          <w:sz w:val="28"/>
          <w:szCs w:val="28"/>
        </w:rPr>
        <w:t>А.</w:t>
      </w:r>
      <w:r w:rsidR="004E1F2D" w:rsidRPr="00C434E3">
        <w:rPr>
          <w:rFonts w:ascii="Times New Roman" w:hAnsi="Times New Roman" w:cs="Times New Roman"/>
          <w:bCs/>
          <w:sz w:val="28"/>
          <w:szCs w:val="28"/>
        </w:rPr>
        <w:t>И., Вендровская</w:t>
      </w:r>
      <w:r w:rsidR="004E1F2D" w:rsidRPr="004E1F2D">
        <w:rPr>
          <w:rFonts w:ascii="Times New Roman" w:hAnsi="Times New Roman" w:cs="Times New Roman"/>
          <w:bCs/>
          <w:sz w:val="28"/>
          <w:szCs w:val="28"/>
        </w:rPr>
        <w:t xml:space="preserve"> </w:t>
      </w:r>
      <w:r w:rsidR="004E1F2D">
        <w:rPr>
          <w:rFonts w:ascii="Times New Roman" w:hAnsi="Times New Roman" w:cs="Times New Roman"/>
          <w:bCs/>
          <w:sz w:val="28"/>
          <w:szCs w:val="28"/>
        </w:rPr>
        <w:t>Р.</w:t>
      </w:r>
      <w:r w:rsidR="004E1F2D" w:rsidRPr="00C434E3">
        <w:rPr>
          <w:rFonts w:ascii="Times New Roman" w:hAnsi="Times New Roman" w:cs="Times New Roman"/>
          <w:bCs/>
          <w:sz w:val="28"/>
          <w:szCs w:val="28"/>
        </w:rPr>
        <w:t xml:space="preserve">Б., Кларин </w:t>
      </w:r>
      <w:r w:rsidR="004E1F2D">
        <w:rPr>
          <w:rFonts w:ascii="Times New Roman" w:hAnsi="Times New Roman" w:cs="Times New Roman"/>
          <w:bCs/>
          <w:sz w:val="28"/>
          <w:szCs w:val="28"/>
        </w:rPr>
        <w:t>В.</w:t>
      </w:r>
      <w:r w:rsidR="004E1F2D" w:rsidRPr="00C434E3">
        <w:rPr>
          <w:rFonts w:ascii="Times New Roman" w:hAnsi="Times New Roman" w:cs="Times New Roman"/>
          <w:bCs/>
          <w:sz w:val="28"/>
          <w:szCs w:val="28"/>
        </w:rPr>
        <w:t xml:space="preserve">М. и др. </w:t>
      </w:r>
      <w:r w:rsidRPr="00C434E3">
        <w:rPr>
          <w:rFonts w:ascii="Times New Roman" w:hAnsi="Times New Roman" w:cs="Times New Roman"/>
          <w:bCs/>
          <w:sz w:val="28"/>
          <w:szCs w:val="28"/>
        </w:rPr>
        <w:t>История педагогики и образования</w:t>
      </w:r>
      <w:r w:rsidR="00162EF9">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w:t>
      </w:r>
      <w:r w:rsidR="00162EF9" w:rsidRPr="00C434E3">
        <w:rPr>
          <w:rFonts w:ascii="Times New Roman" w:hAnsi="Times New Roman" w:cs="Times New Roman"/>
          <w:bCs/>
          <w:sz w:val="28"/>
          <w:szCs w:val="28"/>
        </w:rPr>
        <w:t xml:space="preserve">от </w:t>
      </w:r>
      <w:r w:rsidRPr="00C434E3">
        <w:rPr>
          <w:rFonts w:ascii="Times New Roman" w:hAnsi="Times New Roman" w:cs="Times New Roman"/>
          <w:bCs/>
          <w:sz w:val="28"/>
          <w:szCs w:val="28"/>
        </w:rPr>
        <w:t xml:space="preserve">зарождения воспитания в первобытном обществе до конца XX в. – </w:t>
      </w:r>
      <w:r w:rsidR="004E1F2D">
        <w:rPr>
          <w:rFonts w:ascii="Times New Roman" w:hAnsi="Times New Roman" w:cs="Times New Roman"/>
          <w:bCs/>
          <w:sz w:val="28"/>
          <w:szCs w:val="28"/>
          <w:lang w:val="kk-KZ"/>
        </w:rPr>
        <w:t xml:space="preserve">Изд. </w:t>
      </w:r>
      <w:r w:rsidRPr="00C434E3">
        <w:rPr>
          <w:rFonts w:ascii="Times New Roman" w:hAnsi="Times New Roman" w:cs="Times New Roman"/>
          <w:bCs/>
          <w:sz w:val="28"/>
          <w:szCs w:val="28"/>
        </w:rPr>
        <w:t>2-е, испр. и доп. – М</w:t>
      </w:r>
      <w:r w:rsidR="004E1F2D">
        <w:rPr>
          <w:rFonts w:ascii="Times New Roman" w:hAnsi="Times New Roman" w:cs="Times New Roman"/>
          <w:bCs/>
          <w:sz w:val="28"/>
          <w:szCs w:val="28"/>
          <w:lang w:val="kk-KZ"/>
        </w:rPr>
        <w:t>.</w:t>
      </w:r>
      <w:r w:rsidRPr="00C434E3">
        <w:rPr>
          <w:rFonts w:ascii="Times New Roman" w:hAnsi="Times New Roman" w:cs="Times New Roman"/>
          <w:bCs/>
          <w:sz w:val="28"/>
          <w:szCs w:val="28"/>
        </w:rPr>
        <w:t>: ТЦ «Сфера», 2001. – 512 с.</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rPr>
      </w:pPr>
      <w:r w:rsidRPr="00C434E3">
        <w:rPr>
          <w:rFonts w:ascii="Times New Roman" w:hAnsi="Times New Roman" w:cs="Times New Roman"/>
          <w:bCs/>
          <w:sz w:val="28"/>
          <w:szCs w:val="28"/>
        </w:rPr>
        <w:t>18 Ушинский К.Д. Собр</w:t>
      </w:r>
      <w:r w:rsidR="00162EF9">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w:t>
      </w:r>
      <w:r w:rsidR="00162EF9" w:rsidRPr="00C434E3">
        <w:rPr>
          <w:rFonts w:ascii="Times New Roman" w:hAnsi="Times New Roman" w:cs="Times New Roman"/>
          <w:bCs/>
          <w:sz w:val="28"/>
          <w:szCs w:val="28"/>
        </w:rPr>
        <w:t>соч</w:t>
      </w:r>
      <w:r w:rsidR="00162EF9">
        <w:rPr>
          <w:rFonts w:ascii="Times New Roman" w:hAnsi="Times New Roman" w:cs="Times New Roman"/>
          <w:bCs/>
          <w:sz w:val="28"/>
          <w:szCs w:val="28"/>
          <w:lang w:val="kk-KZ"/>
        </w:rPr>
        <w:t>.</w:t>
      </w:r>
      <w:r w:rsidRPr="00C434E3">
        <w:rPr>
          <w:rFonts w:ascii="Times New Roman" w:hAnsi="Times New Roman" w:cs="Times New Roman"/>
          <w:bCs/>
          <w:sz w:val="28"/>
          <w:szCs w:val="28"/>
        </w:rPr>
        <w:t>: в 11 т. – М</w:t>
      </w:r>
      <w:r w:rsidR="00162EF9">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1950. – Т. 8. – 77</w:t>
      </w:r>
      <w:r w:rsidR="00162EF9">
        <w:rPr>
          <w:rFonts w:ascii="Times New Roman" w:hAnsi="Times New Roman" w:cs="Times New Roman"/>
          <w:bCs/>
          <w:sz w:val="28"/>
          <w:szCs w:val="28"/>
          <w:lang w:val="kk-KZ"/>
        </w:rPr>
        <w:t xml:space="preserve">4 </w:t>
      </w:r>
      <w:r w:rsidRPr="00C434E3">
        <w:rPr>
          <w:rFonts w:ascii="Times New Roman" w:hAnsi="Times New Roman" w:cs="Times New Roman"/>
          <w:bCs/>
          <w:sz w:val="28"/>
          <w:szCs w:val="28"/>
        </w:rPr>
        <w:t>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C434E3">
        <w:rPr>
          <w:rFonts w:ascii="Times New Roman" w:hAnsi="Times New Roman" w:cs="Times New Roman"/>
          <w:bCs/>
          <w:sz w:val="28"/>
          <w:szCs w:val="28"/>
        </w:rPr>
        <w:t>19 Алтынсарин Ы. Избр</w:t>
      </w:r>
      <w:r w:rsidR="00162EF9">
        <w:rPr>
          <w:rFonts w:ascii="Times New Roman" w:hAnsi="Times New Roman" w:cs="Times New Roman"/>
          <w:bCs/>
          <w:sz w:val="28"/>
          <w:szCs w:val="28"/>
          <w:lang w:val="kk-KZ"/>
        </w:rPr>
        <w:t>.</w:t>
      </w:r>
      <w:r w:rsidRPr="00C434E3">
        <w:rPr>
          <w:rFonts w:ascii="Times New Roman" w:hAnsi="Times New Roman" w:cs="Times New Roman"/>
          <w:bCs/>
          <w:sz w:val="28"/>
          <w:szCs w:val="28"/>
        </w:rPr>
        <w:t xml:space="preserve"> произв. – Алматы: Ғылым, 1994. – 288 с.</w:t>
      </w:r>
    </w:p>
    <w:p w:rsidR="00EC0E33" w:rsidRPr="000679CF"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20</w:t>
      </w:r>
      <w:r w:rsidRPr="004E1707">
        <w:rPr>
          <w:rFonts w:ascii="Times New Roman" w:hAnsi="Times New Roman" w:cs="Times New Roman"/>
          <w:sz w:val="28"/>
          <w:szCs w:val="28"/>
        </w:rPr>
        <w:t xml:space="preserve"> </w:t>
      </w:r>
      <w:r>
        <w:rPr>
          <w:rFonts w:ascii="Times New Roman" w:hAnsi="Times New Roman" w:cs="Times New Roman"/>
          <w:sz w:val="28"/>
          <w:szCs w:val="28"/>
        </w:rPr>
        <w:t>Выготский Л.</w:t>
      </w:r>
      <w:r w:rsidRPr="000679CF">
        <w:rPr>
          <w:rFonts w:ascii="Times New Roman" w:hAnsi="Times New Roman" w:cs="Times New Roman"/>
          <w:sz w:val="28"/>
          <w:szCs w:val="28"/>
        </w:rPr>
        <w:t>С.</w:t>
      </w:r>
      <w:r w:rsidRPr="000679CF">
        <w:rPr>
          <w:rFonts w:ascii="Times New Roman" w:hAnsi="Times New Roman" w:cs="Times New Roman"/>
          <w:bCs/>
          <w:sz w:val="28"/>
          <w:szCs w:val="28"/>
        </w:rPr>
        <w:t xml:space="preserve"> Мышление и речь</w:t>
      </w:r>
      <w:r>
        <w:rPr>
          <w:rFonts w:ascii="Times New Roman" w:hAnsi="Times New Roman" w:cs="Times New Roman"/>
          <w:bCs/>
          <w:sz w:val="28"/>
          <w:szCs w:val="28"/>
        </w:rPr>
        <w:t xml:space="preserve">. – </w:t>
      </w:r>
      <w:r w:rsidR="00162EF9">
        <w:rPr>
          <w:rFonts w:ascii="Times New Roman" w:hAnsi="Times New Roman" w:cs="Times New Roman"/>
          <w:bCs/>
          <w:sz w:val="28"/>
          <w:szCs w:val="28"/>
          <w:lang w:val="kk-KZ"/>
        </w:rPr>
        <w:t xml:space="preserve">Изд. </w:t>
      </w:r>
      <w:r>
        <w:rPr>
          <w:rFonts w:ascii="Times New Roman" w:hAnsi="Times New Roman" w:cs="Times New Roman"/>
          <w:bCs/>
          <w:sz w:val="28"/>
          <w:szCs w:val="28"/>
        </w:rPr>
        <w:t>5-е, испр. – М</w:t>
      </w:r>
      <w:r w:rsidR="004E1F2D">
        <w:rPr>
          <w:rFonts w:ascii="Times New Roman" w:hAnsi="Times New Roman" w:cs="Times New Roman"/>
          <w:bCs/>
          <w:sz w:val="28"/>
          <w:szCs w:val="28"/>
          <w:lang w:val="kk-KZ"/>
        </w:rPr>
        <w:t>.</w:t>
      </w:r>
      <w:r w:rsidRPr="000679CF">
        <w:rPr>
          <w:rFonts w:ascii="Times New Roman" w:hAnsi="Times New Roman" w:cs="Times New Roman"/>
          <w:bCs/>
          <w:sz w:val="28"/>
          <w:szCs w:val="28"/>
        </w:rPr>
        <w:t xml:space="preserve">: Лабиринт, 1999. – 352 с. </w:t>
      </w:r>
    </w:p>
    <w:p w:rsidR="00EC0E33" w:rsidRPr="000679CF"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21</w:t>
      </w:r>
      <w:r w:rsidRPr="004E1707">
        <w:rPr>
          <w:rFonts w:ascii="Times New Roman" w:hAnsi="Times New Roman" w:cs="Times New Roman"/>
          <w:sz w:val="28"/>
          <w:szCs w:val="28"/>
        </w:rPr>
        <w:t xml:space="preserve"> </w:t>
      </w:r>
      <w:r w:rsidRPr="000679CF">
        <w:rPr>
          <w:rFonts w:ascii="Times New Roman" w:hAnsi="Times New Roman" w:cs="Times New Roman"/>
          <w:bCs/>
          <w:sz w:val="28"/>
          <w:szCs w:val="28"/>
        </w:rPr>
        <w:t>Блонский П.П.</w:t>
      </w:r>
      <w:r>
        <w:rPr>
          <w:rFonts w:ascii="Times New Roman" w:hAnsi="Times New Roman" w:cs="Times New Roman"/>
          <w:bCs/>
          <w:sz w:val="28"/>
          <w:szCs w:val="28"/>
        </w:rPr>
        <w:t xml:space="preserve"> Педология. – М</w:t>
      </w:r>
      <w:r w:rsidR="00162EF9">
        <w:rPr>
          <w:rFonts w:ascii="Times New Roman" w:hAnsi="Times New Roman" w:cs="Times New Roman"/>
          <w:bCs/>
          <w:sz w:val="28"/>
          <w:szCs w:val="28"/>
          <w:lang w:val="kk-KZ"/>
        </w:rPr>
        <w:t>.</w:t>
      </w:r>
      <w:r w:rsidRPr="000679CF">
        <w:rPr>
          <w:rFonts w:ascii="Times New Roman" w:hAnsi="Times New Roman" w:cs="Times New Roman"/>
          <w:bCs/>
          <w:sz w:val="28"/>
          <w:szCs w:val="28"/>
        </w:rPr>
        <w:t>: В</w:t>
      </w:r>
      <w:r w:rsidR="00162EF9" w:rsidRPr="000679CF">
        <w:rPr>
          <w:rFonts w:ascii="Times New Roman" w:hAnsi="Times New Roman" w:cs="Times New Roman"/>
          <w:bCs/>
          <w:sz w:val="28"/>
          <w:szCs w:val="28"/>
        </w:rPr>
        <w:t>ладос</w:t>
      </w:r>
      <w:r w:rsidRPr="000679CF">
        <w:rPr>
          <w:rFonts w:ascii="Times New Roman" w:hAnsi="Times New Roman" w:cs="Times New Roman"/>
          <w:bCs/>
          <w:sz w:val="28"/>
          <w:szCs w:val="28"/>
        </w:rPr>
        <w:t xml:space="preserve">, 2000. – 287 с. </w:t>
      </w:r>
    </w:p>
    <w:p w:rsidR="00EC0E33" w:rsidRPr="008B1680"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22</w:t>
      </w:r>
      <w:r w:rsidRPr="004E1707">
        <w:rPr>
          <w:rFonts w:ascii="Times New Roman" w:hAnsi="Times New Roman" w:cs="Times New Roman"/>
          <w:sz w:val="28"/>
          <w:szCs w:val="28"/>
        </w:rPr>
        <w:t xml:space="preserve"> </w:t>
      </w:r>
      <w:r>
        <w:rPr>
          <w:rFonts w:ascii="Times New Roman" w:hAnsi="Times New Roman" w:cs="Times New Roman"/>
          <w:sz w:val="28"/>
          <w:szCs w:val="28"/>
        </w:rPr>
        <w:t>Сухомлинский В.</w:t>
      </w:r>
      <w:r w:rsidRPr="000679CF">
        <w:rPr>
          <w:rFonts w:ascii="Times New Roman" w:hAnsi="Times New Roman" w:cs="Times New Roman"/>
          <w:sz w:val="28"/>
          <w:szCs w:val="28"/>
        </w:rPr>
        <w:t>А.</w:t>
      </w:r>
      <w:r w:rsidRPr="000679CF">
        <w:rPr>
          <w:rFonts w:ascii="Times New Roman" w:hAnsi="Times New Roman" w:cs="Times New Roman"/>
          <w:bCs/>
          <w:sz w:val="28"/>
          <w:szCs w:val="28"/>
        </w:rPr>
        <w:t xml:space="preserve"> Сердце отдаю дет</w:t>
      </w:r>
      <w:r>
        <w:rPr>
          <w:rFonts w:ascii="Times New Roman" w:hAnsi="Times New Roman" w:cs="Times New Roman"/>
          <w:bCs/>
          <w:sz w:val="28"/>
          <w:szCs w:val="28"/>
        </w:rPr>
        <w:t>ям. – Киев</w:t>
      </w:r>
      <w:r w:rsidR="004E1F2D">
        <w:rPr>
          <w:rFonts w:ascii="Times New Roman" w:hAnsi="Times New Roman" w:cs="Times New Roman"/>
          <w:bCs/>
          <w:sz w:val="28"/>
          <w:szCs w:val="28"/>
        </w:rPr>
        <w:t>, 1988. – 269</w:t>
      </w:r>
      <w:r w:rsidRPr="000679CF">
        <w:rPr>
          <w:rFonts w:ascii="Times New Roman" w:hAnsi="Times New Roman" w:cs="Times New Roman"/>
          <w:bCs/>
          <w:sz w:val="28"/>
          <w:szCs w:val="28"/>
        </w:rPr>
        <w:t xml:space="preserve"> с. </w:t>
      </w:r>
    </w:p>
    <w:p w:rsidR="00EC0E33" w:rsidRPr="008B1680"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23 Гузик Н.</w:t>
      </w:r>
      <w:r w:rsidRPr="008B1680">
        <w:rPr>
          <w:rFonts w:ascii="Times New Roman" w:hAnsi="Times New Roman" w:cs="Times New Roman"/>
          <w:sz w:val="28"/>
          <w:szCs w:val="28"/>
        </w:rPr>
        <w:t>П.</w:t>
      </w:r>
      <w:r>
        <w:rPr>
          <w:rFonts w:ascii="Times New Roman" w:hAnsi="Times New Roman" w:cs="Times New Roman"/>
          <w:bCs/>
          <w:sz w:val="28"/>
          <w:szCs w:val="28"/>
        </w:rPr>
        <w:t xml:space="preserve"> Обучение органической химии: из опыта работы</w:t>
      </w:r>
      <w:r w:rsidRPr="008B1680">
        <w:rPr>
          <w:rFonts w:ascii="Times New Roman" w:hAnsi="Times New Roman" w:cs="Times New Roman"/>
          <w:bCs/>
          <w:sz w:val="28"/>
          <w:szCs w:val="28"/>
        </w:rPr>
        <w:t>: кн. для учителя. – М</w:t>
      </w:r>
      <w:r w:rsidR="00162EF9">
        <w:rPr>
          <w:rFonts w:ascii="Times New Roman" w:hAnsi="Times New Roman" w:cs="Times New Roman"/>
          <w:bCs/>
          <w:sz w:val="28"/>
          <w:szCs w:val="28"/>
          <w:lang w:val="kk-KZ"/>
        </w:rPr>
        <w:t>.</w:t>
      </w:r>
      <w:r w:rsidRPr="008B1680">
        <w:rPr>
          <w:rFonts w:ascii="Times New Roman" w:hAnsi="Times New Roman" w:cs="Times New Roman"/>
          <w:bCs/>
          <w:sz w:val="28"/>
          <w:szCs w:val="28"/>
        </w:rPr>
        <w:t xml:space="preserve">: Просвещение, 1988. – 223 с. </w:t>
      </w:r>
    </w:p>
    <w:p w:rsidR="00EC0E33" w:rsidRPr="008B1680"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Pr>
          <w:rFonts w:ascii="Times New Roman" w:hAnsi="Times New Roman" w:cs="Times New Roman"/>
          <w:bCs/>
          <w:sz w:val="28"/>
          <w:szCs w:val="28"/>
        </w:rPr>
        <w:t>Фирсов В.</w:t>
      </w:r>
      <w:r w:rsidRPr="008B1680">
        <w:rPr>
          <w:rFonts w:ascii="Times New Roman" w:hAnsi="Times New Roman" w:cs="Times New Roman"/>
          <w:bCs/>
          <w:sz w:val="28"/>
          <w:szCs w:val="28"/>
        </w:rPr>
        <w:t>В.</w:t>
      </w:r>
      <w:r w:rsidRPr="008B1680">
        <w:rPr>
          <w:rFonts w:ascii="Times New Roman" w:hAnsi="Times New Roman" w:cs="Times New Roman"/>
          <w:sz w:val="28"/>
          <w:szCs w:val="28"/>
        </w:rPr>
        <w:t xml:space="preserve"> Дифференциация обучения на основе обязательных результатов об</w:t>
      </w:r>
      <w:r>
        <w:rPr>
          <w:rFonts w:ascii="Times New Roman" w:hAnsi="Times New Roman" w:cs="Times New Roman"/>
          <w:sz w:val="28"/>
          <w:szCs w:val="28"/>
        </w:rPr>
        <w:t>учения. – М</w:t>
      </w:r>
      <w:r w:rsidR="00162EF9">
        <w:rPr>
          <w:rFonts w:ascii="Times New Roman" w:hAnsi="Times New Roman" w:cs="Times New Roman"/>
          <w:sz w:val="28"/>
          <w:szCs w:val="28"/>
          <w:lang w:val="kk-KZ"/>
        </w:rPr>
        <w:t>.</w:t>
      </w:r>
      <w:r w:rsidRPr="008B1680">
        <w:rPr>
          <w:rFonts w:ascii="Times New Roman" w:hAnsi="Times New Roman" w:cs="Times New Roman"/>
          <w:sz w:val="28"/>
          <w:szCs w:val="28"/>
        </w:rPr>
        <w:t>: Педагогика, 1994. – 224 с.</w:t>
      </w:r>
    </w:p>
    <w:p w:rsidR="00EC0E33"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2</w:t>
      </w:r>
      <w:r>
        <w:rPr>
          <w:rFonts w:ascii="Times New Roman" w:hAnsi="Times New Roman" w:cs="Times New Roman"/>
          <w:sz w:val="28"/>
          <w:szCs w:val="28"/>
        </w:rPr>
        <w:t>5</w:t>
      </w:r>
      <w:r w:rsidRPr="004E1707">
        <w:rPr>
          <w:rFonts w:ascii="Times New Roman" w:hAnsi="Times New Roman" w:cs="Times New Roman"/>
          <w:sz w:val="28"/>
          <w:szCs w:val="28"/>
        </w:rPr>
        <w:t xml:space="preserve"> </w:t>
      </w:r>
      <w:r w:rsidRPr="008B1680">
        <w:rPr>
          <w:rFonts w:ascii="Times New Roman" w:hAnsi="Times New Roman" w:cs="Times New Roman"/>
          <w:sz w:val="28"/>
          <w:szCs w:val="28"/>
        </w:rPr>
        <w:t>Рабунский Е.С. Индивидуальный подход в процессе обучения школьни</w:t>
      </w:r>
      <w:r>
        <w:rPr>
          <w:rFonts w:ascii="Times New Roman" w:hAnsi="Times New Roman" w:cs="Times New Roman"/>
          <w:sz w:val="28"/>
          <w:szCs w:val="28"/>
        </w:rPr>
        <w:t>ков. – М</w:t>
      </w:r>
      <w:r w:rsidR="00162EF9">
        <w:rPr>
          <w:rFonts w:ascii="Times New Roman" w:hAnsi="Times New Roman" w:cs="Times New Roman"/>
          <w:sz w:val="28"/>
          <w:szCs w:val="28"/>
          <w:lang w:val="kk-KZ"/>
        </w:rPr>
        <w:t>.</w:t>
      </w:r>
      <w:r w:rsidRPr="008B1680">
        <w:rPr>
          <w:rFonts w:ascii="Times New Roman" w:hAnsi="Times New Roman" w:cs="Times New Roman"/>
          <w:sz w:val="28"/>
          <w:szCs w:val="28"/>
        </w:rPr>
        <w:t>: Педагогика, 1975. – 184 с.</w:t>
      </w:r>
    </w:p>
    <w:p w:rsidR="00EC0E33" w:rsidRPr="008B1680"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Pr="00737FA0">
        <w:rPr>
          <w:rFonts w:ascii="Times New Roman" w:hAnsi="Times New Roman" w:cs="Times New Roman"/>
          <w:bCs/>
          <w:sz w:val="28"/>
          <w:szCs w:val="28"/>
        </w:rPr>
        <w:t>Гальскова Н.Д., Гез Н.И.</w:t>
      </w:r>
      <w:r w:rsidRPr="00737FA0">
        <w:rPr>
          <w:rFonts w:ascii="Times New Roman" w:hAnsi="Times New Roman" w:cs="Times New Roman"/>
          <w:sz w:val="28"/>
          <w:szCs w:val="28"/>
        </w:rPr>
        <w:t xml:space="preserve"> Тео</w:t>
      </w:r>
      <w:r>
        <w:rPr>
          <w:rFonts w:ascii="Times New Roman" w:hAnsi="Times New Roman" w:cs="Times New Roman"/>
          <w:sz w:val="28"/>
          <w:szCs w:val="28"/>
        </w:rPr>
        <w:t>рия обучения иностранным языкам</w:t>
      </w:r>
      <w:r w:rsidRPr="00737FA0">
        <w:rPr>
          <w:rFonts w:ascii="Times New Roman" w:hAnsi="Times New Roman" w:cs="Times New Roman"/>
          <w:sz w:val="28"/>
          <w:szCs w:val="28"/>
        </w:rPr>
        <w:t>: лингводидактика и м</w:t>
      </w:r>
      <w:r>
        <w:rPr>
          <w:rFonts w:ascii="Times New Roman" w:hAnsi="Times New Roman" w:cs="Times New Roman"/>
          <w:sz w:val="28"/>
          <w:szCs w:val="28"/>
        </w:rPr>
        <w:t xml:space="preserve">етодика. – </w:t>
      </w:r>
      <w:r w:rsidR="00162EF9">
        <w:rPr>
          <w:rFonts w:ascii="Times New Roman" w:hAnsi="Times New Roman" w:cs="Times New Roman"/>
          <w:sz w:val="28"/>
          <w:szCs w:val="28"/>
          <w:lang w:val="kk-KZ"/>
        </w:rPr>
        <w:t xml:space="preserve">Изд. </w:t>
      </w:r>
      <w:r>
        <w:rPr>
          <w:rFonts w:ascii="Times New Roman" w:hAnsi="Times New Roman" w:cs="Times New Roman"/>
          <w:sz w:val="28"/>
          <w:szCs w:val="28"/>
        </w:rPr>
        <w:t>6-е, стер. – М</w:t>
      </w:r>
      <w:r w:rsidR="004E1F2D">
        <w:rPr>
          <w:rFonts w:ascii="Times New Roman" w:hAnsi="Times New Roman" w:cs="Times New Roman"/>
          <w:sz w:val="28"/>
          <w:szCs w:val="28"/>
          <w:lang w:val="kk-KZ"/>
        </w:rPr>
        <w:t>.</w:t>
      </w:r>
      <w:r w:rsidR="004E1F2D">
        <w:rPr>
          <w:rFonts w:ascii="Times New Roman" w:hAnsi="Times New Roman" w:cs="Times New Roman"/>
          <w:sz w:val="28"/>
          <w:szCs w:val="28"/>
        </w:rPr>
        <w:t>: Академия, 2009. – 333</w:t>
      </w:r>
      <w:r w:rsidRPr="00737FA0">
        <w:rPr>
          <w:rFonts w:ascii="Times New Roman" w:hAnsi="Times New Roman" w:cs="Times New Roman"/>
          <w:sz w:val="28"/>
          <w:szCs w:val="28"/>
        </w:rPr>
        <w:t xml:space="preserve"> с. </w:t>
      </w:r>
    </w:p>
    <w:p w:rsidR="00EC0E33" w:rsidRPr="00EF17CD"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27 </w:t>
      </w:r>
      <w:r w:rsidR="004E1F2D">
        <w:rPr>
          <w:rFonts w:ascii="Times New Roman" w:hAnsi="Times New Roman" w:cs="Times New Roman"/>
          <w:sz w:val="28"/>
          <w:szCs w:val="28"/>
        </w:rPr>
        <w:t>Кунанбаева С.</w:t>
      </w:r>
      <w:r w:rsidRPr="00EF17CD">
        <w:rPr>
          <w:rFonts w:ascii="Times New Roman" w:hAnsi="Times New Roman" w:cs="Times New Roman"/>
          <w:sz w:val="28"/>
          <w:szCs w:val="28"/>
        </w:rPr>
        <w:t xml:space="preserve">С. </w:t>
      </w:r>
      <w:r w:rsidRPr="00EF17CD">
        <w:rPr>
          <w:rFonts w:ascii="Times New Roman" w:hAnsi="Times New Roman" w:cs="Times New Roman"/>
          <w:bCs/>
          <w:sz w:val="28"/>
          <w:szCs w:val="28"/>
        </w:rPr>
        <w:t>Компетентностное моделирование профессионального иноязычного образования</w:t>
      </w:r>
      <w:r>
        <w:rPr>
          <w:rFonts w:ascii="Times New Roman" w:hAnsi="Times New Roman" w:cs="Times New Roman"/>
          <w:sz w:val="28"/>
          <w:szCs w:val="28"/>
        </w:rPr>
        <w:t>: монография. – Алматы</w:t>
      </w:r>
      <w:r w:rsidRPr="00EF17CD">
        <w:rPr>
          <w:rFonts w:ascii="Times New Roman" w:hAnsi="Times New Roman" w:cs="Times New Roman"/>
          <w:sz w:val="28"/>
          <w:szCs w:val="28"/>
        </w:rPr>
        <w:t xml:space="preserve">, 2014. – 208 с. </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7229C9">
        <w:rPr>
          <w:rFonts w:ascii="Times New Roman" w:hAnsi="Times New Roman" w:cs="Times New Roman"/>
          <w:sz w:val="28"/>
          <w:szCs w:val="28"/>
          <w:lang w:val="en-US"/>
        </w:rPr>
        <w:t xml:space="preserve">28 </w:t>
      </w:r>
      <w:r w:rsidRPr="00C434E3">
        <w:rPr>
          <w:rFonts w:ascii="Times New Roman" w:hAnsi="Times New Roman" w:cs="Times New Roman"/>
          <w:bCs/>
          <w:sz w:val="28"/>
          <w:szCs w:val="28"/>
          <w:lang w:val="en-US"/>
        </w:rPr>
        <w:t>Common European Framework of Reference for Languages: Learning, Teaching, Assessment</w:t>
      </w:r>
      <w:r w:rsidR="004E1F2D">
        <w:rPr>
          <w:rFonts w:ascii="Times New Roman" w:hAnsi="Times New Roman" w:cs="Times New Roman"/>
          <w:bCs/>
          <w:sz w:val="28"/>
          <w:szCs w:val="28"/>
          <w:lang w:val="kk-KZ"/>
        </w:rPr>
        <w:t xml:space="preserve"> / </w:t>
      </w:r>
      <w:r w:rsidR="004E1F2D" w:rsidRPr="00EC0E33">
        <w:rPr>
          <w:rFonts w:ascii="Times New Roman" w:hAnsi="Times New Roman" w:cs="Times New Roman"/>
          <w:sz w:val="28"/>
          <w:szCs w:val="28"/>
          <w:lang w:val="en-US"/>
        </w:rPr>
        <w:t>Council of Europe.</w:t>
      </w:r>
      <w:r w:rsidRPr="00C434E3">
        <w:rPr>
          <w:rFonts w:ascii="Times New Roman" w:hAnsi="Times New Roman" w:cs="Times New Roman"/>
          <w:bCs/>
          <w:sz w:val="28"/>
          <w:szCs w:val="28"/>
          <w:lang w:val="en-US"/>
        </w:rPr>
        <w:t xml:space="preserve"> – Cambridge: Cambridge University Press, 2001. – 260 p.</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7229C9">
        <w:rPr>
          <w:rFonts w:ascii="Times New Roman" w:hAnsi="Times New Roman" w:cs="Times New Roman"/>
          <w:sz w:val="28"/>
          <w:szCs w:val="28"/>
          <w:lang w:val="en-US"/>
        </w:rPr>
        <w:t xml:space="preserve">29 </w:t>
      </w:r>
      <w:r>
        <w:rPr>
          <w:rFonts w:ascii="Times New Roman" w:hAnsi="Times New Roman" w:cs="Times New Roman"/>
          <w:bCs/>
          <w:iCs/>
          <w:sz w:val="28"/>
          <w:szCs w:val="28"/>
          <w:lang w:val="en-US"/>
        </w:rPr>
        <w:t>Tomlinson C.</w:t>
      </w:r>
      <w:r w:rsidRPr="00C434E3">
        <w:rPr>
          <w:rFonts w:ascii="Times New Roman" w:hAnsi="Times New Roman" w:cs="Times New Roman"/>
          <w:bCs/>
          <w:iCs/>
          <w:sz w:val="28"/>
          <w:szCs w:val="28"/>
          <w:lang w:val="en-US"/>
        </w:rPr>
        <w:t>A. How to Differentiate Instruction in Academically Diverse Classrooms</w:t>
      </w:r>
      <w:r w:rsidRPr="00C434E3">
        <w:rPr>
          <w:rFonts w:ascii="Times New Roman" w:hAnsi="Times New Roman" w:cs="Times New Roman"/>
          <w:bCs/>
          <w:sz w:val="28"/>
          <w:szCs w:val="28"/>
          <w:lang w:val="en-US"/>
        </w:rPr>
        <w:t xml:space="preserve">. </w:t>
      </w:r>
      <w:r w:rsidR="005F0CB6">
        <w:rPr>
          <w:rFonts w:ascii="Times New Roman" w:hAnsi="Times New Roman" w:cs="Times New Roman"/>
          <w:bCs/>
          <w:sz w:val="28"/>
          <w:szCs w:val="28"/>
          <w:lang w:val="en-US"/>
        </w:rPr>
        <w:t xml:space="preserve">– Ed. </w:t>
      </w:r>
      <w:r w:rsidRPr="00C434E3">
        <w:rPr>
          <w:rFonts w:ascii="Times New Roman" w:hAnsi="Times New Roman" w:cs="Times New Roman"/>
          <w:bCs/>
          <w:sz w:val="28"/>
          <w:szCs w:val="28"/>
          <w:lang w:val="en-US"/>
        </w:rPr>
        <w:t>3rd. – Alex</w:t>
      </w:r>
      <w:r>
        <w:rPr>
          <w:rFonts w:ascii="Times New Roman" w:hAnsi="Times New Roman" w:cs="Times New Roman"/>
          <w:bCs/>
          <w:sz w:val="28"/>
          <w:szCs w:val="28"/>
          <w:lang w:val="en-US"/>
        </w:rPr>
        <w:t>andria, VA</w:t>
      </w:r>
      <w:r w:rsidRPr="00C434E3">
        <w:rPr>
          <w:rFonts w:ascii="Times New Roman" w:hAnsi="Times New Roman" w:cs="Times New Roman"/>
          <w:bCs/>
          <w:sz w:val="28"/>
          <w:szCs w:val="28"/>
          <w:lang w:val="en-US"/>
        </w:rPr>
        <w:t xml:space="preserve">: ASCD, 2017. – 186 p. </w:t>
      </w:r>
    </w:p>
    <w:p w:rsidR="00EC0E33" w:rsidRPr="00C434E3"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456331">
        <w:rPr>
          <w:rFonts w:ascii="Times New Roman" w:hAnsi="Times New Roman" w:cs="Times New Roman"/>
          <w:sz w:val="28"/>
          <w:szCs w:val="28"/>
          <w:lang w:val="en-US"/>
        </w:rPr>
        <w:t xml:space="preserve">30 </w:t>
      </w:r>
      <w:r w:rsidR="004E1F2D">
        <w:rPr>
          <w:rFonts w:ascii="Times New Roman" w:hAnsi="Times New Roman" w:cs="Times New Roman"/>
          <w:sz w:val="28"/>
          <w:szCs w:val="28"/>
          <w:lang w:val="en-US"/>
        </w:rPr>
        <w:t>Leaver B.L., Willis J.</w:t>
      </w:r>
      <w:r w:rsidRPr="00EC0E33">
        <w:rPr>
          <w:rFonts w:ascii="Times New Roman" w:hAnsi="Times New Roman" w:cs="Times New Roman"/>
          <w:sz w:val="28"/>
          <w:szCs w:val="28"/>
          <w:lang w:val="en-US"/>
        </w:rPr>
        <w:t xml:space="preserve">R. </w:t>
      </w:r>
      <w:r w:rsidRPr="00C434E3">
        <w:rPr>
          <w:rFonts w:ascii="Times New Roman" w:hAnsi="Times New Roman" w:cs="Times New Roman"/>
          <w:sz w:val="28"/>
          <w:szCs w:val="28"/>
          <w:lang w:val="en-US"/>
        </w:rPr>
        <w:t xml:space="preserve">Task-Based Instruction in Foreign Language Education: </w:t>
      </w:r>
      <w:r w:rsidR="005F0CB6" w:rsidRPr="00C434E3">
        <w:rPr>
          <w:rFonts w:ascii="Times New Roman" w:hAnsi="Times New Roman" w:cs="Times New Roman"/>
          <w:sz w:val="28"/>
          <w:szCs w:val="28"/>
          <w:lang w:val="en-US"/>
        </w:rPr>
        <w:t>practices and programs</w:t>
      </w:r>
      <w:r w:rsidRPr="00C434E3">
        <w:rPr>
          <w:rFonts w:ascii="Times New Roman" w:hAnsi="Times New Roman" w:cs="Times New Roman"/>
          <w:sz w:val="28"/>
          <w:szCs w:val="28"/>
          <w:lang w:val="en-US"/>
        </w:rPr>
        <w:t>. – Washington, 2004. – 336 p.</w:t>
      </w:r>
    </w:p>
    <w:p w:rsidR="00EC0E33" w:rsidRPr="00C434E3" w:rsidRDefault="00EC0E33" w:rsidP="00BD54A0">
      <w:pPr>
        <w:tabs>
          <w:tab w:val="left" w:pos="1180"/>
        </w:tabs>
        <w:spacing w:after="0" w:line="240" w:lineRule="auto"/>
        <w:ind w:firstLine="709"/>
        <w:jc w:val="both"/>
        <w:rPr>
          <w:rFonts w:ascii="Times New Roman" w:hAnsi="Times New Roman" w:cs="Times New Roman"/>
          <w:sz w:val="28"/>
          <w:szCs w:val="28"/>
        </w:rPr>
      </w:pPr>
      <w:r w:rsidRPr="00C434E3">
        <w:rPr>
          <w:rFonts w:ascii="Times New Roman" w:hAnsi="Times New Roman" w:cs="Times New Roman"/>
          <w:sz w:val="28"/>
          <w:szCs w:val="28"/>
        </w:rPr>
        <w:t xml:space="preserve">31 </w:t>
      </w:r>
      <w:r w:rsidR="004E1F2D">
        <w:rPr>
          <w:rFonts w:ascii="Times New Roman" w:hAnsi="Times New Roman" w:cs="Times New Roman"/>
          <w:bCs/>
          <w:sz w:val="28"/>
          <w:szCs w:val="28"/>
        </w:rPr>
        <w:t>Осмоловская И.</w:t>
      </w:r>
      <w:r w:rsidRPr="00C434E3">
        <w:rPr>
          <w:rFonts w:ascii="Times New Roman" w:hAnsi="Times New Roman" w:cs="Times New Roman"/>
          <w:bCs/>
          <w:sz w:val="28"/>
          <w:szCs w:val="28"/>
        </w:rPr>
        <w:t>М.</w:t>
      </w:r>
      <w:r w:rsidRPr="00C434E3">
        <w:rPr>
          <w:rFonts w:ascii="Times New Roman" w:hAnsi="Times New Roman" w:cs="Times New Roman"/>
          <w:sz w:val="28"/>
          <w:szCs w:val="28"/>
        </w:rPr>
        <w:t xml:space="preserve"> Дидакти</w:t>
      </w:r>
      <w:r>
        <w:rPr>
          <w:rFonts w:ascii="Times New Roman" w:hAnsi="Times New Roman" w:cs="Times New Roman"/>
          <w:sz w:val="28"/>
          <w:szCs w:val="28"/>
        </w:rPr>
        <w:t>ка: от классики к современности</w:t>
      </w:r>
      <w:r w:rsidRPr="00C434E3">
        <w:rPr>
          <w:rFonts w:ascii="Times New Roman" w:hAnsi="Times New Roman" w:cs="Times New Roman"/>
          <w:sz w:val="28"/>
          <w:szCs w:val="28"/>
        </w:rPr>
        <w:t>: монография. – М</w:t>
      </w:r>
      <w:r w:rsidR="004E1F2D">
        <w:rPr>
          <w:rFonts w:ascii="Times New Roman" w:hAnsi="Times New Roman" w:cs="Times New Roman"/>
          <w:sz w:val="28"/>
          <w:szCs w:val="28"/>
          <w:lang w:val="kk-KZ"/>
        </w:rPr>
        <w:t>.</w:t>
      </w:r>
      <w:r w:rsidRPr="00C434E3">
        <w:rPr>
          <w:rFonts w:ascii="Times New Roman" w:hAnsi="Times New Roman" w:cs="Times New Roman"/>
          <w:sz w:val="28"/>
          <w:szCs w:val="28"/>
        </w:rPr>
        <w:t xml:space="preserve">, 2020. – 248 с.  </w:t>
      </w:r>
    </w:p>
    <w:p w:rsidR="00EC0E33" w:rsidRDefault="00EC0E33" w:rsidP="00BD54A0">
      <w:pPr>
        <w:tabs>
          <w:tab w:val="left" w:pos="1180"/>
        </w:tabs>
        <w:spacing w:after="0" w:line="240" w:lineRule="auto"/>
        <w:ind w:firstLine="709"/>
        <w:jc w:val="both"/>
        <w:rPr>
          <w:rFonts w:ascii="Times New Roman" w:hAnsi="Times New Roman" w:cs="Times New Roman"/>
          <w:sz w:val="28"/>
          <w:szCs w:val="28"/>
        </w:rPr>
      </w:pPr>
      <w:r w:rsidRPr="00C434E3">
        <w:rPr>
          <w:rFonts w:ascii="Times New Roman" w:hAnsi="Times New Roman" w:cs="Times New Roman"/>
          <w:sz w:val="28"/>
          <w:szCs w:val="28"/>
        </w:rPr>
        <w:t>32 Кунанбаева С.С. Теория и практика современного иноязычного образования.</w:t>
      </w:r>
      <w:r w:rsidR="004E1F2D">
        <w:rPr>
          <w:rFonts w:ascii="Times New Roman" w:hAnsi="Times New Roman" w:cs="Times New Roman"/>
          <w:sz w:val="28"/>
          <w:szCs w:val="28"/>
        </w:rPr>
        <w:t xml:space="preserve"> – Алматы: [б. и.], 2010. – 341</w:t>
      </w:r>
      <w:r w:rsidRPr="00C434E3">
        <w:rPr>
          <w:rFonts w:ascii="Times New Roman" w:hAnsi="Times New Roman" w:cs="Times New Roman"/>
          <w:sz w:val="28"/>
          <w:szCs w:val="28"/>
        </w:rPr>
        <w:t xml:space="preserve"> с. </w:t>
      </w:r>
    </w:p>
    <w:p w:rsidR="00EC0E33" w:rsidRPr="00C434E3"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Pr="00C434E3">
        <w:rPr>
          <w:rStyle w:val="a5"/>
        </w:rPr>
        <w:t xml:space="preserve"> </w:t>
      </w:r>
      <w:r>
        <w:rPr>
          <w:rFonts w:ascii="Times New Roman" w:hAnsi="Times New Roman" w:cs="Times New Roman"/>
          <w:bCs/>
          <w:sz w:val="28"/>
          <w:szCs w:val="28"/>
        </w:rPr>
        <w:t>Кунанбаева С.</w:t>
      </w:r>
      <w:r w:rsidRPr="00C434E3">
        <w:rPr>
          <w:rFonts w:ascii="Times New Roman" w:hAnsi="Times New Roman" w:cs="Times New Roman"/>
          <w:bCs/>
          <w:sz w:val="28"/>
          <w:szCs w:val="28"/>
        </w:rPr>
        <w:t>С. Современное иноязычное об</w:t>
      </w:r>
      <w:r>
        <w:rPr>
          <w:rFonts w:ascii="Times New Roman" w:hAnsi="Times New Roman" w:cs="Times New Roman"/>
          <w:bCs/>
          <w:sz w:val="28"/>
          <w:szCs w:val="28"/>
        </w:rPr>
        <w:t>разование: методология и теории</w:t>
      </w:r>
      <w:r w:rsidRPr="00C434E3">
        <w:rPr>
          <w:rFonts w:ascii="Times New Roman" w:hAnsi="Times New Roman" w:cs="Times New Roman"/>
          <w:bCs/>
          <w:sz w:val="28"/>
          <w:szCs w:val="28"/>
        </w:rPr>
        <w:t xml:space="preserve">: монография. – Алматы: Эдельвейс, 2005. – 264 с. </w:t>
      </w:r>
    </w:p>
    <w:p w:rsidR="00EC0E33" w:rsidRPr="00D811A5"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34</w:t>
      </w:r>
      <w:r w:rsidRPr="007229C9">
        <w:rPr>
          <w:rFonts w:ascii="Times New Roman" w:hAnsi="Times New Roman" w:cs="Times New Roman"/>
          <w:bCs/>
          <w:sz w:val="28"/>
          <w:szCs w:val="28"/>
          <w:lang w:val="en-US"/>
        </w:rPr>
        <w:t xml:space="preserve"> </w:t>
      </w:r>
      <w:r w:rsidRPr="00D811A5">
        <w:rPr>
          <w:rFonts w:ascii="Times New Roman" w:hAnsi="Times New Roman" w:cs="Times New Roman"/>
          <w:sz w:val="28"/>
          <w:szCs w:val="28"/>
          <w:lang w:val="en-US"/>
        </w:rPr>
        <w:t>Lodhi I.</w:t>
      </w:r>
      <w:r w:rsidR="005F0CB6">
        <w:rPr>
          <w:rFonts w:ascii="Times New Roman" w:hAnsi="Times New Roman" w:cs="Times New Roman"/>
          <w:sz w:val="28"/>
          <w:szCs w:val="28"/>
          <w:lang w:val="en-US"/>
        </w:rPr>
        <w:t>,</w:t>
      </w:r>
      <w:r w:rsidRPr="00D811A5">
        <w:rPr>
          <w:rFonts w:ascii="Times New Roman" w:hAnsi="Times New Roman" w:cs="Times New Roman"/>
          <w:sz w:val="28"/>
          <w:szCs w:val="28"/>
          <w:lang w:val="en-US"/>
        </w:rPr>
        <w:t xml:space="preserve"> </w:t>
      </w:r>
      <w:r w:rsidR="005F0CB6" w:rsidRPr="00D811A5">
        <w:rPr>
          <w:rFonts w:ascii="Times New Roman" w:hAnsi="Times New Roman" w:cs="Times New Roman"/>
          <w:sz w:val="28"/>
          <w:szCs w:val="28"/>
          <w:lang w:val="en-US"/>
        </w:rPr>
        <w:t xml:space="preserve">Ilyassova-Schoenfeld </w:t>
      </w:r>
      <w:r w:rsidR="005F0CB6">
        <w:rPr>
          <w:rFonts w:ascii="Times New Roman" w:hAnsi="Times New Roman" w:cs="Times New Roman"/>
          <w:sz w:val="28"/>
          <w:szCs w:val="28"/>
          <w:lang w:val="en-US"/>
        </w:rPr>
        <w:t xml:space="preserve">A. </w:t>
      </w:r>
      <w:r w:rsidRPr="00D811A5">
        <w:rPr>
          <w:rFonts w:ascii="Times New Roman" w:hAnsi="Times New Roman" w:cs="Times New Roman"/>
          <w:sz w:val="28"/>
          <w:szCs w:val="28"/>
          <w:lang w:val="en-US"/>
        </w:rPr>
        <w:t>The Bologna process and its impact on the higher education reforms in Kazakhstan: a case of policy transfer and translations // Studies in Higher Education. – 2023. –</w:t>
      </w:r>
      <w:r w:rsidR="001F23A6">
        <w:rPr>
          <w:rFonts w:ascii="Times New Roman" w:hAnsi="Times New Roman" w:cs="Times New Roman"/>
          <w:sz w:val="28"/>
          <w:szCs w:val="28"/>
          <w:lang w:val="en-US"/>
        </w:rPr>
        <w:t xml:space="preserve"> Vol. 48, </w:t>
      </w:r>
      <w:r w:rsidR="005F0CB6">
        <w:rPr>
          <w:rFonts w:ascii="Times New Roman" w:hAnsi="Times New Roman" w:cs="Times New Roman"/>
          <w:sz w:val="28"/>
          <w:szCs w:val="28"/>
          <w:lang w:val="en-US"/>
        </w:rPr>
        <w:t>Issue</w:t>
      </w:r>
      <w:r w:rsidR="001F23A6">
        <w:rPr>
          <w:rFonts w:ascii="Times New Roman" w:hAnsi="Times New Roman" w:cs="Times New Roman"/>
          <w:sz w:val="28"/>
          <w:szCs w:val="28"/>
          <w:lang w:val="en-US"/>
        </w:rPr>
        <w:t xml:space="preserve"> 1. – P. 204</w:t>
      </w:r>
      <w:r w:rsidR="005F0CB6">
        <w:rPr>
          <w:rFonts w:ascii="Times New Roman" w:hAnsi="Times New Roman" w:cs="Times New Roman"/>
          <w:sz w:val="28"/>
          <w:szCs w:val="28"/>
          <w:lang w:val="en-US"/>
        </w:rPr>
        <w:t>-</w:t>
      </w:r>
      <w:r w:rsidR="001F23A6">
        <w:rPr>
          <w:rFonts w:ascii="Times New Roman" w:hAnsi="Times New Roman" w:cs="Times New Roman"/>
          <w:sz w:val="28"/>
          <w:szCs w:val="28"/>
          <w:lang w:val="en-US"/>
        </w:rPr>
        <w:t xml:space="preserve">219. </w:t>
      </w:r>
      <w:r w:rsidRPr="00D811A5">
        <w:rPr>
          <w:rFonts w:ascii="Times New Roman" w:hAnsi="Times New Roman" w:cs="Times New Roman"/>
          <w:bCs/>
          <w:sz w:val="28"/>
          <w:szCs w:val="28"/>
          <w:lang w:val="en-US"/>
        </w:rPr>
        <w:t xml:space="preserve"> </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D811A5">
        <w:rPr>
          <w:rFonts w:ascii="Times New Roman" w:hAnsi="Times New Roman" w:cs="Times New Roman"/>
          <w:bCs/>
          <w:sz w:val="28"/>
          <w:szCs w:val="28"/>
          <w:lang w:val="en-US"/>
        </w:rPr>
        <w:t>35 Jantassova D.</w:t>
      </w:r>
      <w:r w:rsidR="005F0CB6">
        <w:rPr>
          <w:rFonts w:ascii="Times New Roman" w:hAnsi="Times New Roman" w:cs="Times New Roman"/>
          <w:bCs/>
          <w:sz w:val="28"/>
          <w:szCs w:val="28"/>
          <w:lang w:val="en-US"/>
        </w:rPr>
        <w:t>,</w:t>
      </w:r>
      <w:r w:rsidRPr="00D811A5">
        <w:rPr>
          <w:rFonts w:ascii="Times New Roman" w:hAnsi="Times New Roman" w:cs="Times New Roman"/>
          <w:bCs/>
          <w:sz w:val="28"/>
          <w:szCs w:val="28"/>
          <w:lang w:val="en-US"/>
        </w:rPr>
        <w:t xml:space="preserve"> Churchill D.</w:t>
      </w:r>
      <w:r w:rsidR="005F0CB6">
        <w:rPr>
          <w:rFonts w:ascii="Times New Roman" w:hAnsi="Times New Roman" w:cs="Times New Roman"/>
          <w:bCs/>
          <w:sz w:val="28"/>
          <w:szCs w:val="28"/>
          <w:lang w:val="en-US"/>
        </w:rPr>
        <w:t>,</w:t>
      </w:r>
      <w:r w:rsidRPr="00D811A5">
        <w:rPr>
          <w:rFonts w:ascii="Times New Roman" w:hAnsi="Times New Roman" w:cs="Times New Roman"/>
          <w:bCs/>
          <w:sz w:val="28"/>
          <w:szCs w:val="28"/>
          <w:lang w:val="en-US"/>
        </w:rPr>
        <w:t xml:space="preserve"> Tentekbayeva Z.</w:t>
      </w:r>
      <w:r w:rsidR="005F0CB6">
        <w:rPr>
          <w:rFonts w:ascii="Times New Roman" w:hAnsi="Times New Roman" w:cs="Times New Roman"/>
          <w:bCs/>
          <w:sz w:val="28"/>
          <w:szCs w:val="28"/>
          <w:lang w:val="en-US"/>
        </w:rPr>
        <w:t xml:space="preserve"> et al.</w:t>
      </w:r>
      <w:r w:rsidRPr="007229C9">
        <w:rPr>
          <w:rFonts w:ascii="Times New Roman" w:hAnsi="Times New Roman" w:cs="Times New Roman"/>
          <w:sz w:val="28"/>
          <w:szCs w:val="28"/>
          <w:lang w:val="en-US"/>
        </w:rPr>
        <w:t xml:space="preserve"> STEM Language Literacy Learning in Engineering Education in Kazakhstan</w:t>
      </w:r>
      <w:r w:rsidR="005F0CB6">
        <w:rPr>
          <w:rFonts w:ascii="Times New Roman" w:hAnsi="Times New Roman" w:cs="Times New Roman"/>
          <w:sz w:val="28"/>
          <w:szCs w:val="28"/>
          <w:lang w:val="en-US"/>
        </w:rPr>
        <w:t xml:space="preserve"> // </w:t>
      </w:r>
      <w:r w:rsidRPr="001F23A6">
        <w:rPr>
          <w:rFonts w:ascii="Times New Roman" w:hAnsi="Times New Roman" w:cs="Times New Roman"/>
          <w:iCs/>
          <w:sz w:val="28"/>
          <w:szCs w:val="28"/>
          <w:lang w:val="en-US"/>
        </w:rPr>
        <w:t>Educ. Sci.</w:t>
      </w:r>
      <w:r w:rsidR="005F0CB6">
        <w:rPr>
          <w:rFonts w:ascii="Times New Roman" w:hAnsi="Times New Roman" w:cs="Times New Roman"/>
          <w:iCs/>
          <w:sz w:val="28"/>
          <w:szCs w:val="28"/>
          <w:lang w:val="en-US"/>
        </w:rPr>
        <w:t xml:space="preserve"> – </w:t>
      </w:r>
      <w:r w:rsidRPr="001F23A6">
        <w:rPr>
          <w:rFonts w:ascii="Times New Roman" w:hAnsi="Times New Roman" w:cs="Times New Roman"/>
          <w:sz w:val="28"/>
          <w:szCs w:val="28"/>
          <w:lang w:val="en-US"/>
        </w:rPr>
        <w:t>2024</w:t>
      </w:r>
      <w:r w:rsidR="005F0CB6">
        <w:rPr>
          <w:rFonts w:ascii="Times New Roman" w:hAnsi="Times New Roman" w:cs="Times New Roman"/>
          <w:sz w:val="28"/>
          <w:szCs w:val="28"/>
          <w:lang w:val="en-US"/>
        </w:rPr>
        <w:t xml:space="preserve">. – Vol. </w:t>
      </w:r>
      <w:r w:rsidRPr="001F23A6">
        <w:rPr>
          <w:rFonts w:ascii="Times New Roman" w:hAnsi="Times New Roman" w:cs="Times New Roman"/>
          <w:iCs/>
          <w:sz w:val="28"/>
          <w:szCs w:val="28"/>
          <w:lang w:val="en-US"/>
        </w:rPr>
        <w:t>14</w:t>
      </w:r>
      <w:r w:rsidR="005F0CB6">
        <w:rPr>
          <w:rFonts w:ascii="Times New Roman" w:hAnsi="Times New Roman" w:cs="Times New Roman"/>
          <w:iCs/>
          <w:sz w:val="28"/>
          <w:szCs w:val="28"/>
          <w:lang w:val="en-US"/>
        </w:rPr>
        <w:t>. – P. </w:t>
      </w:r>
      <w:r w:rsidRPr="007229C9">
        <w:rPr>
          <w:rFonts w:ascii="Times New Roman" w:hAnsi="Times New Roman" w:cs="Times New Roman"/>
          <w:sz w:val="28"/>
          <w:szCs w:val="28"/>
          <w:lang w:val="en-US"/>
        </w:rPr>
        <w:t xml:space="preserve">1352. </w:t>
      </w:r>
    </w:p>
    <w:p w:rsidR="00EC0E33" w:rsidRPr="00C434E3"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3</w:t>
      </w:r>
      <w:r w:rsidRPr="00C434E3">
        <w:rPr>
          <w:rFonts w:ascii="Times New Roman" w:hAnsi="Times New Roman" w:cs="Times New Roman"/>
          <w:sz w:val="28"/>
          <w:szCs w:val="28"/>
          <w:lang w:val="en-US"/>
        </w:rPr>
        <w:t>6</w:t>
      </w:r>
      <w:r w:rsidRPr="007229C9">
        <w:rPr>
          <w:rFonts w:ascii="Times New Roman" w:hAnsi="Times New Roman" w:cs="Times New Roman"/>
          <w:sz w:val="28"/>
          <w:szCs w:val="28"/>
          <w:lang w:val="en-US"/>
        </w:rPr>
        <w:t xml:space="preserve"> </w:t>
      </w:r>
      <w:r>
        <w:rPr>
          <w:rFonts w:ascii="Times New Roman" w:hAnsi="Times New Roman" w:cs="Times New Roman"/>
          <w:sz w:val="28"/>
          <w:szCs w:val="28"/>
          <w:lang w:val="en-US"/>
        </w:rPr>
        <w:t>du Plooy</w:t>
      </w:r>
      <w:r w:rsidRPr="00C434E3">
        <w:rPr>
          <w:rFonts w:ascii="Times New Roman" w:hAnsi="Times New Roman" w:cs="Times New Roman"/>
          <w:sz w:val="28"/>
          <w:szCs w:val="28"/>
          <w:lang w:val="en-US"/>
        </w:rPr>
        <w:t xml:space="preserve"> E. </w:t>
      </w:r>
      <w:r w:rsidR="005F0CB6">
        <w:rPr>
          <w:rFonts w:ascii="Times New Roman" w:hAnsi="Times New Roman" w:cs="Times New Roman"/>
          <w:sz w:val="28"/>
          <w:szCs w:val="28"/>
          <w:lang w:val="en-US"/>
        </w:rPr>
        <w:t xml:space="preserve">et al. </w:t>
      </w:r>
      <w:r w:rsidRPr="00C434E3">
        <w:rPr>
          <w:rFonts w:ascii="Times New Roman" w:hAnsi="Times New Roman" w:cs="Times New Roman"/>
          <w:sz w:val="28"/>
          <w:szCs w:val="28"/>
          <w:lang w:val="en-US"/>
        </w:rPr>
        <w:t xml:space="preserve">Personalized adaptive learning in higher education: A scoping review of key characteristics and impact on academic performance and engagement // Heliyon. – 2024. – Vol. 10, </w:t>
      </w:r>
      <w:r w:rsidR="005F0CB6">
        <w:rPr>
          <w:rFonts w:ascii="Times New Roman" w:hAnsi="Times New Roman" w:cs="Times New Roman"/>
          <w:sz w:val="28"/>
          <w:szCs w:val="28"/>
          <w:lang w:val="en-US"/>
        </w:rPr>
        <w:t>Issue</w:t>
      </w:r>
      <w:r w:rsidRPr="00C434E3">
        <w:rPr>
          <w:rFonts w:ascii="Times New Roman" w:hAnsi="Times New Roman" w:cs="Times New Roman"/>
          <w:sz w:val="28"/>
          <w:szCs w:val="28"/>
          <w:lang w:val="en-US"/>
        </w:rPr>
        <w:t xml:space="preserve"> 21. – </w:t>
      </w:r>
      <w:r w:rsidR="005F0CB6">
        <w:rPr>
          <w:rFonts w:ascii="Times New Roman" w:hAnsi="Times New Roman" w:cs="Times New Roman"/>
          <w:sz w:val="28"/>
          <w:szCs w:val="28"/>
          <w:lang w:val="en-US"/>
        </w:rPr>
        <w:t>P.</w:t>
      </w:r>
      <w:r w:rsidRPr="00C434E3">
        <w:rPr>
          <w:rFonts w:ascii="Times New Roman" w:hAnsi="Times New Roman" w:cs="Times New Roman"/>
          <w:sz w:val="28"/>
          <w:szCs w:val="28"/>
          <w:lang w:val="en-US"/>
        </w:rPr>
        <w:t xml:space="preserve"> e39630.</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sz w:val="28"/>
          <w:szCs w:val="28"/>
          <w:lang w:val="en-US"/>
        </w:rPr>
        <w:t>37</w:t>
      </w:r>
      <w:r w:rsidRPr="007229C9">
        <w:rPr>
          <w:rFonts w:ascii="Times New Roman" w:hAnsi="Times New Roman" w:cs="Times New Roman"/>
          <w:sz w:val="28"/>
          <w:szCs w:val="28"/>
          <w:lang w:val="en-US"/>
        </w:rPr>
        <w:t xml:space="preserve"> </w:t>
      </w:r>
      <w:r>
        <w:rPr>
          <w:rFonts w:ascii="Times New Roman" w:hAnsi="Times New Roman" w:cs="Times New Roman"/>
          <w:bCs/>
          <w:sz w:val="28"/>
          <w:szCs w:val="28"/>
          <w:lang w:val="en-US"/>
        </w:rPr>
        <w:t>Pan</w:t>
      </w:r>
      <w:r w:rsidRPr="00C434E3">
        <w:rPr>
          <w:rFonts w:ascii="Times New Roman" w:hAnsi="Times New Roman" w:cs="Times New Roman"/>
          <w:bCs/>
          <w:sz w:val="28"/>
          <w:szCs w:val="28"/>
          <w:lang w:val="en-US"/>
        </w:rPr>
        <w:t xml:space="preserve"> Z. </w:t>
      </w:r>
      <w:r w:rsidR="005F0CB6">
        <w:rPr>
          <w:rFonts w:ascii="Times New Roman" w:hAnsi="Times New Roman" w:cs="Times New Roman"/>
          <w:bCs/>
          <w:sz w:val="28"/>
          <w:szCs w:val="28"/>
          <w:lang w:val="en-US"/>
        </w:rPr>
        <w:t xml:space="preserve">et al. </w:t>
      </w:r>
      <w:r w:rsidRPr="00C434E3">
        <w:rPr>
          <w:rFonts w:ascii="Times New Roman" w:hAnsi="Times New Roman" w:cs="Times New Roman"/>
          <w:bCs/>
          <w:sz w:val="28"/>
          <w:szCs w:val="28"/>
          <w:lang w:val="en-US"/>
        </w:rPr>
        <w:t xml:space="preserve">A Systematic Review of Learning Analytics: Incorporated Instructional Interventions on Learning Management Systems // Journal of Learning Analytics. – 2024. – Vol. 11, </w:t>
      </w:r>
      <w:r w:rsidR="005F0CB6">
        <w:rPr>
          <w:rFonts w:ascii="Times New Roman" w:hAnsi="Times New Roman" w:cs="Times New Roman"/>
          <w:bCs/>
          <w:sz w:val="28"/>
          <w:szCs w:val="28"/>
          <w:lang w:val="en-US"/>
        </w:rPr>
        <w:t>Issue</w:t>
      </w:r>
      <w:r w:rsidRPr="00C434E3">
        <w:rPr>
          <w:rFonts w:ascii="Times New Roman" w:hAnsi="Times New Roman" w:cs="Times New Roman"/>
          <w:bCs/>
          <w:sz w:val="28"/>
          <w:szCs w:val="28"/>
          <w:lang w:val="en-US"/>
        </w:rPr>
        <w:t xml:space="preserve"> 2. – P. 52</w:t>
      </w:r>
      <w:r w:rsidR="005F0CB6">
        <w:rPr>
          <w:rFonts w:ascii="Times New Roman" w:hAnsi="Times New Roman" w:cs="Times New Roman"/>
          <w:bCs/>
          <w:sz w:val="28"/>
          <w:szCs w:val="28"/>
          <w:lang w:val="en-US"/>
        </w:rPr>
        <w:t>-</w:t>
      </w:r>
      <w:r w:rsidRPr="00C434E3">
        <w:rPr>
          <w:rFonts w:ascii="Times New Roman" w:hAnsi="Times New Roman" w:cs="Times New Roman"/>
          <w:bCs/>
          <w:sz w:val="28"/>
          <w:szCs w:val="28"/>
          <w:lang w:val="en-US"/>
        </w:rPr>
        <w:t>72.</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sz w:val="28"/>
          <w:szCs w:val="28"/>
          <w:lang w:val="en-US"/>
        </w:rPr>
        <w:t>38</w:t>
      </w:r>
      <w:r w:rsidRPr="007229C9">
        <w:rPr>
          <w:rFonts w:ascii="Times New Roman" w:hAnsi="Times New Roman" w:cs="Times New Roman"/>
          <w:sz w:val="28"/>
          <w:szCs w:val="28"/>
          <w:lang w:val="en-US"/>
        </w:rPr>
        <w:t xml:space="preserve"> </w:t>
      </w:r>
      <w:r>
        <w:rPr>
          <w:rFonts w:ascii="Times New Roman" w:hAnsi="Times New Roman" w:cs="Times New Roman"/>
          <w:bCs/>
          <w:sz w:val="28"/>
          <w:szCs w:val="28"/>
          <w:lang w:val="en-US"/>
        </w:rPr>
        <w:t>Tomlinson C.</w:t>
      </w:r>
      <w:r w:rsidRPr="00C434E3">
        <w:rPr>
          <w:rFonts w:ascii="Times New Roman" w:hAnsi="Times New Roman" w:cs="Times New Roman"/>
          <w:bCs/>
          <w:sz w:val="28"/>
          <w:szCs w:val="28"/>
          <w:lang w:val="en-US"/>
        </w:rPr>
        <w:t xml:space="preserve">A. </w:t>
      </w:r>
      <w:r w:rsidR="005F0CB6">
        <w:rPr>
          <w:rFonts w:ascii="Times New Roman" w:hAnsi="Times New Roman" w:cs="Times New Roman"/>
          <w:bCs/>
          <w:sz w:val="28"/>
          <w:szCs w:val="28"/>
          <w:lang w:val="en-US"/>
        </w:rPr>
        <w:t xml:space="preserve">et al. </w:t>
      </w:r>
      <w:r w:rsidRPr="00C434E3">
        <w:rPr>
          <w:rFonts w:ascii="Times New Roman" w:hAnsi="Times New Roman" w:cs="Times New Roman"/>
          <w:bCs/>
          <w:sz w:val="28"/>
          <w:szCs w:val="28"/>
          <w:lang w:val="en-US"/>
        </w:rPr>
        <w:t>Leading and Managing a Differentia</w:t>
      </w:r>
      <w:r>
        <w:rPr>
          <w:rFonts w:ascii="Times New Roman" w:hAnsi="Times New Roman" w:cs="Times New Roman"/>
          <w:bCs/>
          <w:sz w:val="28"/>
          <w:szCs w:val="28"/>
          <w:lang w:val="en-US"/>
        </w:rPr>
        <w:t>ted Classroom</w:t>
      </w:r>
      <w:r w:rsidR="005F0CB6">
        <w:rPr>
          <w:rFonts w:ascii="Times New Roman" w:hAnsi="Times New Roman" w:cs="Times New Roman"/>
          <w:bCs/>
          <w:sz w:val="28"/>
          <w:szCs w:val="28"/>
          <w:lang w:val="en-US"/>
        </w:rPr>
        <w:t>.</w:t>
      </w:r>
      <w:r>
        <w:rPr>
          <w:rFonts w:ascii="Times New Roman" w:hAnsi="Times New Roman" w:cs="Times New Roman"/>
          <w:bCs/>
          <w:sz w:val="28"/>
          <w:szCs w:val="28"/>
          <w:lang w:val="en-US"/>
        </w:rPr>
        <w:t xml:space="preserve"> – Alexandria, </w:t>
      </w:r>
      <w:r w:rsidRPr="00C434E3">
        <w:rPr>
          <w:rFonts w:ascii="Times New Roman" w:hAnsi="Times New Roman" w:cs="Times New Roman"/>
          <w:bCs/>
          <w:sz w:val="28"/>
          <w:szCs w:val="28"/>
          <w:lang w:val="en-US"/>
        </w:rPr>
        <w:t xml:space="preserve">2010. – 187 p. </w:t>
      </w:r>
    </w:p>
    <w:p w:rsidR="00EC0E33" w:rsidRPr="00C434E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sz w:val="28"/>
          <w:szCs w:val="28"/>
          <w:lang w:val="en-US"/>
        </w:rPr>
        <w:t>39</w:t>
      </w:r>
      <w:r w:rsidRPr="007229C9">
        <w:rPr>
          <w:rFonts w:ascii="Times New Roman" w:hAnsi="Times New Roman" w:cs="Times New Roman"/>
          <w:sz w:val="28"/>
          <w:szCs w:val="28"/>
          <w:lang w:val="en-US"/>
        </w:rPr>
        <w:t xml:space="preserve"> </w:t>
      </w:r>
      <w:r w:rsidRPr="00C434E3">
        <w:rPr>
          <w:rFonts w:ascii="Times New Roman" w:hAnsi="Times New Roman" w:cs="Times New Roman"/>
          <w:bCs/>
          <w:sz w:val="28"/>
          <w:szCs w:val="28"/>
          <w:lang w:val="en-US"/>
        </w:rPr>
        <w:t>Nunan D. Learner-Centred English Language Education: The Selected Works of David Nunan. – NY</w:t>
      </w:r>
      <w:r w:rsidR="005F0CB6">
        <w:rPr>
          <w:rFonts w:ascii="Times New Roman" w:hAnsi="Times New Roman" w:cs="Times New Roman"/>
          <w:bCs/>
          <w:sz w:val="28"/>
          <w:szCs w:val="28"/>
          <w:lang w:val="en-US"/>
        </w:rPr>
        <w:t>.</w:t>
      </w:r>
      <w:r w:rsidRPr="00C434E3">
        <w:rPr>
          <w:rFonts w:ascii="Times New Roman" w:hAnsi="Times New Roman" w:cs="Times New Roman"/>
          <w:bCs/>
          <w:sz w:val="28"/>
          <w:szCs w:val="28"/>
          <w:lang w:val="en-US"/>
        </w:rPr>
        <w:t xml:space="preserve">: Routledge, 2013. – 270 p. </w:t>
      </w:r>
    </w:p>
    <w:p w:rsidR="00EC0E33" w:rsidRPr="00FA073F"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FA073F">
        <w:rPr>
          <w:rFonts w:ascii="Times New Roman" w:hAnsi="Times New Roman" w:cs="Times New Roman"/>
          <w:sz w:val="28"/>
          <w:szCs w:val="28"/>
          <w:lang w:val="en-US"/>
        </w:rPr>
        <w:t>40</w:t>
      </w:r>
      <w:r w:rsidRPr="007229C9">
        <w:rPr>
          <w:rFonts w:ascii="Times New Roman" w:hAnsi="Times New Roman" w:cs="Times New Roman"/>
          <w:sz w:val="28"/>
          <w:szCs w:val="28"/>
          <w:lang w:val="en-US"/>
        </w:rPr>
        <w:t xml:space="preserve"> </w:t>
      </w:r>
      <w:r>
        <w:rPr>
          <w:rFonts w:ascii="Times New Roman" w:hAnsi="Times New Roman" w:cs="Times New Roman"/>
          <w:sz w:val="28"/>
          <w:szCs w:val="28"/>
          <w:lang w:val="en-US"/>
        </w:rPr>
        <w:t>Leaver</w:t>
      </w:r>
      <w:r w:rsidR="005F0CB6">
        <w:rPr>
          <w:rFonts w:ascii="Times New Roman" w:hAnsi="Times New Roman" w:cs="Times New Roman"/>
          <w:sz w:val="28"/>
          <w:szCs w:val="28"/>
          <w:lang w:val="en-US"/>
        </w:rPr>
        <w:t xml:space="preserve"> B.</w:t>
      </w:r>
      <w:r w:rsidRPr="00FA073F">
        <w:rPr>
          <w:rFonts w:ascii="Times New Roman" w:hAnsi="Times New Roman" w:cs="Times New Roman"/>
          <w:sz w:val="28"/>
          <w:szCs w:val="28"/>
          <w:lang w:val="en-US"/>
        </w:rPr>
        <w:t>L. Teaching the Whole Class</w:t>
      </w:r>
      <w:r>
        <w:rPr>
          <w:rFonts w:ascii="Times New Roman" w:hAnsi="Times New Roman" w:cs="Times New Roman"/>
          <w:sz w:val="28"/>
          <w:szCs w:val="28"/>
          <w:lang w:val="en-US"/>
        </w:rPr>
        <w:t xml:space="preserve">. – Thousand Oaks, </w:t>
      </w:r>
      <w:r w:rsidRPr="00FA073F">
        <w:rPr>
          <w:rFonts w:ascii="Times New Roman" w:hAnsi="Times New Roman" w:cs="Times New Roman"/>
          <w:sz w:val="28"/>
          <w:szCs w:val="28"/>
          <w:lang w:val="en-US"/>
        </w:rPr>
        <w:t xml:space="preserve">1997. – 256 p. </w:t>
      </w:r>
      <w:r w:rsidRPr="00FA073F">
        <w:rPr>
          <w:rFonts w:ascii="Times New Roman" w:hAnsi="Times New Roman" w:cs="Times New Roman"/>
          <w:bCs/>
          <w:sz w:val="28"/>
          <w:szCs w:val="28"/>
          <w:lang w:val="en-US"/>
        </w:rPr>
        <w:t xml:space="preserve"> </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41</w:t>
      </w:r>
      <w:r w:rsidR="001F23A6">
        <w:rPr>
          <w:rFonts w:ascii="Times New Roman" w:hAnsi="Times New Roman" w:cs="Times New Roman"/>
          <w:sz w:val="28"/>
          <w:szCs w:val="28"/>
          <w:lang w:val="en-US"/>
        </w:rPr>
        <w:t xml:space="preserve"> Oxford R.</w:t>
      </w:r>
      <w:r w:rsidRPr="007229C9">
        <w:rPr>
          <w:rFonts w:ascii="Times New Roman" w:hAnsi="Times New Roman" w:cs="Times New Roman"/>
          <w:sz w:val="28"/>
          <w:szCs w:val="28"/>
          <w:lang w:val="en-US"/>
        </w:rPr>
        <w:t xml:space="preserve">L. </w:t>
      </w:r>
      <w:r w:rsidRPr="00456331">
        <w:rPr>
          <w:rFonts w:ascii="Times New Roman" w:hAnsi="Times New Roman" w:cs="Times New Roman"/>
          <w:sz w:val="28"/>
          <w:szCs w:val="28"/>
          <w:lang w:val="en-US"/>
        </w:rPr>
        <w:t>Language</w:t>
      </w:r>
      <w:r w:rsidRPr="007229C9">
        <w:rPr>
          <w:rFonts w:ascii="Times New Roman" w:hAnsi="Times New Roman" w:cs="Times New Roman"/>
          <w:i/>
          <w:iCs/>
          <w:sz w:val="28"/>
          <w:szCs w:val="28"/>
          <w:lang w:val="en-US"/>
        </w:rPr>
        <w:t xml:space="preserve"> </w:t>
      </w:r>
      <w:r w:rsidRPr="001F23A6">
        <w:rPr>
          <w:rFonts w:ascii="Times New Roman" w:hAnsi="Times New Roman" w:cs="Times New Roman"/>
          <w:iCs/>
          <w:sz w:val="28"/>
          <w:szCs w:val="28"/>
          <w:lang w:val="en-US"/>
        </w:rPr>
        <w:t xml:space="preserve">Learning Strategies: </w:t>
      </w:r>
      <w:r w:rsidR="005F0CB6" w:rsidRPr="001F23A6">
        <w:rPr>
          <w:rFonts w:ascii="Times New Roman" w:hAnsi="Times New Roman" w:cs="Times New Roman"/>
          <w:iCs/>
          <w:sz w:val="28"/>
          <w:szCs w:val="28"/>
          <w:lang w:val="en-US"/>
        </w:rPr>
        <w:t>what every teacher should know</w:t>
      </w:r>
      <w:r w:rsidRPr="007229C9">
        <w:rPr>
          <w:rFonts w:ascii="Times New Roman" w:hAnsi="Times New Roman" w:cs="Times New Roman"/>
          <w:sz w:val="28"/>
          <w:szCs w:val="28"/>
          <w:lang w:val="en-US"/>
        </w:rPr>
        <w:t>. – Boston, 1990. – 343 p.</w:t>
      </w:r>
    </w:p>
    <w:p w:rsidR="00EC0E33" w:rsidRPr="00FB3960"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4</w:t>
      </w:r>
      <w:r>
        <w:rPr>
          <w:rFonts w:ascii="Times New Roman" w:hAnsi="Times New Roman" w:cs="Times New Roman"/>
          <w:sz w:val="28"/>
          <w:szCs w:val="28"/>
        </w:rPr>
        <w:t>2</w:t>
      </w:r>
      <w:r w:rsidRPr="004E1707">
        <w:rPr>
          <w:rFonts w:ascii="Times New Roman" w:hAnsi="Times New Roman" w:cs="Times New Roman"/>
          <w:sz w:val="28"/>
          <w:szCs w:val="28"/>
        </w:rPr>
        <w:t xml:space="preserve"> </w:t>
      </w:r>
      <w:r>
        <w:rPr>
          <w:rFonts w:ascii="Times New Roman" w:hAnsi="Times New Roman" w:cs="Times New Roman"/>
          <w:sz w:val="28"/>
          <w:szCs w:val="28"/>
        </w:rPr>
        <w:t>Кулибаева Д.</w:t>
      </w:r>
      <w:r w:rsidRPr="00FB3960">
        <w:rPr>
          <w:rFonts w:ascii="Times New Roman" w:hAnsi="Times New Roman" w:cs="Times New Roman"/>
          <w:sz w:val="28"/>
          <w:szCs w:val="28"/>
        </w:rPr>
        <w:t>Н. Инновационная модель формирования международно-стандартных уровней владения иностранным языком в условиях школ международного типа. – Алматы</w:t>
      </w:r>
      <w:r w:rsidR="001F23A6">
        <w:rPr>
          <w:rFonts w:ascii="Times New Roman" w:hAnsi="Times New Roman" w:cs="Times New Roman"/>
          <w:sz w:val="28"/>
          <w:szCs w:val="28"/>
          <w:lang w:val="kk-KZ"/>
        </w:rPr>
        <w:t xml:space="preserve">, </w:t>
      </w:r>
      <w:r w:rsidR="00162EF9">
        <w:rPr>
          <w:rFonts w:ascii="Times New Roman" w:hAnsi="Times New Roman" w:cs="Times New Roman"/>
          <w:sz w:val="28"/>
          <w:szCs w:val="28"/>
        </w:rPr>
        <w:t>2002. – 216 с.</w:t>
      </w:r>
    </w:p>
    <w:p w:rsidR="00EC0E33" w:rsidRPr="00FB3960" w:rsidRDefault="00EC0E33" w:rsidP="00BD54A0">
      <w:pPr>
        <w:tabs>
          <w:tab w:val="left" w:pos="1180"/>
        </w:tabs>
        <w:spacing w:after="0" w:line="240" w:lineRule="auto"/>
        <w:ind w:firstLine="709"/>
        <w:jc w:val="both"/>
        <w:rPr>
          <w:rFonts w:ascii="Times New Roman" w:hAnsi="Times New Roman" w:cs="Times New Roman"/>
          <w:sz w:val="28"/>
          <w:szCs w:val="28"/>
        </w:rPr>
      </w:pPr>
      <w:r w:rsidRPr="00FB3960">
        <w:rPr>
          <w:rFonts w:ascii="Times New Roman" w:hAnsi="Times New Roman" w:cs="Times New Roman"/>
          <w:sz w:val="28"/>
          <w:szCs w:val="28"/>
        </w:rPr>
        <w:t xml:space="preserve">43 </w:t>
      </w:r>
      <w:r w:rsidRPr="00FB3960">
        <w:rPr>
          <w:rFonts w:ascii="Times New Roman" w:hAnsi="Times New Roman" w:cs="Times New Roman"/>
          <w:bCs/>
          <w:sz w:val="28"/>
          <w:szCs w:val="28"/>
        </w:rPr>
        <w:t>Унт</w:t>
      </w:r>
      <w:r w:rsidR="001F23A6">
        <w:rPr>
          <w:rFonts w:ascii="Times New Roman" w:hAnsi="Times New Roman" w:cs="Times New Roman"/>
          <w:bCs/>
          <w:sz w:val="28"/>
          <w:szCs w:val="28"/>
        </w:rPr>
        <w:t xml:space="preserve"> И.</w:t>
      </w:r>
      <w:r w:rsidRPr="00FB3960">
        <w:rPr>
          <w:rFonts w:ascii="Times New Roman" w:hAnsi="Times New Roman" w:cs="Times New Roman"/>
          <w:bCs/>
          <w:sz w:val="28"/>
          <w:szCs w:val="28"/>
        </w:rPr>
        <w:t>Э. Индивидуализация и дифференциация</w:t>
      </w:r>
      <w:r>
        <w:rPr>
          <w:rFonts w:ascii="Times New Roman" w:hAnsi="Times New Roman" w:cs="Times New Roman"/>
          <w:bCs/>
          <w:sz w:val="28"/>
          <w:szCs w:val="28"/>
        </w:rPr>
        <w:t xml:space="preserve"> обучения. – М</w:t>
      </w:r>
      <w:r w:rsidR="001F23A6">
        <w:rPr>
          <w:rFonts w:ascii="Times New Roman" w:hAnsi="Times New Roman" w:cs="Times New Roman"/>
          <w:bCs/>
          <w:sz w:val="28"/>
          <w:szCs w:val="28"/>
          <w:lang w:val="kk-KZ"/>
        </w:rPr>
        <w:t>.</w:t>
      </w:r>
      <w:r w:rsidRPr="00FB3960">
        <w:rPr>
          <w:rFonts w:ascii="Times New Roman" w:hAnsi="Times New Roman" w:cs="Times New Roman"/>
          <w:bCs/>
          <w:sz w:val="28"/>
          <w:szCs w:val="28"/>
        </w:rPr>
        <w:t xml:space="preserve">: Педагогика, 1990. – 188 с. </w:t>
      </w:r>
    </w:p>
    <w:p w:rsidR="00EC0E33" w:rsidRPr="00FB3960"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44 </w:t>
      </w:r>
      <w:r>
        <w:rPr>
          <w:rFonts w:ascii="Times New Roman" w:hAnsi="Times New Roman" w:cs="Times New Roman"/>
          <w:bCs/>
          <w:sz w:val="28"/>
          <w:szCs w:val="28"/>
        </w:rPr>
        <w:t>Монахов</w:t>
      </w:r>
      <w:r w:rsidR="001F23A6">
        <w:rPr>
          <w:rFonts w:ascii="Times New Roman" w:hAnsi="Times New Roman" w:cs="Times New Roman"/>
          <w:bCs/>
          <w:sz w:val="28"/>
          <w:szCs w:val="28"/>
        </w:rPr>
        <w:t xml:space="preserve"> В.</w:t>
      </w:r>
      <w:r w:rsidRPr="00FB3960">
        <w:rPr>
          <w:rFonts w:ascii="Times New Roman" w:hAnsi="Times New Roman" w:cs="Times New Roman"/>
          <w:bCs/>
          <w:sz w:val="28"/>
          <w:szCs w:val="28"/>
        </w:rPr>
        <w:t>М.</w:t>
      </w:r>
      <w:r w:rsidR="001F23A6">
        <w:rPr>
          <w:rFonts w:ascii="Times New Roman" w:hAnsi="Times New Roman" w:cs="Times New Roman"/>
          <w:bCs/>
          <w:sz w:val="28"/>
          <w:szCs w:val="28"/>
          <w:lang w:val="kk-KZ"/>
        </w:rPr>
        <w:t>,</w:t>
      </w:r>
      <w:r w:rsidRPr="00FB3960">
        <w:rPr>
          <w:rFonts w:ascii="Times New Roman" w:hAnsi="Times New Roman" w:cs="Times New Roman"/>
          <w:bCs/>
          <w:sz w:val="28"/>
          <w:szCs w:val="28"/>
        </w:rPr>
        <w:t xml:space="preserve"> </w:t>
      </w:r>
      <w:r w:rsidR="001F23A6" w:rsidRPr="00FB3960">
        <w:rPr>
          <w:rFonts w:ascii="Times New Roman" w:hAnsi="Times New Roman" w:cs="Times New Roman"/>
          <w:bCs/>
          <w:sz w:val="28"/>
          <w:szCs w:val="28"/>
        </w:rPr>
        <w:t>Орлов</w:t>
      </w:r>
      <w:r w:rsidR="001F23A6" w:rsidRPr="001F23A6">
        <w:rPr>
          <w:rFonts w:ascii="Times New Roman" w:hAnsi="Times New Roman" w:cs="Times New Roman"/>
          <w:bCs/>
          <w:sz w:val="28"/>
          <w:szCs w:val="28"/>
        </w:rPr>
        <w:t xml:space="preserve"> </w:t>
      </w:r>
      <w:r w:rsidR="001F23A6" w:rsidRPr="00FB3960">
        <w:rPr>
          <w:rFonts w:ascii="Times New Roman" w:hAnsi="Times New Roman" w:cs="Times New Roman"/>
          <w:bCs/>
          <w:sz w:val="28"/>
          <w:szCs w:val="28"/>
        </w:rPr>
        <w:t xml:space="preserve">В.А., Фирсов </w:t>
      </w:r>
      <w:r w:rsidR="001F23A6">
        <w:rPr>
          <w:rFonts w:ascii="Times New Roman" w:hAnsi="Times New Roman" w:cs="Times New Roman"/>
          <w:bCs/>
          <w:sz w:val="28"/>
          <w:szCs w:val="28"/>
        </w:rPr>
        <w:t>В.</w:t>
      </w:r>
      <w:r w:rsidR="001F23A6" w:rsidRPr="00FB3960">
        <w:rPr>
          <w:rFonts w:ascii="Times New Roman" w:hAnsi="Times New Roman" w:cs="Times New Roman"/>
          <w:bCs/>
          <w:sz w:val="28"/>
          <w:szCs w:val="28"/>
        </w:rPr>
        <w:t xml:space="preserve">В. </w:t>
      </w:r>
      <w:r w:rsidRPr="00FB3960">
        <w:rPr>
          <w:rFonts w:ascii="Times New Roman" w:hAnsi="Times New Roman" w:cs="Times New Roman"/>
          <w:bCs/>
          <w:sz w:val="28"/>
          <w:szCs w:val="28"/>
        </w:rPr>
        <w:t>Дифференциация обучения в средней школе // Советская педагогика. – 1990. – №8. – С. 42</w:t>
      </w:r>
      <w:r w:rsidR="001F23A6">
        <w:rPr>
          <w:rFonts w:ascii="Times New Roman" w:hAnsi="Times New Roman" w:cs="Times New Roman"/>
          <w:bCs/>
          <w:sz w:val="28"/>
          <w:szCs w:val="28"/>
          <w:lang w:val="kk-KZ"/>
        </w:rPr>
        <w:t>-</w:t>
      </w:r>
      <w:r w:rsidRPr="00FB3960">
        <w:rPr>
          <w:rFonts w:ascii="Times New Roman" w:hAnsi="Times New Roman" w:cs="Times New Roman"/>
          <w:bCs/>
          <w:sz w:val="28"/>
          <w:szCs w:val="28"/>
        </w:rPr>
        <w:t>47.</w:t>
      </w:r>
    </w:p>
    <w:p w:rsidR="00EC0E33" w:rsidRPr="00D811A5"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45 </w:t>
      </w:r>
      <w:r>
        <w:rPr>
          <w:rFonts w:ascii="Times New Roman" w:hAnsi="Times New Roman" w:cs="Times New Roman"/>
          <w:bCs/>
          <w:sz w:val="28"/>
          <w:szCs w:val="28"/>
        </w:rPr>
        <w:t>Кирсанов А.</w:t>
      </w:r>
      <w:r w:rsidRPr="00D811A5">
        <w:rPr>
          <w:rFonts w:ascii="Times New Roman" w:hAnsi="Times New Roman" w:cs="Times New Roman"/>
          <w:bCs/>
          <w:sz w:val="28"/>
          <w:szCs w:val="28"/>
        </w:rPr>
        <w:t>А. Индивидуализация учебной деятельности к</w:t>
      </w:r>
      <w:r>
        <w:rPr>
          <w:rFonts w:ascii="Times New Roman" w:hAnsi="Times New Roman" w:cs="Times New Roman"/>
          <w:bCs/>
          <w:sz w:val="28"/>
          <w:szCs w:val="28"/>
        </w:rPr>
        <w:t>ак педагогическая проблема. – Казань</w:t>
      </w:r>
      <w:r w:rsidRPr="00D811A5">
        <w:rPr>
          <w:rFonts w:ascii="Times New Roman" w:hAnsi="Times New Roman" w:cs="Times New Roman"/>
          <w:bCs/>
          <w:sz w:val="28"/>
          <w:szCs w:val="28"/>
        </w:rPr>
        <w:t>: Изд-во Казан. ун-та, 1982. – 224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46 </w:t>
      </w:r>
      <w:r w:rsidR="001F23A6">
        <w:rPr>
          <w:rFonts w:ascii="Times New Roman" w:hAnsi="Times New Roman" w:cs="Times New Roman"/>
          <w:sz w:val="28"/>
          <w:szCs w:val="28"/>
        </w:rPr>
        <w:t>Селевко Г.</w:t>
      </w:r>
      <w:r w:rsidRPr="00876A2B">
        <w:rPr>
          <w:rFonts w:ascii="Times New Roman" w:hAnsi="Times New Roman" w:cs="Times New Roman"/>
          <w:sz w:val="28"/>
          <w:szCs w:val="28"/>
        </w:rPr>
        <w:t>К. Совреме</w:t>
      </w:r>
      <w:r>
        <w:rPr>
          <w:rFonts w:ascii="Times New Roman" w:hAnsi="Times New Roman" w:cs="Times New Roman"/>
          <w:sz w:val="28"/>
          <w:szCs w:val="28"/>
        </w:rPr>
        <w:t>нные образовательные технологии</w:t>
      </w:r>
      <w:r w:rsidRPr="00876A2B">
        <w:rPr>
          <w:rFonts w:ascii="Times New Roman" w:hAnsi="Times New Roman" w:cs="Times New Roman"/>
          <w:sz w:val="28"/>
          <w:szCs w:val="28"/>
        </w:rPr>
        <w:t>: учеб</w:t>
      </w:r>
      <w:r w:rsidR="001F23A6">
        <w:rPr>
          <w:rFonts w:ascii="Times New Roman" w:hAnsi="Times New Roman" w:cs="Times New Roman"/>
          <w:sz w:val="28"/>
          <w:szCs w:val="28"/>
          <w:lang w:val="kk-KZ"/>
        </w:rPr>
        <w:t>.</w:t>
      </w:r>
      <w:r w:rsidRPr="00876A2B">
        <w:rPr>
          <w:rFonts w:ascii="Times New Roman" w:hAnsi="Times New Roman" w:cs="Times New Roman"/>
          <w:sz w:val="28"/>
          <w:szCs w:val="28"/>
        </w:rPr>
        <w:t xml:space="preserve"> пос. – М</w:t>
      </w:r>
      <w:r w:rsidR="001F23A6">
        <w:rPr>
          <w:rFonts w:ascii="Times New Roman" w:hAnsi="Times New Roman" w:cs="Times New Roman"/>
          <w:sz w:val="28"/>
          <w:szCs w:val="28"/>
          <w:lang w:val="kk-KZ"/>
        </w:rPr>
        <w:t>.</w:t>
      </w:r>
      <w:r w:rsidRPr="00876A2B">
        <w:rPr>
          <w:rFonts w:ascii="Times New Roman" w:hAnsi="Times New Roman" w:cs="Times New Roman"/>
          <w:sz w:val="28"/>
          <w:szCs w:val="28"/>
        </w:rPr>
        <w:t>: Народное образование, 1998. – 256 с.</w:t>
      </w:r>
    </w:p>
    <w:p w:rsidR="00EC0E33" w:rsidRPr="0072120E"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47 </w:t>
      </w:r>
      <w:r>
        <w:rPr>
          <w:rFonts w:ascii="Times New Roman" w:hAnsi="Times New Roman" w:cs="Times New Roman"/>
          <w:sz w:val="28"/>
          <w:szCs w:val="28"/>
        </w:rPr>
        <w:t>Осмоловская И.М. Дидактика</w:t>
      </w:r>
      <w:r w:rsidRPr="0072120E">
        <w:rPr>
          <w:rFonts w:ascii="Times New Roman" w:hAnsi="Times New Roman" w:cs="Times New Roman"/>
          <w:sz w:val="28"/>
          <w:szCs w:val="28"/>
        </w:rPr>
        <w:t>: учеб. пос</w:t>
      </w:r>
      <w:r>
        <w:rPr>
          <w:rFonts w:ascii="Times New Roman" w:hAnsi="Times New Roman" w:cs="Times New Roman"/>
          <w:sz w:val="28"/>
          <w:szCs w:val="28"/>
        </w:rPr>
        <w:t>. – М</w:t>
      </w:r>
      <w:r w:rsidR="001F23A6">
        <w:rPr>
          <w:rFonts w:ascii="Times New Roman" w:hAnsi="Times New Roman" w:cs="Times New Roman"/>
          <w:sz w:val="28"/>
          <w:szCs w:val="28"/>
          <w:lang w:val="kk-KZ"/>
        </w:rPr>
        <w:t>.</w:t>
      </w:r>
      <w:r w:rsidRPr="0072120E">
        <w:rPr>
          <w:rFonts w:ascii="Times New Roman" w:hAnsi="Times New Roman" w:cs="Times New Roman"/>
          <w:sz w:val="28"/>
          <w:szCs w:val="28"/>
        </w:rPr>
        <w:t>: Академия, 2006. – 240 с.</w:t>
      </w:r>
    </w:p>
    <w:p w:rsidR="00EC0E33" w:rsidRPr="0072120E"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120E">
        <w:rPr>
          <w:rFonts w:ascii="Times New Roman" w:hAnsi="Times New Roman" w:cs="Times New Roman"/>
          <w:sz w:val="28"/>
          <w:szCs w:val="28"/>
          <w:lang w:val="en-US"/>
        </w:rPr>
        <w:t xml:space="preserve">48 </w:t>
      </w:r>
      <w:r w:rsidRPr="004E1707">
        <w:rPr>
          <w:rFonts w:ascii="Times New Roman" w:hAnsi="Times New Roman" w:cs="Times New Roman"/>
          <w:sz w:val="28"/>
          <w:szCs w:val="28"/>
        </w:rPr>
        <w:t>Т</w:t>
      </w:r>
      <w:r w:rsidRPr="007229C9">
        <w:rPr>
          <w:rFonts w:ascii="Times New Roman" w:hAnsi="Times New Roman" w:cs="Times New Roman"/>
          <w:sz w:val="28"/>
          <w:szCs w:val="28"/>
          <w:lang w:val="en-US"/>
        </w:rPr>
        <w:t>omlinson</w:t>
      </w:r>
      <w:r w:rsidRPr="0072120E">
        <w:rPr>
          <w:rFonts w:ascii="Times New Roman" w:hAnsi="Times New Roman" w:cs="Times New Roman"/>
          <w:sz w:val="28"/>
          <w:szCs w:val="28"/>
          <w:lang w:val="en-US"/>
        </w:rPr>
        <w:t xml:space="preserve"> </w:t>
      </w:r>
      <w:r w:rsidRPr="007229C9">
        <w:rPr>
          <w:rFonts w:ascii="Times New Roman" w:hAnsi="Times New Roman" w:cs="Times New Roman"/>
          <w:sz w:val="28"/>
          <w:szCs w:val="28"/>
          <w:lang w:val="en-US"/>
        </w:rPr>
        <w:t>C</w:t>
      </w:r>
      <w:r w:rsidR="005F0CB6">
        <w:rPr>
          <w:rFonts w:ascii="Times New Roman" w:hAnsi="Times New Roman" w:cs="Times New Roman"/>
          <w:sz w:val="28"/>
          <w:szCs w:val="28"/>
          <w:lang w:val="en-US"/>
        </w:rPr>
        <w:t>.</w:t>
      </w:r>
      <w:r w:rsidRPr="007229C9">
        <w:rPr>
          <w:rFonts w:ascii="Times New Roman" w:hAnsi="Times New Roman" w:cs="Times New Roman"/>
          <w:sz w:val="28"/>
          <w:szCs w:val="28"/>
          <w:lang w:val="en-US"/>
        </w:rPr>
        <w:t>A</w:t>
      </w:r>
      <w:r w:rsidRPr="0072120E">
        <w:rPr>
          <w:rFonts w:ascii="Times New Roman" w:hAnsi="Times New Roman" w:cs="Times New Roman"/>
          <w:sz w:val="28"/>
          <w:szCs w:val="28"/>
          <w:lang w:val="en-US"/>
        </w:rPr>
        <w:t xml:space="preserve">. </w:t>
      </w:r>
      <w:r w:rsidRPr="00D811A5">
        <w:rPr>
          <w:rFonts w:ascii="Times New Roman" w:hAnsi="Times New Roman" w:cs="Times New Roman"/>
          <w:iCs/>
          <w:sz w:val="28"/>
          <w:szCs w:val="28"/>
          <w:lang w:val="en-US"/>
        </w:rPr>
        <w:t>The Differentiated Classroom: Responding to the Needs of All Learners</w:t>
      </w:r>
      <w:r w:rsidR="001F23A6">
        <w:rPr>
          <w:rFonts w:ascii="Times New Roman" w:hAnsi="Times New Roman" w:cs="Times New Roman"/>
          <w:sz w:val="28"/>
          <w:szCs w:val="28"/>
          <w:lang w:val="en-US"/>
        </w:rPr>
        <w:t>.</w:t>
      </w:r>
      <w:r w:rsidRPr="0072120E">
        <w:rPr>
          <w:rFonts w:ascii="Times New Roman" w:hAnsi="Times New Roman" w:cs="Times New Roman"/>
          <w:sz w:val="28"/>
          <w:szCs w:val="28"/>
          <w:lang w:val="en-US"/>
        </w:rPr>
        <w:t xml:space="preserve"> – </w:t>
      </w:r>
      <w:r w:rsidR="005F0CB6">
        <w:rPr>
          <w:rFonts w:ascii="Times New Roman" w:hAnsi="Times New Roman" w:cs="Times New Roman"/>
          <w:sz w:val="28"/>
          <w:szCs w:val="28"/>
          <w:lang w:val="en-US"/>
        </w:rPr>
        <w:t xml:space="preserve">Ed. </w:t>
      </w:r>
      <w:r w:rsidRPr="0072120E">
        <w:rPr>
          <w:rFonts w:ascii="Times New Roman" w:hAnsi="Times New Roman" w:cs="Times New Roman"/>
          <w:sz w:val="28"/>
          <w:szCs w:val="28"/>
          <w:lang w:val="en-US"/>
        </w:rPr>
        <w:t>2</w:t>
      </w:r>
      <w:r w:rsidRPr="007229C9">
        <w:rPr>
          <w:rFonts w:ascii="Times New Roman" w:hAnsi="Times New Roman" w:cs="Times New Roman"/>
          <w:sz w:val="28"/>
          <w:szCs w:val="28"/>
          <w:lang w:val="en-US"/>
        </w:rPr>
        <w:t>nd</w:t>
      </w:r>
      <w:r w:rsidRPr="0072120E">
        <w:rPr>
          <w:rFonts w:ascii="Times New Roman" w:hAnsi="Times New Roman" w:cs="Times New Roman"/>
          <w:sz w:val="28"/>
          <w:szCs w:val="28"/>
          <w:lang w:val="en-US"/>
        </w:rPr>
        <w:t xml:space="preserve">. – </w:t>
      </w:r>
      <w:r w:rsidRPr="007229C9">
        <w:rPr>
          <w:rFonts w:ascii="Times New Roman" w:hAnsi="Times New Roman" w:cs="Times New Roman"/>
          <w:sz w:val="28"/>
          <w:szCs w:val="28"/>
          <w:lang w:val="en-US"/>
        </w:rPr>
        <w:t>Alexandria</w:t>
      </w:r>
      <w:r w:rsidRPr="0072120E">
        <w:rPr>
          <w:rFonts w:ascii="Times New Roman" w:hAnsi="Times New Roman" w:cs="Times New Roman"/>
          <w:sz w:val="28"/>
          <w:szCs w:val="28"/>
          <w:lang w:val="en-US"/>
        </w:rPr>
        <w:t xml:space="preserve">, 2014. – 212 </w:t>
      </w:r>
      <w:r w:rsidRPr="007229C9">
        <w:rPr>
          <w:rFonts w:ascii="Times New Roman" w:hAnsi="Times New Roman" w:cs="Times New Roman"/>
          <w:sz w:val="28"/>
          <w:szCs w:val="28"/>
          <w:lang w:val="en-US"/>
        </w:rPr>
        <w:t>p</w:t>
      </w:r>
      <w:r w:rsidRPr="0072120E">
        <w:rPr>
          <w:rFonts w:ascii="Times New Roman" w:hAnsi="Times New Roman" w:cs="Times New Roman"/>
          <w:sz w:val="28"/>
          <w:szCs w:val="28"/>
          <w:lang w:val="en-US"/>
        </w:rPr>
        <w:t>.</w:t>
      </w:r>
    </w:p>
    <w:p w:rsidR="00EC0E33" w:rsidRPr="001F23A6"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 Черниговцева О.</w:t>
      </w:r>
      <w:r w:rsidRPr="004E1707">
        <w:rPr>
          <w:rFonts w:ascii="Times New Roman" w:hAnsi="Times New Roman" w:cs="Times New Roman"/>
          <w:sz w:val="28"/>
          <w:szCs w:val="28"/>
        </w:rPr>
        <w:t>Я., Есен</w:t>
      </w:r>
      <w:r>
        <w:rPr>
          <w:rFonts w:ascii="Times New Roman" w:hAnsi="Times New Roman" w:cs="Times New Roman"/>
          <w:sz w:val="28"/>
          <w:szCs w:val="28"/>
        </w:rPr>
        <w:t>галиева А.М., Дальбергенова Л.</w:t>
      </w:r>
      <w:r w:rsidRPr="004E1707">
        <w:rPr>
          <w:rFonts w:ascii="Times New Roman" w:hAnsi="Times New Roman" w:cs="Times New Roman"/>
          <w:sz w:val="28"/>
          <w:szCs w:val="28"/>
        </w:rPr>
        <w:t>Е. Уровневая дифференциация как условие личностно-ориентированного подхода к учащимся // Вестник Евразийского наци</w:t>
      </w:r>
      <w:r w:rsidR="00162EF9">
        <w:rPr>
          <w:rFonts w:ascii="Times New Roman" w:hAnsi="Times New Roman" w:cs="Times New Roman"/>
          <w:sz w:val="28"/>
          <w:szCs w:val="28"/>
        </w:rPr>
        <w:t>онального университета имени Л.</w:t>
      </w:r>
      <w:r w:rsidRPr="004E1707">
        <w:rPr>
          <w:rFonts w:ascii="Times New Roman" w:hAnsi="Times New Roman" w:cs="Times New Roman"/>
          <w:sz w:val="28"/>
          <w:szCs w:val="28"/>
        </w:rPr>
        <w:t>Н. Гумилева.</w:t>
      </w:r>
      <w:r w:rsidRPr="001F23A6">
        <w:rPr>
          <w:rFonts w:ascii="Times New Roman" w:hAnsi="Times New Roman" w:cs="Times New Roman"/>
          <w:sz w:val="28"/>
          <w:szCs w:val="28"/>
        </w:rPr>
        <w:t xml:space="preserve"> – 2021. – №2(135). – </w:t>
      </w:r>
      <w:r w:rsidRPr="004E1707">
        <w:rPr>
          <w:rFonts w:ascii="Times New Roman" w:hAnsi="Times New Roman" w:cs="Times New Roman"/>
          <w:sz w:val="28"/>
          <w:szCs w:val="28"/>
        </w:rPr>
        <w:t>С</w:t>
      </w:r>
      <w:r w:rsidR="001F23A6" w:rsidRPr="001F23A6">
        <w:rPr>
          <w:rFonts w:ascii="Times New Roman" w:hAnsi="Times New Roman" w:cs="Times New Roman"/>
          <w:sz w:val="28"/>
          <w:szCs w:val="28"/>
        </w:rPr>
        <w:t>. 202</w:t>
      </w:r>
      <w:r w:rsidR="00162EF9">
        <w:rPr>
          <w:rFonts w:ascii="Times New Roman" w:hAnsi="Times New Roman" w:cs="Times New Roman"/>
          <w:sz w:val="28"/>
          <w:szCs w:val="28"/>
          <w:lang w:val="kk-KZ"/>
        </w:rPr>
        <w:t>-</w:t>
      </w:r>
      <w:r w:rsidR="001F23A6" w:rsidRPr="001F23A6">
        <w:rPr>
          <w:rFonts w:ascii="Times New Roman" w:hAnsi="Times New Roman" w:cs="Times New Roman"/>
          <w:sz w:val="28"/>
          <w:szCs w:val="28"/>
        </w:rPr>
        <w:t xml:space="preserve">210. </w:t>
      </w:r>
    </w:p>
    <w:p w:rsidR="00EC0E33" w:rsidRPr="005F0CB6"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50 Chernigovtseva O., Esengaliyeva A., Dalbergenova L. </w:t>
      </w:r>
      <w:r w:rsidRPr="00D811A5">
        <w:rPr>
          <w:rFonts w:ascii="Times New Roman" w:hAnsi="Times New Roman" w:cs="Times New Roman"/>
          <w:iCs/>
          <w:sz w:val="28"/>
          <w:szCs w:val="28"/>
          <w:lang w:val="en-US"/>
        </w:rPr>
        <w:t>Implementing Differentiated Instruction in EFL Teaching: A Methodological Approach for Non-Linguistic University Students in Kazakhstan</w:t>
      </w:r>
      <w:r w:rsidRPr="00D811A5">
        <w:rPr>
          <w:rFonts w:ascii="Times New Roman" w:hAnsi="Times New Roman" w:cs="Times New Roman"/>
          <w:sz w:val="28"/>
          <w:szCs w:val="28"/>
          <w:lang w:val="en-US"/>
        </w:rPr>
        <w:t xml:space="preserve"> // </w:t>
      </w:r>
      <w:r w:rsidRPr="00D811A5">
        <w:rPr>
          <w:rFonts w:ascii="Times New Roman" w:hAnsi="Times New Roman" w:cs="Times New Roman"/>
          <w:iCs/>
          <w:sz w:val="28"/>
          <w:szCs w:val="28"/>
          <w:lang w:val="en-US"/>
        </w:rPr>
        <w:t>Journal of Culture and Values in Education</w:t>
      </w:r>
      <w:r w:rsidRPr="00D811A5">
        <w:rPr>
          <w:rFonts w:ascii="Times New Roman" w:hAnsi="Times New Roman" w:cs="Times New Roman"/>
          <w:sz w:val="28"/>
          <w:szCs w:val="28"/>
          <w:lang w:val="en-US"/>
        </w:rPr>
        <w:t xml:space="preserve">. – 2026. </w:t>
      </w:r>
      <w:r w:rsidR="001F23A6">
        <w:rPr>
          <w:rFonts w:ascii="Times New Roman" w:hAnsi="Times New Roman" w:cs="Times New Roman"/>
          <w:sz w:val="28"/>
          <w:szCs w:val="28"/>
          <w:lang w:val="kk-KZ"/>
        </w:rPr>
        <w:t xml:space="preserve">– </w:t>
      </w:r>
      <w:r w:rsidR="005F0CB6">
        <w:rPr>
          <w:rFonts w:ascii="Times New Roman" w:hAnsi="Times New Roman" w:cs="Times New Roman"/>
          <w:sz w:val="28"/>
          <w:szCs w:val="28"/>
          <w:lang w:val="en-US"/>
        </w:rPr>
        <w:t xml:space="preserve">Vol. </w:t>
      </w:r>
      <w:r w:rsidR="001F23A6">
        <w:rPr>
          <w:rFonts w:ascii="Times New Roman" w:hAnsi="Times New Roman" w:cs="Times New Roman"/>
          <w:sz w:val="28"/>
          <w:szCs w:val="28"/>
          <w:lang w:val="kk-KZ"/>
        </w:rPr>
        <w:t xml:space="preserve">9, </w:t>
      </w:r>
      <w:r w:rsidR="005F0CB6">
        <w:rPr>
          <w:rFonts w:ascii="Times New Roman" w:hAnsi="Times New Roman" w:cs="Times New Roman"/>
          <w:sz w:val="28"/>
          <w:szCs w:val="28"/>
          <w:lang w:val="en-US"/>
        </w:rPr>
        <w:t xml:space="preserve">Issue </w:t>
      </w:r>
      <w:r w:rsidR="001F23A6">
        <w:rPr>
          <w:rFonts w:ascii="Times New Roman" w:hAnsi="Times New Roman" w:cs="Times New Roman"/>
          <w:sz w:val="28"/>
          <w:szCs w:val="28"/>
          <w:lang w:val="kk-KZ"/>
        </w:rPr>
        <w:t>1. – Р. 296-312</w:t>
      </w:r>
      <w:r w:rsidR="005F0CB6">
        <w:rPr>
          <w:rFonts w:ascii="Times New Roman" w:hAnsi="Times New Roman" w:cs="Times New Roman"/>
          <w:sz w:val="28"/>
          <w:szCs w:val="28"/>
          <w:lang w:val="en-US"/>
        </w:rPr>
        <w:t>.</w:t>
      </w:r>
    </w:p>
    <w:p w:rsidR="00EC0E33" w:rsidRPr="00965EAD" w:rsidRDefault="00EC0E33" w:rsidP="00BD54A0">
      <w:pPr>
        <w:tabs>
          <w:tab w:val="left" w:pos="1180"/>
        </w:tabs>
        <w:spacing w:after="0" w:line="240" w:lineRule="auto"/>
        <w:ind w:firstLine="709"/>
        <w:jc w:val="both"/>
        <w:rPr>
          <w:rFonts w:ascii="Times New Roman" w:hAnsi="Times New Roman" w:cs="Times New Roman"/>
          <w:iCs/>
          <w:sz w:val="28"/>
          <w:szCs w:val="28"/>
        </w:rPr>
      </w:pPr>
      <w:r w:rsidRPr="00965EAD">
        <w:rPr>
          <w:rFonts w:ascii="Times New Roman" w:hAnsi="Times New Roman" w:cs="Times New Roman"/>
          <w:sz w:val="28"/>
          <w:szCs w:val="28"/>
        </w:rPr>
        <w:t xml:space="preserve">51 </w:t>
      </w:r>
      <w:r>
        <w:rPr>
          <w:rFonts w:ascii="Times New Roman" w:hAnsi="Times New Roman" w:cs="Times New Roman"/>
          <w:iCs/>
          <w:sz w:val="28"/>
          <w:szCs w:val="28"/>
        </w:rPr>
        <w:t>Жетписбаева Б.</w:t>
      </w:r>
      <w:r w:rsidRPr="00965EAD">
        <w:rPr>
          <w:rFonts w:ascii="Times New Roman" w:hAnsi="Times New Roman" w:cs="Times New Roman"/>
          <w:iCs/>
          <w:sz w:val="28"/>
          <w:szCs w:val="28"/>
        </w:rPr>
        <w:t xml:space="preserve">А. Полиязычное образование: теория и методология: монография. – Алматы: Білім, 2008. – 328 с. </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D811A5">
        <w:rPr>
          <w:rFonts w:ascii="Times New Roman" w:hAnsi="Times New Roman" w:cs="Times New Roman"/>
          <w:iCs/>
          <w:sz w:val="28"/>
          <w:szCs w:val="28"/>
          <w:lang w:val="en-US"/>
        </w:rPr>
        <w:t>5</w:t>
      </w:r>
      <w:r w:rsidRPr="007229C9">
        <w:rPr>
          <w:rFonts w:ascii="Times New Roman" w:hAnsi="Times New Roman" w:cs="Times New Roman"/>
          <w:bCs/>
          <w:sz w:val="28"/>
          <w:szCs w:val="28"/>
          <w:lang w:val="en-US"/>
        </w:rPr>
        <w:t xml:space="preserve">2 </w:t>
      </w:r>
      <w:r w:rsidRPr="007229C9">
        <w:rPr>
          <w:rFonts w:ascii="Times New Roman" w:hAnsi="Times New Roman" w:cs="Times New Roman"/>
          <w:sz w:val="28"/>
          <w:szCs w:val="28"/>
          <w:lang w:val="en-US"/>
        </w:rPr>
        <w:t xml:space="preserve">Canale M., Swain M. Theoretical Bases of Communicative Approaches to Second Language Teaching and Testing // Applied Linguistics. – 1980. – Vol. 1, </w:t>
      </w:r>
      <w:r w:rsidR="005F0CB6">
        <w:rPr>
          <w:rFonts w:ascii="Times New Roman" w:hAnsi="Times New Roman" w:cs="Times New Roman"/>
          <w:sz w:val="28"/>
          <w:szCs w:val="28"/>
          <w:lang w:val="en-US"/>
        </w:rPr>
        <w:t>Issue </w:t>
      </w:r>
      <w:r w:rsidRPr="007229C9">
        <w:rPr>
          <w:rFonts w:ascii="Times New Roman" w:hAnsi="Times New Roman" w:cs="Times New Roman"/>
          <w:sz w:val="28"/>
          <w:szCs w:val="28"/>
          <w:lang w:val="en-US"/>
        </w:rPr>
        <w:t>1. – P. 1</w:t>
      </w:r>
      <w:r w:rsidR="005F0CB6">
        <w:rPr>
          <w:rFonts w:ascii="Times New Roman" w:hAnsi="Times New Roman" w:cs="Times New Roman"/>
          <w:sz w:val="28"/>
          <w:szCs w:val="28"/>
          <w:lang w:val="en-US"/>
        </w:rPr>
        <w:t>-</w:t>
      </w:r>
      <w:r w:rsidRPr="007229C9">
        <w:rPr>
          <w:rFonts w:ascii="Times New Roman" w:hAnsi="Times New Roman" w:cs="Times New Roman"/>
          <w:sz w:val="28"/>
          <w:szCs w:val="28"/>
          <w:lang w:val="en-US"/>
        </w:rPr>
        <w:t xml:space="preserve">47. </w:t>
      </w:r>
    </w:p>
    <w:p w:rsidR="00EC0E33" w:rsidRDefault="00EC0E33" w:rsidP="00BD54A0">
      <w:pPr>
        <w:tabs>
          <w:tab w:val="left" w:pos="1180"/>
        </w:tabs>
        <w:spacing w:after="0" w:line="240" w:lineRule="auto"/>
        <w:ind w:firstLine="709"/>
        <w:jc w:val="both"/>
        <w:rPr>
          <w:rFonts w:ascii="Times New Roman" w:hAnsi="Times New Roman" w:cs="Times New Roman"/>
          <w:sz w:val="28"/>
          <w:szCs w:val="28"/>
        </w:rPr>
      </w:pPr>
      <w:r w:rsidRPr="00965EAD">
        <w:rPr>
          <w:rFonts w:ascii="Times New Roman" w:hAnsi="Times New Roman" w:cs="Times New Roman"/>
          <w:sz w:val="28"/>
          <w:szCs w:val="28"/>
        </w:rPr>
        <w:t xml:space="preserve">53 </w:t>
      </w:r>
      <w:r>
        <w:rPr>
          <w:rFonts w:ascii="Times New Roman" w:hAnsi="Times New Roman" w:cs="Times New Roman"/>
          <w:bCs/>
          <w:sz w:val="28"/>
          <w:szCs w:val="28"/>
        </w:rPr>
        <w:t>Чакликова</w:t>
      </w:r>
      <w:r w:rsidRPr="00965EAD">
        <w:rPr>
          <w:rFonts w:ascii="Times New Roman" w:hAnsi="Times New Roman" w:cs="Times New Roman"/>
          <w:bCs/>
          <w:sz w:val="28"/>
          <w:szCs w:val="28"/>
        </w:rPr>
        <w:t xml:space="preserve"> А.Т. Научно-теоретические основы формирования межкультурно-коммуникативной компетенции в условиях информа</w:t>
      </w:r>
      <w:r>
        <w:rPr>
          <w:rFonts w:ascii="Times New Roman" w:hAnsi="Times New Roman" w:cs="Times New Roman"/>
          <w:bCs/>
          <w:sz w:val="28"/>
          <w:szCs w:val="28"/>
        </w:rPr>
        <w:t>тизации иноязычного образования</w:t>
      </w:r>
      <w:r w:rsidRPr="00965EAD">
        <w:rPr>
          <w:rFonts w:ascii="Times New Roman" w:hAnsi="Times New Roman" w:cs="Times New Roman"/>
          <w:bCs/>
          <w:sz w:val="28"/>
          <w:szCs w:val="28"/>
        </w:rPr>
        <w:t>: дис. ... д</w:t>
      </w:r>
      <w:r w:rsidR="001F23A6">
        <w:rPr>
          <w:rFonts w:ascii="Times New Roman" w:hAnsi="Times New Roman" w:cs="Times New Roman"/>
          <w:bCs/>
          <w:sz w:val="28"/>
          <w:szCs w:val="28"/>
          <w:lang w:val="kk-KZ"/>
        </w:rPr>
        <w:t>ок.</w:t>
      </w:r>
      <w:r w:rsidRPr="00965EAD">
        <w:rPr>
          <w:rFonts w:ascii="Times New Roman" w:hAnsi="Times New Roman" w:cs="Times New Roman"/>
          <w:bCs/>
          <w:sz w:val="28"/>
          <w:szCs w:val="28"/>
        </w:rPr>
        <w:t xml:space="preserve"> пед.</w:t>
      </w:r>
      <w:r>
        <w:rPr>
          <w:rFonts w:ascii="Times New Roman" w:hAnsi="Times New Roman" w:cs="Times New Roman"/>
          <w:bCs/>
          <w:sz w:val="28"/>
          <w:szCs w:val="28"/>
        </w:rPr>
        <w:t xml:space="preserve"> наук: 13.00.02</w:t>
      </w:r>
      <w:r w:rsidRPr="00965EAD">
        <w:rPr>
          <w:rFonts w:ascii="Times New Roman" w:hAnsi="Times New Roman" w:cs="Times New Roman"/>
          <w:bCs/>
          <w:sz w:val="28"/>
          <w:szCs w:val="28"/>
        </w:rPr>
        <w:t>. – Алматы, 2009. – 340</w:t>
      </w:r>
      <w:r w:rsidR="00162EF9">
        <w:rPr>
          <w:rFonts w:ascii="Times New Roman" w:hAnsi="Times New Roman" w:cs="Times New Roman"/>
          <w:bCs/>
          <w:sz w:val="28"/>
          <w:szCs w:val="28"/>
          <w:lang w:val="kk-KZ"/>
        </w:rPr>
        <w:t> </w:t>
      </w:r>
      <w:r w:rsidRPr="00965EAD">
        <w:rPr>
          <w:rFonts w:ascii="Times New Roman" w:hAnsi="Times New Roman" w:cs="Times New Roman"/>
          <w:bCs/>
          <w:sz w:val="28"/>
          <w:szCs w:val="28"/>
        </w:rPr>
        <w:t>с.</w:t>
      </w:r>
      <w:r w:rsidRPr="00965EAD">
        <w:rPr>
          <w:rFonts w:ascii="Times New Roman" w:hAnsi="Times New Roman" w:cs="Times New Roman"/>
          <w:sz w:val="28"/>
          <w:szCs w:val="28"/>
        </w:rPr>
        <w:t xml:space="preserve"> </w:t>
      </w:r>
    </w:p>
    <w:p w:rsidR="00EC0E33" w:rsidRPr="00162EF9" w:rsidRDefault="00EC0E33" w:rsidP="00BD54A0">
      <w:pPr>
        <w:tabs>
          <w:tab w:val="left" w:pos="1180"/>
        </w:tabs>
        <w:spacing w:after="0" w:line="240" w:lineRule="auto"/>
        <w:ind w:firstLine="709"/>
        <w:jc w:val="both"/>
        <w:rPr>
          <w:rFonts w:ascii="Times New Roman" w:hAnsi="Times New Roman" w:cs="Times New Roman"/>
          <w:bCs/>
          <w:sz w:val="28"/>
          <w:szCs w:val="28"/>
        </w:rPr>
      </w:pPr>
      <w:r w:rsidRPr="00965EAD">
        <w:rPr>
          <w:rFonts w:ascii="Times New Roman" w:hAnsi="Times New Roman" w:cs="Times New Roman"/>
          <w:bCs/>
          <w:sz w:val="28"/>
          <w:szCs w:val="28"/>
        </w:rPr>
        <w:t xml:space="preserve">54 </w:t>
      </w:r>
      <w:r>
        <w:rPr>
          <w:rFonts w:ascii="Times New Roman" w:hAnsi="Times New Roman" w:cs="Times New Roman"/>
          <w:bCs/>
          <w:sz w:val="28"/>
          <w:szCs w:val="28"/>
        </w:rPr>
        <w:t>Кульгильдинова Т.А., Кадырова Г.Р., Куребаева Г.А.</w:t>
      </w:r>
      <w:r w:rsidR="00162EF9">
        <w:rPr>
          <w:rFonts w:ascii="Times New Roman" w:hAnsi="Times New Roman" w:cs="Times New Roman"/>
          <w:bCs/>
          <w:sz w:val="28"/>
          <w:szCs w:val="28"/>
          <w:lang w:val="kk-KZ"/>
        </w:rPr>
        <w:t xml:space="preserve"> и др.</w:t>
      </w:r>
      <w:r w:rsidRPr="00965EAD">
        <w:rPr>
          <w:rFonts w:ascii="Times New Roman" w:hAnsi="Times New Roman" w:cs="Times New Roman"/>
          <w:bCs/>
          <w:sz w:val="28"/>
          <w:szCs w:val="28"/>
        </w:rPr>
        <w:t xml:space="preserve"> Компетенции</w:t>
      </w:r>
      <w:r w:rsidRPr="00965EAD">
        <w:rPr>
          <w:rFonts w:ascii="Times New Roman" w:hAnsi="Times New Roman" w:cs="Times New Roman"/>
          <w:b/>
          <w:sz w:val="28"/>
          <w:szCs w:val="28"/>
        </w:rPr>
        <w:t xml:space="preserve"> </w:t>
      </w:r>
      <w:r w:rsidRPr="00965EAD">
        <w:rPr>
          <w:rFonts w:ascii="Times New Roman" w:hAnsi="Times New Roman" w:cs="Times New Roman"/>
          <w:sz w:val="28"/>
          <w:szCs w:val="28"/>
        </w:rPr>
        <w:t xml:space="preserve">иноязычного образования будущих филологов в условиях цифровой трансформации // Известия КазУМОиМЯ имени Абылай хана. </w:t>
      </w:r>
      <w:r w:rsidRPr="00162EF9">
        <w:rPr>
          <w:rFonts w:ascii="Times New Roman" w:hAnsi="Times New Roman" w:cs="Times New Roman"/>
          <w:sz w:val="28"/>
          <w:szCs w:val="28"/>
        </w:rPr>
        <w:t xml:space="preserve">– 2024. – №2(73). – </w:t>
      </w:r>
      <w:r w:rsidRPr="00965EAD">
        <w:rPr>
          <w:rFonts w:ascii="Times New Roman" w:hAnsi="Times New Roman" w:cs="Times New Roman"/>
          <w:sz w:val="28"/>
          <w:szCs w:val="28"/>
        </w:rPr>
        <w:t>С</w:t>
      </w:r>
      <w:r w:rsidRPr="00162EF9">
        <w:rPr>
          <w:rFonts w:ascii="Times New Roman" w:hAnsi="Times New Roman" w:cs="Times New Roman"/>
          <w:sz w:val="28"/>
          <w:szCs w:val="28"/>
        </w:rPr>
        <w:t>. 254</w:t>
      </w:r>
      <w:r w:rsidR="00162EF9">
        <w:rPr>
          <w:rFonts w:ascii="Times New Roman" w:hAnsi="Times New Roman" w:cs="Times New Roman"/>
          <w:sz w:val="28"/>
          <w:szCs w:val="28"/>
          <w:lang w:val="kk-KZ"/>
        </w:rPr>
        <w:t>-</w:t>
      </w:r>
      <w:r w:rsidRPr="00162EF9">
        <w:rPr>
          <w:rFonts w:ascii="Times New Roman" w:hAnsi="Times New Roman" w:cs="Times New Roman"/>
          <w:sz w:val="28"/>
          <w:szCs w:val="28"/>
        </w:rPr>
        <w:t>267.</w:t>
      </w:r>
    </w:p>
    <w:p w:rsidR="00EC0E33" w:rsidRPr="007229C9"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55 Hymes D.</w:t>
      </w:r>
      <w:r w:rsidRPr="007229C9">
        <w:rPr>
          <w:rFonts w:ascii="Times New Roman" w:hAnsi="Times New Roman" w:cs="Times New Roman"/>
          <w:bCs/>
          <w:sz w:val="28"/>
          <w:szCs w:val="28"/>
          <w:lang w:val="en-US"/>
        </w:rPr>
        <w:t xml:space="preserve">H. On Communicative Competence // </w:t>
      </w:r>
      <w:r w:rsidR="005F0CB6">
        <w:rPr>
          <w:rFonts w:ascii="Times New Roman" w:hAnsi="Times New Roman" w:cs="Times New Roman"/>
          <w:bCs/>
          <w:sz w:val="28"/>
          <w:szCs w:val="28"/>
          <w:lang w:val="en-US"/>
        </w:rPr>
        <w:t xml:space="preserve">In book: </w:t>
      </w:r>
      <w:r w:rsidRPr="007229C9">
        <w:rPr>
          <w:rFonts w:ascii="Times New Roman" w:hAnsi="Times New Roman" w:cs="Times New Roman"/>
          <w:bCs/>
          <w:sz w:val="28"/>
          <w:szCs w:val="28"/>
          <w:lang w:val="en-US"/>
        </w:rPr>
        <w:t>Sociolinguistics: Selected Readings. – Harmondsworth: Penguin Education, 1972. – P. 269</w:t>
      </w:r>
      <w:r w:rsidR="005F0CB6">
        <w:rPr>
          <w:rFonts w:ascii="Times New Roman" w:hAnsi="Times New Roman" w:cs="Times New Roman"/>
          <w:bCs/>
          <w:sz w:val="28"/>
          <w:szCs w:val="28"/>
          <w:lang w:val="en-US"/>
        </w:rPr>
        <w:t>-</w:t>
      </w:r>
      <w:r w:rsidRPr="007229C9">
        <w:rPr>
          <w:rFonts w:ascii="Times New Roman" w:hAnsi="Times New Roman" w:cs="Times New Roman"/>
          <w:bCs/>
          <w:sz w:val="28"/>
          <w:szCs w:val="28"/>
          <w:lang w:val="en-US"/>
        </w:rPr>
        <w:t>293.</w:t>
      </w:r>
    </w:p>
    <w:p w:rsidR="00EC0E33"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7229C9">
        <w:rPr>
          <w:rFonts w:ascii="Times New Roman" w:hAnsi="Times New Roman" w:cs="Times New Roman"/>
          <w:bCs/>
          <w:sz w:val="28"/>
          <w:szCs w:val="28"/>
          <w:lang w:val="en-US"/>
        </w:rPr>
        <w:t xml:space="preserve">56 </w:t>
      </w:r>
      <w:r w:rsidR="005F0CB6" w:rsidRPr="005F0CB6">
        <w:rPr>
          <w:rFonts w:ascii="Times New Roman" w:hAnsi="Times New Roman" w:cs="Times New Roman"/>
          <w:bCs/>
          <w:sz w:val="28"/>
          <w:szCs w:val="28"/>
          <w:lang w:val="en-US"/>
        </w:rPr>
        <w:t>Byram M., Masuhara H. Intercultural Competence</w:t>
      </w:r>
      <w:r w:rsidR="005F0CB6">
        <w:rPr>
          <w:rFonts w:ascii="Times New Roman" w:hAnsi="Times New Roman" w:cs="Times New Roman"/>
          <w:bCs/>
          <w:sz w:val="28"/>
          <w:szCs w:val="28"/>
          <w:lang w:val="en-US"/>
        </w:rPr>
        <w:t xml:space="preserve"> //</w:t>
      </w:r>
      <w:r w:rsidR="005F0CB6" w:rsidRPr="005F0CB6">
        <w:rPr>
          <w:rFonts w:ascii="Times New Roman" w:hAnsi="Times New Roman" w:cs="Times New Roman"/>
          <w:bCs/>
          <w:sz w:val="28"/>
          <w:szCs w:val="28"/>
          <w:lang w:val="en-US"/>
        </w:rPr>
        <w:t xml:space="preserve"> In </w:t>
      </w:r>
      <w:r w:rsidR="005F0CB6">
        <w:rPr>
          <w:rFonts w:ascii="Times New Roman" w:hAnsi="Times New Roman" w:cs="Times New Roman"/>
          <w:bCs/>
          <w:sz w:val="28"/>
          <w:szCs w:val="28"/>
          <w:lang w:val="en-US"/>
        </w:rPr>
        <w:t>book:</w:t>
      </w:r>
      <w:r w:rsidR="005F0CB6" w:rsidRPr="005F0CB6">
        <w:rPr>
          <w:rFonts w:ascii="Times New Roman" w:hAnsi="Times New Roman" w:cs="Times New Roman"/>
          <w:bCs/>
          <w:sz w:val="28"/>
          <w:szCs w:val="28"/>
          <w:lang w:val="en-US"/>
        </w:rPr>
        <w:t xml:space="preserve"> Applied Linguistics and Materials Development. </w:t>
      </w:r>
      <w:r w:rsidR="00840133">
        <w:rPr>
          <w:rFonts w:ascii="Times New Roman" w:hAnsi="Times New Roman" w:cs="Times New Roman"/>
          <w:bCs/>
          <w:sz w:val="28"/>
          <w:szCs w:val="28"/>
          <w:lang w:val="en-US"/>
        </w:rPr>
        <w:t xml:space="preserve">– </w:t>
      </w:r>
      <w:r w:rsidR="005F0CB6" w:rsidRPr="005F0CB6">
        <w:rPr>
          <w:rFonts w:ascii="Times New Roman" w:hAnsi="Times New Roman" w:cs="Times New Roman"/>
          <w:bCs/>
          <w:sz w:val="28"/>
          <w:szCs w:val="28"/>
          <w:lang w:val="en-US"/>
        </w:rPr>
        <w:t>London</w:t>
      </w:r>
      <w:r w:rsidR="00840133">
        <w:rPr>
          <w:rFonts w:ascii="Times New Roman" w:hAnsi="Times New Roman" w:cs="Times New Roman"/>
          <w:bCs/>
          <w:sz w:val="28"/>
          <w:szCs w:val="28"/>
          <w:lang w:val="en-US"/>
        </w:rPr>
        <w:t>, 2013</w:t>
      </w:r>
      <w:r w:rsidRPr="006225DB">
        <w:rPr>
          <w:rFonts w:ascii="Times New Roman" w:hAnsi="Times New Roman" w:cs="Times New Roman"/>
          <w:bCs/>
          <w:sz w:val="28"/>
          <w:szCs w:val="28"/>
          <w:lang w:val="en-US"/>
        </w:rPr>
        <w:t>.</w:t>
      </w:r>
      <w:r w:rsidR="00840133">
        <w:rPr>
          <w:rFonts w:ascii="Times New Roman" w:hAnsi="Times New Roman" w:cs="Times New Roman"/>
          <w:bCs/>
          <w:sz w:val="28"/>
          <w:szCs w:val="28"/>
          <w:lang w:val="en-US"/>
        </w:rPr>
        <w:t xml:space="preserve"> – P. 143-162.</w:t>
      </w:r>
    </w:p>
    <w:p w:rsidR="00EC0E33" w:rsidRPr="006225DB" w:rsidRDefault="00EC0E33" w:rsidP="00BD54A0">
      <w:pPr>
        <w:tabs>
          <w:tab w:val="left" w:pos="1180"/>
        </w:tabs>
        <w:spacing w:after="0" w:line="240" w:lineRule="auto"/>
        <w:ind w:firstLine="709"/>
        <w:jc w:val="both"/>
        <w:rPr>
          <w:rFonts w:ascii="Times New Roman" w:hAnsi="Times New Roman" w:cs="Times New Roman"/>
          <w:sz w:val="28"/>
          <w:szCs w:val="28"/>
        </w:rPr>
      </w:pPr>
      <w:r w:rsidRPr="006225DB">
        <w:rPr>
          <w:rFonts w:ascii="Times New Roman" w:hAnsi="Times New Roman" w:cs="Times New Roman"/>
          <w:bCs/>
          <w:sz w:val="28"/>
          <w:szCs w:val="28"/>
        </w:rPr>
        <w:t>57</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Зимняя</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И</w:t>
      </w:r>
      <w:r>
        <w:rPr>
          <w:rFonts w:ascii="Times New Roman" w:hAnsi="Times New Roman" w:cs="Times New Roman"/>
          <w:sz w:val="28"/>
          <w:szCs w:val="28"/>
        </w:rPr>
        <w:t>.</w:t>
      </w:r>
      <w:r w:rsidRPr="004E1707">
        <w:rPr>
          <w:rFonts w:ascii="Times New Roman" w:hAnsi="Times New Roman" w:cs="Times New Roman"/>
          <w:sz w:val="28"/>
          <w:szCs w:val="28"/>
        </w:rPr>
        <w:t>А</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Ключевые</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компетенции</w:t>
      </w:r>
      <w:r w:rsidRPr="006225DB">
        <w:rPr>
          <w:rFonts w:ascii="Times New Roman" w:hAnsi="Times New Roman" w:cs="Times New Roman"/>
          <w:sz w:val="28"/>
          <w:szCs w:val="28"/>
        </w:rPr>
        <w:t xml:space="preserve"> – </w:t>
      </w:r>
      <w:r w:rsidRPr="004E1707">
        <w:rPr>
          <w:rFonts w:ascii="Times New Roman" w:hAnsi="Times New Roman" w:cs="Times New Roman"/>
          <w:sz w:val="28"/>
          <w:szCs w:val="28"/>
        </w:rPr>
        <w:t>новая</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парадигма</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результата</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образования</w:t>
      </w:r>
      <w:r w:rsidRPr="006225DB">
        <w:rPr>
          <w:rFonts w:ascii="Times New Roman" w:hAnsi="Times New Roman" w:cs="Times New Roman"/>
          <w:sz w:val="28"/>
          <w:szCs w:val="28"/>
        </w:rPr>
        <w:t xml:space="preserve"> // </w:t>
      </w:r>
      <w:r w:rsidRPr="004E1707">
        <w:rPr>
          <w:rFonts w:ascii="Times New Roman" w:hAnsi="Times New Roman" w:cs="Times New Roman"/>
          <w:sz w:val="28"/>
          <w:szCs w:val="28"/>
        </w:rPr>
        <w:t>Высшее</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образование</w:t>
      </w:r>
      <w:r w:rsidRPr="006225DB">
        <w:rPr>
          <w:rFonts w:ascii="Times New Roman" w:hAnsi="Times New Roman" w:cs="Times New Roman"/>
          <w:sz w:val="28"/>
          <w:szCs w:val="28"/>
        </w:rPr>
        <w:t xml:space="preserve"> </w:t>
      </w:r>
      <w:r w:rsidRPr="004E1707">
        <w:rPr>
          <w:rFonts w:ascii="Times New Roman" w:hAnsi="Times New Roman" w:cs="Times New Roman"/>
          <w:sz w:val="28"/>
          <w:szCs w:val="28"/>
        </w:rPr>
        <w:t>сегодня</w:t>
      </w:r>
      <w:r w:rsidRPr="006225DB">
        <w:rPr>
          <w:rFonts w:ascii="Times New Roman" w:hAnsi="Times New Roman" w:cs="Times New Roman"/>
          <w:sz w:val="28"/>
          <w:szCs w:val="28"/>
        </w:rPr>
        <w:t xml:space="preserve">. – 2003. – №5. – </w:t>
      </w:r>
      <w:r w:rsidRPr="004E1707">
        <w:rPr>
          <w:rFonts w:ascii="Times New Roman" w:hAnsi="Times New Roman" w:cs="Times New Roman"/>
          <w:sz w:val="28"/>
          <w:szCs w:val="28"/>
        </w:rPr>
        <w:t>С</w:t>
      </w:r>
      <w:r w:rsidRPr="006225DB">
        <w:rPr>
          <w:rFonts w:ascii="Times New Roman" w:hAnsi="Times New Roman" w:cs="Times New Roman"/>
          <w:sz w:val="28"/>
          <w:szCs w:val="28"/>
        </w:rPr>
        <w:t>. 34</w:t>
      </w:r>
      <w:r w:rsidR="00162EF9">
        <w:rPr>
          <w:rFonts w:ascii="Times New Roman" w:hAnsi="Times New Roman" w:cs="Times New Roman"/>
          <w:sz w:val="28"/>
          <w:szCs w:val="28"/>
          <w:lang w:val="kk-KZ"/>
        </w:rPr>
        <w:t>-</w:t>
      </w:r>
      <w:r w:rsidRPr="006225DB">
        <w:rPr>
          <w:rFonts w:ascii="Times New Roman" w:hAnsi="Times New Roman" w:cs="Times New Roman"/>
          <w:sz w:val="28"/>
          <w:szCs w:val="28"/>
        </w:rPr>
        <w:t>42.</w:t>
      </w:r>
    </w:p>
    <w:p w:rsidR="00EC0E33" w:rsidRPr="004E1707" w:rsidRDefault="001F23A6"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58 </w:t>
      </w:r>
      <w:r w:rsidR="00EC0E33" w:rsidRPr="004E1707">
        <w:rPr>
          <w:rFonts w:ascii="Times New Roman" w:hAnsi="Times New Roman" w:cs="Times New Roman"/>
          <w:bCs/>
          <w:sz w:val="28"/>
          <w:szCs w:val="28"/>
        </w:rPr>
        <w:t xml:space="preserve">Хуторской А.В. Ключевые компетенции и образовательные стандарты // </w:t>
      </w:r>
      <w:hyperlink r:id="rId25" w:tgtFrame="_blank" w:history="1">
        <w:r w:rsidR="00EC0E33" w:rsidRPr="004E1707">
          <w:rPr>
            <w:rFonts w:ascii="Times New Roman" w:hAnsi="Times New Roman" w:cs="Times New Roman"/>
            <w:sz w:val="28"/>
            <w:szCs w:val="28"/>
          </w:rPr>
          <w:t>https://khutorskoy.ru/books/2002/0423.htm</w:t>
        </w:r>
      </w:hyperlink>
      <w:r>
        <w:rPr>
          <w:rFonts w:ascii="Times New Roman" w:hAnsi="Times New Roman" w:cs="Times New Roman"/>
          <w:sz w:val="28"/>
          <w:szCs w:val="28"/>
          <w:lang w:val="kk-KZ"/>
        </w:rPr>
        <w:t>.</w:t>
      </w:r>
      <w:r w:rsidR="00EC0E33" w:rsidRPr="004E1707">
        <w:rPr>
          <w:rFonts w:ascii="Times New Roman" w:hAnsi="Times New Roman" w:cs="Times New Roman"/>
          <w:bCs/>
          <w:sz w:val="28"/>
          <w:szCs w:val="28"/>
        </w:rPr>
        <w:t xml:space="preserve"> 08.07.2026.</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Пассов Е.</w:t>
      </w:r>
      <w:r w:rsidRPr="004E1707">
        <w:rPr>
          <w:rFonts w:ascii="Times New Roman" w:hAnsi="Times New Roman" w:cs="Times New Roman"/>
          <w:sz w:val="28"/>
          <w:szCs w:val="28"/>
        </w:rPr>
        <w:t>И., Кузовл</w:t>
      </w:r>
      <w:r>
        <w:rPr>
          <w:rFonts w:ascii="Times New Roman" w:hAnsi="Times New Roman" w:cs="Times New Roman"/>
          <w:sz w:val="28"/>
          <w:szCs w:val="28"/>
        </w:rPr>
        <w:t>ева Н.</w:t>
      </w:r>
      <w:r w:rsidRPr="004E1707">
        <w:rPr>
          <w:rFonts w:ascii="Times New Roman" w:hAnsi="Times New Roman" w:cs="Times New Roman"/>
          <w:sz w:val="28"/>
          <w:szCs w:val="28"/>
        </w:rPr>
        <w:t>Е. Основы коммуникативной теории и тех</w:t>
      </w:r>
      <w:r>
        <w:rPr>
          <w:rFonts w:ascii="Times New Roman" w:hAnsi="Times New Roman" w:cs="Times New Roman"/>
          <w:sz w:val="28"/>
          <w:szCs w:val="28"/>
        </w:rPr>
        <w:t>нологии иноязычного образования</w:t>
      </w:r>
      <w:r w:rsidRPr="004E1707">
        <w:rPr>
          <w:rFonts w:ascii="Times New Roman" w:hAnsi="Times New Roman" w:cs="Times New Roman"/>
          <w:sz w:val="28"/>
          <w:szCs w:val="28"/>
        </w:rPr>
        <w:t>: метод</w:t>
      </w:r>
      <w:r w:rsidR="001F23A6">
        <w:rPr>
          <w:rFonts w:ascii="Times New Roman" w:hAnsi="Times New Roman" w:cs="Times New Roman"/>
          <w:sz w:val="28"/>
          <w:szCs w:val="28"/>
          <w:lang w:val="kk-KZ"/>
        </w:rPr>
        <w:t>.</w:t>
      </w:r>
      <w:r w:rsidRPr="004E1707">
        <w:rPr>
          <w:rFonts w:ascii="Times New Roman" w:hAnsi="Times New Roman" w:cs="Times New Roman"/>
          <w:sz w:val="28"/>
          <w:szCs w:val="28"/>
        </w:rPr>
        <w:t xml:space="preserve"> пос</w:t>
      </w:r>
      <w:r w:rsidR="001F23A6">
        <w:rPr>
          <w:rFonts w:ascii="Times New Roman" w:hAnsi="Times New Roman" w:cs="Times New Roman"/>
          <w:sz w:val="28"/>
          <w:szCs w:val="28"/>
          <w:lang w:val="kk-KZ"/>
        </w:rPr>
        <w:t>.</w:t>
      </w:r>
      <w:r>
        <w:rPr>
          <w:rFonts w:ascii="Times New Roman" w:hAnsi="Times New Roman" w:cs="Times New Roman"/>
          <w:sz w:val="28"/>
          <w:szCs w:val="28"/>
        </w:rPr>
        <w:t xml:space="preserve"> – М</w:t>
      </w:r>
      <w:r w:rsidR="001F23A6">
        <w:rPr>
          <w:rFonts w:ascii="Times New Roman" w:hAnsi="Times New Roman" w:cs="Times New Roman"/>
          <w:sz w:val="28"/>
          <w:szCs w:val="28"/>
          <w:lang w:val="kk-KZ"/>
        </w:rPr>
        <w:t>.,</w:t>
      </w:r>
      <w:r w:rsidRPr="004E1707">
        <w:rPr>
          <w:rFonts w:ascii="Times New Roman" w:hAnsi="Times New Roman" w:cs="Times New Roman"/>
          <w:sz w:val="28"/>
          <w:szCs w:val="28"/>
        </w:rPr>
        <w:t xml:space="preserve"> 2010. – 567 с.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 </w:t>
      </w:r>
      <w:r w:rsidRPr="004E1707">
        <w:rPr>
          <w:rFonts w:ascii="Times New Roman" w:hAnsi="Times New Roman" w:cs="Times New Roman"/>
          <w:sz w:val="28"/>
          <w:szCs w:val="28"/>
        </w:rPr>
        <w:t xml:space="preserve">Кульгильдинова Т.А. Научно-методические основы формирования когнитивно-коммуникативной компетенции на уроках русского языка в начальных классах (в школах с русским языком обучения): автореф. … док. пед. наук: 13.00.02. – Алматы, 2010. – 56 с. </w:t>
      </w:r>
    </w:p>
    <w:p w:rsidR="00EC0E33" w:rsidRPr="006225DB"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61 </w:t>
      </w:r>
      <w:r w:rsidRPr="006225DB">
        <w:rPr>
          <w:rFonts w:ascii="Times New Roman" w:hAnsi="Times New Roman" w:cs="Times New Roman"/>
          <w:bCs/>
          <w:sz w:val="28"/>
          <w:szCs w:val="28"/>
          <w:lang w:val="en-US"/>
        </w:rPr>
        <w:t xml:space="preserve">Hutchinson T., Waters A. English for Specific Purposes: A Learning-Centred Approach. – Cambridge, 1987. – 183 p. </w:t>
      </w:r>
      <w:r w:rsidRPr="006225DB">
        <w:rPr>
          <w:rFonts w:ascii="Times New Roman" w:hAnsi="Times New Roman" w:cs="Times New Roman"/>
          <w:sz w:val="28"/>
          <w:szCs w:val="28"/>
          <w:lang w:val="en-US"/>
        </w:rPr>
        <w:t xml:space="preserve"> </w:t>
      </w:r>
    </w:p>
    <w:p w:rsidR="00EC0E33" w:rsidRPr="007229C9" w:rsidRDefault="008401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sz w:val="28"/>
          <w:szCs w:val="28"/>
          <w:lang w:val="en-US"/>
        </w:rPr>
        <w:t>62 Dudley-Evans T., St John M.</w:t>
      </w:r>
      <w:r w:rsidR="00EC0E33" w:rsidRPr="007229C9">
        <w:rPr>
          <w:rFonts w:ascii="Times New Roman" w:hAnsi="Times New Roman" w:cs="Times New Roman"/>
          <w:sz w:val="28"/>
          <w:szCs w:val="28"/>
          <w:lang w:val="en-US"/>
        </w:rPr>
        <w:t xml:space="preserve">J. Developments in English for Specific Purposes: A Multi-Disciplinary Approach. – Cambridge, 1998. – </w:t>
      </w:r>
      <w:r>
        <w:rPr>
          <w:rFonts w:ascii="Times New Roman" w:hAnsi="Times New Roman" w:cs="Times New Roman"/>
          <w:sz w:val="28"/>
          <w:szCs w:val="28"/>
          <w:lang w:val="en-US"/>
        </w:rPr>
        <w:t>301 p.</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63 Coyle D., Hood P., Marsh D. CLIL: Content and Language Integrated Learning. – Cambridge: Cambridge Un</w:t>
      </w:r>
      <w:r w:rsidR="00840133">
        <w:rPr>
          <w:rFonts w:ascii="Times New Roman" w:hAnsi="Times New Roman" w:cs="Times New Roman"/>
          <w:sz w:val="28"/>
          <w:szCs w:val="28"/>
          <w:lang w:val="en-US"/>
        </w:rPr>
        <w:t>iversity Press, 2010. – 173 p.</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64 Kramsch C. Introduction. How can we tell the dancer from the dance? // In book: Language acquisition and language socialization: Ecological Perspectives. – London, 2002. – P. 1-30.</w:t>
      </w:r>
    </w:p>
    <w:p w:rsidR="00EC0E33" w:rsidRPr="002923AD"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65 </w:t>
      </w:r>
      <w:r w:rsidRPr="002923AD">
        <w:rPr>
          <w:rFonts w:ascii="Times New Roman" w:hAnsi="Times New Roman" w:cs="Times New Roman"/>
          <w:bCs/>
          <w:sz w:val="28"/>
          <w:szCs w:val="28"/>
          <w:lang w:val="en-US"/>
        </w:rPr>
        <w:t>Byram M., Nichols A., Stevens D. Developing Intercultural Com</w:t>
      </w:r>
      <w:r>
        <w:rPr>
          <w:rFonts w:ascii="Times New Roman" w:hAnsi="Times New Roman" w:cs="Times New Roman"/>
          <w:bCs/>
          <w:sz w:val="28"/>
          <w:szCs w:val="28"/>
          <w:lang w:val="en-US"/>
        </w:rPr>
        <w:t>petence in Practice. – Clevedon</w:t>
      </w:r>
      <w:r w:rsidRPr="002923AD">
        <w:rPr>
          <w:rFonts w:ascii="Times New Roman" w:hAnsi="Times New Roman" w:cs="Times New Roman"/>
          <w:bCs/>
          <w:sz w:val="28"/>
          <w:szCs w:val="28"/>
          <w:lang w:val="en-US"/>
        </w:rPr>
        <w:t>: Multilingual Matters, 2001. – 283 p.</w:t>
      </w:r>
      <w:r w:rsidRPr="002923AD">
        <w:rPr>
          <w:rFonts w:ascii="Times New Roman" w:hAnsi="Times New Roman" w:cs="Times New Roman"/>
          <w:sz w:val="28"/>
          <w:szCs w:val="28"/>
          <w:lang w:val="en-US"/>
        </w:rPr>
        <w:t xml:space="preserve">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66 Сафонова И.А. Теоретические основы формирования картины мира вторичной языковой личности // Духовність особистості: методологія, теорія і практика. – 2012. – №1(48). – С. 141-150. </w:t>
      </w:r>
    </w:p>
    <w:p w:rsidR="00EC0E33" w:rsidRDefault="00EC0E33" w:rsidP="00BD54A0">
      <w:pPr>
        <w:tabs>
          <w:tab w:val="left" w:pos="1180"/>
        </w:tabs>
        <w:spacing w:after="0" w:line="240" w:lineRule="auto"/>
        <w:ind w:firstLine="709"/>
        <w:jc w:val="both"/>
      </w:pPr>
      <w:r w:rsidRPr="004E1707">
        <w:rPr>
          <w:rFonts w:ascii="Times New Roman" w:hAnsi="Times New Roman" w:cs="Times New Roman"/>
          <w:sz w:val="28"/>
          <w:szCs w:val="28"/>
        </w:rPr>
        <w:t xml:space="preserve">67 </w:t>
      </w:r>
      <w:r>
        <w:rPr>
          <w:rFonts w:ascii="Times New Roman" w:hAnsi="Times New Roman" w:cs="Times New Roman"/>
          <w:sz w:val="28"/>
          <w:szCs w:val="28"/>
        </w:rPr>
        <w:t>Кулибаева Д.</w:t>
      </w:r>
      <w:r w:rsidRPr="002923AD">
        <w:rPr>
          <w:rFonts w:ascii="Times New Roman" w:hAnsi="Times New Roman" w:cs="Times New Roman"/>
          <w:sz w:val="28"/>
          <w:szCs w:val="28"/>
        </w:rPr>
        <w:t>Н. Методологические основы управления профессионально-ориентированной образовательной си</w:t>
      </w:r>
      <w:r>
        <w:rPr>
          <w:rFonts w:ascii="Times New Roman" w:hAnsi="Times New Roman" w:cs="Times New Roman"/>
          <w:sz w:val="28"/>
          <w:szCs w:val="28"/>
        </w:rPr>
        <w:t>стемой школ международного типа</w:t>
      </w:r>
      <w:r w:rsidR="003B3BCB">
        <w:rPr>
          <w:rFonts w:ascii="Times New Roman" w:hAnsi="Times New Roman" w:cs="Times New Roman"/>
          <w:sz w:val="28"/>
          <w:szCs w:val="28"/>
        </w:rPr>
        <w:t>: дис. ... док.</w:t>
      </w:r>
      <w:r w:rsidRPr="002923AD">
        <w:rPr>
          <w:rFonts w:ascii="Times New Roman" w:hAnsi="Times New Roman" w:cs="Times New Roman"/>
          <w:sz w:val="28"/>
          <w:szCs w:val="28"/>
        </w:rPr>
        <w:t xml:space="preserve"> пед. наук: 13.00.08. – Алматы, 2007. – 307 с.</w:t>
      </w:r>
    </w:p>
    <w:p w:rsidR="00EC0E33" w:rsidRDefault="00EC0E33" w:rsidP="00BD54A0">
      <w:pPr>
        <w:tabs>
          <w:tab w:val="left" w:pos="1180"/>
        </w:tabs>
        <w:spacing w:after="0" w:line="240" w:lineRule="auto"/>
        <w:ind w:firstLine="709"/>
        <w:jc w:val="both"/>
      </w:pPr>
      <w:r w:rsidRPr="004E1707">
        <w:rPr>
          <w:rFonts w:ascii="Times New Roman" w:hAnsi="Times New Roman" w:cs="Times New Roman"/>
          <w:sz w:val="28"/>
          <w:szCs w:val="28"/>
        </w:rPr>
        <w:t>68</w:t>
      </w:r>
      <w:r>
        <w:rPr>
          <w:rFonts w:ascii="Times New Roman" w:hAnsi="Times New Roman" w:cs="Times New Roman"/>
          <w:sz w:val="28"/>
          <w:szCs w:val="28"/>
        </w:rPr>
        <w:t xml:space="preserve"> </w:t>
      </w:r>
      <w:r w:rsidRPr="002923AD">
        <w:rPr>
          <w:rFonts w:ascii="Times New Roman" w:hAnsi="Times New Roman" w:cs="Times New Roman"/>
          <w:bCs/>
          <w:sz w:val="28"/>
          <w:szCs w:val="28"/>
        </w:rPr>
        <w:t>Чакликова А.Т., Лакова А.А.</w:t>
      </w:r>
      <w:r w:rsidRPr="002923AD">
        <w:rPr>
          <w:rFonts w:ascii="Times New Roman" w:hAnsi="Times New Roman" w:cs="Times New Roman"/>
          <w:sz w:val="28"/>
          <w:szCs w:val="28"/>
        </w:rPr>
        <w:t xml:space="preserve"> Формирование межкультурно-коммуникативной компетенции в процессе самостоятельной работы студентов // </w:t>
      </w:r>
      <w:r w:rsidRPr="002923AD">
        <w:rPr>
          <w:rFonts w:ascii="Times New Roman" w:hAnsi="Times New Roman" w:cs="Times New Roman"/>
          <w:bCs/>
          <w:sz w:val="28"/>
          <w:szCs w:val="28"/>
        </w:rPr>
        <w:t xml:space="preserve">Вестник КазНПУ имени Абая. </w:t>
      </w:r>
      <w:r w:rsidRPr="002923AD">
        <w:rPr>
          <w:rFonts w:ascii="Times New Roman" w:hAnsi="Times New Roman" w:cs="Times New Roman"/>
          <w:sz w:val="28"/>
          <w:szCs w:val="28"/>
        </w:rPr>
        <w:t xml:space="preserve">– 2015. – №3(47). – С. </w:t>
      </w:r>
      <w:r w:rsidRPr="002923AD">
        <w:rPr>
          <w:rFonts w:ascii="Times New Roman" w:hAnsi="Times New Roman" w:cs="Times New Roman"/>
          <w:bCs/>
          <w:sz w:val="28"/>
          <w:szCs w:val="28"/>
        </w:rPr>
        <w:t>113</w:t>
      </w:r>
      <w:r w:rsidR="003B3BCB">
        <w:rPr>
          <w:rFonts w:ascii="Times New Roman" w:hAnsi="Times New Roman" w:cs="Times New Roman"/>
          <w:bCs/>
          <w:sz w:val="28"/>
          <w:szCs w:val="28"/>
          <w:lang w:val="kk-KZ"/>
        </w:rPr>
        <w:t>-</w:t>
      </w:r>
      <w:r w:rsidRPr="002923AD">
        <w:rPr>
          <w:rFonts w:ascii="Times New Roman" w:hAnsi="Times New Roman" w:cs="Times New Roman"/>
          <w:bCs/>
          <w:sz w:val="28"/>
          <w:szCs w:val="28"/>
        </w:rPr>
        <w:t>116</w:t>
      </w:r>
      <w:r>
        <w:t>.</w:t>
      </w:r>
    </w:p>
    <w:p w:rsidR="00EC0E33" w:rsidRPr="00EC0E33"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BD54A0">
        <w:rPr>
          <w:rFonts w:ascii="Times New Roman" w:hAnsi="Times New Roman" w:cs="Times New Roman"/>
          <w:sz w:val="28"/>
          <w:szCs w:val="28"/>
          <w:lang w:val="en-US"/>
        </w:rPr>
        <w:t xml:space="preserve">69 </w:t>
      </w:r>
      <w:r w:rsidRPr="002923AD">
        <w:rPr>
          <w:rFonts w:ascii="Times New Roman" w:hAnsi="Times New Roman" w:cs="Times New Roman"/>
          <w:bCs/>
          <w:sz w:val="28"/>
          <w:szCs w:val="28"/>
          <w:lang w:val="en-US"/>
        </w:rPr>
        <w:t>Bonk</w:t>
      </w:r>
      <w:r w:rsidRPr="00BD54A0">
        <w:rPr>
          <w:rFonts w:ascii="Times New Roman" w:hAnsi="Times New Roman" w:cs="Times New Roman"/>
          <w:bCs/>
          <w:sz w:val="28"/>
          <w:szCs w:val="28"/>
          <w:lang w:val="en-US"/>
        </w:rPr>
        <w:t xml:space="preserve"> </w:t>
      </w:r>
      <w:r w:rsidRPr="002923AD">
        <w:rPr>
          <w:rFonts w:ascii="Times New Roman" w:hAnsi="Times New Roman" w:cs="Times New Roman"/>
          <w:bCs/>
          <w:sz w:val="28"/>
          <w:szCs w:val="28"/>
          <w:lang w:val="en-US"/>
        </w:rPr>
        <w:t>C</w:t>
      </w:r>
      <w:r w:rsidRPr="00BD54A0">
        <w:rPr>
          <w:rFonts w:ascii="Times New Roman" w:hAnsi="Times New Roman" w:cs="Times New Roman"/>
          <w:bCs/>
          <w:sz w:val="28"/>
          <w:szCs w:val="28"/>
          <w:lang w:val="en-US"/>
        </w:rPr>
        <w:t>.</w:t>
      </w:r>
      <w:r>
        <w:rPr>
          <w:rFonts w:ascii="Times New Roman" w:hAnsi="Times New Roman" w:cs="Times New Roman"/>
          <w:bCs/>
          <w:sz w:val="28"/>
          <w:szCs w:val="28"/>
          <w:lang w:val="en-US"/>
        </w:rPr>
        <w:t>J</w:t>
      </w:r>
      <w:r w:rsidRPr="00BD54A0">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Graham</w:t>
      </w:r>
      <w:r w:rsidRPr="00BD54A0">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w:t>
      </w:r>
      <w:r w:rsidRPr="00BD54A0">
        <w:rPr>
          <w:rFonts w:ascii="Times New Roman" w:hAnsi="Times New Roman" w:cs="Times New Roman"/>
          <w:bCs/>
          <w:sz w:val="28"/>
          <w:szCs w:val="28"/>
          <w:lang w:val="en-US"/>
        </w:rPr>
        <w:t>.</w:t>
      </w:r>
      <w:r w:rsidRPr="002923AD">
        <w:rPr>
          <w:rFonts w:ascii="Times New Roman" w:hAnsi="Times New Roman" w:cs="Times New Roman"/>
          <w:bCs/>
          <w:sz w:val="28"/>
          <w:szCs w:val="28"/>
          <w:lang w:val="en-US"/>
        </w:rPr>
        <w:t>R</w:t>
      </w:r>
      <w:r w:rsidRPr="00BD54A0">
        <w:rPr>
          <w:rFonts w:ascii="Times New Roman" w:hAnsi="Times New Roman" w:cs="Times New Roman"/>
          <w:bCs/>
          <w:sz w:val="28"/>
          <w:szCs w:val="28"/>
          <w:lang w:val="en-US"/>
        </w:rPr>
        <w:t>.</w:t>
      </w:r>
      <w:r w:rsidRPr="00BD54A0">
        <w:rPr>
          <w:rFonts w:ascii="Times New Roman" w:hAnsi="Times New Roman" w:cs="Times New Roman"/>
          <w:sz w:val="28"/>
          <w:szCs w:val="28"/>
          <w:lang w:val="en-US"/>
        </w:rPr>
        <w:t xml:space="preserve"> </w:t>
      </w:r>
      <w:r w:rsidRPr="00EC0E33">
        <w:rPr>
          <w:rFonts w:ascii="Times New Roman" w:hAnsi="Times New Roman" w:cs="Times New Roman"/>
          <w:iCs/>
          <w:sz w:val="28"/>
          <w:szCs w:val="28"/>
          <w:lang w:val="en-US"/>
        </w:rPr>
        <w:t>The Handbook of Blended Learning: Global Perspectives, Local Designs.</w:t>
      </w:r>
      <w:r w:rsidRPr="00EC0E33">
        <w:rPr>
          <w:rFonts w:ascii="Times New Roman" w:hAnsi="Times New Roman" w:cs="Times New Roman"/>
          <w:sz w:val="28"/>
          <w:szCs w:val="28"/>
          <w:lang w:val="en-US"/>
        </w:rPr>
        <w:t xml:space="preserve"> – </w:t>
      </w:r>
      <w:r w:rsidR="00840133">
        <w:rPr>
          <w:rFonts w:ascii="Times New Roman" w:hAnsi="Times New Roman" w:cs="Times New Roman"/>
          <w:sz w:val="28"/>
          <w:szCs w:val="28"/>
          <w:lang w:val="en-US"/>
        </w:rPr>
        <w:t xml:space="preserve">Ed. </w:t>
      </w:r>
      <w:r w:rsidRPr="00EC0E33">
        <w:rPr>
          <w:rFonts w:ascii="Times New Roman" w:hAnsi="Times New Roman" w:cs="Times New Roman"/>
          <w:sz w:val="28"/>
          <w:szCs w:val="28"/>
          <w:lang w:val="en-US"/>
        </w:rPr>
        <w:t>1st. – San Francisco, 2006. – 585 p</w:t>
      </w:r>
      <w:r w:rsidR="00840133">
        <w:rPr>
          <w:rFonts w:ascii="Times New Roman" w:hAnsi="Times New Roman" w:cs="Times New Roman"/>
          <w:sz w:val="28"/>
          <w:szCs w:val="28"/>
          <w:lang w:val="en-US"/>
        </w:rPr>
        <w:t xml:space="preserve">. </w:t>
      </w:r>
    </w:p>
    <w:p w:rsidR="00EC0E33" w:rsidRPr="002923AD" w:rsidRDefault="004970F5"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70 Garrison D.R., Vaughan N.</w:t>
      </w:r>
      <w:r w:rsidR="00EC0E33" w:rsidRPr="002923AD">
        <w:rPr>
          <w:rFonts w:ascii="Times New Roman" w:hAnsi="Times New Roman" w:cs="Times New Roman"/>
          <w:sz w:val="28"/>
          <w:szCs w:val="28"/>
          <w:lang w:val="en-US"/>
        </w:rPr>
        <w:t xml:space="preserve">D. Blended Learning in Higher Education: Framework, Principles, and Guidelines. – San Francisco, 2008. – 245 p.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71 Нарымбетова Ж.С. Формирование лингвокультурологической компетенции будущего учителя иностранных языков в контексте его подготовки к межкультурной коммуникации: дис. … канд. пед. наук: 13.00.02. – Алматы, 2009. – 151 с. </w:t>
      </w:r>
    </w:p>
    <w:p w:rsidR="00EC0E33" w:rsidRPr="00423B68"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72 Утебалиева Г.Е. Когнитивная деятельность в контексте интегративной теории усвоения неродного языка // Вестник КазНУ. </w:t>
      </w:r>
      <w:r w:rsidRPr="00423B68">
        <w:rPr>
          <w:rFonts w:ascii="Times New Roman" w:hAnsi="Times New Roman" w:cs="Times New Roman"/>
          <w:sz w:val="28"/>
          <w:szCs w:val="28"/>
        </w:rPr>
        <w:t xml:space="preserve">– 2009. – №1(117). – </w:t>
      </w:r>
      <w:r w:rsidRPr="004E1707">
        <w:rPr>
          <w:rFonts w:ascii="Times New Roman" w:hAnsi="Times New Roman" w:cs="Times New Roman"/>
          <w:sz w:val="28"/>
          <w:szCs w:val="28"/>
        </w:rPr>
        <w:t>С</w:t>
      </w:r>
      <w:r w:rsidRPr="00423B68">
        <w:rPr>
          <w:rFonts w:ascii="Times New Roman" w:hAnsi="Times New Roman" w:cs="Times New Roman"/>
          <w:sz w:val="28"/>
          <w:szCs w:val="28"/>
        </w:rPr>
        <w:t xml:space="preserve">. 188-192. </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73 Rogers C. R. </w:t>
      </w:r>
      <w:r w:rsidRPr="002923AD">
        <w:rPr>
          <w:rFonts w:ascii="Times New Roman" w:hAnsi="Times New Roman" w:cs="Times New Roman"/>
          <w:iCs/>
          <w:sz w:val="28"/>
          <w:szCs w:val="28"/>
          <w:lang w:val="en-US"/>
        </w:rPr>
        <w:t>Freedom to Learn for the 80's</w:t>
      </w:r>
      <w:r w:rsidRPr="007229C9">
        <w:rPr>
          <w:rFonts w:ascii="Times New Roman" w:hAnsi="Times New Roman" w:cs="Times New Roman"/>
          <w:sz w:val="28"/>
          <w:szCs w:val="28"/>
          <w:lang w:val="en-US"/>
        </w:rPr>
        <w:t xml:space="preserve">. – Columbus, 1983. – 312 p. </w:t>
      </w:r>
    </w:p>
    <w:p w:rsidR="00EC0E33" w:rsidRPr="00840133" w:rsidRDefault="00EC0E33" w:rsidP="00BD54A0">
      <w:pPr>
        <w:tabs>
          <w:tab w:val="left" w:pos="1180"/>
        </w:tabs>
        <w:spacing w:after="0" w:line="240" w:lineRule="auto"/>
        <w:ind w:firstLine="709"/>
        <w:jc w:val="both"/>
        <w:rPr>
          <w:rFonts w:ascii="Times New Roman" w:hAnsi="Times New Roman" w:cs="Times New Roman"/>
          <w:sz w:val="28"/>
          <w:szCs w:val="28"/>
          <w:lang w:val="kk-KZ"/>
        </w:rPr>
      </w:pPr>
      <w:r w:rsidRPr="00840133">
        <w:rPr>
          <w:rFonts w:ascii="Times New Roman" w:hAnsi="Times New Roman" w:cs="Times New Roman"/>
          <w:sz w:val="28"/>
          <w:szCs w:val="28"/>
        </w:rPr>
        <w:t xml:space="preserve">74 </w:t>
      </w:r>
      <w:r w:rsidR="00840133" w:rsidRPr="00840133">
        <w:rPr>
          <w:rFonts w:ascii="Times New Roman" w:hAnsi="Times New Roman" w:cs="Times New Roman"/>
          <w:sz w:val="28"/>
          <w:szCs w:val="28"/>
        </w:rPr>
        <w:t xml:space="preserve">Государственный общеобязательный стандарт высшего образования // </w:t>
      </w:r>
      <w:r w:rsidRPr="00840133">
        <w:rPr>
          <w:rFonts w:ascii="Times New Roman" w:hAnsi="Times New Roman" w:cs="Times New Roman"/>
          <w:bCs/>
          <w:sz w:val="28"/>
          <w:szCs w:val="28"/>
        </w:rPr>
        <w:t>Об утверждении государственных общеобязательных стандартов высшего и послевузовского образования</w:t>
      </w:r>
      <w:r w:rsidRPr="00840133">
        <w:rPr>
          <w:rFonts w:ascii="Times New Roman" w:hAnsi="Times New Roman" w:cs="Times New Roman"/>
          <w:sz w:val="28"/>
          <w:szCs w:val="28"/>
        </w:rPr>
        <w:t xml:space="preserve">: </w:t>
      </w:r>
      <w:r w:rsidR="003B3BCB" w:rsidRPr="00840133">
        <w:rPr>
          <w:rFonts w:ascii="Times New Roman" w:hAnsi="Times New Roman" w:cs="Times New Roman"/>
          <w:sz w:val="28"/>
          <w:szCs w:val="28"/>
          <w:lang w:val="kk-KZ"/>
        </w:rPr>
        <w:t xml:space="preserve">утв. </w:t>
      </w:r>
      <w:r w:rsidR="00840133" w:rsidRPr="00840133">
        <w:rPr>
          <w:rFonts w:ascii="Times New Roman" w:hAnsi="Times New Roman" w:cs="Times New Roman"/>
          <w:sz w:val="28"/>
          <w:szCs w:val="28"/>
        </w:rPr>
        <w:t>Приказ</w:t>
      </w:r>
      <w:r w:rsidR="00840133">
        <w:rPr>
          <w:rFonts w:ascii="Times New Roman" w:hAnsi="Times New Roman" w:cs="Times New Roman"/>
          <w:sz w:val="28"/>
          <w:szCs w:val="28"/>
        </w:rPr>
        <w:t>ом</w:t>
      </w:r>
      <w:r w:rsidR="00840133" w:rsidRPr="00840133">
        <w:rPr>
          <w:rFonts w:ascii="Times New Roman" w:hAnsi="Times New Roman" w:cs="Times New Roman"/>
          <w:sz w:val="28"/>
          <w:szCs w:val="28"/>
        </w:rPr>
        <w:t xml:space="preserve"> Министра науки и высшего образования Республики Казахстан </w:t>
      </w:r>
      <w:r w:rsidR="00840133">
        <w:rPr>
          <w:rFonts w:ascii="Times New Roman" w:hAnsi="Times New Roman" w:cs="Times New Roman"/>
          <w:sz w:val="28"/>
          <w:szCs w:val="28"/>
        </w:rPr>
        <w:t xml:space="preserve">от </w:t>
      </w:r>
      <w:r w:rsidRPr="00840133">
        <w:rPr>
          <w:rFonts w:ascii="Times New Roman" w:hAnsi="Times New Roman" w:cs="Times New Roman"/>
          <w:sz w:val="28"/>
          <w:szCs w:val="28"/>
        </w:rPr>
        <w:t>20 июля 2022 года</w:t>
      </w:r>
      <w:r w:rsidR="003B3BCB" w:rsidRPr="00840133">
        <w:rPr>
          <w:rFonts w:ascii="Times New Roman" w:hAnsi="Times New Roman" w:cs="Times New Roman"/>
          <w:sz w:val="28"/>
          <w:szCs w:val="28"/>
          <w:lang w:val="kk-KZ"/>
        </w:rPr>
        <w:t>,</w:t>
      </w:r>
      <w:r w:rsidRPr="00840133">
        <w:rPr>
          <w:rFonts w:ascii="Times New Roman" w:hAnsi="Times New Roman" w:cs="Times New Roman"/>
          <w:sz w:val="28"/>
          <w:szCs w:val="28"/>
        </w:rPr>
        <w:t xml:space="preserve"> №2</w:t>
      </w:r>
      <w:r w:rsidR="003B3BCB" w:rsidRPr="00840133">
        <w:rPr>
          <w:rFonts w:ascii="Times New Roman" w:hAnsi="Times New Roman" w:cs="Times New Roman"/>
          <w:sz w:val="28"/>
          <w:szCs w:val="28"/>
          <w:lang w:val="kk-KZ"/>
        </w:rPr>
        <w:t xml:space="preserve"> //</w:t>
      </w:r>
      <w:r w:rsidRPr="00840133">
        <w:rPr>
          <w:rFonts w:ascii="Times New Roman" w:hAnsi="Times New Roman" w:cs="Times New Roman"/>
          <w:sz w:val="28"/>
          <w:szCs w:val="28"/>
        </w:rPr>
        <w:t xml:space="preserve"> </w:t>
      </w:r>
      <w:r w:rsidR="003B3BCB" w:rsidRPr="00840133">
        <w:rPr>
          <w:rFonts w:ascii="Times New Roman" w:hAnsi="Times New Roman" w:cs="Times New Roman"/>
          <w:sz w:val="28"/>
          <w:szCs w:val="28"/>
        </w:rPr>
        <w:t>https://adilet.zan.kz/rus/docs/V2200028916</w:t>
      </w:r>
      <w:r w:rsidR="003B3BCB" w:rsidRPr="00840133">
        <w:rPr>
          <w:rFonts w:ascii="Times New Roman" w:hAnsi="Times New Roman" w:cs="Times New Roman"/>
          <w:sz w:val="28"/>
          <w:szCs w:val="28"/>
          <w:lang w:val="kk-KZ"/>
        </w:rPr>
        <w:t>. 10.06.2026.</w:t>
      </w:r>
    </w:p>
    <w:p w:rsidR="00EC0E33" w:rsidRPr="002923AD"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72120E">
        <w:rPr>
          <w:rFonts w:ascii="Times New Roman" w:hAnsi="Times New Roman" w:cs="Times New Roman"/>
          <w:sz w:val="28"/>
          <w:szCs w:val="28"/>
          <w:lang w:val="en-US"/>
        </w:rPr>
        <w:t>75 Akhmetova G., Bizhkenova A., Ryspayeva D.</w:t>
      </w:r>
      <w:r w:rsidR="00840133">
        <w:rPr>
          <w:rFonts w:ascii="Times New Roman" w:hAnsi="Times New Roman" w:cs="Times New Roman"/>
          <w:sz w:val="28"/>
          <w:szCs w:val="28"/>
          <w:lang w:val="en-US"/>
        </w:rPr>
        <w:t xml:space="preserve"> et al.</w:t>
      </w:r>
      <w:r w:rsidRPr="0072120E">
        <w:rPr>
          <w:rFonts w:ascii="Times New Roman" w:hAnsi="Times New Roman" w:cs="Times New Roman"/>
          <w:sz w:val="28"/>
          <w:szCs w:val="28"/>
          <w:lang w:val="en-US"/>
        </w:rPr>
        <w:t xml:space="preserve"> Kazakhstani In-Service</w:t>
      </w:r>
      <w:r w:rsidRPr="007229C9">
        <w:rPr>
          <w:rFonts w:ascii="Times New Roman" w:hAnsi="Times New Roman" w:cs="Times New Roman"/>
          <w:bCs/>
          <w:sz w:val="28"/>
          <w:szCs w:val="28"/>
          <w:lang w:val="en-US"/>
        </w:rPr>
        <w:t xml:space="preserve"> Schoolteachers' Perceptions of Differentiated Learning in Heterogeneous EFL Classrooms // </w:t>
      </w:r>
      <w:r w:rsidRPr="002923AD">
        <w:rPr>
          <w:rFonts w:ascii="Times New Roman" w:hAnsi="Times New Roman" w:cs="Times New Roman"/>
          <w:iCs/>
          <w:sz w:val="28"/>
          <w:szCs w:val="28"/>
          <w:lang w:val="en-US"/>
        </w:rPr>
        <w:t>World J of English Language</w:t>
      </w:r>
      <w:r w:rsidRPr="002923AD">
        <w:rPr>
          <w:rFonts w:ascii="Times New Roman" w:hAnsi="Times New Roman" w:cs="Times New Roman"/>
          <w:bCs/>
          <w:sz w:val="28"/>
          <w:szCs w:val="28"/>
          <w:lang w:val="en-US"/>
        </w:rPr>
        <w:t xml:space="preserve">. – 2023. – Vol. 13, </w:t>
      </w:r>
      <w:r w:rsidR="00840133">
        <w:rPr>
          <w:rFonts w:ascii="Times New Roman" w:hAnsi="Times New Roman" w:cs="Times New Roman"/>
          <w:bCs/>
          <w:sz w:val="28"/>
          <w:szCs w:val="28"/>
          <w:lang w:val="en-US"/>
        </w:rPr>
        <w:t>Issue</w:t>
      </w:r>
      <w:r w:rsidRPr="002923AD">
        <w:rPr>
          <w:rFonts w:ascii="Times New Roman" w:hAnsi="Times New Roman" w:cs="Times New Roman"/>
          <w:bCs/>
          <w:sz w:val="28"/>
          <w:szCs w:val="28"/>
          <w:lang w:val="en-US"/>
        </w:rPr>
        <w:t xml:space="preserve"> 9. – P. 18</w:t>
      </w:r>
      <w:r w:rsidR="00C85E82">
        <w:rPr>
          <w:rFonts w:ascii="Times New Roman" w:hAnsi="Times New Roman" w:cs="Times New Roman"/>
          <w:bCs/>
          <w:sz w:val="28"/>
          <w:szCs w:val="28"/>
          <w:lang w:val="kk-KZ"/>
        </w:rPr>
        <w:t>-30</w:t>
      </w:r>
      <w:r w:rsidRPr="002923AD">
        <w:rPr>
          <w:rFonts w:ascii="Times New Roman" w:hAnsi="Times New Roman" w:cs="Times New Roman"/>
          <w:bCs/>
          <w:sz w:val="28"/>
          <w:szCs w:val="28"/>
          <w:lang w:val="en-US"/>
        </w:rPr>
        <w:t>.</w:t>
      </w:r>
    </w:p>
    <w:p w:rsidR="00EC0E33" w:rsidRPr="002923AD"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2923AD">
        <w:rPr>
          <w:rFonts w:ascii="Times New Roman" w:hAnsi="Times New Roman" w:cs="Times New Roman"/>
          <w:bCs/>
          <w:sz w:val="28"/>
          <w:szCs w:val="28"/>
          <w:lang w:val="en-US"/>
        </w:rPr>
        <w:t>76 Kerimbayev N., Kultan J., Abdykarimova S.</w:t>
      </w:r>
      <w:r w:rsidR="00840133">
        <w:rPr>
          <w:rFonts w:ascii="Times New Roman" w:hAnsi="Times New Roman" w:cs="Times New Roman"/>
          <w:bCs/>
          <w:sz w:val="28"/>
          <w:szCs w:val="28"/>
          <w:lang w:val="en-US"/>
        </w:rPr>
        <w:t xml:space="preserve"> et al.</w:t>
      </w:r>
      <w:r w:rsidRPr="002923AD">
        <w:rPr>
          <w:rFonts w:ascii="Times New Roman" w:hAnsi="Times New Roman" w:cs="Times New Roman"/>
          <w:bCs/>
          <w:sz w:val="28"/>
          <w:szCs w:val="28"/>
          <w:lang w:val="en-US"/>
        </w:rPr>
        <w:t xml:space="preserve"> </w:t>
      </w:r>
      <w:r w:rsidRPr="002923AD">
        <w:rPr>
          <w:rFonts w:ascii="Times New Roman" w:hAnsi="Times New Roman" w:cs="Times New Roman"/>
          <w:sz w:val="28"/>
          <w:szCs w:val="28"/>
          <w:lang w:val="en-US"/>
        </w:rPr>
        <w:t>LMS Moodle: Distance International Education in Cooperation of Higher Education Institutions of Different Countries</w:t>
      </w:r>
      <w:r w:rsidRPr="002923AD">
        <w:rPr>
          <w:rFonts w:ascii="Times New Roman" w:hAnsi="Times New Roman" w:cs="Times New Roman"/>
          <w:bCs/>
          <w:sz w:val="28"/>
          <w:szCs w:val="28"/>
          <w:lang w:val="en-US"/>
        </w:rPr>
        <w:t xml:space="preserve"> // </w:t>
      </w:r>
      <w:r w:rsidRPr="002923AD">
        <w:rPr>
          <w:rFonts w:ascii="Times New Roman" w:hAnsi="Times New Roman" w:cs="Times New Roman"/>
          <w:bCs/>
          <w:iCs/>
          <w:sz w:val="28"/>
          <w:szCs w:val="28"/>
          <w:lang w:val="en-US"/>
        </w:rPr>
        <w:t>Education and Information Technologies</w:t>
      </w:r>
      <w:r w:rsidRPr="002923AD">
        <w:rPr>
          <w:rFonts w:ascii="Times New Roman" w:hAnsi="Times New Roman" w:cs="Times New Roman"/>
          <w:bCs/>
          <w:sz w:val="28"/>
          <w:szCs w:val="28"/>
          <w:lang w:val="en-US"/>
        </w:rPr>
        <w:t xml:space="preserve">. – 2016. – Vol. 21, </w:t>
      </w:r>
      <w:r w:rsidR="00840133">
        <w:rPr>
          <w:rFonts w:ascii="Times New Roman" w:hAnsi="Times New Roman" w:cs="Times New Roman"/>
          <w:bCs/>
          <w:sz w:val="28"/>
          <w:szCs w:val="28"/>
          <w:lang w:val="en-US"/>
        </w:rPr>
        <w:t>Issue</w:t>
      </w:r>
      <w:r w:rsidRPr="002923AD">
        <w:rPr>
          <w:rFonts w:ascii="Times New Roman" w:hAnsi="Times New Roman" w:cs="Times New Roman"/>
          <w:bCs/>
          <w:sz w:val="28"/>
          <w:szCs w:val="28"/>
          <w:lang w:val="en-US"/>
        </w:rPr>
        <w:t xml:space="preserve"> 6. – P.</w:t>
      </w:r>
      <w:r w:rsidR="00840133">
        <w:rPr>
          <w:rFonts w:ascii="Times New Roman" w:hAnsi="Times New Roman" w:cs="Times New Roman"/>
          <w:bCs/>
          <w:sz w:val="28"/>
          <w:szCs w:val="28"/>
          <w:lang w:val="en-US"/>
        </w:rPr>
        <w:t> 2125-</w:t>
      </w:r>
      <w:r w:rsidRPr="002923AD">
        <w:rPr>
          <w:rFonts w:ascii="Times New Roman" w:hAnsi="Times New Roman" w:cs="Times New Roman"/>
          <w:bCs/>
          <w:sz w:val="28"/>
          <w:szCs w:val="28"/>
          <w:lang w:val="en-US"/>
        </w:rPr>
        <w:t xml:space="preserve">2134. </w:t>
      </w:r>
    </w:p>
    <w:p w:rsidR="00EC0E33" w:rsidRDefault="00EC0E33" w:rsidP="00BD54A0">
      <w:pPr>
        <w:tabs>
          <w:tab w:val="left" w:pos="1180"/>
        </w:tabs>
        <w:spacing w:after="0" w:line="240" w:lineRule="auto"/>
        <w:ind w:firstLine="709"/>
        <w:jc w:val="both"/>
        <w:rPr>
          <w:rFonts w:ascii="Times New Roman" w:hAnsi="Times New Roman" w:cs="Times New Roman"/>
          <w:sz w:val="28"/>
          <w:szCs w:val="28"/>
        </w:rPr>
      </w:pPr>
      <w:r w:rsidRPr="00456331">
        <w:rPr>
          <w:rFonts w:ascii="Times New Roman" w:hAnsi="Times New Roman" w:cs="Times New Roman"/>
          <w:sz w:val="28"/>
          <w:szCs w:val="28"/>
        </w:rPr>
        <w:t xml:space="preserve">77 </w:t>
      </w:r>
      <w:r w:rsidRPr="00391F16">
        <w:rPr>
          <w:rFonts w:ascii="Times New Roman" w:hAnsi="Times New Roman" w:cs="Times New Roman"/>
          <w:sz w:val="28"/>
          <w:szCs w:val="28"/>
        </w:rPr>
        <w:t xml:space="preserve">Досанова А.Ж. О формировании когнитивно-коммуникативных дискурсивных свойств билингва // Вопросы когнитивной лингвистики. – 2015. – №3(44). – С. 33-38. </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78 </w:t>
      </w:r>
      <w:r w:rsidR="003B3BCB" w:rsidRPr="004E1707">
        <w:rPr>
          <w:rFonts w:ascii="Times New Roman" w:hAnsi="Times New Roman" w:cs="Times New Roman"/>
          <w:bCs/>
          <w:sz w:val="28"/>
          <w:szCs w:val="28"/>
        </w:rPr>
        <w:t>Закон Республики Казахстан</w:t>
      </w:r>
      <w:r w:rsidR="003B3BCB">
        <w:rPr>
          <w:rFonts w:ascii="Times New Roman" w:hAnsi="Times New Roman" w:cs="Times New Roman"/>
          <w:bCs/>
          <w:sz w:val="28"/>
          <w:szCs w:val="28"/>
          <w:lang w:val="kk-KZ"/>
        </w:rPr>
        <w:t>.</w:t>
      </w:r>
      <w:r w:rsidR="003B3BCB" w:rsidRPr="004E1707">
        <w:rPr>
          <w:rFonts w:ascii="Times New Roman" w:hAnsi="Times New Roman" w:cs="Times New Roman"/>
          <w:bCs/>
          <w:sz w:val="28"/>
          <w:szCs w:val="28"/>
        </w:rPr>
        <w:t xml:space="preserve"> </w:t>
      </w:r>
      <w:r>
        <w:rPr>
          <w:rFonts w:ascii="Times New Roman" w:hAnsi="Times New Roman" w:cs="Times New Roman"/>
          <w:bCs/>
          <w:sz w:val="28"/>
          <w:szCs w:val="28"/>
        </w:rPr>
        <w:t>Об образовании</w:t>
      </w:r>
      <w:r w:rsidRPr="004E1707">
        <w:rPr>
          <w:rFonts w:ascii="Times New Roman" w:hAnsi="Times New Roman" w:cs="Times New Roman"/>
          <w:bCs/>
          <w:sz w:val="28"/>
          <w:szCs w:val="28"/>
        </w:rPr>
        <w:t xml:space="preserve">: </w:t>
      </w:r>
      <w:r w:rsidR="003B3BCB">
        <w:rPr>
          <w:rFonts w:ascii="Times New Roman" w:hAnsi="Times New Roman" w:cs="Times New Roman"/>
          <w:bCs/>
          <w:sz w:val="28"/>
          <w:szCs w:val="28"/>
          <w:lang w:val="kk-KZ"/>
        </w:rPr>
        <w:t xml:space="preserve">принят </w:t>
      </w:r>
      <w:r w:rsidRPr="004E1707">
        <w:rPr>
          <w:rFonts w:ascii="Times New Roman" w:hAnsi="Times New Roman" w:cs="Times New Roman"/>
          <w:bCs/>
          <w:sz w:val="28"/>
          <w:szCs w:val="28"/>
        </w:rPr>
        <w:t>27 июля 2007 года</w:t>
      </w:r>
      <w:r w:rsidR="003B3BCB">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№319-III</w:t>
      </w:r>
      <w:r w:rsidR="003B3BCB">
        <w:rPr>
          <w:rFonts w:ascii="Times New Roman" w:hAnsi="Times New Roman" w:cs="Times New Roman"/>
          <w:bCs/>
          <w:sz w:val="28"/>
          <w:szCs w:val="28"/>
          <w:lang w:val="kk-KZ"/>
        </w:rPr>
        <w:t xml:space="preserve"> //</w:t>
      </w:r>
      <w:r w:rsidRPr="004E1707">
        <w:rPr>
          <w:rFonts w:ascii="Times New Roman" w:hAnsi="Times New Roman" w:cs="Times New Roman"/>
          <w:bCs/>
          <w:sz w:val="28"/>
          <w:szCs w:val="28"/>
        </w:rPr>
        <w:t xml:space="preserve"> </w:t>
      </w:r>
      <w:r w:rsidR="003B3BCB" w:rsidRPr="003B3BCB">
        <w:rPr>
          <w:rFonts w:ascii="Times New Roman" w:hAnsi="Times New Roman" w:cs="Times New Roman"/>
          <w:bCs/>
          <w:sz w:val="28"/>
          <w:szCs w:val="28"/>
        </w:rPr>
        <w:t>https://adilet.zan.kz/rus/docs/Z070000319_</w:t>
      </w:r>
      <w:r w:rsidR="003B3BCB">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08.07.2026.</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79 Ахметова Г.</w:t>
      </w:r>
      <w:r>
        <w:rPr>
          <w:rFonts w:ascii="Times New Roman" w:hAnsi="Times New Roman" w:cs="Times New Roman"/>
          <w:bCs/>
          <w:sz w:val="28"/>
          <w:szCs w:val="28"/>
        </w:rPr>
        <w:t>С.</w:t>
      </w:r>
      <w:r w:rsidRPr="004E1707">
        <w:rPr>
          <w:rFonts w:ascii="Times New Roman" w:hAnsi="Times New Roman" w:cs="Times New Roman"/>
          <w:bCs/>
          <w:sz w:val="28"/>
          <w:szCs w:val="28"/>
        </w:rPr>
        <w:t xml:space="preserve"> Организация дифференцированного обучения на занятиях по английскому языку в гетерогенных группах в среднем образовании // Вестник Казахского национального педагогического университета имени Абая. – 2021. – Т. 72, №4. – С. 196</w:t>
      </w:r>
      <w:r w:rsidR="003B3BCB">
        <w:rPr>
          <w:rFonts w:ascii="Times New Roman" w:hAnsi="Times New Roman" w:cs="Times New Roman"/>
          <w:bCs/>
          <w:sz w:val="28"/>
          <w:szCs w:val="28"/>
          <w:lang w:val="kk-KZ"/>
        </w:rPr>
        <w:t>-</w:t>
      </w:r>
      <w:r w:rsidRPr="004E1707">
        <w:rPr>
          <w:rFonts w:ascii="Times New Roman" w:hAnsi="Times New Roman" w:cs="Times New Roman"/>
          <w:bCs/>
          <w:sz w:val="28"/>
          <w:szCs w:val="28"/>
        </w:rPr>
        <w:t>207.</w:t>
      </w:r>
    </w:p>
    <w:p w:rsidR="00EC0E33" w:rsidRPr="00EC0E33"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 xml:space="preserve">80 Ахметова Г. С. Применение дифференцированного подхода при обучении лексике в гетерогенных группах на уроках английского языка // Известия Казахского университета международных отношений и мировых языков имени Абылай хана. </w:t>
      </w:r>
      <w:r w:rsidRPr="00EC0E33">
        <w:rPr>
          <w:rFonts w:ascii="Times New Roman" w:hAnsi="Times New Roman" w:cs="Times New Roman"/>
          <w:bCs/>
          <w:sz w:val="28"/>
          <w:szCs w:val="28"/>
        </w:rPr>
        <w:t xml:space="preserve">– 2022. – </w:t>
      </w:r>
      <w:r w:rsidRPr="004E1707">
        <w:rPr>
          <w:rFonts w:ascii="Times New Roman" w:hAnsi="Times New Roman" w:cs="Times New Roman"/>
          <w:bCs/>
          <w:sz w:val="28"/>
          <w:szCs w:val="28"/>
        </w:rPr>
        <w:t>Т</w:t>
      </w:r>
      <w:r w:rsidRPr="00EC0E33">
        <w:rPr>
          <w:rFonts w:ascii="Times New Roman" w:hAnsi="Times New Roman" w:cs="Times New Roman"/>
          <w:bCs/>
          <w:sz w:val="28"/>
          <w:szCs w:val="28"/>
        </w:rPr>
        <w:t xml:space="preserve">. 64, №1. – </w:t>
      </w:r>
      <w:r w:rsidRPr="004E1707">
        <w:rPr>
          <w:rFonts w:ascii="Times New Roman" w:hAnsi="Times New Roman" w:cs="Times New Roman"/>
          <w:bCs/>
          <w:sz w:val="28"/>
          <w:szCs w:val="28"/>
        </w:rPr>
        <w:t>С</w:t>
      </w:r>
      <w:r w:rsidRPr="00EC0E33">
        <w:rPr>
          <w:rFonts w:ascii="Times New Roman" w:hAnsi="Times New Roman" w:cs="Times New Roman"/>
          <w:bCs/>
          <w:sz w:val="28"/>
          <w:szCs w:val="28"/>
        </w:rPr>
        <w:t>. 214</w:t>
      </w:r>
      <w:r w:rsidR="003B3BCB">
        <w:rPr>
          <w:rFonts w:ascii="Times New Roman" w:hAnsi="Times New Roman" w:cs="Times New Roman"/>
          <w:bCs/>
          <w:sz w:val="28"/>
          <w:szCs w:val="28"/>
          <w:lang w:val="kk-KZ"/>
        </w:rPr>
        <w:t>-</w:t>
      </w:r>
      <w:r w:rsidRPr="00EC0E33">
        <w:rPr>
          <w:rFonts w:ascii="Times New Roman" w:hAnsi="Times New Roman" w:cs="Times New Roman"/>
          <w:bCs/>
          <w:sz w:val="28"/>
          <w:szCs w:val="28"/>
        </w:rPr>
        <w:t>227.</w:t>
      </w:r>
    </w:p>
    <w:p w:rsidR="00EC0E33" w:rsidRPr="003B3BCB"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81 </w:t>
      </w:r>
      <w:r w:rsidRPr="00E35419">
        <w:rPr>
          <w:rFonts w:ascii="Times New Roman" w:hAnsi="Times New Roman" w:cs="Times New Roman"/>
          <w:sz w:val="28"/>
          <w:szCs w:val="28"/>
        </w:rPr>
        <w:t>Сырымбетова Л.С., Отыншиева М.Т., Уайханова М.А.</w:t>
      </w:r>
      <w:r w:rsidRPr="00E35419">
        <w:rPr>
          <w:rFonts w:ascii="Times New Roman" w:hAnsi="Times New Roman" w:cs="Times New Roman"/>
          <w:bCs/>
          <w:sz w:val="28"/>
          <w:szCs w:val="28"/>
        </w:rPr>
        <w:t xml:space="preserve"> Дифференцированное обучение в изучении второго языка: тематическое исследование в Казахстане // </w:t>
      </w:r>
      <w:r w:rsidRPr="00E35419">
        <w:rPr>
          <w:rFonts w:ascii="Times New Roman" w:hAnsi="Times New Roman" w:cs="Times New Roman"/>
          <w:sz w:val="28"/>
          <w:szCs w:val="28"/>
        </w:rPr>
        <w:t xml:space="preserve">Вестник Карагандинского университета. </w:t>
      </w:r>
      <w:r w:rsidRPr="003B3BCB">
        <w:rPr>
          <w:rFonts w:ascii="Times New Roman" w:hAnsi="Times New Roman" w:cs="Times New Roman"/>
          <w:bCs/>
          <w:sz w:val="28"/>
          <w:szCs w:val="28"/>
        </w:rPr>
        <w:t xml:space="preserve">– 2023. – </w:t>
      </w:r>
      <w:r w:rsidRPr="00E35419">
        <w:rPr>
          <w:rFonts w:ascii="Times New Roman" w:hAnsi="Times New Roman" w:cs="Times New Roman"/>
          <w:sz w:val="28"/>
          <w:szCs w:val="28"/>
        </w:rPr>
        <w:t>Т</w:t>
      </w:r>
      <w:r w:rsidRPr="003B3BCB">
        <w:rPr>
          <w:rFonts w:ascii="Times New Roman" w:hAnsi="Times New Roman" w:cs="Times New Roman"/>
          <w:sz w:val="28"/>
          <w:szCs w:val="28"/>
        </w:rPr>
        <w:t>. 109, №1.</w:t>
      </w:r>
      <w:r w:rsidRPr="003B3BCB">
        <w:rPr>
          <w:rFonts w:ascii="Times New Roman" w:hAnsi="Times New Roman" w:cs="Times New Roman"/>
          <w:bCs/>
          <w:sz w:val="28"/>
          <w:szCs w:val="28"/>
        </w:rPr>
        <w:t xml:space="preserve"> – </w:t>
      </w:r>
      <w:r w:rsidRPr="00E35419">
        <w:rPr>
          <w:rFonts w:ascii="Times New Roman" w:hAnsi="Times New Roman" w:cs="Times New Roman"/>
          <w:sz w:val="28"/>
          <w:szCs w:val="28"/>
        </w:rPr>
        <w:t>С</w:t>
      </w:r>
      <w:r w:rsidRPr="003B3BCB">
        <w:rPr>
          <w:rFonts w:ascii="Times New Roman" w:hAnsi="Times New Roman" w:cs="Times New Roman"/>
          <w:sz w:val="28"/>
          <w:szCs w:val="28"/>
        </w:rPr>
        <w:t>.198</w:t>
      </w:r>
      <w:r w:rsidR="003B3BCB">
        <w:rPr>
          <w:rFonts w:ascii="Times New Roman" w:hAnsi="Times New Roman" w:cs="Times New Roman"/>
          <w:sz w:val="28"/>
          <w:szCs w:val="28"/>
          <w:lang w:val="kk-KZ"/>
        </w:rPr>
        <w:t>-</w:t>
      </w:r>
      <w:r w:rsidRPr="003B3BCB">
        <w:rPr>
          <w:rFonts w:ascii="Times New Roman" w:hAnsi="Times New Roman" w:cs="Times New Roman"/>
          <w:sz w:val="28"/>
          <w:szCs w:val="28"/>
        </w:rPr>
        <w:t>211.</w:t>
      </w:r>
      <w:r w:rsidRPr="003B3BCB">
        <w:rPr>
          <w:rFonts w:ascii="Times New Roman" w:hAnsi="Times New Roman" w:cs="Times New Roman"/>
          <w:bCs/>
          <w:sz w:val="28"/>
          <w:szCs w:val="28"/>
        </w:rPr>
        <w:t xml:space="preserve"> </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82 Ibrayeva A.</w:t>
      </w:r>
      <w:r w:rsidR="00840133">
        <w:rPr>
          <w:rFonts w:ascii="Times New Roman" w:hAnsi="Times New Roman" w:cs="Times New Roman"/>
          <w:sz w:val="28"/>
          <w:szCs w:val="28"/>
          <w:lang w:val="en-US"/>
        </w:rPr>
        <w:t>M., Ybyrayeva K.N., Sakhova A.</w:t>
      </w:r>
      <w:r w:rsidRPr="007229C9">
        <w:rPr>
          <w:rFonts w:ascii="Times New Roman" w:hAnsi="Times New Roman" w:cs="Times New Roman"/>
          <w:sz w:val="28"/>
          <w:szCs w:val="28"/>
          <w:lang w:val="en-US"/>
        </w:rPr>
        <w:t>N.</w:t>
      </w:r>
      <w:r w:rsidR="00840133">
        <w:rPr>
          <w:rFonts w:ascii="Times New Roman" w:hAnsi="Times New Roman" w:cs="Times New Roman"/>
          <w:sz w:val="28"/>
          <w:szCs w:val="28"/>
          <w:lang w:val="en-US"/>
        </w:rPr>
        <w:t xml:space="preserve"> et al.</w:t>
      </w:r>
      <w:r w:rsidRPr="007229C9">
        <w:rPr>
          <w:rFonts w:ascii="Times New Roman" w:hAnsi="Times New Roman" w:cs="Times New Roman"/>
          <w:sz w:val="28"/>
          <w:szCs w:val="28"/>
          <w:lang w:val="en-US"/>
        </w:rPr>
        <w:t xml:space="preserve"> Analysis of Differentiated Teaching Practices at Nazarbayev Intellectual School in Kazakhstan // Proceed</w:t>
      </w:r>
      <w:r w:rsidR="00840133">
        <w:rPr>
          <w:rFonts w:ascii="Times New Roman" w:hAnsi="Times New Roman" w:cs="Times New Roman"/>
          <w:sz w:val="28"/>
          <w:szCs w:val="28"/>
          <w:lang w:val="en-US"/>
        </w:rPr>
        <w:t>.</w:t>
      </w:r>
      <w:r w:rsidRPr="007229C9">
        <w:rPr>
          <w:rFonts w:ascii="Times New Roman" w:hAnsi="Times New Roman" w:cs="Times New Roman"/>
          <w:sz w:val="28"/>
          <w:szCs w:val="28"/>
          <w:lang w:val="en-US"/>
        </w:rPr>
        <w:t xml:space="preserve"> of the 11th </w:t>
      </w:r>
      <w:r w:rsidR="00840133" w:rsidRPr="007229C9">
        <w:rPr>
          <w:rFonts w:ascii="Times New Roman" w:hAnsi="Times New Roman" w:cs="Times New Roman"/>
          <w:sz w:val="28"/>
          <w:szCs w:val="28"/>
          <w:lang w:val="en-US"/>
        </w:rPr>
        <w:t>internat</w:t>
      </w:r>
      <w:r w:rsidR="00840133">
        <w:rPr>
          <w:rFonts w:ascii="Times New Roman" w:hAnsi="Times New Roman" w:cs="Times New Roman"/>
          <w:sz w:val="28"/>
          <w:szCs w:val="28"/>
          <w:lang w:val="en-US"/>
        </w:rPr>
        <w:t>.</w:t>
      </w:r>
      <w:r w:rsidR="00840133" w:rsidRPr="007229C9">
        <w:rPr>
          <w:rFonts w:ascii="Times New Roman" w:hAnsi="Times New Roman" w:cs="Times New Roman"/>
          <w:sz w:val="28"/>
          <w:szCs w:val="28"/>
          <w:lang w:val="en-US"/>
        </w:rPr>
        <w:t xml:space="preserve"> </w:t>
      </w:r>
      <w:proofErr w:type="gramStart"/>
      <w:r w:rsidR="00840133" w:rsidRPr="007229C9">
        <w:rPr>
          <w:rFonts w:ascii="Times New Roman" w:hAnsi="Times New Roman" w:cs="Times New Roman"/>
          <w:sz w:val="28"/>
          <w:szCs w:val="28"/>
          <w:lang w:val="en-US"/>
        </w:rPr>
        <w:t>scient</w:t>
      </w:r>
      <w:r w:rsidR="00840133">
        <w:rPr>
          <w:rFonts w:ascii="Times New Roman" w:hAnsi="Times New Roman" w:cs="Times New Roman"/>
          <w:sz w:val="28"/>
          <w:szCs w:val="28"/>
          <w:lang w:val="en-US"/>
        </w:rPr>
        <w:t>.-</w:t>
      </w:r>
      <w:proofErr w:type="gramEnd"/>
      <w:r w:rsidR="00840133" w:rsidRPr="007229C9">
        <w:rPr>
          <w:rFonts w:ascii="Times New Roman" w:hAnsi="Times New Roman" w:cs="Times New Roman"/>
          <w:sz w:val="28"/>
          <w:szCs w:val="28"/>
          <w:lang w:val="en-US"/>
        </w:rPr>
        <w:t>pract</w:t>
      </w:r>
      <w:r w:rsidR="00840133">
        <w:rPr>
          <w:rFonts w:ascii="Times New Roman" w:hAnsi="Times New Roman" w:cs="Times New Roman"/>
          <w:sz w:val="28"/>
          <w:szCs w:val="28"/>
          <w:lang w:val="en-US"/>
        </w:rPr>
        <w:t>.</w:t>
      </w:r>
      <w:r w:rsidR="00840133" w:rsidRPr="007229C9">
        <w:rPr>
          <w:rFonts w:ascii="Times New Roman" w:hAnsi="Times New Roman" w:cs="Times New Roman"/>
          <w:sz w:val="28"/>
          <w:szCs w:val="28"/>
          <w:lang w:val="en-US"/>
        </w:rPr>
        <w:t xml:space="preserve"> conf</w:t>
      </w:r>
      <w:r w:rsidR="00840133">
        <w:rPr>
          <w:rFonts w:ascii="Times New Roman" w:hAnsi="Times New Roman" w:cs="Times New Roman"/>
          <w:sz w:val="28"/>
          <w:szCs w:val="28"/>
          <w:lang w:val="en-US"/>
        </w:rPr>
        <w:t>.</w:t>
      </w:r>
      <w:r w:rsidRPr="007229C9">
        <w:rPr>
          <w:rFonts w:ascii="Times New Roman" w:hAnsi="Times New Roman" w:cs="Times New Roman"/>
          <w:sz w:val="28"/>
          <w:szCs w:val="28"/>
          <w:lang w:val="en-US"/>
        </w:rPr>
        <w:t xml:space="preserve"> «International Forum: Problems and Scientific Solutions». – Melbourne, 2023. – P. 66</w:t>
      </w:r>
      <w:r w:rsidR="00840133">
        <w:rPr>
          <w:rFonts w:ascii="Times New Roman" w:hAnsi="Times New Roman" w:cs="Times New Roman"/>
          <w:sz w:val="28"/>
          <w:szCs w:val="28"/>
          <w:lang w:val="en-US"/>
        </w:rPr>
        <w:t>-</w:t>
      </w:r>
      <w:r w:rsidRPr="007229C9">
        <w:rPr>
          <w:rFonts w:ascii="Times New Roman" w:hAnsi="Times New Roman" w:cs="Times New Roman"/>
          <w:sz w:val="28"/>
          <w:szCs w:val="28"/>
          <w:lang w:val="en-US"/>
        </w:rPr>
        <w:t>81.</w:t>
      </w:r>
    </w:p>
    <w:p w:rsidR="00EC0E33" w:rsidRPr="007229C9"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sz w:val="28"/>
          <w:szCs w:val="28"/>
          <w:lang w:val="en-US"/>
        </w:rPr>
        <w:t>83</w:t>
      </w:r>
      <w:r w:rsidRPr="007229C9">
        <w:rPr>
          <w:rFonts w:ascii="Times New Roman" w:hAnsi="Times New Roman" w:cs="Times New Roman"/>
          <w:sz w:val="28"/>
          <w:szCs w:val="28"/>
          <w:lang w:val="en-US"/>
        </w:rPr>
        <w:t xml:space="preserve"> </w:t>
      </w:r>
      <w:r w:rsidRPr="007229C9">
        <w:rPr>
          <w:rFonts w:ascii="Times New Roman" w:hAnsi="Times New Roman" w:cs="Times New Roman"/>
          <w:bCs/>
          <w:sz w:val="28"/>
          <w:szCs w:val="28"/>
          <w:lang w:val="en-US"/>
        </w:rPr>
        <w:t>Yakavets N., Winter L., Malone K.</w:t>
      </w:r>
      <w:r w:rsidR="00840133">
        <w:rPr>
          <w:rFonts w:ascii="Times New Roman" w:hAnsi="Times New Roman" w:cs="Times New Roman"/>
          <w:bCs/>
          <w:sz w:val="28"/>
          <w:szCs w:val="28"/>
          <w:lang w:val="en-US"/>
        </w:rPr>
        <w:t xml:space="preserve"> et al.</w:t>
      </w:r>
      <w:r w:rsidRPr="007229C9">
        <w:rPr>
          <w:rFonts w:ascii="Times New Roman" w:hAnsi="Times New Roman" w:cs="Times New Roman"/>
          <w:bCs/>
          <w:sz w:val="28"/>
          <w:szCs w:val="28"/>
          <w:lang w:val="en-US"/>
        </w:rPr>
        <w:t xml:space="preserve"> Educational Reform and Teachers' Agency in Reconstructing Pedagogical Practices in </w:t>
      </w:r>
      <w:r w:rsidRPr="00E35419">
        <w:rPr>
          <w:rFonts w:ascii="Times New Roman" w:hAnsi="Times New Roman" w:cs="Times New Roman"/>
          <w:bCs/>
          <w:sz w:val="28"/>
          <w:szCs w:val="28"/>
          <w:lang w:val="en-US"/>
        </w:rPr>
        <w:t xml:space="preserve">Kazakhstan // </w:t>
      </w:r>
      <w:r w:rsidRPr="00E35419">
        <w:rPr>
          <w:rFonts w:ascii="Times New Roman" w:hAnsi="Times New Roman" w:cs="Times New Roman"/>
          <w:iCs/>
          <w:sz w:val="28"/>
          <w:szCs w:val="28"/>
          <w:lang w:val="en-US"/>
        </w:rPr>
        <w:t>Journal of Educational Change</w:t>
      </w:r>
      <w:r w:rsidRPr="00E35419">
        <w:rPr>
          <w:rFonts w:ascii="Times New Roman" w:hAnsi="Times New Roman" w:cs="Times New Roman"/>
          <w:bCs/>
          <w:sz w:val="28"/>
          <w:szCs w:val="28"/>
          <w:lang w:val="en-US"/>
        </w:rPr>
        <w:t>. – 2023</w:t>
      </w:r>
      <w:r w:rsidRPr="007229C9">
        <w:rPr>
          <w:rFonts w:ascii="Times New Roman" w:hAnsi="Times New Roman" w:cs="Times New Roman"/>
          <w:bCs/>
          <w:sz w:val="28"/>
          <w:szCs w:val="28"/>
          <w:lang w:val="en-US"/>
        </w:rPr>
        <w:t xml:space="preserve">. – Vol. 24, </w:t>
      </w:r>
      <w:r w:rsidR="00840133">
        <w:rPr>
          <w:rFonts w:ascii="Times New Roman" w:hAnsi="Times New Roman" w:cs="Times New Roman"/>
          <w:bCs/>
          <w:sz w:val="28"/>
          <w:szCs w:val="28"/>
          <w:lang w:val="en-US"/>
        </w:rPr>
        <w:t>Issue</w:t>
      </w:r>
      <w:r w:rsidRPr="007229C9">
        <w:rPr>
          <w:rFonts w:ascii="Times New Roman" w:hAnsi="Times New Roman" w:cs="Times New Roman"/>
          <w:bCs/>
          <w:sz w:val="28"/>
          <w:szCs w:val="28"/>
          <w:lang w:val="en-US"/>
        </w:rPr>
        <w:t xml:space="preserve"> 4. – P. 727</w:t>
      </w:r>
      <w:r w:rsidR="00840133">
        <w:rPr>
          <w:rFonts w:ascii="Times New Roman" w:hAnsi="Times New Roman" w:cs="Times New Roman"/>
          <w:bCs/>
          <w:sz w:val="28"/>
          <w:szCs w:val="28"/>
          <w:lang w:val="en-US"/>
        </w:rPr>
        <w:t>-</w:t>
      </w:r>
      <w:r w:rsidRPr="007229C9">
        <w:rPr>
          <w:rFonts w:ascii="Times New Roman" w:hAnsi="Times New Roman" w:cs="Times New Roman"/>
          <w:bCs/>
          <w:sz w:val="28"/>
          <w:szCs w:val="28"/>
          <w:lang w:val="en-US"/>
        </w:rPr>
        <w:t xml:space="preserve">757. </w:t>
      </w:r>
    </w:p>
    <w:p w:rsidR="00EC0E33" w:rsidRPr="007229C9"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84</w:t>
      </w:r>
      <w:r w:rsidRPr="007229C9">
        <w:rPr>
          <w:rFonts w:ascii="Times New Roman" w:hAnsi="Times New Roman" w:cs="Times New Roman"/>
          <w:bCs/>
          <w:sz w:val="28"/>
          <w:szCs w:val="28"/>
          <w:lang w:val="en-US"/>
        </w:rPr>
        <w:t xml:space="preserve"> Chomsky N. Aspects of the Theory of Syntax. – Cambridge, 1965. – 251 p.</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bCs/>
          <w:sz w:val="28"/>
          <w:szCs w:val="28"/>
          <w:lang w:val="en-US"/>
        </w:rPr>
        <w:t>85</w:t>
      </w:r>
      <w:r w:rsidRPr="007229C9">
        <w:rPr>
          <w:rFonts w:ascii="Times New Roman" w:hAnsi="Times New Roman" w:cs="Times New Roman"/>
          <w:bCs/>
          <w:sz w:val="28"/>
          <w:szCs w:val="28"/>
          <w:lang w:val="en-US"/>
        </w:rPr>
        <w:t xml:space="preserve"> Campbell R., Wales R.</w:t>
      </w:r>
      <w:r w:rsidRPr="007229C9">
        <w:rPr>
          <w:rFonts w:ascii="Times New Roman" w:hAnsi="Times New Roman" w:cs="Times New Roman"/>
          <w:sz w:val="28"/>
          <w:szCs w:val="28"/>
          <w:lang w:val="en-US"/>
        </w:rPr>
        <w:t xml:space="preserve"> The Study of Language Acquisition // </w:t>
      </w:r>
      <w:r w:rsidR="00840133">
        <w:rPr>
          <w:rFonts w:ascii="Times New Roman" w:hAnsi="Times New Roman" w:cs="Times New Roman"/>
          <w:sz w:val="28"/>
          <w:szCs w:val="28"/>
          <w:lang w:val="en-US"/>
        </w:rPr>
        <w:t xml:space="preserve">In book: </w:t>
      </w:r>
      <w:r w:rsidRPr="00423B68">
        <w:rPr>
          <w:rFonts w:ascii="Times New Roman" w:hAnsi="Times New Roman" w:cs="Times New Roman"/>
          <w:iCs/>
          <w:sz w:val="28"/>
          <w:szCs w:val="28"/>
          <w:lang w:val="en-US"/>
        </w:rPr>
        <w:t>New Horizons in Linguistics</w:t>
      </w:r>
      <w:r w:rsidRPr="007229C9">
        <w:rPr>
          <w:rFonts w:ascii="Times New Roman" w:hAnsi="Times New Roman" w:cs="Times New Roman"/>
          <w:sz w:val="28"/>
          <w:szCs w:val="28"/>
          <w:lang w:val="en-US"/>
        </w:rPr>
        <w:t>. – Harmondsworth: Penguin Books, 1970. – P. 242–260.</w:t>
      </w:r>
    </w:p>
    <w:p w:rsidR="00EC0E33" w:rsidRPr="00876A2B"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86</w:t>
      </w:r>
      <w:r w:rsidRPr="00876A2B">
        <w:rPr>
          <w:rFonts w:ascii="Times New Roman" w:hAnsi="Times New Roman" w:cs="Times New Roman"/>
          <w:bCs/>
          <w:sz w:val="28"/>
          <w:szCs w:val="28"/>
          <w:lang w:val="en-US"/>
        </w:rPr>
        <w:t xml:space="preserve"> Chomsky N. Language and Mind. – </w:t>
      </w:r>
      <w:r w:rsidR="00840133">
        <w:rPr>
          <w:rFonts w:ascii="Times New Roman" w:hAnsi="Times New Roman" w:cs="Times New Roman"/>
          <w:bCs/>
          <w:sz w:val="28"/>
          <w:szCs w:val="28"/>
          <w:lang w:val="en-US"/>
        </w:rPr>
        <w:t xml:space="preserve">Ed. </w:t>
      </w:r>
      <w:r w:rsidRPr="00876A2B">
        <w:rPr>
          <w:rFonts w:ascii="Times New Roman" w:hAnsi="Times New Roman" w:cs="Times New Roman"/>
          <w:bCs/>
          <w:sz w:val="28"/>
          <w:szCs w:val="28"/>
          <w:lang w:val="en-US"/>
        </w:rPr>
        <w:t>3rd. – Cambridge, 2006. – 190 p.</w:t>
      </w:r>
    </w:p>
    <w:p w:rsidR="00EC0E33" w:rsidRPr="00E35419"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87</w:t>
      </w:r>
      <w:r w:rsidRPr="00876A2B">
        <w:rPr>
          <w:rFonts w:ascii="Times New Roman" w:hAnsi="Times New Roman" w:cs="Times New Roman"/>
          <w:bCs/>
          <w:sz w:val="28"/>
          <w:szCs w:val="28"/>
          <w:lang w:val="en-US"/>
        </w:rPr>
        <w:t xml:space="preserve"> </w:t>
      </w:r>
      <w:r w:rsidRPr="00E35419">
        <w:rPr>
          <w:rFonts w:ascii="Times New Roman" w:hAnsi="Times New Roman" w:cs="Times New Roman"/>
          <w:sz w:val="28"/>
          <w:szCs w:val="28"/>
          <w:lang w:val="en-US"/>
        </w:rPr>
        <w:t>Raven J.</w:t>
      </w:r>
      <w:r w:rsidRPr="00E35419">
        <w:rPr>
          <w:rFonts w:ascii="Times New Roman" w:hAnsi="Times New Roman" w:cs="Times New Roman"/>
          <w:bCs/>
          <w:sz w:val="28"/>
          <w:szCs w:val="28"/>
          <w:lang w:val="en-US"/>
        </w:rPr>
        <w:t xml:space="preserve"> </w:t>
      </w:r>
      <w:r w:rsidRPr="00E35419">
        <w:rPr>
          <w:rFonts w:ascii="Times New Roman" w:hAnsi="Times New Roman" w:cs="Times New Roman"/>
          <w:bCs/>
          <w:iCs/>
          <w:sz w:val="28"/>
          <w:szCs w:val="28"/>
          <w:lang w:val="en-US"/>
        </w:rPr>
        <w:t>Competence in Modern Society: Its Identification, Development and Release.</w:t>
      </w:r>
      <w:r w:rsidRPr="00E35419">
        <w:rPr>
          <w:rFonts w:ascii="Times New Roman" w:hAnsi="Times New Roman" w:cs="Times New Roman"/>
          <w:bCs/>
          <w:sz w:val="28"/>
          <w:szCs w:val="28"/>
          <w:lang w:val="en-US"/>
        </w:rPr>
        <w:t xml:space="preserve"> – </w:t>
      </w:r>
      <w:r w:rsidRPr="00E35419">
        <w:rPr>
          <w:rFonts w:ascii="Times New Roman" w:hAnsi="Times New Roman" w:cs="Times New Roman"/>
          <w:sz w:val="28"/>
          <w:szCs w:val="28"/>
          <w:lang w:val="en-US"/>
        </w:rPr>
        <w:t>London, 1984.</w:t>
      </w:r>
      <w:r w:rsidRPr="00E35419">
        <w:rPr>
          <w:rFonts w:ascii="Times New Roman" w:hAnsi="Times New Roman" w:cs="Times New Roman"/>
          <w:bCs/>
          <w:sz w:val="28"/>
          <w:szCs w:val="28"/>
          <w:lang w:val="en-US"/>
        </w:rPr>
        <w:t xml:space="preserve"> – </w:t>
      </w:r>
      <w:r w:rsidRPr="00E35419">
        <w:rPr>
          <w:rFonts w:ascii="Times New Roman" w:hAnsi="Times New Roman" w:cs="Times New Roman"/>
          <w:sz w:val="28"/>
          <w:szCs w:val="28"/>
          <w:lang w:val="en-US"/>
        </w:rPr>
        <w:t>251 p.</w:t>
      </w:r>
      <w:r w:rsidRPr="00E35419">
        <w:rPr>
          <w:rFonts w:ascii="Times New Roman" w:hAnsi="Times New Roman" w:cs="Times New Roman"/>
          <w:bCs/>
          <w:sz w:val="28"/>
          <w:szCs w:val="28"/>
          <w:lang w:val="en-US"/>
        </w:rPr>
        <w:t xml:space="preserve">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88</w:t>
      </w:r>
      <w:r w:rsidRPr="004E1707">
        <w:rPr>
          <w:rFonts w:ascii="Times New Roman" w:hAnsi="Times New Roman" w:cs="Times New Roman"/>
          <w:sz w:val="28"/>
          <w:szCs w:val="28"/>
        </w:rPr>
        <w:t xml:space="preserve"> Зимняя И.А. Ключевые компетенции – новая парадигма результата образования // Эксперимент и инновации в школе. – 2009. – №2. – С. 7-14.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w:t>
      </w:r>
      <w:r w:rsidR="003B3BCB">
        <w:rPr>
          <w:rFonts w:ascii="Times New Roman" w:hAnsi="Times New Roman" w:cs="Times New Roman"/>
          <w:sz w:val="28"/>
          <w:szCs w:val="28"/>
        </w:rPr>
        <w:t xml:space="preserve"> Шишов С.Е., Кальней В.</w:t>
      </w:r>
      <w:r w:rsidRPr="004E1707">
        <w:rPr>
          <w:rFonts w:ascii="Times New Roman" w:hAnsi="Times New Roman" w:cs="Times New Roman"/>
          <w:sz w:val="28"/>
          <w:szCs w:val="28"/>
        </w:rPr>
        <w:t>А. Мониторинг качества образования в школе. – М</w:t>
      </w:r>
      <w:r w:rsidR="003B3BCB">
        <w:rPr>
          <w:rFonts w:ascii="Times New Roman" w:hAnsi="Times New Roman" w:cs="Times New Roman"/>
          <w:sz w:val="28"/>
          <w:szCs w:val="28"/>
          <w:lang w:val="kk-KZ"/>
        </w:rPr>
        <w:t>.</w:t>
      </w:r>
      <w:r w:rsidRPr="004E1707">
        <w:rPr>
          <w:rFonts w:ascii="Times New Roman" w:hAnsi="Times New Roman" w:cs="Times New Roman"/>
          <w:sz w:val="28"/>
          <w:szCs w:val="28"/>
        </w:rPr>
        <w:t>, 1999. – 354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90</w:t>
      </w:r>
      <w:r w:rsidRPr="004E1707">
        <w:rPr>
          <w:rFonts w:ascii="Times New Roman" w:hAnsi="Times New Roman" w:cs="Times New Roman"/>
          <w:sz w:val="28"/>
          <w:szCs w:val="28"/>
        </w:rPr>
        <w:t xml:space="preserve"> Татур Ю. Г. Компетентность в структуре модели качества подготовки специалиста // Высшее образование сегодня. – 2004. – №3. – С. 20</w:t>
      </w:r>
      <w:r w:rsidR="003B3BCB">
        <w:rPr>
          <w:rFonts w:ascii="Times New Roman" w:hAnsi="Times New Roman" w:cs="Times New Roman"/>
          <w:sz w:val="28"/>
          <w:szCs w:val="28"/>
          <w:lang w:val="kk-KZ"/>
        </w:rPr>
        <w:t>-</w:t>
      </w:r>
      <w:r w:rsidRPr="004E1707">
        <w:rPr>
          <w:rFonts w:ascii="Times New Roman" w:hAnsi="Times New Roman" w:cs="Times New Roman"/>
          <w:sz w:val="28"/>
          <w:szCs w:val="28"/>
        </w:rPr>
        <w:t>26.</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Pr="004E1707">
        <w:rPr>
          <w:rFonts w:ascii="Times New Roman" w:hAnsi="Times New Roman" w:cs="Times New Roman"/>
          <w:sz w:val="28"/>
          <w:szCs w:val="28"/>
        </w:rPr>
        <w:t xml:space="preserve"> Плужник И.Л. Формирование межкультурной коммуникативной компетенции студентов гуманитарного профиля в процессе профессиональной подготовки: дис. ... док. пед. наук: 13.00.01. – Тюмень, 2003. – 335 с. </w:t>
      </w:r>
    </w:p>
    <w:p w:rsidR="00EC0E33" w:rsidRPr="00840133"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92</w:t>
      </w:r>
      <w:r w:rsidRPr="004E1707">
        <w:rPr>
          <w:rFonts w:ascii="Times New Roman" w:hAnsi="Times New Roman" w:cs="Times New Roman"/>
          <w:sz w:val="28"/>
          <w:szCs w:val="28"/>
        </w:rPr>
        <w:t xml:space="preserve"> Национальная рамка квалификаций Республики Казахстан</w:t>
      </w:r>
      <w:r w:rsidR="00840133" w:rsidRPr="00840133">
        <w:rPr>
          <w:rFonts w:ascii="Times New Roman" w:hAnsi="Times New Roman" w:cs="Times New Roman"/>
          <w:sz w:val="28"/>
          <w:szCs w:val="28"/>
        </w:rPr>
        <w:t xml:space="preserve"> //</w:t>
      </w:r>
      <w:r w:rsidRPr="004E1707">
        <w:rPr>
          <w:rFonts w:ascii="Times New Roman" w:hAnsi="Times New Roman" w:cs="Times New Roman"/>
          <w:sz w:val="28"/>
          <w:szCs w:val="28"/>
        </w:rPr>
        <w:t xml:space="preserve"> https://enic-kazakhstan.edu.kz/uploads/additional_files_items/23/file_en/national. </w:t>
      </w:r>
      <w:r w:rsidRPr="00840133">
        <w:rPr>
          <w:rFonts w:ascii="Times New Roman" w:hAnsi="Times New Roman" w:cs="Times New Roman"/>
          <w:sz w:val="28"/>
          <w:szCs w:val="28"/>
          <w:lang w:val="en-US"/>
        </w:rPr>
        <w:t>08.07.2026.</w:t>
      </w:r>
    </w:p>
    <w:p w:rsidR="00EC0E33" w:rsidRPr="00831D11"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831D11">
        <w:rPr>
          <w:rFonts w:ascii="Times New Roman" w:hAnsi="Times New Roman" w:cs="Times New Roman"/>
          <w:sz w:val="28"/>
          <w:szCs w:val="28"/>
          <w:lang w:val="en-US"/>
        </w:rPr>
        <w:t>93</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Bachman L.</w:t>
      </w:r>
      <w:r w:rsidRPr="007229C9">
        <w:rPr>
          <w:rFonts w:ascii="Times New Roman" w:hAnsi="Times New Roman" w:cs="Times New Roman"/>
          <w:bCs/>
          <w:sz w:val="28"/>
          <w:szCs w:val="28"/>
          <w:lang w:val="en-US"/>
        </w:rPr>
        <w:t xml:space="preserve">F. </w:t>
      </w:r>
      <w:r w:rsidRPr="00831D11">
        <w:rPr>
          <w:rFonts w:ascii="Times New Roman" w:hAnsi="Times New Roman" w:cs="Times New Roman"/>
          <w:iCs/>
          <w:sz w:val="28"/>
          <w:szCs w:val="28"/>
          <w:lang w:val="en-US"/>
        </w:rPr>
        <w:t>Fundamental Considerations in Language Testing</w:t>
      </w:r>
      <w:r w:rsidRPr="00831D11">
        <w:rPr>
          <w:rFonts w:ascii="Times New Roman" w:hAnsi="Times New Roman" w:cs="Times New Roman"/>
          <w:bCs/>
          <w:sz w:val="28"/>
          <w:szCs w:val="28"/>
          <w:lang w:val="en-US"/>
        </w:rPr>
        <w:t>. – Oxford: O</w:t>
      </w:r>
      <w:r w:rsidRPr="007229C9">
        <w:rPr>
          <w:rFonts w:ascii="Times New Roman" w:hAnsi="Times New Roman" w:cs="Times New Roman"/>
          <w:bCs/>
          <w:sz w:val="28"/>
          <w:szCs w:val="28"/>
          <w:lang w:val="en-US"/>
        </w:rPr>
        <w:t xml:space="preserve">xford University Press, 1990. – 408 p.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94</w:t>
      </w:r>
      <w:r w:rsidRPr="004E1707">
        <w:rPr>
          <w:rFonts w:ascii="Times New Roman" w:hAnsi="Times New Roman" w:cs="Times New Roman"/>
          <w:bCs/>
          <w:sz w:val="28"/>
          <w:szCs w:val="28"/>
        </w:rPr>
        <w:t xml:space="preserve"> </w:t>
      </w:r>
      <w:r w:rsidRPr="004E1707">
        <w:rPr>
          <w:rFonts w:ascii="Times New Roman" w:hAnsi="Times New Roman" w:cs="Times New Roman"/>
          <w:sz w:val="28"/>
          <w:szCs w:val="28"/>
        </w:rPr>
        <w:t>Карамнов А.С., Мильруд Р.П. Язык учебника английского языка: регион, культура, политика // Филологическая регионалистика. – 2012. – №1(7). – С. 55-63.</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95</w:t>
      </w:r>
      <w:r w:rsidRPr="004E1707">
        <w:rPr>
          <w:rFonts w:ascii="Times New Roman" w:hAnsi="Times New Roman" w:cs="Times New Roman"/>
          <w:sz w:val="28"/>
          <w:szCs w:val="28"/>
        </w:rPr>
        <w:t xml:space="preserve"> </w:t>
      </w:r>
      <w:r>
        <w:rPr>
          <w:rFonts w:ascii="Times New Roman" w:hAnsi="Times New Roman" w:cs="Times New Roman"/>
          <w:bCs/>
          <w:sz w:val="28"/>
          <w:szCs w:val="28"/>
        </w:rPr>
        <w:t>Мильруд Р.</w:t>
      </w:r>
      <w:r w:rsidRPr="004E1707">
        <w:rPr>
          <w:rFonts w:ascii="Times New Roman" w:hAnsi="Times New Roman" w:cs="Times New Roman"/>
          <w:bCs/>
          <w:sz w:val="28"/>
          <w:szCs w:val="28"/>
        </w:rPr>
        <w:t>П. Компетентность в изучении языка // Иностранные языки в школе. – 2004. – №7. – С. 30</w:t>
      </w:r>
      <w:r w:rsidR="003B3BCB">
        <w:rPr>
          <w:rFonts w:ascii="Times New Roman" w:hAnsi="Times New Roman" w:cs="Times New Roman"/>
          <w:bCs/>
          <w:sz w:val="28"/>
          <w:szCs w:val="28"/>
          <w:lang w:val="kk-KZ"/>
        </w:rPr>
        <w:t>-</w:t>
      </w:r>
      <w:r w:rsidRPr="004E1707">
        <w:rPr>
          <w:rFonts w:ascii="Times New Roman" w:hAnsi="Times New Roman" w:cs="Times New Roman"/>
          <w:bCs/>
          <w:sz w:val="28"/>
          <w:szCs w:val="28"/>
        </w:rPr>
        <w:t>36.</w:t>
      </w:r>
    </w:p>
    <w:p w:rsidR="00EC0E33" w:rsidRPr="00831D11"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96</w:t>
      </w:r>
      <w:r w:rsidRPr="004E1707">
        <w:rPr>
          <w:rFonts w:ascii="Times New Roman" w:hAnsi="Times New Roman" w:cs="Times New Roman"/>
          <w:sz w:val="28"/>
          <w:szCs w:val="28"/>
        </w:rPr>
        <w:t xml:space="preserve"> </w:t>
      </w:r>
      <w:r w:rsidRPr="00831D11">
        <w:rPr>
          <w:rFonts w:ascii="Times New Roman" w:hAnsi="Times New Roman" w:cs="Times New Roman"/>
          <w:sz w:val="28"/>
          <w:szCs w:val="28"/>
        </w:rPr>
        <w:t>Гез Н.И.</w:t>
      </w:r>
      <w:r w:rsidRPr="00831D11">
        <w:rPr>
          <w:rFonts w:ascii="Times New Roman" w:hAnsi="Times New Roman" w:cs="Times New Roman"/>
          <w:bCs/>
          <w:sz w:val="28"/>
          <w:szCs w:val="28"/>
        </w:rPr>
        <w:t xml:space="preserve"> Формирование коммуникативной компетенции как объект зарубежных методических исследований // </w:t>
      </w:r>
      <w:r w:rsidRPr="00831D11">
        <w:rPr>
          <w:rFonts w:ascii="Times New Roman" w:hAnsi="Times New Roman" w:cs="Times New Roman"/>
          <w:bCs/>
          <w:iCs/>
          <w:sz w:val="28"/>
          <w:szCs w:val="28"/>
        </w:rPr>
        <w:t>Иностранные языки в школе</w:t>
      </w:r>
      <w:r w:rsidRPr="00831D11">
        <w:rPr>
          <w:rFonts w:ascii="Times New Roman" w:hAnsi="Times New Roman" w:cs="Times New Roman"/>
          <w:bCs/>
          <w:sz w:val="28"/>
          <w:szCs w:val="28"/>
        </w:rPr>
        <w:t>. – 1985. – №2. – С. 17</w:t>
      </w:r>
      <w:r w:rsidR="003B3BCB">
        <w:rPr>
          <w:rFonts w:ascii="Times New Roman" w:hAnsi="Times New Roman" w:cs="Times New Roman"/>
          <w:bCs/>
          <w:sz w:val="28"/>
          <w:szCs w:val="28"/>
          <w:lang w:val="kk-KZ"/>
        </w:rPr>
        <w:t>-</w:t>
      </w:r>
      <w:r w:rsidRPr="00831D11">
        <w:rPr>
          <w:rFonts w:ascii="Times New Roman" w:hAnsi="Times New Roman" w:cs="Times New Roman"/>
          <w:bCs/>
          <w:sz w:val="28"/>
          <w:szCs w:val="28"/>
        </w:rPr>
        <w:t xml:space="preserve">24. </w:t>
      </w:r>
    </w:p>
    <w:p w:rsidR="00EC0E33"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97</w:t>
      </w:r>
      <w:r w:rsidRPr="004E1707">
        <w:rPr>
          <w:rFonts w:ascii="Times New Roman" w:hAnsi="Times New Roman" w:cs="Times New Roman"/>
          <w:sz w:val="28"/>
          <w:szCs w:val="28"/>
        </w:rPr>
        <w:t xml:space="preserve"> </w:t>
      </w:r>
      <w:r w:rsidR="003B3BCB">
        <w:rPr>
          <w:rFonts w:ascii="Times New Roman" w:hAnsi="Times New Roman" w:cs="Times New Roman"/>
          <w:bCs/>
          <w:sz w:val="28"/>
          <w:szCs w:val="28"/>
        </w:rPr>
        <w:t>Бим И.</w:t>
      </w:r>
      <w:r w:rsidRPr="004E1707">
        <w:rPr>
          <w:rFonts w:ascii="Times New Roman" w:hAnsi="Times New Roman" w:cs="Times New Roman"/>
          <w:bCs/>
          <w:sz w:val="28"/>
          <w:szCs w:val="28"/>
        </w:rPr>
        <w:t>Л. Теория и практика обучения немецкому языку в средне</w:t>
      </w:r>
      <w:r>
        <w:rPr>
          <w:rFonts w:ascii="Times New Roman" w:hAnsi="Times New Roman" w:cs="Times New Roman"/>
          <w:bCs/>
          <w:sz w:val="28"/>
          <w:szCs w:val="28"/>
        </w:rPr>
        <w:t>й школе: проблемы и перспективы</w:t>
      </w:r>
      <w:r w:rsidRPr="004E1707">
        <w:rPr>
          <w:rFonts w:ascii="Times New Roman" w:hAnsi="Times New Roman" w:cs="Times New Roman"/>
          <w:bCs/>
          <w:sz w:val="28"/>
          <w:szCs w:val="28"/>
        </w:rPr>
        <w:t xml:space="preserve">: учеб. пос. – </w:t>
      </w:r>
      <w:r>
        <w:rPr>
          <w:rFonts w:ascii="Times New Roman" w:hAnsi="Times New Roman" w:cs="Times New Roman"/>
          <w:bCs/>
          <w:sz w:val="28"/>
          <w:szCs w:val="28"/>
        </w:rPr>
        <w:t>М</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Просвещение, 1988. – 256 с.</w:t>
      </w:r>
    </w:p>
    <w:p w:rsidR="00EC0E33" w:rsidRPr="00F34A1D"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F34A1D">
        <w:rPr>
          <w:rFonts w:ascii="Times New Roman" w:hAnsi="Times New Roman" w:cs="Times New Roman"/>
          <w:bCs/>
          <w:sz w:val="28"/>
          <w:szCs w:val="28"/>
          <w:lang w:val="en-US"/>
        </w:rPr>
        <w:t xml:space="preserve">98 Canale M. From Communicative Competence to Communicative Language Pedagogy // </w:t>
      </w:r>
      <w:r w:rsidR="00840133">
        <w:rPr>
          <w:rFonts w:ascii="Times New Roman" w:hAnsi="Times New Roman" w:cs="Times New Roman"/>
          <w:bCs/>
          <w:sz w:val="28"/>
          <w:szCs w:val="28"/>
          <w:lang w:val="en-US"/>
        </w:rPr>
        <w:t xml:space="preserve">In book: </w:t>
      </w:r>
      <w:r w:rsidRPr="00F34A1D">
        <w:rPr>
          <w:rFonts w:ascii="Times New Roman" w:hAnsi="Times New Roman" w:cs="Times New Roman"/>
          <w:bCs/>
          <w:sz w:val="28"/>
          <w:szCs w:val="28"/>
          <w:lang w:val="en-US"/>
        </w:rPr>
        <w:t>Language and Communication. – London</w:t>
      </w:r>
      <w:r w:rsidR="00840133">
        <w:rPr>
          <w:rFonts w:ascii="Times New Roman" w:hAnsi="Times New Roman" w:cs="Times New Roman"/>
          <w:bCs/>
          <w:sz w:val="28"/>
          <w:szCs w:val="28"/>
          <w:lang w:val="en-US"/>
        </w:rPr>
        <w:t xml:space="preserve">, </w:t>
      </w:r>
      <w:r w:rsidRPr="00F34A1D">
        <w:rPr>
          <w:rFonts w:ascii="Times New Roman" w:hAnsi="Times New Roman" w:cs="Times New Roman"/>
          <w:bCs/>
          <w:sz w:val="28"/>
          <w:szCs w:val="28"/>
          <w:lang w:val="en-US"/>
        </w:rPr>
        <w:t>1983. – P. 2</w:t>
      </w:r>
      <w:r w:rsidR="00840133">
        <w:rPr>
          <w:rFonts w:ascii="Times New Roman" w:hAnsi="Times New Roman" w:cs="Times New Roman"/>
          <w:bCs/>
          <w:sz w:val="28"/>
          <w:szCs w:val="28"/>
          <w:lang w:val="en-US"/>
        </w:rPr>
        <w:t>-</w:t>
      </w:r>
      <w:r w:rsidRPr="00F34A1D">
        <w:rPr>
          <w:rFonts w:ascii="Times New Roman" w:hAnsi="Times New Roman" w:cs="Times New Roman"/>
          <w:bCs/>
          <w:sz w:val="28"/>
          <w:szCs w:val="28"/>
          <w:lang w:val="en-US"/>
        </w:rPr>
        <w:t>27.</w:t>
      </w:r>
    </w:p>
    <w:p w:rsidR="00EC0E33" w:rsidRPr="0030427E" w:rsidRDefault="00EC0E33" w:rsidP="00BD54A0">
      <w:pPr>
        <w:tabs>
          <w:tab w:val="left" w:pos="1180"/>
        </w:tabs>
        <w:spacing w:after="0" w:line="240" w:lineRule="auto"/>
        <w:ind w:firstLine="709"/>
        <w:jc w:val="both"/>
        <w:rPr>
          <w:rFonts w:ascii="Times New Roman" w:hAnsi="Times New Roman" w:cs="Times New Roman"/>
          <w:sz w:val="28"/>
          <w:szCs w:val="28"/>
        </w:rPr>
      </w:pPr>
      <w:r w:rsidRPr="00F34A1D">
        <w:rPr>
          <w:rFonts w:ascii="Times New Roman" w:hAnsi="Times New Roman" w:cs="Times New Roman"/>
          <w:bCs/>
          <w:sz w:val="28"/>
          <w:szCs w:val="28"/>
        </w:rPr>
        <w:t>99</w:t>
      </w:r>
      <w:r>
        <w:rPr>
          <w:rFonts w:ascii="Times New Roman" w:hAnsi="Times New Roman" w:cs="Times New Roman"/>
          <w:bCs/>
          <w:sz w:val="28"/>
          <w:szCs w:val="28"/>
        </w:rPr>
        <w:t xml:space="preserve"> Зеер Э.Ф., Шахматова О.</w:t>
      </w:r>
      <w:r w:rsidRPr="00F34A1D">
        <w:rPr>
          <w:rFonts w:ascii="Times New Roman" w:hAnsi="Times New Roman" w:cs="Times New Roman"/>
          <w:bCs/>
          <w:sz w:val="28"/>
          <w:szCs w:val="28"/>
        </w:rPr>
        <w:t>Н. Личностно ориентированные технологии профессионального</w:t>
      </w:r>
      <w:r>
        <w:rPr>
          <w:rFonts w:ascii="Times New Roman" w:hAnsi="Times New Roman" w:cs="Times New Roman"/>
          <w:sz w:val="28"/>
          <w:szCs w:val="28"/>
        </w:rPr>
        <w:t xml:space="preserve"> развития специалиста</w:t>
      </w:r>
      <w:r w:rsidRPr="004E1707">
        <w:rPr>
          <w:rFonts w:ascii="Times New Roman" w:hAnsi="Times New Roman" w:cs="Times New Roman"/>
          <w:sz w:val="28"/>
          <w:szCs w:val="28"/>
        </w:rPr>
        <w:t>: науч.</w:t>
      </w:r>
      <w:r>
        <w:rPr>
          <w:rFonts w:ascii="Times New Roman" w:hAnsi="Times New Roman" w:cs="Times New Roman"/>
          <w:sz w:val="28"/>
          <w:szCs w:val="28"/>
        </w:rPr>
        <w:t>-метод. пос. – Екатеринбург</w:t>
      </w:r>
      <w:r w:rsidR="00423B68">
        <w:rPr>
          <w:rFonts w:ascii="Times New Roman" w:hAnsi="Times New Roman" w:cs="Times New Roman"/>
          <w:sz w:val="28"/>
          <w:szCs w:val="28"/>
          <w:lang w:val="kk-KZ"/>
        </w:rPr>
        <w:t xml:space="preserve">, </w:t>
      </w:r>
      <w:r w:rsidRPr="004E1707">
        <w:rPr>
          <w:rFonts w:ascii="Times New Roman" w:hAnsi="Times New Roman" w:cs="Times New Roman"/>
          <w:sz w:val="28"/>
          <w:szCs w:val="28"/>
        </w:rPr>
        <w:t>1999. – 245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100 </w:t>
      </w:r>
      <w:r w:rsidRPr="0030427E">
        <w:rPr>
          <w:rFonts w:ascii="Times New Roman" w:hAnsi="Times New Roman" w:cs="Times New Roman"/>
          <w:sz w:val="28"/>
          <w:szCs w:val="28"/>
        </w:rPr>
        <w:t>Шепель В.М. Человековед</w:t>
      </w:r>
      <w:r>
        <w:rPr>
          <w:rFonts w:ascii="Times New Roman" w:hAnsi="Times New Roman" w:cs="Times New Roman"/>
          <w:sz w:val="28"/>
          <w:szCs w:val="28"/>
        </w:rPr>
        <w:t>ческая компетентность менеджера</w:t>
      </w:r>
      <w:r w:rsidRPr="0030427E">
        <w:rPr>
          <w:rFonts w:ascii="Times New Roman" w:hAnsi="Times New Roman" w:cs="Times New Roman"/>
          <w:sz w:val="28"/>
          <w:szCs w:val="28"/>
        </w:rPr>
        <w:t xml:space="preserve">: </w:t>
      </w:r>
      <w:r w:rsidR="00423B68" w:rsidRPr="0030427E">
        <w:rPr>
          <w:rFonts w:ascii="Times New Roman" w:hAnsi="Times New Roman" w:cs="Times New Roman"/>
          <w:sz w:val="28"/>
          <w:szCs w:val="28"/>
        </w:rPr>
        <w:t>управл</w:t>
      </w:r>
      <w:r w:rsidR="00423B68">
        <w:rPr>
          <w:rFonts w:ascii="Times New Roman" w:hAnsi="Times New Roman" w:cs="Times New Roman"/>
          <w:sz w:val="28"/>
          <w:szCs w:val="28"/>
        </w:rPr>
        <w:t xml:space="preserve">енческая </w:t>
      </w:r>
      <w:r>
        <w:rPr>
          <w:rFonts w:ascii="Times New Roman" w:hAnsi="Times New Roman" w:cs="Times New Roman"/>
          <w:sz w:val="28"/>
          <w:szCs w:val="28"/>
        </w:rPr>
        <w:t>антропология. – М</w:t>
      </w:r>
      <w:r w:rsidR="00423B68">
        <w:rPr>
          <w:rFonts w:ascii="Times New Roman" w:hAnsi="Times New Roman" w:cs="Times New Roman"/>
          <w:sz w:val="28"/>
          <w:szCs w:val="28"/>
          <w:lang w:val="kk-KZ"/>
        </w:rPr>
        <w:t>.</w:t>
      </w:r>
      <w:r w:rsidRPr="0030427E">
        <w:rPr>
          <w:rFonts w:ascii="Times New Roman" w:hAnsi="Times New Roman" w:cs="Times New Roman"/>
          <w:sz w:val="28"/>
          <w:szCs w:val="28"/>
        </w:rPr>
        <w:t xml:space="preserve">, 1999. – 430 с.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101 </w:t>
      </w:r>
      <w:r>
        <w:rPr>
          <w:rFonts w:ascii="Times New Roman" w:hAnsi="Times New Roman" w:cs="Times New Roman"/>
          <w:bCs/>
          <w:sz w:val="28"/>
          <w:szCs w:val="28"/>
        </w:rPr>
        <w:t>Семидел М.</w:t>
      </w:r>
      <w:r w:rsidRPr="004E1707">
        <w:rPr>
          <w:rFonts w:ascii="Times New Roman" w:hAnsi="Times New Roman" w:cs="Times New Roman"/>
          <w:bCs/>
          <w:sz w:val="28"/>
          <w:szCs w:val="28"/>
        </w:rPr>
        <w:t>С. Психологические условия развития профессиональной компетенции будущего педагога средствами инт</w:t>
      </w:r>
      <w:r>
        <w:rPr>
          <w:rFonts w:ascii="Times New Roman" w:hAnsi="Times New Roman" w:cs="Times New Roman"/>
          <w:bCs/>
          <w:sz w:val="28"/>
          <w:szCs w:val="28"/>
        </w:rPr>
        <w:t>егративного учебного содержания</w:t>
      </w:r>
      <w:r w:rsidRPr="004E1707">
        <w:rPr>
          <w:rFonts w:ascii="Times New Roman" w:hAnsi="Times New Roman" w:cs="Times New Roman"/>
          <w:bCs/>
          <w:sz w:val="28"/>
          <w:szCs w:val="28"/>
        </w:rPr>
        <w:t>: авто</w:t>
      </w:r>
      <w:r w:rsidR="00423B68">
        <w:rPr>
          <w:rFonts w:ascii="Times New Roman" w:hAnsi="Times New Roman" w:cs="Times New Roman"/>
          <w:bCs/>
          <w:sz w:val="28"/>
          <w:szCs w:val="28"/>
        </w:rPr>
        <w:t xml:space="preserve">реф. </w:t>
      </w:r>
      <w:r w:rsidRPr="004E1707">
        <w:rPr>
          <w:rFonts w:ascii="Times New Roman" w:hAnsi="Times New Roman" w:cs="Times New Roman"/>
          <w:bCs/>
          <w:sz w:val="28"/>
          <w:szCs w:val="28"/>
        </w:rPr>
        <w:t>… кан</w:t>
      </w:r>
      <w:r>
        <w:rPr>
          <w:rFonts w:ascii="Times New Roman" w:hAnsi="Times New Roman" w:cs="Times New Roman"/>
          <w:bCs/>
          <w:sz w:val="28"/>
          <w:szCs w:val="28"/>
        </w:rPr>
        <w:t>д. психол. наук: 19.00.07. – Нижний Новгород</w:t>
      </w:r>
      <w:r w:rsidRPr="004E1707">
        <w:rPr>
          <w:rFonts w:ascii="Times New Roman" w:hAnsi="Times New Roman" w:cs="Times New Roman"/>
          <w:bCs/>
          <w:sz w:val="28"/>
          <w:szCs w:val="28"/>
        </w:rPr>
        <w:t>, 2012. – 32 с.</w:t>
      </w:r>
      <w:r w:rsidRPr="004E1707">
        <w:rPr>
          <w:rFonts w:ascii="Times New Roman" w:hAnsi="Times New Roman" w:cs="Times New Roman"/>
          <w:sz w:val="28"/>
          <w:szCs w:val="28"/>
        </w:rPr>
        <w:t xml:space="preserve"> </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102 </w:t>
      </w:r>
      <w:r>
        <w:rPr>
          <w:rFonts w:ascii="Times New Roman" w:hAnsi="Times New Roman" w:cs="Times New Roman"/>
          <w:bCs/>
          <w:sz w:val="28"/>
          <w:szCs w:val="28"/>
        </w:rPr>
        <w:t>Коннова З.</w:t>
      </w:r>
      <w:r w:rsidRPr="004E1707">
        <w:rPr>
          <w:rFonts w:ascii="Times New Roman" w:hAnsi="Times New Roman" w:cs="Times New Roman"/>
          <w:bCs/>
          <w:sz w:val="28"/>
          <w:szCs w:val="28"/>
        </w:rPr>
        <w:t>И. Теория и практика формирования иноязычной профессиональной компетентности специалистов в системе многоуровневого университетского образования: дис. … д</w:t>
      </w:r>
      <w:r w:rsidR="003B3BCB">
        <w:rPr>
          <w:rFonts w:ascii="Times New Roman" w:hAnsi="Times New Roman" w:cs="Times New Roman"/>
          <w:bCs/>
          <w:sz w:val="28"/>
          <w:szCs w:val="28"/>
          <w:lang w:val="kk-KZ"/>
        </w:rPr>
        <w:t>ок.</w:t>
      </w:r>
      <w:r w:rsidRPr="004E1707">
        <w:rPr>
          <w:rFonts w:ascii="Times New Roman" w:hAnsi="Times New Roman" w:cs="Times New Roman"/>
          <w:bCs/>
          <w:sz w:val="28"/>
          <w:szCs w:val="28"/>
        </w:rPr>
        <w:t xml:space="preserve"> пед. наук: 13.00.08. – Тула, 2003. – 446 с.</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103 Андриенко А.</w:t>
      </w:r>
      <w:r w:rsidRPr="004E1707">
        <w:rPr>
          <w:rFonts w:ascii="Times New Roman" w:hAnsi="Times New Roman" w:cs="Times New Roman"/>
          <w:bCs/>
          <w:sz w:val="28"/>
          <w:szCs w:val="28"/>
        </w:rPr>
        <w:t>С. Развитие иноязычной профессиональной коммуникативной компетентности студентов технического вуза: на основе кредитн</w:t>
      </w:r>
      <w:r>
        <w:rPr>
          <w:rFonts w:ascii="Times New Roman" w:hAnsi="Times New Roman" w:cs="Times New Roman"/>
          <w:bCs/>
          <w:sz w:val="28"/>
          <w:szCs w:val="28"/>
        </w:rPr>
        <w:t>о-модульной технологии обучения: дис. … канд. пед. наук</w:t>
      </w:r>
      <w:r w:rsidRPr="004E1707">
        <w:rPr>
          <w:rFonts w:ascii="Times New Roman" w:hAnsi="Times New Roman" w:cs="Times New Roman"/>
          <w:bCs/>
          <w:sz w:val="28"/>
          <w:szCs w:val="28"/>
        </w:rPr>
        <w:t xml:space="preserve">: 13.00.08. – </w:t>
      </w:r>
      <w:r w:rsidR="003B3BCB">
        <w:rPr>
          <w:rFonts w:ascii="Times New Roman" w:hAnsi="Times New Roman" w:cs="Times New Roman"/>
          <w:bCs/>
          <w:sz w:val="28"/>
          <w:szCs w:val="28"/>
          <w:lang w:val="kk-KZ"/>
        </w:rPr>
        <w:t xml:space="preserve">                                                             </w:t>
      </w:r>
      <w:r w:rsidRPr="004E1707">
        <w:rPr>
          <w:rFonts w:ascii="Times New Roman" w:hAnsi="Times New Roman" w:cs="Times New Roman"/>
          <w:bCs/>
          <w:sz w:val="28"/>
          <w:szCs w:val="28"/>
        </w:rPr>
        <w:t>Р-на-Д</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2007. – 282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bCs/>
          <w:sz w:val="28"/>
          <w:szCs w:val="28"/>
        </w:rPr>
        <w:t xml:space="preserve">104 </w:t>
      </w:r>
      <w:r w:rsidR="003B3BCB">
        <w:rPr>
          <w:rFonts w:ascii="Times New Roman" w:hAnsi="Times New Roman" w:cs="Times New Roman"/>
          <w:sz w:val="28"/>
          <w:szCs w:val="28"/>
        </w:rPr>
        <w:t>Аитов В.</w:t>
      </w:r>
      <w:r w:rsidRPr="004E1707">
        <w:rPr>
          <w:rFonts w:ascii="Times New Roman" w:hAnsi="Times New Roman" w:cs="Times New Roman"/>
          <w:sz w:val="28"/>
          <w:szCs w:val="28"/>
        </w:rPr>
        <w:t>Ф. Проблемно-проектный подход к формированию иноязычной профессиональной компетентности студентов: на примере неязыковых факультетов педагогических вузов: дис. … д</w:t>
      </w:r>
      <w:r w:rsidR="003B3BCB">
        <w:rPr>
          <w:rFonts w:ascii="Times New Roman" w:hAnsi="Times New Roman" w:cs="Times New Roman"/>
          <w:sz w:val="28"/>
          <w:szCs w:val="28"/>
          <w:lang w:val="kk-KZ"/>
        </w:rPr>
        <w:t>ок.</w:t>
      </w:r>
      <w:r w:rsidRPr="004E1707">
        <w:rPr>
          <w:rFonts w:ascii="Times New Roman" w:hAnsi="Times New Roman" w:cs="Times New Roman"/>
          <w:sz w:val="28"/>
          <w:szCs w:val="28"/>
        </w:rPr>
        <w:t xml:space="preserve"> пед. нау</w:t>
      </w:r>
      <w:r w:rsidR="003B3BCB">
        <w:rPr>
          <w:rFonts w:ascii="Times New Roman" w:hAnsi="Times New Roman" w:cs="Times New Roman"/>
          <w:sz w:val="28"/>
          <w:szCs w:val="28"/>
          <w:lang w:val="kk-KZ"/>
        </w:rPr>
        <w:t>к</w:t>
      </w:r>
      <w:r w:rsidRPr="004E1707">
        <w:rPr>
          <w:rFonts w:ascii="Times New Roman" w:hAnsi="Times New Roman" w:cs="Times New Roman"/>
          <w:sz w:val="28"/>
          <w:szCs w:val="28"/>
        </w:rPr>
        <w:t>: 13.00.02. – СПб</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2006. – 364 с.</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105 </w:t>
      </w:r>
      <w:r>
        <w:rPr>
          <w:rFonts w:ascii="Times New Roman" w:hAnsi="Times New Roman" w:cs="Times New Roman"/>
          <w:bCs/>
          <w:sz w:val="28"/>
          <w:szCs w:val="28"/>
        </w:rPr>
        <w:t>Матиенко А.</w:t>
      </w:r>
      <w:r w:rsidRPr="004E1707">
        <w:rPr>
          <w:rFonts w:ascii="Times New Roman" w:hAnsi="Times New Roman" w:cs="Times New Roman"/>
          <w:bCs/>
          <w:sz w:val="28"/>
          <w:szCs w:val="28"/>
        </w:rPr>
        <w:t>В. Иноязычная профессиональная коммуникативная компетенция: определение понятия в логике формирования полилингвальной и поликультурной личности // Педагогическое образование в России. – 2016. – №5. – С. 112</w:t>
      </w:r>
      <w:r w:rsidR="003B3BCB">
        <w:rPr>
          <w:rFonts w:ascii="Times New Roman" w:hAnsi="Times New Roman" w:cs="Times New Roman"/>
          <w:bCs/>
          <w:sz w:val="28"/>
          <w:szCs w:val="28"/>
          <w:lang w:val="kk-KZ"/>
        </w:rPr>
        <w:t>-</w:t>
      </w:r>
      <w:r w:rsidRPr="004E1707">
        <w:rPr>
          <w:rFonts w:ascii="Times New Roman" w:hAnsi="Times New Roman" w:cs="Times New Roman"/>
          <w:bCs/>
          <w:sz w:val="28"/>
          <w:szCs w:val="28"/>
        </w:rPr>
        <w:t>116.</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 xml:space="preserve">106 </w:t>
      </w:r>
      <w:r>
        <w:rPr>
          <w:rFonts w:ascii="Times New Roman" w:hAnsi="Times New Roman" w:cs="Times New Roman"/>
          <w:sz w:val="28"/>
          <w:szCs w:val="28"/>
        </w:rPr>
        <w:t>Лифанова Е.</w:t>
      </w:r>
      <w:r w:rsidRPr="004E1707">
        <w:rPr>
          <w:rFonts w:ascii="Times New Roman" w:hAnsi="Times New Roman" w:cs="Times New Roman"/>
          <w:sz w:val="28"/>
          <w:szCs w:val="28"/>
        </w:rPr>
        <w:t>А. Формирование иноязычной профессионально-коммуникативной компетентности студентов факул</w:t>
      </w:r>
      <w:r>
        <w:rPr>
          <w:rFonts w:ascii="Times New Roman" w:hAnsi="Times New Roman" w:cs="Times New Roman"/>
          <w:sz w:val="28"/>
          <w:szCs w:val="28"/>
        </w:rPr>
        <w:t>ьтета информационных технологий: дис. … канд. пед. наук</w:t>
      </w:r>
      <w:r w:rsidRPr="004E1707">
        <w:rPr>
          <w:rFonts w:ascii="Times New Roman" w:hAnsi="Times New Roman" w:cs="Times New Roman"/>
          <w:sz w:val="28"/>
          <w:szCs w:val="28"/>
        </w:rPr>
        <w:t>: 13.00.02.</w:t>
      </w:r>
      <w:r>
        <w:rPr>
          <w:rFonts w:ascii="Times New Roman" w:hAnsi="Times New Roman" w:cs="Times New Roman"/>
          <w:sz w:val="28"/>
          <w:szCs w:val="28"/>
        </w:rPr>
        <w:t xml:space="preserve"> – СПб</w:t>
      </w:r>
      <w:r w:rsidR="00423B68">
        <w:rPr>
          <w:rFonts w:ascii="Times New Roman" w:hAnsi="Times New Roman" w:cs="Times New Roman"/>
          <w:sz w:val="28"/>
          <w:szCs w:val="28"/>
          <w:lang w:val="kk-KZ"/>
        </w:rPr>
        <w:t>.</w:t>
      </w:r>
      <w:r>
        <w:rPr>
          <w:rFonts w:ascii="Times New Roman" w:hAnsi="Times New Roman" w:cs="Times New Roman"/>
          <w:sz w:val="28"/>
          <w:szCs w:val="28"/>
        </w:rPr>
        <w:t>, 2015. – 234</w:t>
      </w:r>
      <w:r w:rsidR="00423B68">
        <w:rPr>
          <w:rFonts w:ascii="Times New Roman" w:hAnsi="Times New Roman" w:cs="Times New Roman"/>
          <w:sz w:val="28"/>
          <w:szCs w:val="28"/>
          <w:lang w:val="kk-KZ"/>
        </w:rPr>
        <w:t xml:space="preserve"> </w:t>
      </w:r>
      <w:r w:rsidRPr="004E1707">
        <w:rPr>
          <w:rFonts w:ascii="Times New Roman" w:hAnsi="Times New Roman" w:cs="Times New Roman"/>
          <w:sz w:val="28"/>
          <w:szCs w:val="28"/>
        </w:rPr>
        <w:t>с.</w:t>
      </w:r>
    </w:p>
    <w:p w:rsidR="00EC0E33"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107 Ризахо</w:t>
      </w:r>
      <w:r>
        <w:rPr>
          <w:rFonts w:ascii="Times New Roman" w:hAnsi="Times New Roman" w:cs="Times New Roman"/>
          <w:bCs/>
          <w:sz w:val="28"/>
          <w:szCs w:val="28"/>
          <w:lang w:val="kk-KZ"/>
        </w:rPr>
        <w:t>д</w:t>
      </w:r>
      <w:r>
        <w:rPr>
          <w:rFonts w:ascii="Times New Roman" w:hAnsi="Times New Roman" w:cs="Times New Roman"/>
          <w:bCs/>
          <w:sz w:val="28"/>
          <w:szCs w:val="28"/>
        </w:rPr>
        <w:t>жаева Г.</w:t>
      </w:r>
      <w:r w:rsidRPr="004E1707">
        <w:rPr>
          <w:rFonts w:ascii="Times New Roman" w:hAnsi="Times New Roman" w:cs="Times New Roman"/>
          <w:bCs/>
          <w:sz w:val="28"/>
          <w:szCs w:val="28"/>
        </w:rPr>
        <w:t>А. Формирование коммуникативной компетентности будущих специалистов в сфере туризма (на материале английского яз</w:t>
      </w:r>
      <w:r>
        <w:rPr>
          <w:rFonts w:ascii="Times New Roman" w:hAnsi="Times New Roman" w:cs="Times New Roman"/>
          <w:bCs/>
          <w:sz w:val="28"/>
          <w:szCs w:val="28"/>
        </w:rPr>
        <w:t>ыка)</w:t>
      </w:r>
      <w:r w:rsidRPr="004E1707">
        <w:rPr>
          <w:rFonts w:ascii="Times New Roman" w:hAnsi="Times New Roman" w:cs="Times New Roman"/>
          <w:bCs/>
          <w:sz w:val="28"/>
          <w:szCs w:val="28"/>
        </w:rPr>
        <w:t xml:space="preserve">: дис. </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док</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PhD</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6D010300</w:t>
      </w:r>
      <w:r w:rsidR="00423B68">
        <w:rPr>
          <w:rFonts w:ascii="Times New Roman" w:hAnsi="Times New Roman" w:cs="Times New Roman"/>
          <w:bCs/>
          <w:sz w:val="28"/>
          <w:szCs w:val="28"/>
          <w:lang w:val="kk-KZ"/>
        </w:rPr>
        <w:t>.</w:t>
      </w:r>
      <w:r>
        <w:rPr>
          <w:rFonts w:ascii="Times New Roman" w:hAnsi="Times New Roman" w:cs="Times New Roman"/>
          <w:bCs/>
          <w:sz w:val="28"/>
          <w:szCs w:val="28"/>
        </w:rPr>
        <w:t xml:space="preserve"> – </w:t>
      </w:r>
      <w:r w:rsidRPr="004E1707">
        <w:rPr>
          <w:rFonts w:ascii="Times New Roman" w:hAnsi="Times New Roman" w:cs="Times New Roman"/>
          <w:bCs/>
          <w:sz w:val="28"/>
          <w:szCs w:val="28"/>
        </w:rPr>
        <w:t>Алматы, 2017. – 183 с.</w:t>
      </w:r>
    </w:p>
    <w:p w:rsidR="00EC0E33" w:rsidRPr="000A1ED2"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108 </w:t>
      </w:r>
      <w:r w:rsidRPr="000A1ED2">
        <w:rPr>
          <w:rFonts w:ascii="Times New Roman" w:hAnsi="Times New Roman" w:cs="Times New Roman"/>
          <w:sz w:val="28"/>
          <w:szCs w:val="28"/>
        </w:rPr>
        <w:t>Байденко В.И.</w:t>
      </w:r>
      <w:r w:rsidRPr="000A1ED2">
        <w:rPr>
          <w:rFonts w:ascii="Times New Roman" w:hAnsi="Times New Roman" w:cs="Times New Roman"/>
          <w:bCs/>
          <w:sz w:val="28"/>
          <w:szCs w:val="28"/>
        </w:rPr>
        <w:t xml:space="preserve"> </w:t>
      </w:r>
      <w:r w:rsidRPr="000A1ED2">
        <w:rPr>
          <w:rFonts w:ascii="Times New Roman" w:hAnsi="Times New Roman" w:cs="Times New Roman"/>
          <w:bCs/>
          <w:iCs/>
          <w:sz w:val="28"/>
          <w:szCs w:val="28"/>
        </w:rPr>
        <w:t>Компетентностный подход к проектированию государственных образовательных стандартов высшего профессионального образования</w:t>
      </w:r>
      <w:r w:rsidR="003B3BCB">
        <w:rPr>
          <w:rFonts w:ascii="Times New Roman" w:hAnsi="Times New Roman" w:cs="Times New Roman"/>
          <w:bCs/>
          <w:iCs/>
          <w:sz w:val="28"/>
          <w:szCs w:val="28"/>
          <w:lang w:val="kk-KZ"/>
        </w:rPr>
        <w:t xml:space="preserve">: </w:t>
      </w:r>
      <w:r w:rsidRPr="000A1ED2">
        <w:rPr>
          <w:rFonts w:ascii="Times New Roman" w:hAnsi="Times New Roman" w:cs="Times New Roman"/>
          <w:bCs/>
          <w:iCs/>
          <w:sz w:val="28"/>
          <w:szCs w:val="28"/>
        </w:rPr>
        <w:t>методоло</w:t>
      </w:r>
      <w:r w:rsidR="003B3BCB">
        <w:rPr>
          <w:rFonts w:ascii="Times New Roman" w:hAnsi="Times New Roman" w:cs="Times New Roman"/>
          <w:bCs/>
          <w:iCs/>
          <w:sz w:val="28"/>
          <w:szCs w:val="28"/>
        </w:rPr>
        <w:t>гические и методические вопросы</w:t>
      </w:r>
      <w:r w:rsidRPr="000A1ED2">
        <w:rPr>
          <w:rFonts w:ascii="Times New Roman" w:hAnsi="Times New Roman" w:cs="Times New Roman"/>
          <w:bCs/>
          <w:iCs/>
          <w:sz w:val="28"/>
          <w:szCs w:val="28"/>
        </w:rPr>
        <w:t>.</w:t>
      </w:r>
      <w:r w:rsidR="00423B68">
        <w:rPr>
          <w:rFonts w:ascii="Times New Roman" w:hAnsi="Times New Roman" w:cs="Times New Roman"/>
          <w:bCs/>
          <w:sz w:val="28"/>
          <w:szCs w:val="28"/>
        </w:rPr>
        <w:t xml:space="preserve"> – </w:t>
      </w:r>
      <w:r w:rsidR="003B3BCB">
        <w:rPr>
          <w:rFonts w:ascii="Times New Roman" w:hAnsi="Times New Roman" w:cs="Times New Roman"/>
          <w:bCs/>
          <w:sz w:val="28"/>
          <w:szCs w:val="28"/>
          <w:lang w:val="kk-KZ"/>
        </w:rPr>
        <w:t xml:space="preserve">Изд. </w:t>
      </w:r>
      <w:r w:rsidR="00423B68">
        <w:rPr>
          <w:rFonts w:ascii="Times New Roman" w:hAnsi="Times New Roman" w:cs="Times New Roman"/>
          <w:bCs/>
          <w:sz w:val="28"/>
          <w:szCs w:val="28"/>
        </w:rPr>
        <w:t>2-е изд. – М.</w:t>
      </w:r>
      <w:r w:rsidRPr="000A1ED2">
        <w:rPr>
          <w:rFonts w:ascii="Times New Roman" w:hAnsi="Times New Roman" w:cs="Times New Roman"/>
          <w:bCs/>
          <w:sz w:val="28"/>
          <w:szCs w:val="28"/>
        </w:rPr>
        <w:t>, 2005. – 114 с.</w:t>
      </w:r>
    </w:p>
    <w:p w:rsidR="00EC0E33" w:rsidRPr="0009651B" w:rsidRDefault="00EC0E33" w:rsidP="00BD54A0">
      <w:pPr>
        <w:tabs>
          <w:tab w:val="left" w:pos="1180"/>
        </w:tabs>
        <w:spacing w:after="0" w:line="240" w:lineRule="auto"/>
        <w:ind w:firstLine="709"/>
        <w:jc w:val="both"/>
        <w:rPr>
          <w:rFonts w:ascii="Times New Roman" w:hAnsi="Times New Roman" w:cs="Times New Roman"/>
          <w:bCs/>
          <w:sz w:val="28"/>
          <w:szCs w:val="28"/>
          <w:lang w:val="kk-KZ"/>
        </w:rPr>
      </w:pPr>
      <w:r w:rsidRPr="000A1ED2">
        <w:rPr>
          <w:rFonts w:ascii="Times New Roman" w:hAnsi="Times New Roman" w:cs="Times New Roman"/>
          <w:bCs/>
          <w:sz w:val="28"/>
          <w:szCs w:val="28"/>
        </w:rPr>
        <w:t xml:space="preserve">109 </w:t>
      </w:r>
      <w:r w:rsidRPr="000A1ED2">
        <w:rPr>
          <w:rFonts w:ascii="Times New Roman" w:hAnsi="Times New Roman" w:cs="Times New Roman"/>
          <w:sz w:val="28"/>
          <w:szCs w:val="28"/>
        </w:rPr>
        <w:t>Жетписбаева Б.А., Шайхызада Ж.Г., Костина Е.А.</w:t>
      </w:r>
      <w:r w:rsidRPr="000A1ED2">
        <w:rPr>
          <w:rFonts w:ascii="Times New Roman" w:hAnsi="Times New Roman" w:cs="Times New Roman"/>
          <w:bCs/>
          <w:sz w:val="28"/>
          <w:szCs w:val="28"/>
        </w:rPr>
        <w:t xml:space="preserve"> </w:t>
      </w:r>
      <w:r w:rsidRPr="000A1ED2">
        <w:rPr>
          <w:rFonts w:ascii="Times New Roman" w:hAnsi="Times New Roman" w:cs="Times New Roman"/>
          <w:bCs/>
          <w:iCs/>
          <w:sz w:val="28"/>
          <w:szCs w:val="28"/>
        </w:rPr>
        <w:t>Компоненты иноязычной профессионально-коммуникативной компетенции студентов неязыковых специальностей</w:t>
      </w:r>
      <w:r w:rsidRPr="000A1ED2">
        <w:rPr>
          <w:rFonts w:ascii="Times New Roman" w:hAnsi="Times New Roman" w:cs="Times New Roman"/>
          <w:bCs/>
          <w:sz w:val="28"/>
          <w:szCs w:val="28"/>
        </w:rPr>
        <w:t xml:space="preserve"> // </w:t>
      </w:r>
      <w:r w:rsidRPr="000A1ED2">
        <w:rPr>
          <w:rFonts w:ascii="Times New Roman" w:hAnsi="Times New Roman" w:cs="Times New Roman"/>
          <w:sz w:val="28"/>
          <w:szCs w:val="28"/>
        </w:rPr>
        <w:t xml:space="preserve">Вестник Карагандинского университета. </w:t>
      </w:r>
      <w:r w:rsidRPr="000A1ED2">
        <w:rPr>
          <w:rFonts w:ascii="Times New Roman" w:hAnsi="Times New Roman" w:cs="Times New Roman"/>
          <w:bCs/>
          <w:sz w:val="28"/>
          <w:szCs w:val="28"/>
        </w:rPr>
        <w:t>– 2015.</w:t>
      </w:r>
      <w:r w:rsidR="0009651B">
        <w:rPr>
          <w:rFonts w:ascii="Times New Roman" w:hAnsi="Times New Roman" w:cs="Times New Roman"/>
          <w:bCs/>
          <w:sz w:val="28"/>
          <w:szCs w:val="28"/>
          <w:lang w:val="kk-KZ"/>
        </w:rPr>
        <w:t xml:space="preserve"> – №3(79). – </w:t>
      </w:r>
      <w:r w:rsidR="003B3BCB">
        <w:rPr>
          <w:rFonts w:ascii="Times New Roman" w:hAnsi="Times New Roman" w:cs="Times New Roman"/>
          <w:bCs/>
          <w:sz w:val="28"/>
          <w:szCs w:val="28"/>
          <w:lang w:val="kk-KZ"/>
        </w:rPr>
        <w:t>С.</w:t>
      </w:r>
      <w:r w:rsidR="0009651B">
        <w:rPr>
          <w:rFonts w:ascii="Times New Roman" w:hAnsi="Times New Roman" w:cs="Times New Roman"/>
          <w:bCs/>
          <w:sz w:val="28"/>
          <w:szCs w:val="28"/>
          <w:lang w:val="kk-KZ"/>
        </w:rPr>
        <w:t xml:space="preserve"> 5-11.</w:t>
      </w:r>
    </w:p>
    <w:p w:rsidR="00EC0E33" w:rsidRPr="000A1ED2" w:rsidRDefault="00EC0E33" w:rsidP="00BD54A0">
      <w:pPr>
        <w:tabs>
          <w:tab w:val="left" w:pos="1180"/>
        </w:tabs>
        <w:spacing w:after="0" w:line="240" w:lineRule="auto"/>
        <w:ind w:firstLine="709"/>
        <w:jc w:val="both"/>
        <w:rPr>
          <w:rFonts w:ascii="Times New Roman" w:hAnsi="Times New Roman" w:cs="Times New Roman"/>
          <w:sz w:val="28"/>
          <w:szCs w:val="28"/>
        </w:rPr>
      </w:pPr>
      <w:r w:rsidRPr="000A1ED2">
        <w:rPr>
          <w:rFonts w:ascii="Times New Roman" w:hAnsi="Times New Roman" w:cs="Times New Roman"/>
          <w:bCs/>
          <w:sz w:val="28"/>
          <w:szCs w:val="28"/>
        </w:rPr>
        <w:t>108 Сериков В.В. Образование и личность. Теория и практика</w:t>
      </w:r>
      <w:r w:rsidRPr="000A1ED2">
        <w:rPr>
          <w:rFonts w:ascii="Times New Roman" w:hAnsi="Times New Roman" w:cs="Times New Roman"/>
          <w:sz w:val="28"/>
          <w:szCs w:val="28"/>
        </w:rPr>
        <w:t xml:space="preserve"> проек</w:t>
      </w:r>
      <w:r>
        <w:rPr>
          <w:rFonts w:ascii="Times New Roman" w:hAnsi="Times New Roman" w:cs="Times New Roman"/>
          <w:sz w:val="28"/>
          <w:szCs w:val="28"/>
        </w:rPr>
        <w:t>тирования педагогических систем</w:t>
      </w:r>
      <w:r w:rsidRPr="000A1ED2">
        <w:rPr>
          <w:rFonts w:ascii="Times New Roman" w:hAnsi="Times New Roman" w:cs="Times New Roman"/>
          <w:sz w:val="28"/>
          <w:szCs w:val="28"/>
        </w:rPr>
        <w:t>: монография. – М</w:t>
      </w:r>
      <w:r w:rsidR="00423B68">
        <w:rPr>
          <w:rFonts w:ascii="Times New Roman" w:hAnsi="Times New Roman" w:cs="Times New Roman"/>
          <w:sz w:val="28"/>
          <w:szCs w:val="28"/>
          <w:lang w:val="kk-KZ"/>
        </w:rPr>
        <w:t>.</w:t>
      </w:r>
      <w:r w:rsidRPr="000A1ED2">
        <w:rPr>
          <w:rFonts w:ascii="Times New Roman" w:hAnsi="Times New Roman" w:cs="Times New Roman"/>
          <w:sz w:val="28"/>
          <w:szCs w:val="28"/>
        </w:rPr>
        <w:t>: Логос, 1999. – 272 с.</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 xml:space="preserve">109 </w:t>
      </w:r>
      <w:r>
        <w:rPr>
          <w:rFonts w:ascii="Times New Roman" w:hAnsi="Times New Roman" w:cs="Times New Roman"/>
          <w:sz w:val="28"/>
          <w:szCs w:val="28"/>
        </w:rPr>
        <w:t>Алексеев Н.</w:t>
      </w:r>
      <w:r w:rsidRPr="004E1707">
        <w:rPr>
          <w:rFonts w:ascii="Times New Roman" w:hAnsi="Times New Roman" w:cs="Times New Roman"/>
          <w:sz w:val="28"/>
          <w:szCs w:val="28"/>
        </w:rPr>
        <w:t>А. Личностно-ориентированное обуч</w:t>
      </w:r>
      <w:r>
        <w:rPr>
          <w:rFonts w:ascii="Times New Roman" w:hAnsi="Times New Roman" w:cs="Times New Roman"/>
          <w:sz w:val="28"/>
          <w:szCs w:val="28"/>
        </w:rPr>
        <w:t>ение: вопросы теории и практики</w:t>
      </w:r>
      <w:r w:rsidRPr="004E1707">
        <w:rPr>
          <w:rFonts w:ascii="Times New Roman" w:hAnsi="Times New Roman" w:cs="Times New Roman"/>
          <w:sz w:val="28"/>
          <w:szCs w:val="28"/>
        </w:rPr>
        <w:t>: учеб</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xml:space="preserve"> пос</w:t>
      </w:r>
      <w:r>
        <w:rPr>
          <w:rFonts w:ascii="Times New Roman" w:hAnsi="Times New Roman" w:cs="Times New Roman"/>
          <w:sz w:val="28"/>
          <w:szCs w:val="28"/>
        </w:rPr>
        <w:t>. – Тюмень</w:t>
      </w:r>
      <w:r w:rsidRPr="004E1707">
        <w:rPr>
          <w:rFonts w:ascii="Times New Roman" w:hAnsi="Times New Roman" w:cs="Times New Roman"/>
          <w:sz w:val="28"/>
          <w:szCs w:val="28"/>
        </w:rPr>
        <w:t xml:space="preserve">, 1997. – 216 с.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bCs/>
          <w:sz w:val="28"/>
          <w:szCs w:val="28"/>
        </w:rPr>
        <w:t xml:space="preserve">110 </w:t>
      </w:r>
      <w:r w:rsidRPr="000A1ED2">
        <w:rPr>
          <w:rFonts w:ascii="Times New Roman" w:hAnsi="Times New Roman" w:cs="Times New Roman"/>
          <w:sz w:val="28"/>
          <w:szCs w:val="28"/>
        </w:rPr>
        <w:t>Кларин М.В. Инновационные модели обучен</w:t>
      </w:r>
      <w:r>
        <w:rPr>
          <w:rFonts w:ascii="Times New Roman" w:hAnsi="Times New Roman" w:cs="Times New Roman"/>
          <w:sz w:val="28"/>
          <w:szCs w:val="28"/>
        </w:rPr>
        <w:t>ия: исследование мирового опыта</w:t>
      </w:r>
      <w:r w:rsidRPr="000A1ED2">
        <w:rPr>
          <w:rFonts w:ascii="Times New Roman" w:hAnsi="Times New Roman" w:cs="Times New Roman"/>
          <w:sz w:val="28"/>
          <w:szCs w:val="28"/>
        </w:rPr>
        <w:t xml:space="preserve">: </w:t>
      </w:r>
      <w:r>
        <w:rPr>
          <w:rFonts w:ascii="Times New Roman" w:hAnsi="Times New Roman" w:cs="Times New Roman"/>
          <w:sz w:val="28"/>
          <w:szCs w:val="28"/>
        </w:rPr>
        <w:t xml:space="preserve">монография. – </w:t>
      </w:r>
      <w:r w:rsidR="003B3BCB">
        <w:rPr>
          <w:rFonts w:ascii="Times New Roman" w:hAnsi="Times New Roman" w:cs="Times New Roman"/>
          <w:sz w:val="28"/>
          <w:szCs w:val="28"/>
          <w:lang w:val="kk-KZ"/>
        </w:rPr>
        <w:t xml:space="preserve">Изд. </w:t>
      </w:r>
      <w:r>
        <w:rPr>
          <w:rFonts w:ascii="Times New Roman" w:hAnsi="Times New Roman" w:cs="Times New Roman"/>
          <w:sz w:val="28"/>
          <w:szCs w:val="28"/>
        </w:rPr>
        <w:t>2-е. – М</w:t>
      </w:r>
      <w:r w:rsidR="003B3BCB">
        <w:rPr>
          <w:rFonts w:ascii="Times New Roman" w:hAnsi="Times New Roman" w:cs="Times New Roman"/>
          <w:sz w:val="28"/>
          <w:szCs w:val="28"/>
          <w:lang w:val="kk-KZ"/>
        </w:rPr>
        <w:t>.</w:t>
      </w:r>
      <w:r w:rsidRPr="000A1ED2">
        <w:rPr>
          <w:rFonts w:ascii="Times New Roman" w:hAnsi="Times New Roman" w:cs="Times New Roman"/>
          <w:sz w:val="28"/>
          <w:szCs w:val="28"/>
        </w:rPr>
        <w:t xml:space="preserve">: Луч, 2018. – 639 с. </w:t>
      </w:r>
    </w:p>
    <w:p w:rsidR="00EC0E33" w:rsidRPr="000A1ED2"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111 </w:t>
      </w:r>
      <w:r w:rsidRPr="000A1ED2">
        <w:rPr>
          <w:rFonts w:ascii="Times New Roman" w:hAnsi="Times New Roman" w:cs="Times New Roman"/>
          <w:sz w:val="28"/>
          <w:szCs w:val="28"/>
        </w:rPr>
        <w:t>Сластенин В.А., Подымова Л.С.</w:t>
      </w:r>
      <w:r w:rsidRPr="000A1ED2">
        <w:rPr>
          <w:rFonts w:ascii="Times New Roman" w:hAnsi="Times New Roman" w:cs="Times New Roman"/>
          <w:bCs/>
          <w:sz w:val="28"/>
          <w:szCs w:val="28"/>
        </w:rPr>
        <w:t xml:space="preserve"> Педагог</w:t>
      </w:r>
      <w:r>
        <w:rPr>
          <w:rFonts w:ascii="Times New Roman" w:hAnsi="Times New Roman" w:cs="Times New Roman"/>
          <w:bCs/>
          <w:sz w:val="28"/>
          <w:szCs w:val="28"/>
        </w:rPr>
        <w:t>ика: инновационная деятельность: монография. – М</w:t>
      </w:r>
      <w:r w:rsidR="00423B68">
        <w:rPr>
          <w:rFonts w:ascii="Times New Roman" w:hAnsi="Times New Roman" w:cs="Times New Roman"/>
          <w:bCs/>
          <w:sz w:val="28"/>
          <w:szCs w:val="28"/>
          <w:lang w:val="kk-KZ"/>
        </w:rPr>
        <w:t>.</w:t>
      </w:r>
      <w:r w:rsidRPr="000A1ED2">
        <w:rPr>
          <w:rFonts w:ascii="Times New Roman" w:hAnsi="Times New Roman" w:cs="Times New Roman"/>
          <w:bCs/>
          <w:sz w:val="28"/>
          <w:szCs w:val="28"/>
        </w:rPr>
        <w:t xml:space="preserve">: Магистр, 1997. – 224 с. </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112 </w:t>
      </w:r>
      <w:r w:rsidRPr="004E1707">
        <w:rPr>
          <w:rFonts w:ascii="Times New Roman" w:hAnsi="Times New Roman" w:cs="Times New Roman"/>
          <w:bCs/>
          <w:sz w:val="28"/>
          <w:szCs w:val="28"/>
        </w:rPr>
        <w:t>Ерки</w:t>
      </w:r>
      <w:r>
        <w:rPr>
          <w:rFonts w:ascii="Times New Roman" w:hAnsi="Times New Roman" w:cs="Times New Roman"/>
          <w:bCs/>
          <w:sz w:val="28"/>
          <w:szCs w:val="28"/>
        </w:rPr>
        <w:t>баева Г.Г., Илларионова Л.</w:t>
      </w:r>
      <w:r w:rsidRPr="004E1707">
        <w:rPr>
          <w:rFonts w:ascii="Times New Roman" w:hAnsi="Times New Roman" w:cs="Times New Roman"/>
          <w:bCs/>
          <w:sz w:val="28"/>
          <w:szCs w:val="28"/>
        </w:rPr>
        <w:t>П. Инновационные технологии и их реализация в обр</w:t>
      </w:r>
      <w:r>
        <w:rPr>
          <w:rFonts w:ascii="Times New Roman" w:hAnsi="Times New Roman" w:cs="Times New Roman"/>
          <w:bCs/>
          <w:sz w:val="28"/>
          <w:szCs w:val="28"/>
        </w:rPr>
        <w:t>азовательном процессе. – М</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2021. – 168 с. </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113 Беспалько В.</w:t>
      </w:r>
      <w:r w:rsidRPr="004E1707">
        <w:rPr>
          <w:rFonts w:ascii="Times New Roman" w:hAnsi="Times New Roman" w:cs="Times New Roman"/>
          <w:bCs/>
          <w:sz w:val="28"/>
          <w:szCs w:val="28"/>
        </w:rPr>
        <w:t>П. Слагаемые педа</w:t>
      </w:r>
      <w:r>
        <w:rPr>
          <w:rFonts w:ascii="Times New Roman" w:hAnsi="Times New Roman" w:cs="Times New Roman"/>
          <w:bCs/>
          <w:sz w:val="28"/>
          <w:szCs w:val="28"/>
        </w:rPr>
        <w:t>гогической технологии. – М</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 xml:space="preserve">: Педагогика, 1989. – 192 с.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bCs/>
          <w:sz w:val="28"/>
          <w:szCs w:val="28"/>
        </w:rPr>
        <w:t xml:space="preserve">114 </w:t>
      </w:r>
      <w:r>
        <w:rPr>
          <w:rFonts w:ascii="Times New Roman" w:hAnsi="Times New Roman" w:cs="Times New Roman"/>
          <w:sz w:val="28"/>
          <w:szCs w:val="28"/>
        </w:rPr>
        <w:t>Штофф В.</w:t>
      </w:r>
      <w:r w:rsidRPr="004E1707">
        <w:rPr>
          <w:rFonts w:ascii="Times New Roman" w:hAnsi="Times New Roman" w:cs="Times New Roman"/>
          <w:sz w:val="28"/>
          <w:szCs w:val="28"/>
        </w:rPr>
        <w:t>А. Моде</w:t>
      </w:r>
      <w:r>
        <w:rPr>
          <w:rFonts w:ascii="Times New Roman" w:hAnsi="Times New Roman" w:cs="Times New Roman"/>
          <w:sz w:val="28"/>
          <w:szCs w:val="28"/>
        </w:rPr>
        <w:t>лирование и философия. – М</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1966. – 301 с.</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sz w:val="28"/>
          <w:szCs w:val="28"/>
        </w:rPr>
        <w:t xml:space="preserve">115 </w:t>
      </w:r>
      <w:r>
        <w:rPr>
          <w:rFonts w:ascii="Times New Roman" w:hAnsi="Times New Roman" w:cs="Times New Roman"/>
          <w:bCs/>
          <w:sz w:val="28"/>
          <w:szCs w:val="28"/>
        </w:rPr>
        <w:t>Дахин А.</w:t>
      </w:r>
      <w:r w:rsidRPr="004E1707">
        <w:rPr>
          <w:rFonts w:ascii="Times New Roman" w:hAnsi="Times New Roman" w:cs="Times New Roman"/>
          <w:bCs/>
          <w:sz w:val="28"/>
          <w:szCs w:val="28"/>
        </w:rPr>
        <w:t>Н. Педагогическое моделирование: сущность, эффективность и неопределенность // Педагогика. – 2003. – №4. – С. 21</w:t>
      </w:r>
      <w:r w:rsidR="00423B68">
        <w:rPr>
          <w:rFonts w:ascii="Times New Roman" w:hAnsi="Times New Roman" w:cs="Times New Roman"/>
          <w:bCs/>
          <w:sz w:val="28"/>
          <w:szCs w:val="28"/>
          <w:lang w:val="kk-KZ"/>
        </w:rPr>
        <w:t>-</w:t>
      </w:r>
      <w:r w:rsidRPr="004E1707">
        <w:rPr>
          <w:rFonts w:ascii="Times New Roman" w:hAnsi="Times New Roman" w:cs="Times New Roman"/>
          <w:bCs/>
          <w:sz w:val="28"/>
          <w:szCs w:val="28"/>
        </w:rPr>
        <w:t>26.</w:t>
      </w:r>
    </w:p>
    <w:p w:rsidR="00EC0E33" w:rsidRPr="004E1707"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 xml:space="preserve">116 </w:t>
      </w:r>
      <w:r>
        <w:rPr>
          <w:rFonts w:ascii="Times New Roman" w:hAnsi="Times New Roman" w:cs="Times New Roman"/>
          <w:sz w:val="28"/>
          <w:szCs w:val="28"/>
        </w:rPr>
        <w:t>Елубаева П.</w:t>
      </w:r>
      <w:r w:rsidRPr="004E1707">
        <w:rPr>
          <w:rFonts w:ascii="Times New Roman" w:hAnsi="Times New Roman" w:cs="Times New Roman"/>
          <w:sz w:val="28"/>
          <w:szCs w:val="28"/>
        </w:rPr>
        <w:t>К. Моделирование компетентностного образования в формировании межкультурно-коммуник</w:t>
      </w:r>
      <w:r>
        <w:rPr>
          <w:rFonts w:ascii="Times New Roman" w:hAnsi="Times New Roman" w:cs="Times New Roman"/>
          <w:sz w:val="28"/>
          <w:szCs w:val="28"/>
        </w:rPr>
        <w:t>ативной компетенции регионоведа</w:t>
      </w:r>
      <w:r w:rsidRPr="004E1707">
        <w:rPr>
          <w:rFonts w:ascii="Times New Roman" w:hAnsi="Times New Roman" w:cs="Times New Roman"/>
          <w:sz w:val="28"/>
          <w:szCs w:val="28"/>
        </w:rPr>
        <w:t xml:space="preserve">: монография. – Алматы, 2016. – 144 с.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bCs/>
          <w:sz w:val="28"/>
          <w:szCs w:val="28"/>
        </w:rPr>
        <w:t>1</w:t>
      </w:r>
      <w:r>
        <w:rPr>
          <w:rFonts w:ascii="Times New Roman" w:hAnsi="Times New Roman" w:cs="Times New Roman"/>
          <w:bCs/>
          <w:sz w:val="28"/>
          <w:szCs w:val="28"/>
        </w:rPr>
        <w:t>17 Казимова Д.А., Абдульманова Д.И., Манашова Г.Н.</w:t>
      </w:r>
      <w:r w:rsidR="003B3BCB">
        <w:rPr>
          <w:rFonts w:ascii="Times New Roman" w:hAnsi="Times New Roman" w:cs="Times New Roman"/>
          <w:bCs/>
          <w:sz w:val="28"/>
          <w:szCs w:val="28"/>
          <w:lang w:val="kk-KZ"/>
        </w:rPr>
        <w:t xml:space="preserve"> и др.</w:t>
      </w:r>
      <w:r w:rsidRPr="004E1707">
        <w:rPr>
          <w:rFonts w:ascii="Times New Roman" w:hAnsi="Times New Roman" w:cs="Times New Roman"/>
          <w:sz w:val="28"/>
          <w:szCs w:val="28"/>
        </w:rPr>
        <w:t xml:space="preserve"> </w:t>
      </w:r>
      <w:r w:rsidRPr="004A4FD4">
        <w:rPr>
          <w:rFonts w:ascii="Times New Roman" w:hAnsi="Times New Roman" w:cs="Times New Roman"/>
          <w:iCs/>
          <w:sz w:val="28"/>
          <w:szCs w:val="28"/>
        </w:rPr>
        <w:t>Структурные элементы модели формирования управленческой компетенции у будущих педагогов в системе профессионального образования</w:t>
      </w:r>
      <w:r w:rsidRPr="004E1707">
        <w:rPr>
          <w:rFonts w:ascii="Times New Roman" w:hAnsi="Times New Roman" w:cs="Times New Roman"/>
          <w:sz w:val="28"/>
          <w:szCs w:val="28"/>
        </w:rPr>
        <w:t xml:space="preserve"> // Международный журнал экспериментального образования. – 2013. – №10. – С. 27</w:t>
      </w:r>
      <w:r w:rsidR="003B3BCB">
        <w:rPr>
          <w:rFonts w:ascii="Times New Roman" w:hAnsi="Times New Roman" w:cs="Times New Roman"/>
          <w:sz w:val="28"/>
          <w:szCs w:val="28"/>
          <w:lang w:val="kk-KZ"/>
        </w:rPr>
        <w:t>-</w:t>
      </w:r>
      <w:r w:rsidRPr="004E1707">
        <w:rPr>
          <w:rFonts w:ascii="Times New Roman" w:hAnsi="Times New Roman" w:cs="Times New Roman"/>
          <w:sz w:val="28"/>
          <w:szCs w:val="28"/>
        </w:rPr>
        <w:t>32.</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BD147A">
        <w:rPr>
          <w:rFonts w:ascii="Times New Roman" w:hAnsi="Times New Roman" w:cs="Times New Roman"/>
          <w:sz w:val="28"/>
          <w:szCs w:val="28"/>
        </w:rPr>
        <w:t>118 Гальскова Н.Д., Гез Н.И. Теория обучения иностранным языкам</w:t>
      </w:r>
      <w:r w:rsidR="003B3BCB">
        <w:rPr>
          <w:rFonts w:ascii="Times New Roman" w:hAnsi="Times New Roman" w:cs="Times New Roman"/>
          <w:sz w:val="28"/>
          <w:szCs w:val="28"/>
          <w:lang w:val="kk-KZ"/>
        </w:rPr>
        <w:t>:</w:t>
      </w:r>
      <w:r w:rsidRPr="00BD147A">
        <w:rPr>
          <w:rFonts w:ascii="Times New Roman" w:hAnsi="Times New Roman" w:cs="Times New Roman"/>
          <w:sz w:val="28"/>
          <w:szCs w:val="28"/>
        </w:rPr>
        <w:t xml:space="preserve"> </w:t>
      </w:r>
      <w:r w:rsidR="003B3BCB" w:rsidRPr="00BD147A">
        <w:rPr>
          <w:rFonts w:ascii="Times New Roman" w:hAnsi="Times New Roman" w:cs="Times New Roman"/>
          <w:sz w:val="28"/>
          <w:szCs w:val="28"/>
        </w:rPr>
        <w:t>л</w:t>
      </w:r>
      <w:r w:rsidRPr="00BD147A">
        <w:rPr>
          <w:rFonts w:ascii="Times New Roman" w:hAnsi="Times New Roman" w:cs="Times New Roman"/>
          <w:sz w:val="28"/>
          <w:szCs w:val="28"/>
        </w:rPr>
        <w:t xml:space="preserve">ингводидактика и методика. – </w:t>
      </w:r>
      <w:r w:rsidR="003B3BCB">
        <w:rPr>
          <w:rFonts w:ascii="Times New Roman" w:hAnsi="Times New Roman" w:cs="Times New Roman"/>
          <w:sz w:val="28"/>
          <w:szCs w:val="28"/>
          <w:lang w:val="kk-KZ"/>
        </w:rPr>
        <w:t xml:space="preserve">Изд. </w:t>
      </w:r>
      <w:r w:rsidRPr="00BD147A">
        <w:rPr>
          <w:rFonts w:ascii="Times New Roman" w:hAnsi="Times New Roman" w:cs="Times New Roman"/>
          <w:sz w:val="28"/>
          <w:szCs w:val="28"/>
        </w:rPr>
        <w:t>8-е, испр. и доп. – М</w:t>
      </w:r>
      <w:r w:rsidR="00423B68">
        <w:rPr>
          <w:rFonts w:ascii="Times New Roman" w:hAnsi="Times New Roman" w:cs="Times New Roman"/>
          <w:sz w:val="28"/>
          <w:szCs w:val="28"/>
          <w:lang w:val="kk-KZ"/>
        </w:rPr>
        <w:t>.</w:t>
      </w:r>
      <w:r w:rsidRPr="00BD147A">
        <w:rPr>
          <w:rFonts w:ascii="Times New Roman" w:hAnsi="Times New Roman" w:cs="Times New Roman"/>
          <w:sz w:val="28"/>
          <w:szCs w:val="28"/>
        </w:rPr>
        <w:t>, 2015. – 363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119 </w:t>
      </w:r>
      <w:r w:rsidR="00423B68">
        <w:rPr>
          <w:rFonts w:ascii="Times New Roman" w:hAnsi="Times New Roman" w:cs="Times New Roman"/>
          <w:sz w:val="28"/>
          <w:szCs w:val="28"/>
        </w:rPr>
        <w:t>Пассов Е.</w:t>
      </w:r>
      <w:r w:rsidRPr="004E1707">
        <w:rPr>
          <w:rFonts w:ascii="Times New Roman" w:hAnsi="Times New Roman" w:cs="Times New Roman"/>
          <w:sz w:val="28"/>
          <w:szCs w:val="28"/>
        </w:rPr>
        <w:t>И. Коммуникативный метод обучения иноязычному</w:t>
      </w:r>
      <w:r>
        <w:rPr>
          <w:rFonts w:ascii="Times New Roman" w:hAnsi="Times New Roman" w:cs="Times New Roman"/>
          <w:sz w:val="28"/>
          <w:szCs w:val="28"/>
        </w:rPr>
        <w:t xml:space="preserve"> говорению. – 2-е изд. – М</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Просвещение, 1991. – 223 с.</w:t>
      </w:r>
    </w:p>
    <w:p w:rsidR="00EC0E33" w:rsidRPr="00BD147A"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120</w:t>
      </w:r>
      <w:r>
        <w:rPr>
          <w:rFonts w:ascii="Times New Roman" w:hAnsi="Times New Roman" w:cs="Times New Roman"/>
          <w:sz w:val="28"/>
          <w:szCs w:val="28"/>
        </w:rPr>
        <w:t xml:space="preserve"> </w:t>
      </w:r>
      <w:r w:rsidRPr="00BD147A">
        <w:rPr>
          <w:rFonts w:ascii="Times New Roman" w:hAnsi="Times New Roman" w:cs="Times New Roman"/>
          <w:bCs/>
          <w:sz w:val="28"/>
          <w:szCs w:val="28"/>
        </w:rPr>
        <w:t>Маслыко Е.А., Бабинская П.К., Будько А.Ф.</w:t>
      </w:r>
      <w:r w:rsidR="00423B68">
        <w:rPr>
          <w:rFonts w:ascii="Times New Roman" w:hAnsi="Times New Roman" w:cs="Times New Roman"/>
          <w:bCs/>
          <w:sz w:val="28"/>
          <w:szCs w:val="28"/>
          <w:lang w:val="kk-KZ"/>
        </w:rPr>
        <w:t xml:space="preserve"> и др.</w:t>
      </w:r>
      <w:r w:rsidRPr="00BD147A">
        <w:rPr>
          <w:rFonts w:ascii="Times New Roman" w:hAnsi="Times New Roman" w:cs="Times New Roman"/>
          <w:sz w:val="28"/>
          <w:szCs w:val="28"/>
        </w:rPr>
        <w:t xml:space="preserve"> Настольная книга преподавателя иностранного язык</w:t>
      </w:r>
      <w:r>
        <w:rPr>
          <w:rFonts w:ascii="Times New Roman" w:hAnsi="Times New Roman" w:cs="Times New Roman"/>
          <w:sz w:val="28"/>
          <w:szCs w:val="28"/>
        </w:rPr>
        <w:t>а: справоч</w:t>
      </w:r>
      <w:r w:rsidR="00423B68">
        <w:rPr>
          <w:rFonts w:ascii="Times New Roman" w:hAnsi="Times New Roman" w:cs="Times New Roman"/>
          <w:sz w:val="28"/>
          <w:szCs w:val="28"/>
          <w:lang w:val="kk-KZ"/>
        </w:rPr>
        <w:t>.</w:t>
      </w:r>
      <w:r>
        <w:rPr>
          <w:rFonts w:ascii="Times New Roman" w:hAnsi="Times New Roman" w:cs="Times New Roman"/>
          <w:sz w:val="28"/>
          <w:szCs w:val="28"/>
        </w:rPr>
        <w:t xml:space="preserve"> пос. – Минск</w:t>
      </w:r>
      <w:r w:rsidR="00423B68">
        <w:rPr>
          <w:rFonts w:ascii="Times New Roman" w:hAnsi="Times New Roman" w:cs="Times New Roman"/>
          <w:sz w:val="28"/>
          <w:szCs w:val="28"/>
          <w:lang w:val="kk-KZ"/>
        </w:rPr>
        <w:t>, 2004</w:t>
      </w:r>
      <w:r w:rsidRPr="00BD147A">
        <w:rPr>
          <w:rFonts w:ascii="Times New Roman" w:hAnsi="Times New Roman" w:cs="Times New Roman"/>
          <w:sz w:val="28"/>
          <w:szCs w:val="28"/>
        </w:rPr>
        <w:t>. – 5</w:t>
      </w:r>
      <w:r w:rsidR="00423B68">
        <w:rPr>
          <w:rFonts w:ascii="Times New Roman" w:hAnsi="Times New Roman" w:cs="Times New Roman"/>
          <w:sz w:val="28"/>
          <w:szCs w:val="28"/>
          <w:lang w:val="kk-KZ"/>
        </w:rPr>
        <w:t>30</w:t>
      </w:r>
      <w:r w:rsidRPr="00BD147A">
        <w:rPr>
          <w:rFonts w:ascii="Times New Roman" w:hAnsi="Times New Roman" w:cs="Times New Roman"/>
          <w:sz w:val="28"/>
          <w:szCs w:val="28"/>
        </w:rPr>
        <w:t xml:space="preserve"> с.</w:t>
      </w:r>
    </w:p>
    <w:p w:rsidR="00EC0E33" w:rsidRPr="004E1707" w:rsidRDefault="00423B68"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 Пассов Е.</w:t>
      </w:r>
      <w:r w:rsidR="00EC0E33" w:rsidRPr="004E1707">
        <w:rPr>
          <w:rFonts w:ascii="Times New Roman" w:hAnsi="Times New Roman" w:cs="Times New Roman"/>
          <w:sz w:val="28"/>
          <w:szCs w:val="28"/>
        </w:rPr>
        <w:t>И. Основы коммуникативной методики обучени</w:t>
      </w:r>
      <w:r w:rsidR="00EC0E33">
        <w:rPr>
          <w:rFonts w:ascii="Times New Roman" w:hAnsi="Times New Roman" w:cs="Times New Roman"/>
          <w:sz w:val="28"/>
          <w:szCs w:val="28"/>
        </w:rPr>
        <w:t>я иноязычному общению. – М</w:t>
      </w:r>
      <w:r>
        <w:rPr>
          <w:rFonts w:ascii="Times New Roman" w:hAnsi="Times New Roman" w:cs="Times New Roman"/>
          <w:sz w:val="28"/>
          <w:szCs w:val="28"/>
          <w:lang w:val="kk-KZ"/>
        </w:rPr>
        <w:t>.</w:t>
      </w:r>
      <w:r w:rsidR="00EC0E33" w:rsidRPr="004E1707">
        <w:rPr>
          <w:rFonts w:ascii="Times New Roman" w:hAnsi="Times New Roman" w:cs="Times New Roman"/>
          <w:sz w:val="28"/>
          <w:szCs w:val="28"/>
        </w:rPr>
        <w:t>: Русский язык, 1989. – 278 с.</w:t>
      </w:r>
    </w:p>
    <w:p w:rsidR="00EC0E33" w:rsidRPr="00BD147A"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122 </w:t>
      </w:r>
      <w:r w:rsidRPr="00BD147A">
        <w:rPr>
          <w:rFonts w:ascii="Times New Roman" w:hAnsi="Times New Roman" w:cs="Times New Roman"/>
          <w:bCs/>
          <w:sz w:val="28"/>
          <w:szCs w:val="28"/>
          <w:lang w:val="en-US"/>
        </w:rPr>
        <w:t>Dewey J.</w:t>
      </w:r>
      <w:r w:rsidRPr="00BD147A">
        <w:rPr>
          <w:rFonts w:ascii="Times New Roman" w:hAnsi="Times New Roman" w:cs="Times New Roman"/>
          <w:sz w:val="28"/>
          <w:szCs w:val="28"/>
          <w:lang w:val="en-US"/>
        </w:rPr>
        <w:t xml:space="preserve"> </w:t>
      </w:r>
      <w:r w:rsidRPr="00BD147A">
        <w:rPr>
          <w:rFonts w:ascii="Times New Roman" w:hAnsi="Times New Roman" w:cs="Times New Roman"/>
          <w:iCs/>
          <w:sz w:val="28"/>
          <w:szCs w:val="28"/>
          <w:lang w:val="en-US"/>
        </w:rPr>
        <w:t>Democracy and Education: An Introduction to the Philosophy of Education.</w:t>
      </w:r>
      <w:r w:rsidRPr="00BD147A">
        <w:rPr>
          <w:rFonts w:ascii="Times New Roman" w:hAnsi="Times New Roman" w:cs="Times New Roman"/>
          <w:sz w:val="28"/>
          <w:szCs w:val="28"/>
          <w:lang w:val="en-US"/>
        </w:rPr>
        <w:t xml:space="preserve"> – NY</w:t>
      </w:r>
      <w:r w:rsidR="00840133">
        <w:rPr>
          <w:rFonts w:ascii="Times New Roman" w:hAnsi="Times New Roman" w:cs="Times New Roman"/>
          <w:sz w:val="28"/>
          <w:szCs w:val="28"/>
          <w:lang w:val="en-US"/>
        </w:rPr>
        <w:t>.</w:t>
      </w:r>
      <w:r w:rsidRPr="00BD147A">
        <w:rPr>
          <w:rFonts w:ascii="Times New Roman" w:hAnsi="Times New Roman" w:cs="Times New Roman"/>
          <w:sz w:val="28"/>
          <w:szCs w:val="28"/>
          <w:lang w:val="en-US"/>
        </w:rPr>
        <w:t>: Macmillan, 1916. – 434 p.</w:t>
      </w:r>
    </w:p>
    <w:p w:rsidR="00EC0E33" w:rsidRPr="007229C9"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7229C9">
        <w:rPr>
          <w:rFonts w:ascii="Times New Roman" w:hAnsi="Times New Roman" w:cs="Times New Roman"/>
          <w:bCs/>
          <w:sz w:val="28"/>
          <w:szCs w:val="28"/>
          <w:lang w:val="en-US"/>
        </w:rPr>
        <w:t>123 Kilp</w:t>
      </w:r>
      <w:r w:rsidR="00840133">
        <w:rPr>
          <w:rFonts w:ascii="Times New Roman" w:hAnsi="Times New Roman" w:cs="Times New Roman"/>
          <w:bCs/>
          <w:sz w:val="28"/>
          <w:szCs w:val="28"/>
          <w:lang w:val="en-US"/>
        </w:rPr>
        <w:t>atrick W.</w:t>
      </w:r>
      <w:r w:rsidRPr="007229C9">
        <w:rPr>
          <w:rFonts w:ascii="Times New Roman" w:hAnsi="Times New Roman" w:cs="Times New Roman"/>
          <w:bCs/>
          <w:sz w:val="28"/>
          <w:szCs w:val="28"/>
          <w:lang w:val="en-US"/>
        </w:rPr>
        <w:t xml:space="preserve">H. The Project Method // Teachers College Record. – 1918. – Vol. 19, </w:t>
      </w:r>
      <w:r w:rsidR="00840133">
        <w:rPr>
          <w:rFonts w:ascii="Times New Roman" w:hAnsi="Times New Roman" w:cs="Times New Roman"/>
          <w:bCs/>
          <w:sz w:val="28"/>
          <w:szCs w:val="28"/>
          <w:lang w:val="en-US"/>
        </w:rPr>
        <w:t>Issue</w:t>
      </w:r>
      <w:r w:rsidRPr="007229C9">
        <w:rPr>
          <w:rFonts w:ascii="Times New Roman" w:hAnsi="Times New Roman" w:cs="Times New Roman"/>
          <w:bCs/>
          <w:sz w:val="28"/>
          <w:szCs w:val="28"/>
          <w:lang w:val="en-US"/>
        </w:rPr>
        <w:t xml:space="preserve"> 4. – P. 319</w:t>
      </w:r>
      <w:r w:rsidR="00840133">
        <w:rPr>
          <w:rFonts w:ascii="Times New Roman" w:hAnsi="Times New Roman" w:cs="Times New Roman"/>
          <w:bCs/>
          <w:sz w:val="28"/>
          <w:szCs w:val="28"/>
          <w:lang w:val="en-US"/>
        </w:rPr>
        <w:t>-</w:t>
      </w:r>
      <w:r w:rsidRPr="007229C9">
        <w:rPr>
          <w:rFonts w:ascii="Times New Roman" w:hAnsi="Times New Roman" w:cs="Times New Roman"/>
          <w:bCs/>
          <w:sz w:val="28"/>
          <w:szCs w:val="28"/>
          <w:lang w:val="en-US"/>
        </w:rPr>
        <w:t>335.</w:t>
      </w:r>
    </w:p>
    <w:p w:rsidR="00EC0E33" w:rsidRPr="00EC0E33" w:rsidRDefault="00EC0E33" w:rsidP="00BD54A0">
      <w:pPr>
        <w:tabs>
          <w:tab w:val="left" w:pos="1180"/>
        </w:tabs>
        <w:spacing w:after="0" w:line="240" w:lineRule="auto"/>
        <w:ind w:firstLine="709"/>
        <w:jc w:val="both"/>
        <w:rPr>
          <w:rFonts w:ascii="Times New Roman" w:hAnsi="Times New Roman" w:cs="Times New Roman"/>
          <w:bCs/>
          <w:sz w:val="28"/>
          <w:szCs w:val="28"/>
        </w:rPr>
      </w:pPr>
      <w:r w:rsidRPr="004E1707">
        <w:rPr>
          <w:rFonts w:ascii="Times New Roman" w:hAnsi="Times New Roman" w:cs="Times New Roman"/>
          <w:bCs/>
          <w:sz w:val="28"/>
          <w:szCs w:val="28"/>
        </w:rPr>
        <w:t xml:space="preserve">124 </w:t>
      </w:r>
      <w:r w:rsidRPr="00EC0E33">
        <w:rPr>
          <w:rFonts w:ascii="Times New Roman" w:hAnsi="Times New Roman" w:cs="Times New Roman"/>
          <w:sz w:val="28"/>
          <w:szCs w:val="28"/>
        </w:rPr>
        <w:t>Полат Е.С., Бухаркина М.Ю., Моисеева М.В.</w:t>
      </w:r>
      <w:r w:rsidR="00423B68">
        <w:rPr>
          <w:rFonts w:ascii="Times New Roman" w:hAnsi="Times New Roman" w:cs="Times New Roman"/>
          <w:sz w:val="28"/>
          <w:szCs w:val="28"/>
          <w:lang w:val="kk-KZ"/>
        </w:rPr>
        <w:t xml:space="preserve"> и др.</w:t>
      </w:r>
      <w:r w:rsidRPr="00EC0E33">
        <w:rPr>
          <w:rFonts w:ascii="Times New Roman" w:hAnsi="Times New Roman" w:cs="Times New Roman"/>
          <w:bCs/>
          <w:sz w:val="28"/>
          <w:szCs w:val="28"/>
        </w:rPr>
        <w:t xml:space="preserve"> Современные педагогические и информационные технологии в системе образования. – </w:t>
      </w:r>
      <w:r w:rsidR="00423B68">
        <w:rPr>
          <w:rFonts w:ascii="Times New Roman" w:hAnsi="Times New Roman" w:cs="Times New Roman"/>
          <w:bCs/>
          <w:sz w:val="28"/>
          <w:szCs w:val="28"/>
          <w:lang w:val="kk-KZ"/>
        </w:rPr>
        <w:t xml:space="preserve">Изд.                             </w:t>
      </w:r>
      <w:r w:rsidRPr="00EC0E33">
        <w:rPr>
          <w:rFonts w:ascii="Times New Roman" w:hAnsi="Times New Roman" w:cs="Times New Roman"/>
          <w:bCs/>
          <w:sz w:val="28"/>
          <w:szCs w:val="28"/>
        </w:rPr>
        <w:t>3-е изд., стер. – М</w:t>
      </w:r>
      <w:r w:rsidR="00423B68">
        <w:rPr>
          <w:rFonts w:ascii="Times New Roman" w:hAnsi="Times New Roman" w:cs="Times New Roman"/>
          <w:bCs/>
          <w:sz w:val="28"/>
          <w:szCs w:val="28"/>
          <w:lang w:val="kk-KZ"/>
        </w:rPr>
        <w:t>.</w:t>
      </w:r>
      <w:r w:rsidRPr="00EC0E33">
        <w:rPr>
          <w:rFonts w:ascii="Times New Roman" w:hAnsi="Times New Roman" w:cs="Times New Roman"/>
          <w:bCs/>
          <w:sz w:val="28"/>
          <w:szCs w:val="28"/>
        </w:rPr>
        <w:t xml:space="preserve">: Академия, 2010. – 368 с. </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BD147A">
        <w:rPr>
          <w:rFonts w:ascii="Times New Roman" w:hAnsi="Times New Roman" w:cs="Times New Roman"/>
          <w:bCs/>
          <w:sz w:val="28"/>
          <w:szCs w:val="28"/>
        </w:rPr>
        <w:t xml:space="preserve">125 Махмутов М.И. Проблемное обучение: основные вопросы теории. – </w:t>
      </w:r>
      <w:r>
        <w:rPr>
          <w:rFonts w:ascii="Times New Roman" w:hAnsi="Times New Roman" w:cs="Times New Roman"/>
          <w:sz w:val="28"/>
          <w:szCs w:val="28"/>
        </w:rPr>
        <w:t>М</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Педагогика, 1975. – 367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126 Лернер И.</w:t>
      </w:r>
      <w:r w:rsidRPr="004E1707">
        <w:rPr>
          <w:rFonts w:ascii="Times New Roman" w:hAnsi="Times New Roman" w:cs="Times New Roman"/>
          <w:sz w:val="28"/>
          <w:szCs w:val="28"/>
        </w:rPr>
        <w:t>Я. Дидактические ос</w:t>
      </w:r>
      <w:r>
        <w:rPr>
          <w:rFonts w:ascii="Times New Roman" w:hAnsi="Times New Roman" w:cs="Times New Roman"/>
          <w:sz w:val="28"/>
          <w:szCs w:val="28"/>
        </w:rPr>
        <w:t>новы методов обучения. – М</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Педагогика, 1981. – 186 с.</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127 Дидактика средней школы: некоторые проблемы совр</w:t>
      </w:r>
      <w:r>
        <w:rPr>
          <w:rFonts w:ascii="Times New Roman" w:hAnsi="Times New Roman" w:cs="Times New Roman"/>
          <w:sz w:val="28"/>
          <w:szCs w:val="28"/>
        </w:rPr>
        <w:t>еменной дидактики / под ред. М.</w:t>
      </w:r>
      <w:r w:rsidRPr="004E1707">
        <w:rPr>
          <w:rFonts w:ascii="Times New Roman" w:hAnsi="Times New Roman" w:cs="Times New Roman"/>
          <w:sz w:val="28"/>
          <w:szCs w:val="28"/>
        </w:rPr>
        <w:t xml:space="preserve">Н. Скаткина. – </w:t>
      </w:r>
      <w:r w:rsidR="00423B68">
        <w:rPr>
          <w:rFonts w:ascii="Times New Roman" w:hAnsi="Times New Roman" w:cs="Times New Roman"/>
          <w:sz w:val="28"/>
          <w:szCs w:val="28"/>
          <w:lang w:val="kk-KZ"/>
        </w:rPr>
        <w:t xml:space="preserve">Изд. </w:t>
      </w:r>
      <w:r w:rsidRPr="004E1707">
        <w:rPr>
          <w:rFonts w:ascii="Times New Roman" w:hAnsi="Times New Roman" w:cs="Times New Roman"/>
          <w:sz w:val="28"/>
          <w:szCs w:val="28"/>
        </w:rPr>
        <w:t>2-е</w:t>
      </w:r>
      <w:r>
        <w:rPr>
          <w:rFonts w:ascii="Times New Roman" w:hAnsi="Times New Roman" w:cs="Times New Roman"/>
          <w:sz w:val="28"/>
          <w:szCs w:val="28"/>
        </w:rPr>
        <w:t>, перер. и доп. – М</w:t>
      </w:r>
      <w:r w:rsidR="00423B68">
        <w:rPr>
          <w:rFonts w:ascii="Times New Roman" w:hAnsi="Times New Roman" w:cs="Times New Roman"/>
          <w:sz w:val="28"/>
          <w:szCs w:val="28"/>
          <w:lang w:val="kk-KZ"/>
        </w:rPr>
        <w:t>.</w:t>
      </w:r>
      <w:r w:rsidRPr="004E1707">
        <w:rPr>
          <w:rFonts w:ascii="Times New Roman" w:hAnsi="Times New Roman" w:cs="Times New Roman"/>
          <w:sz w:val="28"/>
          <w:szCs w:val="28"/>
        </w:rPr>
        <w:t>: Просвещение, 1982. – 319 с.</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128 Barrows H.S., Tamblyn R.</w:t>
      </w:r>
      <w:r w:rsidRPr="007229C9">
        <w:rPr>
          <w:rFonts w:ascii="Times New Roman" w:hAnsi="Times New Roman" w:cs="Times New Roman"/>
          <w:sz w:val="28"/>
          <w:szCs w:val="28"/>
          <w:lang w:val="en-US"/>
        </w:rPr>
        <w:t>M. Problem-Based Learning: An Approach t</w:t>
      </w:r>
      <w:r>
        <w:rPr>
          <w:rFonts w:ascii="Times New Roman" w:hAnsi="Times New Roman" w:cs="Times New Roman"/>
          <w:sz w:val="28"/>
          <w:szCs w:val="28"/>
          <w:lang w:val="en-US"/>
        </w:rPr>
        <w:t>o Medical Education. – NY</w:t>
      </w:r>
      <w:r w:rsidR="00840133">
        <w:rPr>
          <w:rFonts w:ascii="Times New Roman" w:hAnsi="Times New Roman" w:cs="Times New Roman"/>
          <w:sz w:val="28"/>
          <w:szCs w:val="28"/>
          <w:lang w:val="en-US"/>
        </w:rPr>
        <w:t>.</w:t>
      </w:r>
      <w:r w:rsidRPr="007229C9">
        <w:rPr>
          <w:rFonts w:ascii="Times New Roman" w:hAnsi="Times New Roman" w:cs="Times New Roman"/>
          <w:sz w:val="28"/>
          <w:szCs w:val="28"/>
          <w:lang w:val="en-US"/>
        </w:rPr>
        <w:t>: Springer, 1980. – 206 p.</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129 Barnes L.B., Christensen C.R., Hansen A.</w:t>
      </w:r>
      <w:r w:rsidRPr="007229C9">
        <w:rPr>
          <w:rFonts w:ascii="Times New Roman" w:hAnsi="Times New Roman" w:cs="Times New Roman"/>
          <w:sz w:val="28"/>
          <w:szCs w:val="28"/>
          <w:lang w:val="en-US"/>
        </w:rPr>
        <w:t>J. Teaching and the Case Method: Text, Cases, a</w:t>
      </w:r>
      <w:r>
        <w:rPr>
          <w:rFonts w:ascii="Times New Roman" w:hAnsi="Times New Roman" w:cs="Times New Roman"/>
          <w:sz w:val="28"/>
          <w:szCs w:val="28"/>
          <w:lang w:val="en-US"/>
        </w:rPr>
        <w:t xml:space="preserve">nd Readings. – </w:t>
      </w:r>
      <w:r w:rsidR="00840133">
        <w:rPr>
          <w:rFonts w:ascii="Times New Roman" w:hAnsi="Times New Roman" w:cs="Times New Roman"/>
          <w:sz w:val="28"/>
          <w:szCs w:val="28"/>
          <w:lang w:val="en-US"/>
        </w:rPr>
        <w:t xml:space="preserve">Ed. </w:t>
      </w:r>
      <w:r>
        <w:rPr>
          <w:rFonts w:ascii="Times New Roman" w:hAnsi="Times New Roman" w:cs="Times New Roman"/>
          <w:sz w:val="28"/>
          <w:szCs w:val="28"/>
          <w:lang w:val="en-US"/>
        </w:rPr>
        <w:t>3rd. – Boston</w:t>
      </w:r>
      <w:r w:rsidRPr="007229C9">
        <w:rPr>
          <w:rFonts w:ascii="Times New Roman" w:hAnsi="Times New Roman" w:cs="Times New Roman"/>
          <w:sz w:val="28"/>
          <w:szCs w:val="28"/>
          <w:lang w:val="en-US"/>
        </w:rPr>
        <w:t>, 1994. – 333 p.</w:t>
      </w:r>
    </w:p>
    <w:p w:rsidR="00EC0E33" w:rsidRPr="007229C9" w:rsidRDefault="00EC0E33" w:rsidP="00BD54A0">
      <w:pPr>
        <w:tabs>
          <w:tab w:val="left" w:pos="1180"/>
        </w:tabs>
        <w:spacing w:after="0" w:line="240" w:lineRule="auto"/>
        <w:ind w:firstLine="709"/>
        <w:jc w:val="both"/>
        <w:rPr>
          <w:rFonts w:ascii="Times New Roman" w:hAnsi="Times New Roman" w:cs="Times New Roman"/>
          <w:bCs/>
          <w:sz w:val="28"/>
          <w:szCs w:val="28"/>
          <w:lang w:val="en-US"/>
        </w:rPr>
      </w:pPr>
      <w:r w:rsidRPr="007229C9">
        <w:rPr>
          <w:rFonts w:ascii="Times New Roman" w:hAnsi="Times New Roman" w:cs="Times New Roman"/>
          <w:sz w:val="28"/>
          <w:szCs w:val="28"/>
          <w:lang w:val="en-US"/>
        </w:rPr>
        <w:t xml:space="preserve">130 </w:t>
      </w:r>
      <w:r w:rsidR="00741E5E">
        <w:rPr>
          <w:rFonts w:ascii="Times New Roman" w:hAnsi="Times New Roman" w:cs="Times New Roman"/>
          <w:bCs/>
          <w:sz w:val="28"/>
          <w:szCs w:val="28"/>
          <w:lang w:val="en-US"/>
        </w:rPr>
        <w:t>Erskine J.A., Leenders M.</w:t>
      </w:r>
      <w:r w:rsidRPr="007229C9">
        <w:rPr>
          <w:rFonts w:ascii="Times New Roman" w:hAnsi="Times New Roman" w:cs="Times New Roman"/>
          <w:bCs/>
          <w:sz w:val="28"/>
          <w:szCs w:val="28"/>
          <w:lang w:val="en-US"/>
        </w:rPr>
        <w:t>R., Mauffette-Leen</w:t>
      </w:r>
      <w:r w:rsidR="00741E5E">
        <w:rPr>
          <w:rFonts w:ascii="Times New Roman" w:hAnsi="Times New Roman" w:cs="Times New Roman"/>
          <w:bCs/>
          <w:sz w:val="28"/>
          <w:szCs w:val="28"/>
          <w:lang w:val="en-US"/>
        </w:rPr>
        <w:t>ders L.</w:t>
      </w:r>
      <w:r w:rsidRPr="007229C9">
        <w:rPr>
          <w:rFonts w:ascii="Times New Roman" w:hAnsi="Times New Roman" w:cs="Times New Roman"/>
          <w:bCs/>
          <w:sz w:val="28"/>
          <w:szCs w:val="28"/>
          <w:lang w:val="en-US"/>
        </w:rPr>
        <w:t>A. Teaching with Case</w:t>
      </w:r>
      <w:r>
        <w:rPr>
          <w:rFonts w:ascii="Times New Roman" w:hAnsi="Times New Roman" w:cs="Times New Roman"/>
          <w:bCs/>
          <w:sz w:val="28"/>
          <w:szCs w:val="28"/>
          <w:lang w:val="en-US"/>
        </w:rPr>
        <w:t xml:space="preserve">s. – </w:t>
      </w:r>
      <w:r w:rsidR="00840133">
        <w:rPr>
          <w:rFonts w:ascii="Times New Roman" w:hAnsi="Times New Roman" w:cs="Times New Roman"/>
          <w:bCs/>
          <w:sz w:val="28"/>
          <w:szCs w:val="28"/>
          <w:lang w:val="en-US"/>
        </w:rPr>
        <w:t xml:space="preserve">Ed. </w:t>
      </w:r>
      <w:r>
        <w:rPr>
          <w:rFonts w:ascii="Times New Roman" w:hAnsi="Times New Roman" w:cs="Times New Roman"/>
          <w:bCs/>
          <w:sz w:val="28"/>
          <w:szCs w:val="28"/>
          <w:lang w:val="en-US"/>
        </w:rPr>
        <w:t>3rd. – London</w:t>
      </w:r>
      <w:r w:rsidRPr="007229C9">
        <w:rPr>
          <w:rFonts w:ascii="Times New Roman" w:hAnsi="Times New Roman" w:cs="Times New Roman"/>
          <w:bCs/>
          <w:sz w:val="28"/>
          <w:szCs w:val="28"/>
          <w:lang w:val="en-US"/>
        </w:rPr>
        <w:t>, 2003. – 249 p.</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bCs/>
          <w:sz w:val="28"/>
          <w:szCs w:val="28"/>
        </w:rPr>
        <w:t xml:space="preserve">131 </w:t>
      </w:r>
      <w:r w:rsidRPr="004E1707">
        <w:rPr>
          <w:rFonts w:ascii="Times New Roman" w:hAnsi="Times New Roman" w:cs="Times New Roman"/>
          <w:sz w:val="28"/>
          <w:szCs w:val="28"/>
        </w:rPr>
        <w:t>Бордовская Н.</w:t>
      </w:r>
      <w:r>
        <w:rPr>
          <w:rFonts w:ascii="Times New Roman" w:hAnsi="Times New Roman" w:cs="Times New Roman"/>
          <w:sz w:val="28"/>
          <w:szCs w:val="28"/>
        </w:rPr>
        <w:t>В., Реан А.А. Педагогика</w:t>
      </w:r>
      <w:r w:rsidRPr="004E1707">
        <w:rPr>
          <w:rFonts w:ascii="Times New Roman" w:hAnsi="Times New Roman" w:cs="Times New Roman"/>
          <w:sz w:val="28"/>
          <w:szCs w:val="28"/>
        </w:rPr>
        <w:t>: учеб</w:t>
      </w:r>
      <w:r>
        <w:rPr>
          <w:rFonts w:ascii="Times New Roman" w:hAnsi="Times New Roman" w:cs="Times New Roman"/>
          <w:sz w:val="28"/>
          <w:szCs w:val="28"/>
        </w:rPr>
        <w:t>. – СПб</w:t>
      </w:r>
      <w:r w:rsidR="00741E5E" w:rsidRPr="00741E5E">
        <w:rPr>
          <w:rFonts w:ascii="Times New Roman" w:hAnsi="Times New Roman" w:cs="Times New Roman"/>
          <w:sz w:val="28"/>
          <w:szCs w:val="28"/>
        </w:rPr>
        <w:t>.</w:t>
      </w:r>
      <w:r w:rsidRPr="004E1707">
        <w:rPr>
          <w:rFonts w:ascii="Times New Roman" w:hAnsi="Times New Roman" w:cs="Times New Roman"/>
          <w:sz w:val="28"/>
          <w:szCs w:val="28"/>
        </w:rPr>
        <w:t>: Питер, 2006. – 304 с.</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132 Dewey J. How We Think. – Boston, 1910. – 224 p.</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133 Paul R., Elder L. Critical Thinking: Tools for Taking Charge of Your Learning and Your Life. – </w:t>
      </w:r>
      <w:r w:rsidR="00741E5E">
        <w:rPr>
          <w:rFonts w:ascii="Times New Roman" w:hAnsi="Times New Roman" w:cs="Times New Roman"/>
          <w:sz w:val="28"/>
          <w:szCs w:val="28"/>
          <w:lang w:val="en-US"/>
        </w:rPr>
        <w:t xml:space="preserve">Ed. </w:t>
      </w:r>
      <w:r w:rsidRPr="007229C9">
        <w:rPr>
          <w:rFonts w:ascii="Times New Roman" w:hAnsi="Times New Roman" w:cs="Times New Roman"/>
          <w:sz w:val="28"/>
          <w:szCs w:val="28"/>
          <w:lang w:val="en-US"/>
        </w:rPr>
        <w:t>3rd. – Boston: Pearson Education, 2012. – 348 p.</w:t>
      </w:r>
    </w:p>
    <w:p w:rsidR="00EC0E33" w:rsidRPr="007229C9"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134 Halpern D.</w:t>
      </w:r>
      <w:r w:rsidRPr="007229C9">
        <w:rPr>
          <w:rFonts w:ascii="Times New Roman" w:hAnsi="Times New Roman" w:cs="Times New Roman"/>
          <w:sz w:val="28"/>
          <w:szCs w:val="28"/>
          <w:lang w:val="en-US"/>
        </w:rPr>
        <w:t xml:space="preserve">F. Thought and Knowledge: An Introduction to Critical Thinking. – </w:t>
      </w:r>
      <w:r w:rsidR="00741E5E">
        <w:rPr>
          <w:rFonts w:ascii="Times New Roman" w:hAnsi="Times New Roman" w:cs="Times New Roman"/>
          <w:sz w:val="28"/>
          <w:szCs w:val="28"/>
          <w:lang w:val="en-US"/>
        </w:rPr>
        <w:t xml:space="preserve">Ed. </w:t>
      </w:r>
      <w:r w:rsidRPr="007229C9">
        <w:rPr>
          <w:rFonts w:ascii="Times New Roman" w:hAnsi="Times New Roman" w:cs="Times New Roman"/>
          <w:sz w:val="28"/>
          <w:szCs w:val="28"/>
          <w:lang w:val="en-US"/>
        </w:rPr>
        <w:t>5t</w:t>
      </w:r>
      <w:r>
        <w:rPr>
          <w:rFonts w:ascii="Times New Roman" w:hAnsi="Times New Roman" w:cs="Times New Roman"/>
          <w:sz w:val="28"/>
          <w:szCs w:val="28"/>
          <w:lang w:val="en-US"/>
        </w:rPr>
        <w:t>h. – NY</w:t>
      </w:r>
      <w:r w:rsidR="00741E5E">
        <w:rPr>
          <w:rFonts w:ascii="Times New Roman" w:hAnsi="Times New Roman" w:cs="Times New Roman"/>
          <w:sz w:val="28"/>
          <w:szCs w:val="28"/>
          <w:lang w:val="en-US"/>
        </w:rPr>
        <w:t>.</w:t>
      </w:r>
      <w:r w:rsidRPr="007229C9">
        <w:rPr>
          <w:rFonts w:ascii="Times New Roman" w:hAnsi="Times New Roman" w:cs="Times New Roman"/>
          <w:sz w:val="28"/>
          <w:szCs w:val="28"/>
          <w:lang w:val="en-US"/>
        </w:rPr>
        <w:t>, 2014. – 656 p.</w:t>
      </w:r>
    </w:p>
    <w:p w:rsidR="00EC0E33" w:rsidRPr="001A0D02"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229C9">
        <w:rPr>
          <w:rFonts w:ascii="Times New Roman" w:hAnsi="Times New Roman" w:cs="Times New Roman"/>
          <w:sz w:val="28"/>
          <w:szCs w:val="28"/>
          <w:lang w:val="en-US"/>
        </w:rPr>
        <w:t xml:space="preserve">135 </w:t>
      </w:r>
      <w:r w:rsidRPr="001A0D02">
        <w:rPr>
          <w:rFonts w:ascii="Times New Roman" w:hAnsi="Times New Roman" w:cs="Times New Roman"/>
          <w:bCs/>
          <w:sz w:val="28"/>
          <w:szCs w:val="28"/>
          <w:lang w:val="en-US"/>
        </w:rPr>
        <w:t>Johnson D.W., Johnson R.T.</w:t>
      </w:r>
      <w:r w:rsidRPr="001A0D02">
        <w:rPr>
          <w:rFonts w:ascii="Times New Roman" w:hAnsi="Times New Roman" w:cs="Times New Roman"/>
          <w:sz w:val="28"/>
          <w:szCs w:val="28"/>
          <w:lang w:val="en-US"/>
        </w:rPr>
        <w:t xml:space="preserve"> </w:t>
      </w:r>
      <w:r w:rsidRPr="001A0D02">
        <w:rPr>
          <w:rFonts w:ascii="Times New Roman" w:hAnsi="Times New Roman" w:cs="Times New Roman"/>
          <w:iCs/>
          <w:sz w:val="28"/>
          <w:szCs w:val="28"/>
          <w:lang w:val="en-US"/>
        </w:rPr>
        <w:t>Learning Together and Alone: Cooperative, Competitive, and Individualistic Learning.</w:t>
      </w:r>
      <w:r>
        <w:rPr>
          <w:rFonts w:ascii="Times New Roman" w:hAnsi="Times New Roman" w:cs="Times New Roman"/>
          <w:sz w:val="28"/>
          <w:szCs w:val="28"/>
          <w:lang w:val="en-US"/>
        </w:rPr>
        <w:t xml:space="preserve"> – </w:t>
      </w:r>
      <w:r w:rsidR="00741E5E">
        <w:rPr>
          <w:rFonts w:ascii="Times New Roman" w:hAnsi="Times New Roman" w:cs="Times New Roman"/>
          <w:sz w:val="28"/>
          <w:szCs w:val="28"/>
          <w:lang w:val="en-US"/>
        </w:rPr>
        <w:t xml:space="preserve">Ed. </w:t>
      </w:r>
      <w:r>
        <w:rPr>
          <w:rFonts w:ascii="Times New Roman" w:hAnsi="Times New Roman" w:cs="Times New Roman"/>
          <w:sz w:val="28"/>
          <w:szCs w:val="28"/>
          <w:lang w:val="en-US"/>
        </w:rPr>
        <w:t>5th. – Boston</w:t>
      </w:r>
      <w:r w:rsidRPr="001A0D02">
        <w:rPr>
          <w:rFonts w:ascii="Times New Roman" w:hAnsi="Times New Roman" w:cs="Times New Roman"/>
          <w:sz w:val="28"/>
          <w:szCs w:val="28"/>
          <w:lang w:val="en-US"/>
        </w:rPr>
        <w:t xml:space="preserve">, 1999. – </w:t>
      </w:r>
      <w:r w:rsidRPr="001A0D02">
        <w:rPr>
          <w:rFonts w:ascii="Times New Roman" w:hAnsi="Times New Roman" w:cs="Times New Roman"/>
          <w:bCs/>
          <w:sz w:val="28"/>
          <w:szCs w:val="28"/>
          <w:lang w:val="en-US"/>
        </w:rPr>
        <w:t>260 p.</w:t>
      </w:r>
      <w:r w:rsidRPr="001A0D02">
        <w:rPr>
          <w:rFonts w:ascii="Times New Roman" w:hAnsi="Times New Roman" w:cs="Times New Roman"/>
          <w:sz w:val="28"/>
          <w:szCs w:val="28"/>
          <w:lang w:val="en-US"/>
        </w:rPr>
        <w:t xml:space="preserve"> </w:t>
      </w:r>
    </w:p>
    <w:p w:rsidR="00EC0E33" w:rsidRPr="00757DE2"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757DE2">
        <w:rPr>
          <w:rFonts w:ascii="Times New Roman" w:hAnsi="Times New Roman" w:cs="Times New Roman"/>
          <w:sz w:val="28"/>
          <w:szCs w:val="28"/>
          <w:lang w:val="en-US"/>
        </w:rPr>
        <w:t xml:space="preserve">136 Slavin R.E. </w:t>
      </w:r>
      <w:r w:rsidRPr="00757DE2">
        <w:rPr>
          <w:rFonts w:ascii="Times New Roman" w:hAnsi="Times New Roman" w:cs="Times New Roman"/>
          <w:iCs/>
          <w:sz w:val="28"/>
          <w:szCs w:val="28"/>
          <w:lang w:val="en-US"/>
        </w:rPr>
        <w:t>Cooperative Learning: Theory, Research, and Practice</w:t>
      </w:r>
      <w:r>
        <w:rPr>
          <w:rFonts w:ascii="Times New Roman" w:hAnsi="Times New Roman" w:cs="Times New Roman"/>
          <w:sz w:val="28"/>
          <w:szCs w:val="28"/>
          <w:lang w:val="en-US"/>
        </w:rPr>
        <w:t xml:space="preserve">. – </w:t>
      </w:r>
      <w:r w:rsidR="00741E5E">
        <w:rPr>
          <w:rFonts w:ascii="Times New Roman" w:hAnsi="Times New Roman" w:cs="Times New Roman"/>
          <w:sz w:val="28"/>
          <w:szCs w:val="28"/>
          <w:lang w:val="en-US"/>
        </w:rPr>
        <w:t xml:space="preserve">Ed. </w:t>
      </w:r>
      <w:r>
        <w:rPr>
          <w:rFonts w:ascii="Times New Roman" w:hAnsi="Times New Roman" w:cs="Times New Roman"/>
          <w:sz w:val="28"/>
          <w:szCs w:val="28"/>
          <w:lang w:val="en-US"/>
        </w:rPr>
        <w:t>2nd. – Boston</w:t>
      </w:r>
      <w:r w:rsidRPr="00757DE2">
        <w:rPr>
          <w:rFonts w:ascii="Times New Roman" w:hAnsi="Times New Roman" w:cs="Times New Roman"/>
          <w:sz w:val="28"/>
          <w:szCs w:val="28"/>
          <w:lang w:val="en-US"/>
        </w:rPr>
        <w:t>: Allyn &amp; Bacon, 1995. – 272 p.</w:t>
      </w:r>
    </w:p>
    <w:p w:rsidR="00EC0E33" w:rsidRPr="004E1707" w:rsidRDefault="00EC0E33" w:rsidP="00BD54A0">
      <w:pPr>
        <w:tabs>
          <w:tab w:val="left" w:pos="11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137 Амонашвили Ш.А. Здравствуйте, дети! – М</w:t>
      </w:r>
      <w:r w:rsidR="003B3BCB">
        <w:rPr>
          <w:rFonts w:ascii="Times New Roman" w:hAnsi="Times New Roman" w:cs="Times New Roman"/>
          <w:sz w:val="28"/>
          <w:szCs w:val="28"/>
          <w:lang w:val="kk-KZ"/>
        </w:rPr>
        <w:t>.</w:t>
      </w:r>
      <w:r>
        <w:rPr>
          <w:rFonts w:ascii="Times New Roman" w:hAnsi="Times New Roman" w:cs="Times New Roman"/>
          <w:sz w:val="28"/>
          <w:szCs w:val="28"/>
        </w:rPr>
        <w:t>, 1983. – 208</w:t>
      </w:r>
      <w:r w:rsidRPr="004E1707">
        <w:rPr>
          <w:rFonts w:ascii="Times New Roman" w:hAnsi="Times New Roman" w:cs="Times New Roman"/>
          <w:sz w:val="28"/>
          <w:szCs w:val="28"/>
        </w:rPr>
        <w:t xml:space="preserve"> с.</w:t>
      </w:r>
    </w:p>
    <w:p w:rsidR="00EC0E33" w:rsidRPr="001A0D02" w:rsidRDefault="00EC0E33" w:rsidP="00BD54A0">
      <w:pPr>
        <w:tabs>
          <w:tab w:val="left" w:pos="1180"/>
        </w:tabs>
        <w:spacing w:after="0" w:line="240" w:lineRule="auto"/>
        <w:ind w:firstLine="709"/>
        <w:jc w:val="both"/>
        <w:rPr>
          <w:rFonts w:ascii="Times New Roman" w:hAnsi="Times New Roman" w:cs="Times New Roman"/>
          <w:sz w:val="28"/>
          <w:szCs w:val="28"/>
        </w:rPr>
      </w:pPr>
      <w:r w:rsidRPr="004E1707">
        <w:rPr>
          <w:rFonts w:ascii="Times New Roman" w:hAnsi="Times New Roman" w:cs="Times New Roman"/>
          <w:sz w:val="28"/>
          <w:szCs w:val="28"/>
        </w:rPr>
        <w:t xml:space="preserve">138 </w:t>
      </w:r>
      <w:r w:rsidRPr="00EC0E33">
        <w:rPr>
          <w:rFonts w:ascii="Times New Roman" w:hAnsi="Times New Roman" w:cs="Times New Roman"/>
          <w:bCs/>
          <w:sz w:val="28"/>
          <w:szCs w:val="28"/>
        </w:rPr>
        <w:t>Выготский Л.С.</w:t>
      </w:r>
      <w:r w:rsidRPr="00EC0E33">
        <w:rPr>
          <w:rFonts w:ascii="Times New Roman" w:hAnsi="Times New Roman" w:cs="Times New Roman"/>
          <w:sz w:val="28"/>
          <w:szCs w:val="28"/>
        </w:rPr>
        <w:t xml:space="preserve"> Собр</w:t>
      </w:r>
      <w:r w:rsidR="003B3BCB">
        <w:rPr>
          <w:rFonts w:ascii="Times New Roman" w:hAnsi="Times New Roman" w:cs="Times New Roman"/>
          <w:sz w:val="28"/>
          <w:szCs w:val="28"/>
          <w:lang w:val="kk-KZ"/>
        </w:rPr>
        <w:t>.</w:t>
      </w:r>
      <w:r w:rsidRPr="00EC0E33">
        <w:rPr>
          <w:rFonts w:ascii="Times New Roman" w:hAnsi="Times New Roman" w:cs="Times New Roman"/>
          <w:sz w:val="28"/>
          <w:szCs w:val="28"/>
        </w:rPr>
        <w:t xml:space="preserve"> </w:t>
      </w:r>
      <w:r w:rsidR="003B3BCB" w:rsidRPr="00EC0E33">
        <w:rPr>
          <w:rFonts w:ascii="Times New Roman" w:hAnsi="Times New Roman" w:cs="Times New Roman"/>
          <w:sz w:val="28"/>
          <w:szCs w:val="28"/>
        </w:rPr>
        <w:t>с</w:t>
      </w:r>
      <w:r w:rsidRPr="00EC0E33">
        <w:rPr>
          <w:rFonts w:ascii="Times New Roman" w:hAnsi="Times New Roman" w:cs="Times New Roman"/>
          <w:sz w:val="28"/>
          <w:szCs w:val="28"/>
        </w:rPr>
        <w:t>оч</w:t>
      </w:r>
      <w:r w:rsidR="003B3BCB">
        <w:rPr>
          <w:rFonts w:ascii="Times New Roman" w:hAnsi="Times New Roman" w:cs="Times New Roman"/>
          <w:sz w:val="28"/>
          <w:szCs w:val="28"/>
          <w:lang w:val="kk-KZ"/>
        </w:rPr>
        <w:t>.</w:t>
      </w:r>
      <w:r w:rsidRPr="00EC0E33">
        <w:rPr>
          <w:rFonts w:ascii="Times New Roman" w:hAnsi="Times New Roman" w:cs="Times New Roman"/>
          <w:sz w:val="28"/>
          <w:szCs w:val="28"/>
        </w:rPr>
        <w:t xml:space="preserve">: в 6 т. </w:t>
      </w:r>
      <w:r w:rsidRPr="001A0D02">
        <w:rPr>
          <w:rFonts w:ascii="Times New Roman" w:hAnsi="Times New Roman" w:cs="Times New Roman"/>
          <w:sz w:val="28"/>
          <w:szCs w:val="28"/>
        </w:rPr>
        <w:t>– М</w:t>
      </w:r>
      <w:r w:rsidR="00423B68">
        <w:rPr>
          <w:rFonts w:ascii="Times New Roman" w:hAnsi="Times New Roman" w:cs="Times New Roman"/>
          <w:sz w:val="28"/>
          <w:szCs w:val="28"/>
          <w:lang w:val="kk-KZ"/>
        </w:rPr>
        <w:t>.</w:t>
      </w:r>
      <w:r w:rsidRPr="001A0D02">
        <w:rPr>
          <w:rFonts w:ascii="Times New Roman" w:hAnsi="Times New Roman" w:cs="Times New Roman"/>
          <w:sz w:val="28"/>
          <w:szCs w:val="28"/>
        </w:rPr>
        <w:t xml:space="preserve">, 1983. </w:t>
      </w:r>
      <w:r w:rsidR="00423B68">
        <w:rPr>
          <w:rFonts w:ascii="Times New Roman" w:hAnsi="Times New Roman" w:cs="Times New Roman"/>
          <w:sz w:val="28"/>
          <w:szCs w:val="28"/>
          <w:lang w:val="kk-KZ"/>
        </w:rPr>
        <w:t>– Т.</w:t>
      </w:r>
      <w:r w:rsidR="003B3BCB">
        <w:rPr>
          <w:rFonts w:ascii="Times New Roman" w:hAnsi="Times New Roman" w:cs="Times New Roman"/>
          <w:sz w:val="28"/>
          <w:szCs w:val="28"/>
          <w:lang w:val="kk-KZ"/>
        </w:rPr>
        <w:t xml:space="preserve"> 3. </w:t>
      </w:r>
      <w:r w:rsidRPr="001A0D02">
        <w:rPr>
          <w:rFonts w:ascii="Times New Roman" w:hAnsi="Times New Roman" w:cs="Times New Roman"/>
          <w:sz w:val="28"/>
          <w:szCs w:val="28"/>
        </w:rPr>
        <w:t>– 368 с.</w:t>
      </w:r>
    </w:p>
    <w:p w:rsidR="00EC0E33" w:rsidRPr="001A0D02"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139 Kram K.</w:t>
      </w:r>
      <w:r w:rsidRPr="001A0D02">
        <w:rPr>
          <w:rFonts w:ascii="Times New Roman" w:hAnsi="Times New Roman" w:cs="Times New Roman"/>
          <w:sz w:val="28"/>
          <w:szCs w:val="28"/>
          <w:lang w:val="en-US"/>
        </w:rPr>
        <w:t>E. Mentoring at Work: Developmental Relationships in Organizational Life</w:t>
      </w:r>
      <w:r>
        <w:rPr>
          <w:rFonts w:ascii="Times New Roman" w:hAnsi="Times New Roman" w:cs="Times New Roman"/>
          <w:sz w:val="28"/>
          <w:szCs w:val="28"/>
          <w:lang w:val="en-US"/>
        </w:rPr>
        <w:t>. – Glenview, IL</w:t>
      </w:r>
      <w:r w:rsidRPr="001A0D02">
        <w:rPr>
          <w:rFonts w:ascii="Times New Roman" w:hAnsi="Times New Roman" w:cs="Times New Roman"/>
          <w:sz w:val="28"/>
          <w:szCs w:val="28"/>
          <w:lang w:val="en-US"/>
        </w:rPr>
        <w:t>: Scott, Foresman, 1985. – 255 p.</w:t>
      </w:r>
    </w:p>
    <w:p w:rsidR="00EC0E33" w:rsidRPr="001A0D02" w:rsidRDefault="00EC0E33" w:rsidP="00BD54A0">
      <w:pPr>
        <w:tabs>
          <w:tab w:val="left" w:pos="1180"/>
        </w:tabs>
        <w:spacing w:after="0" w:line="240" w:lineRule="auto"/>
        <w:ind w:firstLine="709"/>
        <w:jc w:val="both"/>
        <w:rPr>
          <w:rFonts w:ascii="Times New Roman" w:hAnsi="Times New Roman" w:cs="Times New Roman"/>
          <w:sz w:val="28"/>
          <w:szCs w:val="28"/>
          <w:lang w:val="en-US"/>
        </w:rPr>
      </w:pPr>
      <w:r w:rsidRPr="001A0D02">
        <w:rPr>
          <w:rFonts w:ascii="Times New Roman" w:hAnsi="Times New Roman" w:cs="Times New Roman"/>
          <w:sz w:val="28"/>
          <w:szCs w:val="28"/>
          <w:lang w:val="en-US"/>
        </w:rPr>
        <w:t xml:space="preserve">140 </w:t>
      </w:r>
      <w:r w:rsidRPr="001A0D02">
        <w:rPr>
          <w:rFonts w:ascii="Times New Roman" w:hAnsi="Times New Roman" w:cs="Times New Roman"/>
          <w:bCs/>
          <w:sz w:val="28"/>
          <w:szCs w:val="28"/>
          <w:lang w:val="en-US"/>
        </w:rPr>
        <w:t>Clutterbuck D.</w:t>
      </w:r>
      <w:r w:rsidRPr="001A0D02">
        <w:rPr>
          <w:rFonts w:ascii="Times New Roman" w:hAnsi="Times New Roman" w:cs="Times New Roman"/>
          <w:sz w:val="28"/>
          <w:szCs w:val="28"/>
          <w:lang w:val="en-US"/>
        </w:rPr>
        <w:t xml:space="preserve"> </w:t>
      </w:r>
      <w:r w:rsidRPr="001A0D02">
        <w:rPr>
          <w:rFonts w:ascii="Times New Roman" w:hAnsi="Times New Roman" w:cs="Times New Roman"/>
          <w:iCs/>
          <w:sz w:val="28"/>
          <w:szCs w:val="28"/>
          <w:lang w:val="en-US"/>
        </w:rPr>
        <w:t>Everyone Needs a Mentor: Fostering Talent in Your Organisation.</w:t>
      </w:r>
      <w:r>
        <w:rPr>
          <w:rFonts w:ascii="Times New Roman" w:hAnsi="Times New Roman" w:cs="Times New Roman"/>
          <w:sz w:val="28"/>
          <w:szCs w:val="28"/>
          <w:lang w:val="en-US"/>
        </w:rPr>
        <w:t xml:space="preserve"> – </w:t>
      </w:r>
      <w:r w:rsidR="00741E5E">
        <w:rPr>
          <w:rFonts w:ascii="Times New Roman" w:hAnsi="Times New Roman" w:cs="Times New Roman"/>
          <w:sz w:val="28"/>
          <w:szCs w:val="28"/>
          <w:lang w:val="en-US"/>
        </w:rPr>
        <w:t xml:space="preserve">Ed. </w:t>
      </w:r>
      <w:r>
        <w:rPr>
          <w:rFonts w:ascii="Times New Roman" w:hAnsi="Times New Roman" w:cs="Times New Roman"/>
          <w:sz w:val="28"/>
          <w:szCs w:val="28"/>
          <w:lang w:val="en-US"/>
        </w:rPr>
        <w:t>4th. – London</w:t>
      </w:r>
      <w:r w:rsidR="00741E5E">
        <w:rPr>
          <w:rFonts w:ascii="Times New Roman" w:hAnsi="Times New Roman" w:cs="Times New Roman"/>
          <w:sz w:val="28"/>
          <w:szCs w:val="28"/>
          <w:lang w:val="en-US"/>
        </w:rPr>
        <w:t>,</w:t>
      </w:r>
      <w:r w:rsidRPr="001A0D02">
        <w:rPr>
          <w:rFonts w:ascii="Times New Roman" w:hAnsi="Times New Roman" w:cs="Times New Roman"/>
          <w:sz w:val="28"/>
          <w:szCs w:val="28"/>
          <w:lang w:val="en-US"/>
        </w:rPr>
        <w:t xml:space="preserve"> 2004. – </w:t>
      </w:r>
      <w:r w:rsidRPr="001A0D02">
        <w:rPr>
          <w:rFonts w:ascii="Times New Roman" w:hAnsi="Times New Roman" w:cs="Times New Roman"/>
          <w:bCs/>
          <w:sz w:val="28"/>
          <w:szCs w:val="28"/>
          <w:lang w:val="en-US"/>
        </w:rPr>
        <w:t>352 p.</w:t>
      </w:r>
    </w:p>
    <w:p w:rsidR="0043635A" w:rsidRDefault="004C3D22" w:rsidP="009909F4">
      <w:pPr>
        <w:tabs>
          <w:tab w:val="left" w:pos="1180"/>
        </w:tabs>
        <w:spacing w:after="0" w:line="240" w:lineRule="auto"/>
        <w:jc w:val="center"/>
        <w:rPr>
          <w:rFonts w:ascii="Times New Roman" w:hAnsi="Times New Roman" w:cs="Times New Roman"/>
          <w:b/>
          <w:sz w:val="28"/>
          <w:szCs w:val="28"/>
        </w:rPr>
      </w:pPr>
      <w:r w:rsidRPr="0043635A">
        <w:rPr>
          <w:rFonts w:ascii="Times New Roman" w:hAnsi="Times New Roman" w:cs="Times New Roman"/>
          <w:b/>
          <w:sz w:val="28"/>
          <w:szCs w:val="28"/>
        </w:rPr>
        <w:t>ПРИЛОЖЕНИЕ А</w:t>
      </w:r>
    </w:p>
    <w:p w:rsidR="00741E5E" w:rsidRPr="0043635A" w:rsidRDefault="00741E5E" w:rsidP="009909F4">
      <w:pPr>
        <w:tabs>
          <w:tab w:val="left" w:pos="1180"/>
        </w:tabs>
        <w:spacing w:after="0" w:line="240" w:lineRule="auto"/>
        <w:jc w:val="center"/>
        <w:rPr>
          <w:rFonts w:ascii="Times New Roman" w:hAnsi="Times New Roman" w:cs="Times New Roman"/>
          <w:b/>
          <w:sz w:val="28"/>
          <w:szCs w:val="28"/>
        </w:rPr>
      </w:pPr>
    </w:p>
    <w:p w:rsidR="0043635A" w:rsidRPr="00075451" w:rsidRDefault="0043635A" w:rsidP="009909F4">
      <w:pPr>
        <w:tabs>
          <w:tab w:val="left" w:pos="1180"/>
        </w:tabs>
        <w:spacing w:after="0" w:line="240" w:lineRule="auto"/>
        <w:jc w:val="center"/>
        <w:rPr>
          <w:rFonts w:ascii="Times New Roman" w:hAnsi="Times New Roman" w:cs="Times New Roman"/>
          <w:sz w:val="28"/>
          <w:szCs w:val="28"/>
        </w:rPr>
      </w:pPr>
      <w:r w:rsidRPr="00075451">
        <w:rPr>
          <w:rFonts w:ascii="Times New Roman" w:hAnsi="Times New Roman" w:cs="Times New Roman"/>
          <w:sz w:val="28"/>
          <w:szCs w:val="28"/>
        </w:rPr>
        <w:t xml:space="preserve">Рекомендация по введению элективного курса </w:t>
      </w:r>
    </w:p>
    <w:p w:rsidR="0043635A" w:rsidRDefault="0043635A" w:rsidP="009909F4">
      <w:pPr>
        <w:tabs>
          <w:tab w:val="left" w:pos="1180"/>
        </w:tabs>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825627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умс 1010.jpeg"/>
                    <pic:cNvPicPr/>
                  </pic:nvPicPr>
                  <pic:blipFill>
                    <a:blip r:embed="rId26">
                      <a:extLst>
                        <a:ext uri="{28A0092B-C50C-407E-A947-70E740481C1C}">
                          <a14:useLocalDpi xmlns:a14="http://schemas.microsoft.com/office/drawing/2010/main" val="0"/>
                        </a:ext>
                      </a:extLst>
                    </a:blip>
                    <a:stretch>
                      <a:fillRect/>
                    </a:stretch>
                  </pic:blipFill>
                  <pic:spPr>
                    <a:xfrm>
                      <a:off x="0" y="0"/>
                      <a:ext cx="5940425" cy="8256270"/>
                    </a:xfrm>
                    <a:prstGeom prst="rect">
                      <a:avLst/>
                    </a:prstGeom>
                  </pic:spPr>
                </pic:pic>
              </a:graphicData>
            </a:graphic>
          </wp:inline>
        </w:drawing>
      </w:r>
    </w:p>
    <w:p w:rsidR="007217FA" w:rsidRDefault="007217FA" w:rsidP="009909F4">
      <w:pPr>
        <w:tabs>
          <w:tab w:val="left" w:pos="1180"/>
        </w:tabs>
        <w:spacing w:after="0" w:line="240" w:lineRule="auto"/>
        <w:jc w:val="center"/>
        <w:rPr>
          <w:rFonts w:ascii="Times New Roman" w:hAnsi="Times New Roman" w:cs="Times New Roman"/>
          <w:sz w:val="28"/>
          <w:szCs w:val="28"/>
        </w:rPr>
      </w:pPr>
    </w:p>
    <w:p w:rsidR="007217FA" w:rsidRDefault="007217FA" w:rsidP="009909F4">
      <w:pPr>
        <w:tabs>
          <w:tab w:val="left" w:pos="1180"/>
        </w:tabs>
        <w:spacing w:after="0" w:line="240" w:lineRule="auto"/>
        <w:jc w:val="center"/>
        <w:rPr>
          <w:rFonts w:ascii="Times New Roman" w:hAnsi="Times New Roman" w:cs="Times New Roman"/>
          <w:b/>
          <w:sz w:val="28"/>
          <w:szCs w:val="28"/>
        </w:rPr>
      </w:pPr>
      <w:r w:rsidRPr="007217FA">
        <w:rPr>
          <w:rFonts w:ascii="Times New Roman" w:hAnsi="Times New Roman" w:cs="Times New Roman"/>
          <w:b/>
          <w:sz w:val="28"/>
          <w:szCs w:val="28"/>
        </w:rPr>
        <w:t>ПРИЛОЖЕНИЕ Б</w:t>
      </w:r>
    </w:p>
    <w:p w:rsidR="00741E5E" w:rsidRPr="007217FA" w:rsidRDefault="00741E5E" w:rsidP="009909F4">
      <w:pPr>
        <w:tabs>
          <w:tab w:val="left" w:pos="1180"/>
        </w:tabs>
        <w:spacing w:after="0" w:line="240" w:lineRule="auto"/>
        <w:jc w:val="center"/>
        <w:rPr>
          <w:rFonts w:ascii="Times New Roman" w:hAnsi="Times New Roman" w:cs="Times New Roman"/>
          <w:b/>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r w:rsidRPr="00075451">
        <w:rPr>
          <w:rFonts w:ascii="Times New Roman" w:hAnsi="Times New Roman" w:cs="Times New Roman"/>
          <w:sz w:val="28"/>
          <w:szCs w:val="28"/>
        </w:rPr>
        <w:t>Акт внедрения</w:t>
      </w:r>
    </w:p>
    <w:p w:rsidR="00741E5E" w:rsidRPr="00075451" w:rsidRDefault="00741E5E"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7D6BBC">
        <w:rPr>
          <w:rFonts w:ascii="Times New Roman" w:hAnsi="Times New Roman" w:cs="Times New Roman"/>
          <w:b/>
          <w:noProof/>
          <w:sz w:val="28"/>
          <w:szCs w:val="28"/>
          <w:lang w:eastAsia="ru-RU"/>
        </w:rPr>
        <w:drawing>
          <wp:inline distT="0" distB="0" distL="0" distR="0" wp14:anchorId="47E48C24" wp14:editId="25E11E11">
            <wp:extent cx="4810125" cy="68961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10125" cy="6896100"/>
                    </a:xfrm>
                    <a:prstGeom prst="rect">
                      <a:avLst/>
                    </a:prstGeom>
                  </pic:spPr>
                </pic:pic>
              </a:graphicData>
            </a:graphic>
          </wp:inline>
        </w:drawing>
      </w:r>
    </w:p>
    <w:p w:rsidR="004C3D22" w:rsidRDefault="004C3D22" w:rsidP="009909F4">
      <w:pPr>
        <w:tabs>
          <w:tab w:val="left" w:pos="1180"/>
        </w:tabs>
        <w:spacing w:after="0" w:line="240" w:lineRule="auto"/>
        <w:jc w:val="center"/>
        <w:rPr>
          <w:rFonts w:ascii="Times New Roman" w:hAnsi="Times New Roman" w:cs="Times New Roman"/>
          <w:sz w:val="28"/>
          <w:szCs w:val="28"/>
        </w:rPr>
      </w:pPr>
      <w:r w:rsidRPr="007D6BBC">
        <w:rPr>
          <w:rFonts w:ascii="Times New Roman" w:hAnsi="Times New Roman" w:cs="Times New Roman"/>
          <w:b/>
          <w:noProof/>
          <w:sz w:val="28"/>
          <w:szCs w:val="28"/>
          <w:lang w:eastAsia="ru-RU"/>
        </w:rPr>
        <w:drawing>
          <wp:inline distT="0" distB="0" distL="0" distR="0" wp14:anchorId="2ED082B5" wp14:editId="10332B0E">
            <wp:extent cx="4762500" cy="63341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62500" cy="6334125"/>
                    </a:xfrm>
                    <a:prstGeom prst="rect">
                      <a:avLst/>
                    </a:prstGeom>
                  </pic:spPr>
                </pic:pic>
              </a:graphicData>
            </a:graphic>
          </wp:inline>
        </w:drawing>
      </w:r>
    </w:p>
    <w:p w:rsidR="004C3D22" w:rsidRDefault="004C3D22" w:rsidP="009909F4">
      <w:pPr>
        <w:tabs>
          <w:tab w:val="left" w:pos="1180"/>
        </w:tabs>
        <w:spacing w:after="0" w:line="240" w:lineRule="auto"/>
        <w:jc w:val="center"/>
        <w:rPr>
          <w:rFonts w:ascii="Times New Roman" w:hAnsi="Times New Roman" w:cs="Times New Roman"/>
          <w:sz w:val="28"/>
          <w:szCs w:val="28"/>
        </w:rPr>
      </w:pPr>
      <w:r w:rsidRPr="007D6BBC">
        <w:rPr>
          <w:rFonts w:ascii="Times New Roman" w:hAnsi="Times New Roman" w:cs="Times New Roman"/>
          <w:b/>
          <w:noProof/>
          <w:sz w:val="28"/>
          <w:szCs w:val="28"/>
          <w:lang w:eastAsia="ru-RU"/>
        </w:rPr>
        <w:drawing>
          <wp:inline distT="0" distB="0" distL="0" distR="0" wp14:anchorId="55C84674" wp14:editId="7F43ADB9">
            <wp:extent cx="4610100" cy="6381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10100" cy="6381750"/>
                    </a:xfrm>
                    <a:prstGeom prst="rect">
                      <a:avLst/>
                    </a:prstGeom>
                  </pic:spPr>
                </pic:pic>
              </a:graphicData>
            </a:graphic>
          </wp:inline>
        </w:drawing>
      </w: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075451" w:rsidRDefault="00075451"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jc w:val="center"/>
        <w:rPr>
          <w:rFonts w:ascii="Times New Roman" w:hAnsi="Times New Roman" w:cs="Times New Roman"/>
          <w:sz w:val="28"/>
          <w:szCs w:val="28"/>
        </w:rPr>
      </w:pPr>
    </w:p>
    <w:p w:rsidR="004C3D22" w:rsidRDefault="004C3D22" w:rsidP="009909F4">
      <w:pPr>
        <w:tabs>
          <w:tab w:val="left" w:pos="1180"/>
        </w:tabs>
        <w:spacing w:after="0" w:line="240" w:lineRule="auto"/>
        <w:rPr>
          <w:rFonts w:ascii="Times New Roman" w:hAnsi="Times New Roman" w:cs="Times New Roman"/>
          <w:sz w:val="28"/>
          <w:szCs w:val="28"/>
        </w:rPr>
      </w:pPr>
    </w:p>
    <w:p w:rsidR="004C3D22" w:rsidRDefault="007217FA" w:rsidP="009909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ПРИЛОЖЕНИЕ В</w:t>
      </w:r>
    </w:p>
    <w:p w:rsidR="00075451" w:rsidRDefault="00075451" w:rsidP="009909F4">
      <w:pPr>
        <w:spacing w:after="0" w:line="240" w:lineRule="auto"/>
        <w:jc w:val="center"/>
        <w:rPr>
          <w:rFonts w:ascii="Times New Roman" w:hAnsi="Times New Roman" w:cs="Times New Roman"/>
          <w:sz w:val="28"/>
          <w:szCs w:val="28"/>
        </w:rPr>
      </w:pPr>
    </w:p>
    <w:p w:rsidR="004C3D22" w:rsidRPr="00075451" w:rsidRDefault="00362D95" w:rsidP="009909F4">
      <w:pPr>
        <w:spacing w:after="0" w:line="240" w:lineRule="auto"/>
        <w:jc w:val="center"/>
        <w:rPr>
          <w:rFonts w:ascii="Times New Roman" w:hAnsi="Times New Roman" w:cs="Times New Roman"/>
          <w:sz w:val="28"/>
          <w:szCs w:val="28"/>
        </w:rPr>
      </w:pPr>
      <w:r w:rsidRPr="00354E80">
        <w:rPr>
          <w:rFonts w:ascii="Times New Roman" w:hAnsi="Times New Roman" w:cs="Times New Roman"/>
          <w:sz w:val="28"/>
          <w:szCs w:val="28"/>
          <w:lang w:eastAsia="ru-RU"/>
        </w:rPr>
        <w:t>Авторская диагностическая методика</w:t>
      </w:r>
      <w:r>
        <w:rPr>
          <w:rFonts w:ascii="Times New Roman" w:hAnsi="Times New Roman" w:cs="Times New Roman"/>
          <w:sz w:val="28"/>
          <w:szCs w:val="28"/>
          <w:lang w:eastAsia="ru-RU"/>
        </w:rPr>
        <w:t xml:space="preserve"> (вводная)</w:t>
      </w:r>
    </w:p>
    <w:p w:rsidR="004C3D22" w:rsidRPr="00FD6AC3" w:rsidRDefault="004C3D22" w:rsidP="009909F4">
      <w:pPr>
        <w:spacing w:after="0" w:line="240" w:lineRule="auto"/>
        <w:jc w:val="center"/>
        <w:rPr>
          <w:rFonts w:ascii="Times New Roman" w:hAnsi="Times New Roman" w:cs="Times New Roman"/>
          <w:b/>
          <w:sz w:val="28"/>
          <w:szCs w:val="28"/>
        </w:rPr>
      </w:pPr>
    </w:p>
    <w:p w:rsidR="004C3D22" w:rsidRPr="00075451" w:rsidRDefault="004C3D22" w:rsidP="009909F4">
      <w:pPr>
        <w:spacing w:after="0" w:line="240" w:lineRule="auto"/>
        <w:ind w:firstLine="708"/>
        <w:jc w:val="both"/>
        <w:rPr>
          <w:rFonts w:ascii="Times New Roman" w:hAnsi="Times New Roman" w:cs="Times New Roman"/>
          <w:sz w:val="28"/>
          <w:szCs w:val="28"/>
        </w:rPr>
      </w:pPr>
      <w:r w:rsidRPr="00FD6AC3">
        <w:rPr>
          <w:rFonts w:ascii="Times New Roman" w:hAnsi="Times New Roman" w:cs="Times New Roman"/>
          <w:sz w:val="28"/>
          <w:szCs w:val="28"/>
        </w:rPr>
        <w:t xml:space="preserve">Диагностическая методика разработана в соответствии со структурой </w:t>
      </w:r>
      <w:r w:rsidRPr="00075451">
        <w:rPr>
          <w:rFonts w:ascii="Times New Roman" w:hAnsi="Times New Roman" w:cs="Times New Roman"/>
          <w:sz w:val="28"/>
          <w:szCs w:val="28"/>
        </w:rPr>
        <w:t>профессиональной иноязычной компетенции, представленной во второй главе исследования. Методика построена на компетентностном подходе и ориентирована на комплексную оценку четырех субкомпетенций: лингвоинформационной, когнитивно-продуктивной, дискурсивно-проектной и личностно-рефлексивной. Диагностика основана на выполнении профессионально ориентированных заданий, моделирующих реальные ситуации будущей профессиональной деятельности студентов образовательной программы «Информационные системы».</w:t>
      </w:r>
    </w:p>
    <w:p w:rsidR="004C3D22" w:rsidRPr="00075451" w:rsidRDefault="004C3D22" w:rsidP="009909F4">
      <w:pPr>
        <w:spacing w:after="0" w:line="240" w:lineRule="auto"/>
        <w:ind w:firstLine="708"/>
        <w:jc w:val="both"/>
        <w:rPr>
          <w:rFonts w:ascii="Times New Roman" w:hAnsi="Times New Roman" w:cs="Times New Roman"/>
          <w:sz w:val="28"/>
          <w:szCs w:val="28"/>
        </w:rPr>
      </w:pPr>
      <w:r w:rsidRPr="00075451">
        <w:rPr>
          <w:rFonts w:ascii="Times New Roman" w:eastAsia="Times New Roman" w:hAnsi="Times New Roman" w:cs="Times New Roman"/>
          <w:bCs/>
          <w:sz w:val="28"/>
          <w:szCs w:val="28"/>
          <w:lang w:eastAsia="ru-RU"/>
        </w:rPr>
        <w:t>Цель:</w:t>
      </w:r>
      <w:r w:rsidRPr="00075451">
        <w:rPr>
          <w:rFonts w:ascii="Times New Roman" w:eastAsia="Times New Roman" w:hAnsi="Times New Roman" w:cs="Times New Roman"/>
          <w:sz w:val="28"/>
          <w:szCs w:val="28"/>
          <w:lang w:eastAsia="ru-RU"/>
        </w:rPr>
        <w:t xml:space="preserve"> определить уровень сформированности профессиональной иноязычной компетенции студентов первого курса образовательной программы «Информационные системы».</w:t>
      </w:r>
    </w:p>
    <w:p w:rsidR="004C3D22" w:rsidRPr="00075451" w:rsidRDefault="004C3D22" w:rsidP="009909F4">
      <w:pPr>
        <w:spacing w:after="0" w:line="240" w:lineRule="auto"/>
        <w:ind w:firstLine="708"/>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Объект диагностики</w:t>
      </w:r>
      <w:r w:rsidR="00741E5E">
        <w:rPr>
          <w:rFonts w:ascii="Times New Roman" w:eastAsia="Times New Roman" w:hAnsi="Times New Roman" w:cs="Times New Roman"/>
          <w:sz w:val="28"/>
          <w:szCs w:val="28"/>
          <w:lang w:eastAsia="ru-RU"/>
        </w:rPr>
        <w:t xml:space="preserve"> – </w:t>
      </w:r>
      <w:r w:rsidRPr="00075451">
        <w:rPr>
          <w:rFonts w:ascii="Times New Roman" w:eastAsia="Times New Roman" w:hAnsi="Times New Roman" w:cs="Times New Roman"/>
          <w:sz w:val="28"/>
          <w:szCs w:val="28"/>
          <w:lang w:eastAsia="ru-RU"/>
        </w:rPr>
        <w:t>профессиональная иноязычная компетенция студентов первого курса образовательной программы «Информационные системы».</w:t>
      </w:r>
    </w:p>
    <w:p w:rsidR="004C3D22" w:rsidRPr="00075451" w:rsidRDefault="004C3D22" w:rsidP="009909F4">
      <w:pPr>
        <w:spacing w:after="0" w:line="240" w:lineRule="auto"/>
        <w:ind w:firstLine="708"/>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Предмет диагностики</w:t>
      </w:r>
      <w:r w:rsidRPr="00075451">
        <w:rPr>
          <w:rFonts w:ascii="Times New Roman" w:eastAsia="Times New Roman" w:hAnsi="Times New Roman" w:cs="Times New Roman"/>
          <w:sz w:val="28"/>
          <w:szCs w:val="28"/>
          <w:lang w:eastAsia="ru-RU"/>
        </w:rPr>
        <w:t xml:space="preserve"> </w:t>
      </w:r>
      <w:r w:rsidR="00741E5E">
        <w:rPr>
          <w:rFonts w:ascii="Times New Roman" w:eastAsia="Times New Roman" w:hAnsi="Times New Roman" w:cs="Times New Roman"/>
          <w:sz w:val="28"/>
          <w:szCs w:val="28"/>
          <w:lang w:eastAsia="ru-RU"/>
        </w:rPr>
        <w:t>–</w:t>
      </w:r>
      <w:r w:rsidRPr="00075451">
        <w:rPr>
          <w:rFonts w:ascii="Times New Roman" w:eastAsia="Times New Roman" w:hAnsi="Times New Roman" w:cs="Times New Roman"/>
          <w:sz w:val="28"/>
          <w:szCs w:val="28"/>
          <w:lang w:eastAsia="ru-RU"/>
        </w:rPr>
        <w:t xml:space="preserve"> уровень сформированности лингвоинформационной, когнитивно-продуктивной, дискурсивно-проектной и личностно-рефлексивной субкомпетенций.</w:t>
      </w:r>
    </w:p>
    <w:p w:rsidR="004C3D22" w:rsidRPr="00075451" w:rsidRDefault="004C3D22" w:rsidP="009909F4">
      <w:pPr>
        <w:spacing w:after="0" w:line="240" w:lineRule="auto"/>
        <w:ind w:firstLine="708"/>
        <w:jc w:val="both"/>
        <w:rPr>
          <w:rFonts w:ascii="Times New Roman" w:eastAsia="Times New Roman" w:hAnsi="Times New Roman" w:cs="Times New Roman"/>
          <w:sz w:val="28"/>
          <w:szCs w:val="28"/>
          <w:lang w:eastAsia="ru-RU"/>
        </w:rPr>
      </w:pPr>
    </w:p>
    <w:p w:rsidR="004C3D22" w:rsidRPr="00075451" w:rsidRDefault="004C3D22" w:rsidP="009909F4">
      <w:pPr>
        <w:spacing w:after="0" w:line="240" w:lineRule="auto"/>
        <w:jc w:val="center"/>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Инструкция.</w:t>
      </w:r>
    </w:p>
    <w:p w:rsidR="004C3D22" w:rsidRPr="00075451" w:rsidRDefault="004C3D22" w:rsidP="00741E5E">
      <w:pPr>
        <w:spacing w:after="0" w:line="240" w:lineRule="auto"/>
        <w:ind w:firstLine="709"/>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Внимательно ознакомьтесь с заданиями каждого раздела. Выполняйте задания последовательно. Максимальное количество баллов составляет 100. При выполнении заданий разрешается использовать только материалы, предусмотренные процедурой диагностики. Использование электронных переводчиков и других вспомогательных ресурсов не допускается.</w:t>
      </w:r>
    </w:p>
    <w:p w:rsidR="004C3D22" w:rsidRPr="00075451" w:rsidRDefault="004C3D22" w:rsidP="00741E5E">
      <w:pPr>
        <w:spacing w:after="0" w:line="240" w:lineRule="auto"/>
        <w:ind w:firstLine="709"/>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Продолжительность:</w:t>
      </w:r>
      <w:r w:rsidRPr="00075451">
        <w:rPr>
          <w:rFonts w:ascii="Times New Roman" w:eastAsia="Times New Roman" w:hAnsi="Times New Roman" w:cs="Times New Roman"/>
          <w:sz w:val="28"/>
          <w:szCs w:val="28"/>
          <w:lang w:eastAsia="ru-RU"/>
        </w:rPr>
        <w:t xml:space="preserve"> 90 минут.</w:t>
      </w:r>
    </w:p>
    <w:p w:rsidR="004C3D22" w:rsidRPr="00075451" w:rsidRDefault="004C3D22" w:rsidP="00741E5E">
      <w:pPr>
        <w:spacing w:after="0" w:line="240" w:lineRule="auto"/>
        <w:ind w:firstLine="709"/>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Максимальный балл:</w:t>
      </w:r>
      <w:r w:rsidRPr="00075451">
        <w:rPr>
          <w:rFonts w:ascii="Times New Roman" w:eastAsia="Times New Roman" w:hAnsi="Times New Roman" w:cs="Times New Roman"/>
          <w:sz w:val="28"/>
          <w:szCs w:val="28"/>
          <w:lang w:eastAsia="ru-RU"/>
        </w:rPr>
        <w:t xml:space="preserve"> 100.</w:t>
      </w:r>
    </w:p>
    <w:p w:rsidR="004C3D22" w:rsidRPr="00075451" w:rsidRDefault="004C3D22" w:rsidP="00741E5E">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075451">
        <w:rPr>
          <w:rFonts w:ascii="Times New Roman" w:eastAsia="Times New Roman" w:hAnsi="Times New Roman" w:cs="Times New Roman"/>
          <w:bCs/>
          <w:kern w:val="36"/>
          <w:sz w:val="28"/>
          <w:szCs w:val="28"/>
          <w:lang w:eastAsia="ru-RU"/>
        </w:rPr>
        <w:t>Структура диагностического инструментария</w:t>
      </w:r>
    </w:p>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4"/>
        <w:gridCol w:w="2532"/>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Раздел</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Максимальный балл</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Professional Vocabulary</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20</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Reading and Information Processing</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25</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Professional Problem Solving</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25</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Professional Communication</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20</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Reflection and Learning Autonomy</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10</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Всего</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100</w:t>
            </w:r>
          </w:p>
        </w:tc>
      </w:tr>
    </w:tbl>
    <w:p w:rsidR="004C3D22" w:rsidRPr="00075451" w:rsidRDefault="004C3D22" w:rsidP="009909F4">
      <w:pPr>
        <w:spacing w:after="0" w:line="240" w:lineRule="auto"/>
        <w:jc w:val="both"/>
        <w:rPr>
          <w:rFonts w:ascii="Times New Roman" w:hAnsi="Times New Roman" w:cs="Times New Roman"/>
          <w:sz w:val="28"/>
          <w:szCs w:val="28"/>
        </w:rPr>
      </w:pPr>
    </w:p>
    <w:p w:rsidR="004C3D22" w:rsidRPr="00075451" w:rsidRDefault="004C3D22" w:rsidP="009909F4">
      <w:pPr>
        <w:spacing w:after="0" w:line="240" w:lineRule="auto"/>
        <w:ind w:firstLine="708"/>
        <w:jc w:val="both"/>
        <w:rPr>
          <w:rFonts w:ascii="Times New Roman" w:eastAsia="Times New Roman" w:hAnsi="Times New Roman" w:cs="Times New Roman"/>
          <w:sz w:val="28"/>
          <w:szCs w:val="28"/>
          <w:lang w:eastAsia="ru-RU"/>
        </w:rPr>
      </w:pPr>
      <w:r w:rsidRPr="00075451">
        <w:rPr>
          <w:rFonts w:ascii="Times New Roman" w:hAnsi="Times New Roman" w:cs="Times New Roman"/>
          <w:sz w:val="28"/>
          <w:szCs w:val="28"/>
        </w:rPr>
        <w:t>Каждый раздел диагностической методики включает задания, направленные на оценку отдельных показателей профессиональной иноязычной компетенции. Выполнение комплексных заданий оценивалось по аналитическим критериям, позволяющим определить уровень сформированности соответствующих субкомпетенций.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4104"/>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Баллы</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Уровень сформированности ПИК</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85–100</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высокий</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65–84</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средний</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0–64</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низкий</w:t>
            </w:r>
          </w:p>
        </w:tc>
      </w:tr>
    </w:tbl>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p>
    <w:p w:rsidR="004C3D22" w:rsidRPr="00075451" w:rsidRDefault="004C3D22" w:rsidP="009909F4">
      <w:pPr>
        <w:spacing w:after="0" w:line="240" w:lineRule="auto"/>
        <w:jc w:val="center"/>
        <w:outlineLvl w:val="0"/>
        <w:rPr>
          <w:rFonts w:ascii="Times New Roman" w:eastAsia="Times New Roman" w:hAnsi="Times New Roman" w:cs="Times New Roman"/>
          <w:bCs/>
          <w:kern w:val="36"/>
          <w:sz w:val="28"/>
          <w:szCs w:val="28"/>
          <w:lang w:val="en-US" w:eastAsia="ru-RU"/>
        </w:rPr>
      </w:pPr>
      <w:r w:rsidRPr="00075451">
        <w:rPr>
          <w:rFonts w:ascii="Times New Roman" w:eastAsia="Times New Roman" w:hAnsi="Times New Roman" w:cs="Times New Roman"/>
          <w:bCs/>
          <w:kern w:val="36"/>
          <w:sz w:val="28"/>
          <w:szCs w:val="28"/>
          <w:lang w:eastAsia="ru-RU"/>
        </w:rPr>
        <w:t>Раздел</w:t>
      </w:r>
      <w:r w:rsidRPr="00075451">
        <w:rPr>
          <w:rFonts w:ascii="Times New Roman" w:eastAsia="Times New Roman" w:hAnsi="Times New Roman" w:cs="Times New Roman"/>
          <w:bCs/>
          <w:kern w:val="36"/>
          <w:sz w:val="28"/>
          <w:szCs w:val="28"/>
          <w:lang w:val="en-US" w:eastAsia="ru-RU"/>
        </w:rPr>
        <w:t xml:space="preserve"> I. Professional Vocabulary (20 </w:t>
      </w:r>
      <w:r w:rsidRPr="00075451">
        <w:rPr>
          <w:rFonts w:ascii="Times New Roman" w:eastAsia="Times New Roman" w:hAnsi="Times New Roman" w:cs="Times New Roman"/>
          <w:bCs/>
          <w:kern w:val="36"/>
          <w:sz w:val="28"/>
          <w:szCs w:val="28"/>
          <w:lang w:eastAsia="ru-RU"/>
        </w:rPr>
        <w:t>баллов</w:t>
      </w:r>
      <w:r w:rsidRPr="00075451">
        <w:rPr>
          <w:rFonts w:ascii="Times New Roman" w:eastAsia="Times New Roman" w:hAnsi="Times New Roman" w:cs="Times New Roman"/>
          <w:bCs/>
          <w:kern w:val="36"/>
          <w:sz w:val="28"/>
          <w:szCs w:val="28"/>
          <w:lang w:val="en-US" w:eastAsia="ru-RU"/>
        </w:rPr>
        <w:t>)</w:t>
      </w:r>
    </w:p>
    <w:p w:rsidR="004C3D22" w:rsidRPr="00075451" w:rsidRDefault="004C3D22" w:rsidP="009909F4">
      <w:pPr>
        <w:spacing w:after="0" w:line="240" w:lineRule="auto"/>
        <w:jc w:val="center"/>
        <w:outlineLvl w:val="2"/>
        <w:rPr>
          <w:rFonts w:ascii="Times New Roman" w:eastAsia="Times New Roman" w:hAnsi="Times New Roman" w:cs="Times New Roman"/>
          <w:bCs/>
          <w:sz w:val="28"/>
          <w:szCs w:val="28"/>
          <w:lang w:val="en-US" w:eastAsia="ru-RU"/>
        </w:rPr>
      </w:pPr>
      <w:r w:rsidRPr="00075451">
        <w:rPr>
          <w:rFonts w:ascii="Times New Roman" w:eastAsia="Times New Roman" w:hAnsi="Times New Roman" w:cs="Times New Roman"/>
          <w:bCs/>
          <w:sz w:val="28"/>
          <w:szCs w:val="28"/>
          <w:lang w:eastAsia="ru-RU"/>
        </w:rPr>
        <w:t>Часть</w:t>
      </w:r>
      <w:r w:rsidRPr="00075451">
        <w:rPr>
          <w:rFonts w:ascii="Times New Roman" w:eastAsia="Times New Roman" w:hAnsi="Times New Roman" w:cs="Times New Roman"/>
          <w:bCs/>
          <w:sz w:val="28"/>
          <w:szCs w:val="28"/>
          <w:lang w:val="en-US" w:eastAsia="ru-RU"/>
        </w:rPr>
        <w:t xml:space="preserve"> </w:t>
      </w:r>
      <w:r w:rsidRPr="00075451">
        <w:rPr>
          <w:rFonts w:ascii="Times New Roman" w:eastAsia="Times New Roman" w:hAnsi="Times New Roman" w:cs="Times New Roman"/>
          <w:bCs/>
          <w:sz w:val="28"/>
          <w:szCs w:val="28"/>
          <w:lang w:eastAsia="ru-RU"/>
        </w:rPr>
        <w:t>А</w:t>
      </w:r>
      <w:r w:rsidRPr="00075451">
        <w:rPr>
          <w:rFonts w:ascii="Times New Roman" w:eastAsia="Times New Roman" w:hAnsi="Times New Roman" w:cs="Times New Roman"/>
          <w:bCs/>
          <w:sz w:val="28"/>
          <w:szCs w:val="28"/>
          <w:lang w:val="en-US" w:eastAsia="ru-RU"/>
        </w:rPr>
        <w:t xml:space="preserve">. Multiple Choice (10 </w:t>
      </w:r>
      <w:r w:rsidRPr="00075451">
        <w:rPr>
          <w:rFonts w:ascii="Times New Roman" w:eastAsia="Times New Roman" w:hAnsi="Times New Roman" w:cs="Times New Roman"/>
          <w:bCs/>
          <w:sz w:val="28"/>
          <w:szCs w:val="28"/>
          <w:lang w:eastAsia="ru-RU"/>
        </w:rPr>
        <w:t>баллов</w:t>
      </w:r>
      <w:r w:rsidRPr="00075451">
        <w:rPr>
          <w:rFonts w:ascii="Times New Roman" w:eastAsia="Times New Roman" w:hAnsi="Times New Roman" w:cs="Times New Roman"/>
          <w:bCs/>
          <w:sz w:val="28"/>
          <w:szCs w:val="28"/>
          <w:lang w:val="en-US" w:eastAsia="ru-RU"/>
        </w:rPr>
        <w:t>)</w:t>
      </w:r>
    </w:p>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Выберите правильный вариант.</w:t>
      </w:r>
    </w:p>
    <w:p w:rsidR="004C3D22" w:rsidRPr="00075451" w:rsidRDefault="004C3D22" w:rsidP="009909F4">
      <w:pPr>
        <w:spacing w:after="0" w:line="240" w:lineRule="auto"/>
        <w:jc w:val="both"/>
        <w:outlineLvl w:val="2"/>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1.</w:t>
      </w:r>
    </w:p>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What is a database?</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a) a computer virus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 xml:space="preserve">b) </w:t>
      </w:r>
      <w:r w:rsidRPr="00075451">
        <w:rPr>
          <w:rFonts w:ascii="Times New Roman" w:eastAsia="Times New Roman" w:hAnsi="Times New Roman" w:cs="Times New Roman"/>
          <w:bCs/>
          <w:sz w:val="28"/>
          <w:szCs w:val="28"/>
          <w:lang w:val="en-US" w:eastAsia="ru-RU"/>
        </w:rPr>
        <w:t>an organized collection of data</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c) a web browser</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d) an operating system</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p>
    <w:p w:rsidR="004C3D22" w:rsidRPr="00075451" w:rsidRDefault="004C3D22" w:rsidP="009909F4">
      <w:pPr>
        <w:spacing w:after="0" w:line="240" w:lineRule="auto"/>
        <w:jc w:val="both"/>
        <w:outlineLvl w:val="2"/>
        <w:rPr>
          <w:rFonts w:ascii="Times New Roman" w:eastAsia="Times New Roman" w:hAnsi="Times New Roman" w:cs="Times New Roman"/>
          <w:bCs/>
          <w:sz w:val="28"/>
          <w:szCs w:val="28"/>
          <w:lang w:val="en-US" w:eastAsia="ru-RU"/>
        </w:rPr>
      </w:pPr>
      <w:r w:rsidRPr="00075451">
        <w:rPr>
          <w:rFonts w:ascii="Times New Roman" w:eastAsia="Times New Roman" w:hAnsi="Times New Roman" w:cs="Times New Roman"/>
          <w:bCs/>
          <w:sz w:val="28"/>
          <w:szCs w:val="28"/>
          <w:lang w:val="en-US" w:eastAsia="ru-RU"/>
        </w:rPr>
        <w:t>2.</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A firewall is used to</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a) write programs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 xml:space="preserve">b) </w:t>
      </w:r>
      <w:r w:rsidRPr="00075451">
        <w:rPr>
          <w:rFonts w:ascii="Times New Roman" w:eastAsia="Times New Roman" w:hAnsi="Times New Roman" w:cs="Times New Roman"/>
          <w:bCs/>
          <w:sz w:val="28"/>
          <w:szCs w:val="28"/>
          <w:lang w:val="en-US" w:eastAsia="ru-RU"/>
        </w:rPr>
        <w:t>protect a computer network</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c) edit documents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d) create databases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p>
    <w:p w:rsidR="004C3D22" w:rsidRPr="00075451" w:rsidRDefault="004C3D22" w:rsidP="009909F4">
      <w:pPr>
        <w:spacing w:after="0" w:line="240" w:lineRule="auto"/>
        <w:jc w:val="both"/>
        <w:outlineLvl w:val="2"/>
        <w:rPr>
          <w:rFonts w:ascii="Times New Roman" w:eastAsia="Times New Roman" w:hAnsi="Times New Roman" w:cs="Times New Roman"/>
          <w:bCs/>
          <w:sz w:val="28"/>
          <w:szCs w:val="28"/>
          <w:lang w:val="en-US" w:eastAsia="ru-RU"/>
        </w:rPr>
      </w:pPr>
      <w:r w:rsidRPr="00075451">
        <w:rPr>
          <w:rFonts w:ascii="Times New Roman" w:eastAsia="Times New Roman" w:hAnsi="Times New Roman" w:cs="Times New Roman"/>
          <w:bCs/>
          <w:sz w:val="28"/>
          <w:szCs w:val="28"/>
          <w:lang w:val="en-US" w:eastAsia="ru-RU"/>
        </w:rPr>
        <w:t>3.</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Cloud computing means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a) repairing computers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b) programming</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 xml:space="preserve">c) </w:t>
      </w:r>
      <w:r w:rsidRPr="00075451">
        <w:rPr>
          <w:rFonts w:ascii="Times New Roman" w:eastAsia="Times New Roman" w:hAnsi="Times New Roman" w:cs="Times New Roman"/>
          <w:bCs/>
          <w:sz w:val="28"/>
          <w:szCs w:val="28"/>
          <w:lang w:val="en-US" w:eastAsia="ru-RU"/>
        </w:rPr>
        <w:t>using computing services via the Internet</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d) installing software</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p>
    <w:p w:rsidR="004C3D22" w:rsidRPr="00075451" w:rsidRDefault="004C3D22" w:rsidP="009909F4">
      <w:pPr>
        <w:spacing w:after="0" w:line="240" w:lineRule="auto"/>
        <w:jc w:val="both"/>
        <w:outlineLvl w:val="2"/>
        <w:rPr>
          <w:rFonts w:ascii="Times New Roman" w:eastAsia="Times New Roman" w:hAnsi="Times New Roman" w:cs="Times New Roman"/>
          <w:bCs/>
          <w:sz w:val="28"/>
          <w:szCs w:val="28"/>
          <w:lang w:val="en-US" w:eastAsia="ru-RU"/>
        </w:rPr>
      </w:pPr>
      <w:r w:rsidRPr="00075451">
        <w:rPr>
          <w:rFonts w:ascii="Times New Roman" w:eastAsia="Times New Roman" w:hAnsi="Times New Roman" w:cs="Times New Roman"/>
          <w:bCs/>
          <w:sz w:val="28"/>
          <w:szCs w:val="28"/>
          <w:lang w:val="en-US" w:eastAsia="ru-RU"/>
        </w:rPr>
        <w:t>4.</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Which device stores data permanently?</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a) RAM</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b) CPU</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 xml:space="preserve">c) </w:t>
      </w:r>
      <w:r w:rsidRPr="00075451">
        <w:rPr>
          <w:rFonts w:ascii="Times New Roman" w:eastAsia="Times New Roman" w:hAnsi="Times New Roman" w:cs="Times New Roman"/>
          <w:bCs/>
          <w:sz w:val="28"/>
          <w:szCs w:val="28"/>
          <w:lang w:val="en-US" w:eastAsia="ru-RU"/>
        </w:rPr>
        <w:t>SSD</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d) Cache</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p>
    <w:p w:rsidR="004C3D22" w:rsidRPr="00075451" w:rsidRDefault="004C3D22" w:rsidP="009909F4">
      <w:pPr>
        <w:spacing w:after="0" w:line="240" w:lineRule="auto"/>
        <w:jc w:val="both"/>
        <w:outlineLvl w:val="2"/>
        <w:rPr>
          <w:rFonts w:ascii="Times New Roman" w:eastAsia="Times New Roman" w:hAnsi="Times New Roman" w:cs="Times New Roman"/>
          <w:bCs/>
          <w:sz w:val="28"/>
          <w:szCs w:val="28"/>
          <w:lang w:val="en-US" w:eastAsia="ru-RU"/>
        </w:rPr>
      </w:pPr>
      <w:r w:rsidRPr="00075451">
        <w:rPr>
          <w:rFonts w:ascii="Times New Roman" w:eastAsia="Times New Roman" w:hAnsi="Times New Roman" w:cs="Times New Roman"/>
          <w:bCs/>
          <w:sz w:val="28"/>
          <w:szCs w:val="28"/>
          <w:lang w:val="en-US" w:eastAsia="ru-RU"/>
        </w:rPr>
        <w:t>5.</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Which protocol is mainly used for secure web communication?</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a) FTP</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b) HTTP</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 xml:space="preserve">c) </w:t>
      </w:r>
      <w:r w:rsidRPr="00075451">
        <w:rPr>
          <w:rFonts w:ascii="Times New Roman" w:eastAsia="Times New Roman" w:hAnsi="Times New Roman" w:cs="Times New Roman"/>
          <w:bCs/>
          <w:sz w:val="28"/>
          <w:szCs w:val="28"/>
          <w:lang w:val="en-US" w:eastAsia="ru-RU"/>
        </w:rPr>
        <w:t>HTTPS</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r w:rsidRPr="00075451">
        <w:rPr>
          <w:rFonts w:ascii="Times New Roman" w:eastAsia="Times New Roman" w:hAnsi="Times New Roman" w:cs="Times New Roman"/>
          <w:sz w:val="28"/>
          <w:szCs w:val="28"/>
          <w:lang w:val="en-US" w:eastAsia="ru-RU"/>
        </w:rPr>
        <w:t>d) SMTP</w:t>
      </w:r>
    </w:p>
    <w:p w:rsidR="004C3D22" w:rsidRPr="00075451" w:rsidRDefault="004C3D22" w:rsidP="009909F4">
      <w:pPr>
        <w:spacing w:after="0" w:line="240" w:lineRule="auto"/>
        <w:jc w:val="both"/>
        <w:rPr>
          <w:rFonts w:ascii="Times New Roman" w:eastAsia="Times New Roman" w:hAnsi="Times New Roman" w:cs="Times New Roman"/>
          <w:sz w:val="28"/>
          <w:szCs w:val="28"/>
          <w:lang w:val="en-US" w:eastAsia="ru-RU"/>
        </w:rPr>
      </w:pPr>
    </w:p>
    <w:p w:rsidR="004C3D22" w:rsidRPr="00075451" w:rsidRDefault="004C3D22" w:rsidP="009909F4">
      <w:pPr>
        <w:spacing w:after="0" w:line="240" w:lineRule="auto"/>
        <w:jc w:val="both"/>
        <w:outlineLvl w:val="2"/>
        <w:rPr>
          <w:rFonts w:ascii="Times New Roman" w:eastAsia="Times New Roman" w:hAnsi="Times New Roman" w:cs="Times New Roman"/>
          <w:bCs/>
          <w:sz w:val="28"/>
          <w:szCs w:val="28"/>
          <w:lang w:val="en-US" w:eastAsia="ru-RU"/>
        </w:rPr>
      </w:pPr>
      <w:r w:rsidRPr="00075451">
        <w:rPr>
          <w:rFonts w:ascii="Times New Roman" w:eastAsia="Times New Roman" w:hAnsi="Times New Roman" w:cs="Times New Roman"/>
          <w:bCs/>
          <w:sz w:val="28"/>
          <w:szCs w:val="28"/>
          <w:lang w:eastAsia="ru-RU"/>
        </w:rPr>
        <w:t>Часть</w:t>
      </w:r>
      <w:r w:rsidRPr="00075451">
        <w:rPr>
          <w:rFonts w:ascii="Times New Roman" w:eastAsia="Times New Roman" w:hAnsi="Times New Roman" w:cs="Times New Roman"/>
          <w:bCs/>
          <w:sz w:val="28"/>
          <w:szCs w:val="28"/>
          <w:lang w:val="en-US" w:eastAsia="ru-RU"/>
        </w:rPr>
        <w:t xml:space="preserve"> B. Match the Terms (10 </w:t>
      </w:r>
      <w:r w:rsidRPr="00075451">
        <w:rPr>
          <w:rFonts w:ascii="Times New Roman" w:eastAsia="Times New Roman" w:hAnsi="Times New Roman" w:cs="Times New Roman"/>
          <w:bCs/>
          <w:sz w:val="28"/>
          <w:szCs w:val="28"/>
          <w:lang w:eastAsia="ru-RU"/>
        </w:rPr>
        <w:t>баллов</w:t>
      </w:r>
      <w:r w:rsidRPr="00075451">
        <w:rPr>
          <w:rFonts w:ascii="Times New Roman" w:eastAsia="Times New Roman" w:hAnsi="Times New Roman" w:cs="Times New Roman"/>
          <w:bCs/>
          <w:sz w:val="28"/>
          <w:szCs w:val="28"/>
          <w:lang w:val="en-US" w:eastAsia="ru-RU"/>
        </w:rPr>
        <w:t>)</w:t>
      </w:r>
    </w:p>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Соотнесите.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2"/>
        <w:gridCol w:w="2447"/>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Term</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bCs/>
                <w:sz w:val="28"/>
                <w:szCs w:val="28"/>
                <w:lang w:eastAsia="ru-RU"/>
              </w:rPr>
            </w:pPr>
            <w:r w:rsidRPr="00075451">
              <w:rPr>
                <w:rFonts w:ascii="Times New Roman" w:eastAsia="Times New Roman" w:hAnsi="Times New Roman" w:cs="Times New Roman"/>
                <w:bCs/>
                <w:sz w:val="28"/>
                <w:szCs w:val="28"/>
                <w:lang w:eastAsia="ru-RU"/>
              </w:rPr>
              <w:t>Definition</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Algorithm</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sequence of steps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Server</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provides services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Network</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connected computers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Software</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computer programs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Database</w:t>
            </w:r>
          </w:p>
        </w:tc>
        <w:tc>
          <w:tcPr>
            <w:tcW w:w="0" w:type="auto"/>
            <w:vAlign w:val="center"/>
            <w:hideMark/>
          </w:tcPr>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r w:rsidRPr="00075451">
              <w:rPr>
                <w:rFonts w:ascii="Times New Roman" w:eastAsia="Times New Roman" w:hAnsi="Times New Roman" w:cs="Times New Roman"/>
                <w:sz w:val="28"/>
                <w:szCs w:val="28"/>
                <w:lang w:eastAsia="ru-RU"/>
              </w:rPr>
              <w:t>organized data</w:t>
            </w:r>
          </w:p>
        </w:tc>
      </w:tr>
    </w:tbl>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p>
    <w:p w:rsidR="004C3D22" w:rsidRPr="00075451" w:rsidRDefault="004C3D22" w:rsidP="009909F4">
      <w:pPr>
        <w:spacing w:after="0" w:line="240" w:lineRule="auto"/>
        <w:jc w:val="center"/>
        <w:outlineLvl w:val="0"/>
        <w:rPr>
          <w:rFonts w:ascii="Times New Roman" w:eastAsia="Times New Roman" w:hAnsi="Times New Roman" w:cs="Times New Roman"/>
          <w:bCs/>
          <w:kern w:val="36"/>
          <w:sz w:val="28"/>
          <w:szCs w:val="28"/>
          <w:lang w:val="en-US" w:eastAsia="ru-RU"/>
        </w:rPr>
      </w:pPr>
      <w:r w:rsidRPr="00075451">
        <w:rPr>
          <w:rFonts w:ascii="Times New Roman" w:eastAsia="Times New Roman" w:hAnsi="Times New Roman" w:cs="Times New Roman"/>
          <w:bCs/>
          <w:kern w:val="36"/>
          <w:sz w:val="28"/>
          <w:szCs w:val="28"/>
          <w:lang w:eastAsia="ru-RU"/>
        </w:rPr>
        <w:t>Раздел</w:t>
      </w:r>
      <w:r w:rsidRPr="00075451">
        <w:rPr>
          <w:rFonts w:ascii="Times New Roman" w:eastAsia="Times New Roman" w:hAnsi="Times New Roman" w:cs="Times New Roman"/>
          <w:bCs/>
          <w:kern w:val="36"/>
          <w:sz w:val="28"/>
          <w:szCs w:val="28"/>
          <w:lang w:val="en-US" w:eastAsia="ru-RU"/>
        </w:rPr>
        <w:t xml:space="preserve"> II. Reading and Information Processing (25 </w:t>
      </w:r>
      <w:r w:rsidRPr="00075451">
        <w:rPr>
          <w:rFonts w:ascii="Times New Roman" w:eastAsia="Times New Roman" w:hAnsi="Times New Roman" w:cs="Times New Roman"/>
          <w:bCs/>
          <w:kern w:val="36"/>
          <w:sz w:val="28"/>
          <w:szCs w:val="28"/>
          <w:lang w:eastAsia="ru-RU"/>
        </w:rPr>
        <w:t>баллов</w:t>
      </w:r>
      <w:r w:rsidRPr="00075451">
        <w:rPr>
          <w:rFonts w:ascii="Times New Roman" w:eastAsia="Times New Roman" w:hAnsi="Times New Roman" w:cs="Times New Roman"/>
          <w:bCs/>
          <w:kern w:val="36"/>
          <w:sz w:val="28"/>
          <w:szCs w:val="28"/>
          <w:lang w:val="en-US" w:eastAsia="ru-RU"/>
        </w:rPr>
        <w:t>)</w:t>
      </w:r>
    </w:p>
    <w:p w:rsidR="004C3D22" w:rsidRPr="00075451" w:rsidRDefault="004C3D22" w:rsidP="009909F4">
      <w:pPr>
        <w:spacing w:after="0" w:line="240" w:lineRule="auto"/>
        <w:outlineLvl w:val="2"/>
        <w:rPr>
          <w:rFonts w:ascii="Times New Roman" w:eastAsia="Times New Roman" w:hAnsi="Times New Roman" w:cs="Times New Roman"/>
          <w:bCs/>
          <w:kern w:val="36"/>
          <w:sz w:val="28"/>
          <w:szCs w:val="28"/>
          <w:lang w:val="en-US" w:eastAsia="ru-RU"/>
        </w:rPr>
      </w:pPr>
    </w:p>
    <w:p w:rsidR="004C3D22" w:rsidRPr="00075451" w:rsidRDefault="004C3D22" w:rsidP="009909F4">
      <w:pPr>
        <w:spacing w:after="0" w:line="240" w:lineRule="auto"/>
        <w:jc w:val="center"/>
        <w:outlineLvl w:val="2"/>
        <w:rPr>
          <w:rFonts w:ascii="Times New Roman" w:eastAsia="Times New Roman" w:hAnsi="Times New Roman" w:cs="Times New Roman"/>
          <w:sz w:val="28"/>
          <w:szCs w:val="28"/>
          <w:lang w:eastAsia="ru-RU"/>
        </w:rPr>
      </w:pPr>
      <w:r w:rsidRPr="00075451">
        <w:rPr>
          <w:rFonts w:ascii="Times New Roman" w:eastAsia="Times New Roman" w:hAnsi="Times New Roman" w:cs="Times New Roman"/>
          <w:bCs/>
          <w:sz w:val="28"/>
          <w:szCs w:val="28"/>
          <w:lang w:eastAsia="ru-RU"/>
        </w:rPr>
        <w:t>Прочитайте текст и выполните задания</w:t>
      </w:r>
      <w:r w:rsidRPr="00075451">
        <w:rPr>
          <w:rFonts w:ascii="Times New Roman" w:eastAsia="Times New Roman" w:hAnsi="Times New Roman" w:cs="Times New Roman"/>
          <w:sz w:val="28"/>
          <w:szCs w:val="28"/>
          <w:lang w:eastAsia="ru-RU"/>
        </w:rPr>
        <w:t>.</w:t>
      </w:r>
    </w:p>
    <w:p w:rsidR="004C3D22" w:rsidRPr="00075451" w:rsidRDefault="004C3D22" w:rsidP="009909F4">
      <w:pPr>
        <w:spacing w:after="0" w:line="240" w:lineRule="auto"/>
        <w:jc w:val="center"/>
        <w:outlineLvl w:val="2"/>
        <w:rPr>
          <w:rFonts w:ascii="Times New Roman" w:eastAsia="Times New Roman" w:hAnsi="Times New Roman" w:cs="Times New Roman"/>
          <w:bCs/>
          <w:sz w:val="28"/>
          <w:szCs w:val="28"/>
          <w:lang w:eastAsia="ru-RU"/>
        </w:rPr>
      </w:pPr>
    </w:p>
    <w:p w:rsidR="004C3D22" w:rsidRPr="00741E5E" w:rsidRDefault="004C3D22" w:rsidP="009909F4">
      <w:pPr>
        <w:pStyle w:val="3"/>
        <w:spacing w:before="0" w:line="240" w:lineRule="auto"/>
        <w:jc w:val="center"/>
        <w:rPr>
          <w:rStyle w:val="a5"/>
          <w:b w:val="0"/>
          <w:bCs w:val="0"/>
          <w:color w:val="auto"/>
          <w:sz w:val="28"/>
          <w:szCs w:val="28"/>
          <w:lang w:val="en-US"/>
        </w:rPr>
      </w:pPr>
      <w:r w:rsidRPr="00741E5E">
        <w:rPr>
          <w:rStyle w:val="a5"/>
          <w:rFonts w:ascii="Times New Roman" w:hAnsi="Times New Roman" w:cs="Times New Roman"/>
          <w:b w:val="0"/>
          <w:bCs w:val="0"/>
          <w:color w:val="auto"/>
          <w:sz w:val="28"/>
          <w:szCs w:val="28"/>
          <w:lang w:val="en-US"/>
        </w:rPr>
        <w:t>Artificial Intelligence in Modern Information Systems</w:t>
      </w:r>
    </w:p>
    <w:p w:rsidR="004C3D22" w:rsidRPr="00075451" w:rsidRDefault="004C3D22" w:rsidP="009909F4">
      <w:pPr>
        <w:pStyle w:val="3"/>
        <w:spacing w:before="0" w:line="240" w:lineRule="auto"/>
        <w:jc w:val="center"/>
        <w:rPr>
          <w:rFonts w:ascii="Times New Roman" w:hAnsi="Times New Roman" w:cs="Times New Roman"/>
          <w:sz w:val="28"/>
          <w:szCs w:val="28"/>
          <w:lang w:val="en-US"/>
        </w:rPr>
      </w:pPr>
    </w:p>
    <w:p w:rsidR="004C3D22" w:rsidRPr="00075451" w:rsidRDefault="004C3D22" w:rsidP="00741E5E">
      <w:pPr>
        <w:pStyle w:val="a4"/>
        <w:spacing w:before="0" w:beforeAutospacing="0" w:after="0" w:afterAutospacing="0"/>
        <w:ind w:firstLine="709"/>
        <w:jc w:val="both"/>
        <w:rPr>
          <w:sz w:val="28"/>
          <w:szCs w:val="28"/>
          <w:lang w:val="en-US"/>
        </w:rPr>
      </w:pPr>
      <w:r w:rsidRPr="00075451">
        <w:rPr>
          <w:sz w:val="28"/>
          <w:szCs w:val="28"/>
          <w:lang w:val="en-US"/>
        </w:rPr>
        <w:t>Artificial Intelligence (AI) is becoming one of the most important technologies in modern information systems. Many companies use AI to improve their services, save time, and solve different problems. AI allows computers to perform tasks that usually require human intelligence, such as learning, analyzing information, recognizing images, and making simple decisions.</w:t>
      </w:r>
    </w:p>
    <w:p w:rsidR="004C3D22" w:rsidRPr="00075451" w:rsidRDefault="004C3D22" w:rsidP="00741E5E">
      <w:pPr>
        <w:pStyle w:val="a4"/>
        <w:spacing w:before="0" w:beforeAutospacing="0" w:after="0" w:afterAutospacing="0"/>
        <w:ind w:firstLine="709"/>
        <w:jc w:val="both"/>
        <w:rPr>
          <w:sz w:val="28"/>
          <w:szCs w:val="28"/>
          <w:lang w:val="en-US"/>
        </w:rPr>
      </w:pPr>
      <w:r w:rsidRPr="00075451">
        <w:rPr>
          <w:sz w:val="28"/>
          <w:szCs w:val="28"/>
          <w:lang w:val="en-US"/>
        </w:rPr>
        <w:t>One common example of AI is a chatbot. Chatbots can answer customers' questions, provide technical support, and help users find information on websites. Another example is recommendation systems. Online stores use AI to suggest products based on customers' previous searches and purchases.</w:t>
      </w:r>
    </w:p>
    <w:p w:rsidR="004C3D22" w:rsidRPr="00075451" w:rsidRDefault="004C3D22" w:rsidP="00741E5E">
      <w:pPr>
        <w:pStyle w:val="a4"/>
        <w:spacing w:before="0" w:beforeAutospacing="0" w:after="0" w:afterAutospacing="0"/>
        <w:ind w:firstLine="709"/>
        <w:jc w:val="both"/>
        <w:rPr>
          <w:sz w:val="28"/>
          <w:szCs w:val="28"/>
          <w:lang w:val="en-US"/>
        </w:rPr>
      </w:pPr>
      <w:r w:rsidRPr="00075451">
        <w:rPr>
          <w:sz w:val="28"/>
          <w:szCs w:val="28"/>
          <w:lang w:val="en-US"/>
        </w:rPr>
        <w:t>Machine learning is an important part of Artificial Intelligence. A computer learns from data instead of following only fixed instructions. The more data the system processes, the better it can recognize patterns and make predictions. For example, banks use machine learning to detect unusual financial transactions and reduce fraud.</w:t>
      </w:r>
    </w:p>
    <w:p w:rsidR="004C3D22" w:rsidRPr="00075451" w:rsidRDefault="004C3D22" w:rsidP="00741E5E">
      <w:pPr>
        <w:pStyle w:val="a4"/>
        <w:spacing w:before="0" w:beforeAutospacing="0" w:after="0" w:afterAutospacing="0"/>
        <w:ind w:firstLine="709"/>
        <w:jc w:val="both"/>
        <w:rPr>
          <w:sz w:val="28"/>
          <w:szCs w:val="28"/>
          <w:lang w:val="en-US"/>
        </w:rPr>
      </w:pPr>
      <w:r w:rsidRPr="00075451">
        <w:rPr>
          <w:sz w:val="28"/>
          <w:szCs w:val="28"/>
          <w:lang w:val="en-US"/>
        </w:rPr>
        <w:t>Information systems also use cloud computing to store and process large amounts of data. Cloud services allow users to access information from different devices through the Internet. This makes collaboration easier and reduces the need for expensive local hardware.</w:t>
      </w:r>
    </w:p>
    <w:p w:rsidR="004C3D22" w:rsidRPr="00075451" w:rsidRDefault="004C3D22" w:rsidP="00741E5E">
      <w:pPr>
        <w:pStyle w:val="a4"/>
        <w:spacing w:before="0" w:beforeAutospacing="0" w:after="0" w:afterAutospacing="0"/>
        <w:ind w:firstLine="709"/>
        <w:jc w:val="both"/>
        <w:rPr>
          <w:sz w:val="28"/>
          <w:szCs w:val="28"/>
          <w:lang w:val="en-US"/>
        </w:rPr>
      </w:pPr>
      <w:r w:rsidRPr="00075451">
        <w:rPr>
          <w:sz w:val="28"/>
          <w:szCs w:val="28"/>
          <w:lang w:val="en-US"/>
        </w:rPr>
        <w:t>Although AI has many advantages, it also creates new challenges. Companies must protect personal data and ensure information security. They also need qualified IT specialists who can develop, maintain, and improve intelligent information systems.</w:t>
      </w:r>
    </w:p>
    <w:p w:rsidR="004C3D22" w:rsidRPr="00075451" w:rsidRDefault="004C3D22" w:rsidP="00741E5E">
      <w:pPr>
        <w:pStyle w:val="a4"/>
        <w:spacing w:before="0" w:beforeAutospacing="0" w:after="0" w:afterAutospacing="0"/>
        <w:ind w:firstLine="709"/>
        <w:jc w:val="both"/>
        <w:rPr>
          <w:sz w:val="28"/>
          <w:szCs w:val="28"/>
          <w:lang w:val="en-US"/>
        </w:rPr>
      </w:pPr>
      <w:r w:rsidRPr="00075451">
        <w:rPr>
          <w:sz w:val="28"/>
          <w:szCs w:val="28"/>
          <w:lang w:val="en-US"/>
        </w:rPr>
        <w:t>Today, Artificial Intelligence is becoming an essential part of business, education, healthcare, and many other areas. In the future, its role in information systems will continue to grow.</w:t>
      </w:r>
    </w:p>
    <w:p w:rsidR="004C3D22" w:rsidRPr="00075451" w:rsidRDefault="004C3D22" w:rsidP="00741E5E">
      <w:pPr>
        <w:pStyle w:val="a4"/>
        <w:spacing w:before="0" w:beforeAutospacing="0" w:after="0" w:afterAutospacing="0"/>
        <w:ind w:firstLine="709"/>
        <w:jc w:val="both"/>
        <w:rPr>
          <w:sz w:val="28"/>
          <w:szCs w:val="28"/>
          <w:lang w:val="en-US"/>
        </w:rPr>
      </w:pPr>
      <w:r w:rsidRPr="00075451">
        <w:rPr>
          <w:rStyle w:val="a5"/>
          <w:rFonts w:eastAsiaTheme="majorEastAsia"/>
          <w:b w:val="0"/>
          <w:sz w:val="28"/>
          <w:szCs w:val="28"/>
          <w:lang w:val="en-US"/>
        </w:rPr>
        <w:t>(257 words)</w:t>
      </w:r>
    </w:p>
    <w:p w:rsidR="004C3D22" w:rsidRPr="00075451" w:rsidRDefault="004C3D22" w:rsidP="009909F4">
      <w:pPr>
        <w:pStyle w:val="1"/>
        <w:spacing w:before="0" w:beforeAutospacing="0" w:after="0" w:afterAutospacing="0"/>
        <w:rPr>
          <w:b w:val="0"/>
          <w:sz w:val="28"/>
          <w:szCs w:val="28"/>
          <w:lang w:val="en-US"/>
        </w:rPr>
      </w:pP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lang w:val="en-US"/>
        </w:rPr>
        <w:t>Task 1. Choose the best title. (3 points)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Choose the most suitable title for the text.</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a) Computer Games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 xml:space="preserve">b) </w:t>
      </w:r>
      <w:r w:rsidRPr="00075451">
        <w:rPr>
          <w:rStyle w:val="a5"/>
          <w:rFonts w:eastAsiaTheme="majorEastAsia"/>
          <w:b w:val="0"/>
          <w:sz w:val="28"/>
          <w:szCs w:val="28"/>
          <w:lang w:val="en-US"/>
        </w:rPr>
        <w:t>Artificial Intelligence in Modern Information Systems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c) Internet History</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d) Programming Languages</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lang w:val="en-US"/>
        </w:rPr>
        <w:t>Task 2. Answer the questions. (10 points)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Answer the questions using complete sentences.</w:t>
      </w:r>
    </w:p>
    <w:p w:rsidR="004C3D22" w:rsidRPr="00075451" w:rsidRDefault="004C3D22" w:rsidP="009909F4">
      <w:pPr>
        <w:numPr>
          <w:ilvl w:val="0"/>
          <w:numId w:val="18"/>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What is Artificial Intelligence? </w:t>
      </w:r>
    </w:p>
    <w:p w:rsidR="004C3D22" w:rsidRPr="00075451" w:rsidRDefault="004C3D22" w:rsidP="009909F4">
      <w:pPr>
        <w:numPr>
          <w:ilvl w:val="0"/>
          <w:numId w:val="18"/>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Give two examples of AI applications. </w:t>
      </w:r>
    </w:p>
    <w:p w:rsidR="004C3D22" w:rsidRPr="00075451" w:rsidRDefault="004C3D22" w:rsidP="009909F4">
      <w:pPr>
        <w:numPr>
          <w:ilvl w:val="0"/>
          <w:numId w:val="18"/>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What is machine learning? </w:t>
      </w:r>
    </w:p>
    <w:p w:rsidR="004C3D22" w:rsidRPr="00075451" w:rsidRDefault="004C3D22" w:rsidP="009909F4">
      <w:pPr>
        <w:numPr>
          <w:ilvl w:val="0"/>
          <w:numId w:val="18"/>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Why do companies use cloud computing? </w:t>
      </w:r>
    </w:p>
    <w:p w:rsidR="004C3D22" w:rsidRPr="00075451" w:rsidRDefault="004C3D22" w:rsidP="009909F4">
      <w:pPr>
        <w:numPr>
          <w:ilvl w:val="0"/>
          <w:numId w:val="18"/>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Why is information security important? </w:t>
      </w: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2 points for each correct answer.</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lang w:val="en-US"/>
        </w:rPr>
        <w:t>Task 3. Find English equivalents in the text. (5 points)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Write the English words or phrases.</w:t>
      </w:r>
    </w:p>
    <w:p w:rsidR="004C3D22" w:rsidRPr="00075451" w:rsidRDefault="004C3D22" w:rsidP="009909F4">
      <w:pPr>
        <w:numPr>
          <w:ilvl w:val="0"/>
          <w:numId w:val="19"/>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искусственный интеллект __________________ </w:t>
      </w:r>
    </w:p>
    <w:p w:rsidR="004C3D22" w:rsidRPr="00075451" w:rsidRDefault="004C3D22" w:rsidP="009909F4">
      <w:pPr>
        <w:numPr>
          <w:ilvl w:val="0"/>
          <w:numId w:val="19"/>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машинное обучение __________________ </w:t>
      </w:r>
    </w:p>
    <w:p w:rsidR="004C3D22" w:rsidRPr="00075451" w:rsidRDefault="004C3D22" w:rsidP="009909F4">
      <w:pPr>
        <w:numPr>
          <w:ilvl w:val="0"/>
          <w:numId w:val="19"/>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облачные вычисления __________________ </w:t>
      </w:r>
    </w:p>
    <w:p w:rsidR="004C3D22" w:rsidRPr="00075451" w:rsidRDefault="004C3D22" w:rsidP="009909F4">
      <w:pPr>
        <w:numPr>
          <w:ilvl w:val="0"/>
          <w:numId w:val="19"/>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информационная безопасность __________________ </w:t>
      </w:r>
    </w:p>
    <w:p w:rsidR="004C3D22" w:rsidRPr="00075451" w:rsidRDefault="004C3D22" w:rsidP="009909F4">
      <w:pPr>
        <w:numPr>
          <w:ilvl w:val="0"/>
          <w:numId w:val="19"/>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рекомендации товаров __________________ </w:t>
      </w: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1 point for each correct answer.</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lang w:val="en-US"/>
        </w:rPr>
        <w:t>Task 4. Complete the table. (4 points)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 xml:space="preserve">According to the text, write </w:t>
      </w:r>
      <w:r w:rsidRPr="00075451">
        <w:rPr>
          <w:rStyle w:val="a5"/>
          <w:rFonts w:eastAsiaTheme="majorEastAsia"/>
          <w:b w:val="0"/>
          <w:sz w:val="28"/>
          <w:szCs w:val="28"/>
          <w:lang w:val="en-US"/>
        </w:rPr>
        <w:t>two advantages</w:t>
      </w:r>
      <w:r w:rsidRPr="00075451">
        <w:rPr>
          <w:sz w:val="28"/>
          <w:szCs w:val="28"/>
          <w:lang w:val="en-US"/>
        </w:rPr>
        <w:t xml:space="preserve"> and </w:t>
      </w:r>
      <w:r w:rsidRPr="00075451">
        <w:rPr>
          <w:rStyle w:val="a5"/>
          <w:rFonts w:eastAsiaTheme="majorEastAsia"/>
          <w:b w:val="0"/>
          <w:sz w:val="28"/>
          <w:szCs w:val="28"/>
          <w:lang w:val="en-US"/>
        </w:rPr>
        <w:t>two challenges</w:t>
      </w:r>
      <w:r w:rsidRPr="00075451">
        <w:rPr>
          <w:sz w:val="28"/>
          <w:szCs w:val="28"/>
          <w:lang w:val="en-US"/>
        </w:rPr>
        <w:t xml:space="preserve"> of Artificial Intelligence.</w:t>
      </w: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 xml:space="preserve"> 4 points (1 point for each correct idea).</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lang w:val="en-US"/>
        </w:rPr>
        <w:t>Task 5. True / False / Not Given (3 points)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 xml:space="preserve">Write </w:t>
      </w:r>
      <w:r w:rsidRPr="00075451">
        <w:rPr>
          <w:rStyle w:val="a5"/>
          <w:rFonts w:eastAsiaTheme="majorEastAsia"/>
          <w:b w:val="0"/>
          <w:sz w:val="28"/>
          <w:szCs w:val="28"/>
          <w:lang w:val="en-US"/>
        </w:rPr>
        <w:t>T</w:t>
      </w:r>
      <w:r w:rsidRPr="00075451">
        <w:rPr>
          <w:sz w:val="28"/>
          <w:szCs w:val="28"/>
          <w:lang w:val="en-US"/>
        </w:rPr>
        <w:t xml:space="preserve">, </w:t>
      </w:r>
      <w:r w:rsidRPr="00075451">
        <w:rPr>
          <w:rStyle w:val="a5"/>
          <w:rFonts w:eastAsiaTheme="majorEastAsia"/>
          <w:b w:val="0"/>
          <w:sz w:val="28"/>
          <w:szCs w:val="28"/>
          <w:lang w:val="en-US"/>
        </w:rPr>
        <w:t>F</w:t>
      </w:r>
      <w:r w:rsidRPr="00075451">
        <w:rPr>
          <w:sz w:val="28"/>
          <w:szCs w:val="28"/>
          <w:lang w:val="en-US"/>
        </w:rPr>
        <w:t xml:space="preserve"> or </w:t>
      </w:r>
      <w:r w:rsidRPr="00075451">
        <w:rPr>
          <w:rStyle w:val="a5"/>
          <w:rFonts w:eastAsiaTheme="majorEastAsia"/>
          <w:b w:val="0"/>
          <w:sz w:val="28"/>
          <w:szCs w:val="28"/>
          <w:lang w:val="en-US"/>
        </w:rPr>
        <w:t>NG</w:t>
      </w:r>
      <w:r w:rsidRPr="00075451">
        <w:rPr>
          <w:sz w:val="28"/>
          <w:szCs w:val="28"/>
          <w:lang w:val="en-US"/>
        </w:rPr>
        <w:t>.</w:t>
      </w:r>
    </w:p>
    <w:p w:rsidR="004C3D22" w:rsidRPr="00075451" w:rsidRDefault="004C3D22" w:rsidP="009909F4">
      <w:pPr>
        <w:numPr>
          <w:ilvl w:val="0"/>
          <w:numId w:val="20"/>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AI can recognize images. </w:t>
      </w:r>
    </w:p>
    <w:p w:rsidR="004C3D22" w:rsidRPr="00075451" w:rsidRDefault="004C3D22" w:rsidP="009909F4">
      <w:pPr>
        <w:numPr>
          <w:ilvl w:val="0"/>
          <w:numId w:val="20"/>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Cloud computing always works without the Internet. </w:t>
      </w:r>
    </w:p>
    <w:p w:rsidR="004C3D22" w:rsidRPr="00075451" w:rsidRDefault="004C3D22" w:rsidP="009909F4">
      <w:pPr>
        <w:numPr>
          <w:ilvl w:val="0"/>
          <w:numId w:val="20"/>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Banks use machine learning to detect fraud. </w:t>
      </w: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1 point for each answer.</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a4"/>
        <w:spacing w:before="0" w:beforeAutospacing="0" w:after="0" w:afterAutospacing="0"/>
        <w:rPr>
          <w:rStyle w:val="a5"/>
          <w:rFonts w:eastAsiaTheme="majorEastAsia"/>
          <w:b w:val="0"/>
          <w:sz w:val="28"/>
          <w:lang w:val="en-US"/>
        </w:rPr>
      </w:pPr>
      <w:r w:rsidRPr="00075451">
        <w:rPr>
          <w:rStyle w:val="a5"/>
          <w:rFonts w:eastAsiaTheme="majorEastAsia"/>
          <w:b w:val="0"/>
          <w:sz w:val="28"/>
        </w:rPr>
        <w:t>Максимальный</w:t>
      </w:r>
      <w:r w:rsidRPr="00075451">
        <w:rPr>
          <w:rStyle w:val="a5"/>
          <w:rFonts w:eastAsiaTheme="majorEastAsia"/>
          <w:b w:val="0"/>
          <w:sz w:val="28"/>
          <w:lang w:val="en-US"/>
        </w:rPr>
        <w:t xml:space="preserve"> </w:t>
      </w:r>
      <w:r w:rsidRPr="00075451">
        <w:rPr>
          <w:rStyle w:val="a5"/>
          <w:rFonts w:eastAsiaTheme="majorEastAsia"/>
          <w:b w:val="0"/>
          <w:sz w:val="28"/>
        </w:rPr>
        <w:t>балл</w:t>
      </w:r>
      <w:r w:rsidRPr="00075451">
        <w:rPr>
          <w:rStyle w:val="a5"/>
          <w:rFonts w:eastAsiaTheme="majorEastAsia"/>
          <w:b w:val="0"/>
          <w:sz w:val="28"/>
          <w:lang w:val="en-US"/>
        </w:rPr>
        <w:t xml:space="preserve"> — 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9"/>
        <w:gridCol w:w="828"/>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Задание</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Баллы</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Task 1. Title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Task 2. Questions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10</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Task 3. English equivalents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5</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Task 4. Table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4</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Task 5. True / False / Not Given</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Итого</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25</w:t>
            </w:r>
          </w:p>
        </w:tc>
      </w:tr>
    </w:tbl>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p>
    <w:p w:rsidR="004C3D22" w:rsidRPr="00075451" w:rsidRDefault="004C3D22" w:rsidP="009909F4">
      <w:pPr>
        <w:spacing w:after="0" w:line="240" w:lineRule="auto"/>
        <w:jc w:val="center"/>
        <w:rPr>
          <w:rStyle w:val="a5"/>
          <w:rFonts w:ascii="Times New Roman" w:hAnsi="Times New Roman" w:cs="Times New Roman"/>
          <w:b w:val="0"/>
          <w:sz w:val="28"/>
          <w:szCs w:val="28"/>
          <w:lang w:val="en-US"/>
        </w:rPr>
      </w:pPr>
      <w:r w:rsidRPr="00075451">
        <w:rPr>
          <w:rStyle w:val="a5"/>
          <w:rFonts w:ascii="Times New Roman" w:hAnsi="Times New Roman" w:cs="Times New Roman"/>
          <w:b w:val="0"/>
          <w:sz w:val="28"/>
          <w:szCs w:val="28"/>
        </w:rPr>
        <w:t>Раздел</w:t>
      </w:r>
      <w:r w:rsidRPr="00075451">
        <w:rPr>
          <w:rStyle w:val="a5"/>
          <w:rFonts w:ascii="Times New Roman" w:hAnsi="Times New Roman" w:cs="Times New Roman"/>
          <w:b w:val="0"/>
          <w:sz w:val="28"/>
          <w:szCs w:val="28"/>
          <w:lang w:val="en-US"/>
        </w:rPr>
        <w:t xml:space="preserve"> III. Professional Problem Solving (25 points)</w:t>
      </w:r>
    </w:p>
    <w:p w:rsidR="004C3D22" w:rsidRPr="00075451" w:rsidRDefault="004C3D22" w:rsidP="009909F4">
      <w:pPr>
        <w:pStyle w:val="3"/>
        <w:spacing w:before="0" w:line="240" w:lineRule="auto"/>
        <w:jc w:val="center"/>
        <w:rPr>
          <w:rStyle w:val="a5"/>
          <w:b w:val="0"/>
          <w:lang w:val="en-US"/>
        </w:rPr>
      </w:pPr>
    </w:p>
    <w:p w:rsidR="004C3D22" w:rsidRPr="00075451" w:rsidRDefault="004C3D22" w:rsidP="009909F4">
      <w:pPr>
        <w:pStyle w:val="3"/>
        <w:spacing w:before="0" w:line="240" w:lineRule="auto"/>
        <w:rPr>
          <w:rFonts w:ascii="Times New Roman" w:hAnsi="Times New Roman" w:cs="Times New Roman"/>
          <w:color w:val="000000" w:themeColor="text1"/>
          <w:sz w:val="28"/>
          <w:szCs w:val="28"/>
          <w:lang w:val="en-US"/>
        </w:rPr>
      </w:pPr>
      <w:r w:rsidRPr="00075451">
        <w:rPr>
          <w:rStyle w:val="a5"/>
          <w:rFonts w:ascii="Times New Roman" w:hAnsi="Times New Roman" w:cs="Times New Roman"/>
          <w:b w:val="0"/>
          <w:bCs w:val="0"/>
          <w:color w:val="000000" w:themeColor="text1"/>
          <w:sz w:val="28"/>
          <w:szCs w:val="28"/>
          <w:lang w:val="en-US"/>
        </w:rPr>
        <w:t>Case Study</w:t>
      </w:r>
    </w:p>
    <w:p w:rsidR="004C3D22" w:rsidRPr="00075451" w:rsidRDefault="004C3D22" w:rsidP="009909F4">
      <w:pPr>
        <w:pStyle w:val="3"/>
        <w:spacing w:before="0" w:line="240" w:lineRule="auto"/>
        <w:rPr>
          <w:rFonts w:ascii="Times New Roman" w:hAnsi="Times New Roman" w:cs="Times New Roman"/>
          <w:color w:val="000000" w:themeColor="text1"/>
          <w:sz w:val="28"/>
          <w:szCs w:val="28"/>
          <w:lang w:val="en-US"/>
        </w:rPr>
      </w:pPr>
      <w:r w:rsidRPr="00075451">
        <w:rPr>
          <w:rStyle w:val="a5"/>
          <w:rFonts w:ascii="Times New Roman" w:hAnsi="Times New Roman" w:cs="Times New Roman"/>
          <w:b w:val="0"/>
          <w:bCs w:val="0"/>
          <w:color w:val="000000" w:themeColor="text1"/>
          <w:sz w:val="28"/>
          <w:szCs w:val="28"/>
          <w:lang w:val="en-US"/>
        </w:rPr>
        <w:t>Purpose</w:t>
      </w:r>
      <w:r w:rsidRPr="00075451">
        <w:rPr>
          <w:rStyle w:val="a5"/>
          <w:b w:val="0"/>
          <w:bCs w:val="0"/>
          <w:color w:val="000000" w:themeColor="text1"/>
          <w:sz w:val="28"/>
          <w:szCs w:val="28"/>
          <w:lang w:val="en-US"/>
        </w:rPr>
        <w:t xml:space="preserve">: </w:t>
      </w:r>
      <w:r w:rsidRPr="00075451">
        <w:rPr>
          <w:rFonts w:ascii="Times New Roman" w:hAnsi="Times New Roman" w:cs="Times New Roman"/>
          <w:color w:val="000000" w:themeColor="text1"/>
          <w:sz w:val="28"/>
          <w:szCs w:val="28"/>
          <w:lang w:val="en-US"/>
        </w:rPr>
        <w:t>To assess students' ability to analyze a professional situation, compare alternative solutions, justify their decisions, and use professional English terminology in the field of Information Systems.</w:t>
      </w:r>
    </w:p>
    <w:p w:rsidR="004C3D22" w:rsidRPr="00075451" w:rsidRDefault="004C3D22" w:rsidP="009909F4">
      <w:pPr>
        <w:pStyle w:val="3"/>
        <w:spacing w:before="0" w:line="240" w:lineRule="auto"/>
        <w:rPr>
          <w:rFonts w:ascii="Times New Roman" w:hAnsi="Times New Roman" w:cs="Times New Roman"/>
          <w:color w:val="000000" w:themeColor="text1"/>
          <w:sz w:val="28"/>
          <w:szCs w:val="28"/>
          <w:lang w:val="en-US"/>
        </w:rPr>
      </w:pPr>
      <w:r w:rsidRPr="00075451">
        <w:rPr>
          <w:rStyle w:val="a5"/>
          <w:rFonts w:ascii="Times New Roman" w:hAnsi="Times New Roman" w:cs="Times New Roman"/>
          <w:b w:val="0"/>
          <w:bCs w:val="0"/>
          <w:color w:val="000000" w:themeColor="text1"/>
          <w:sz w:val="28"/>
          <w:szCs w:val="28"/>
          <w:lang w:val="en-US"/>
        </w:rPr>
        <w:t>Instructions</w:t>
      </w:r>
      <w:r w:rsidRPr="00075451">
        <w:rPr>
          <w:rStyle w:val="a5"/>
          <w:b w:val="0"/>
          <w:bCs w:val="0"/>
          <w:color w:val="000000" w:themeColor="text1"/>
          <w:sz w:val="28"/>
          <w:szCs w:val="28"/>
          <w:lang w:val="en-US"/>
        </w:rPr>
        <w:t xml:space="preserve">: </w:t>
      </w:r>
      <w:r w:rsidRPr="00075451">
        <w:rPr>
          <w:rFonts w:ascii="Times New Roman" w:hAnsi="Times New Roman" w:cs="Times New Roman"/>
          <w:color w:val="000000" w:themeColor="text1"/>
          <w:sz w:val="28"/>
          <w:szCs w:val="28"/>
          <w:lang w:val="en-US"/>
        </w:rPr>
        <w:t xml:space="preserve">Read the case carefully. Analyze the information and answer the questions below. Support your answers with logical arguments and use appropriate professional vocabulary. Write your response in </w:t>
      </w:r>
      <w:r w:rsidRPr="00075451">
        <w:rPr>
          <w:rStyle w:val="a5"/>
          <w:rFonts w:ascii="Times New Roman" w:hAnsi="Times New Roman" w:cs="Times New Roman"/>
          <w:b w:val="0"/>
          <w:color w:val="000000" w:themeColor="text1"/>
          <w:sz w:val="28"/>
          <w:szCs w:val="28"/>
          <w:lang w:val="en-US"/>
        </w:rPr>
        <w:t>80–100 words</w:t>
      </w:r>
      <w:r w:rsidRPr="00075451">
        <w:rPr>
          <w:rFonts w:ascii="Times New Roman" w:hAnsi="Times New Roman" w:cs="Times New Roman"/>
          <w:color w:val="000000" w:themeColor="text1"/>
          <w:sz w:val="28"/>
          <w:szCs w:val="28"/>
          <w:lang w:val="en-US"/>
        </w:rPr>
        <w:t>.</w:t>
      </w:r>
    </w:p>
    <w:p w:rsidR="004C3D22" w:rsidRPr="00075451" w:rsidRDefault="004C3D22" w:rsidP="009909F4">
      <w:pPr>
        <w:spacing w:after="0" w:line="240" w:lineRule="auto"/>
        <w:rPr>
          <w:rFonts w:ascii="Times New Roman" w:hAnsi="Times New Roman" w:cs="Times New Roman"/>
          <w:color w:val="000000" w:themeColor="text1"/>
          <w:sz w:val="28"/>
          <w:szCs w:val="28"/>
          <w:lang w:val="en-US"/>
        </w:rPr>
      </w:pPr>
    </w:p>
    <w:p w:rsidR="004C3D22" w:rsidRPr="00075451" w:rsidRDefault="004C3D22" w:rsidP="009909F4">
      <w:pPr>
        <w:pStyle w:val="3"/>
        <w:spacing w:before="0" w:line="240" w:lineRule="auto"/>
        <w:jc w:val="center"/>
        <w:rPr>
          <w:rFonts w:ascii="Times New Roman" w:hAnsi="Times New Roman" w:cs="Times New Roman"/>
          <w:color w:val="000000" w:themeColor="text1"/>
          <w:sz w:val="28"/>
          <w:szCs w:val="28"/>
          <w:lang w:val="en-US"/>
        </w:rPr>
      </w:pPr>
      <w:r w:rsidRPr="00075451">
        <w:rPr>
          <w:rStyle w:val="a5"/>
          <w:rFonts w:ascii="Times New Roman" w:hAnsi="Times New Roman" w:cs="Times New Roman"/>
          <w:b w:val="0"/>
          <w:bCs w:val="0"/>
          <w:color w:val="000000" w:themeColor="text1"/>
          <w:sz w:val="28"/>
          <w:szCs w:val="28"/>
          <w:lang w:val="en-US"/>
        </w:rPr>
        <w:t>Case</w:t>
      </w:r>
    </w:p>
    <w:p w:rsidR="004C3D22" w:rsidRPr="00075451" w:rsidRDefault="004C3D22" w:rsidP="009909F4">
      <w:pPr>
        <w:pStyle w:val="a4"/>
        <w:spacing w:before="0" w:beforeAutospacing="0" w:after="0" w:afterAutospacing="0"/>
        <w:ind w:firstLine="708"/>
        <w:rPr>
          <w:sz w:val="28"/>
          <w:szCs w:val="28"/>
          <w:lang w:val="en-US"/>
        </w:rPr>
      </w:pPr>
      <w:r w:rsidRPr="00075451">
        <w:rPr>
          <w:sz w:val="28"/>
          <w:szCs w:val="28"/>
          <w:lang w:val="en-US"/>
        </w:rPr>
        <w:t>A small software company wants to store and share project documents online. The company is looking for a cloud storage service that is easy to use, sec</w:t>
      </w:r>
      <w:r w:rsidR="00B0179D" w:rsidRPr="00075451">
        <w:rPr>
          <w:sz w:val="28"/>
          <w:szCs w:val="28"/>
          <w:lang w:val="en-US"/>
        </w:rPr>
        <w:t xml:space="preserve">ure, and suitable for teamwork. </w:t>
      </w:r>
      <w:r w:rsidRPr="00075451">
        <w:rPr>
          <w:sz w:val="28"/>
          <w:szCs w:val="28"/>
          <w:lang w:val="en-US"/>
        </w:rPr>
        <w:t>The company is considering three services: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5"/>
        <w:gridCol w:w="7533"/>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Service</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Features</w:t>
            </w:r>
          </w:p>
        </w:tc>
      </w:tr>
      <w:tr w:rsidR="004C3D22" w:rsidRPr="00A6534C"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Google Drive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15 GB free storage, real-time collaboration, integration with Google Workspace</w:t>
            </w:r>
          </w:p>
        </w:tc>
      </w:tr>
      <w:tr w:rsidR="004C3D22" w:rsidRPr="00A6534C"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Dropbox</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Easy file sharing, automatic synchronization, strong collaboration tools</w:t>
            </w:r>
          </w:p>
        </w:tc>
      </w:tr>
      <w:tr w:rsidR="004C3D22" w:rsidRPr="00A6534C"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Microsoft OneDrive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Integration with Microsoft 365, advanced security, file version history</w:t>
            </w:r>
          </w:p>
        </w:tc>
      </w:tr>
    </w:tbl>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The company asks you, as an IT specialist, to recommend the most suitable service.</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B0179D" w:rsidP="009909F4">
      <w:pPr>
        <w:spacing w:after="0" w:line="240" w:lineRule="auto"/>
        <w:ind w:left="720"/>
        <w:rPr>
          <w:rStyle w:val="a5"/>
          <w:rFonts w:ascii="Times New Roman" w:hAnsi="Times New Roman" w:cs="Times New Roman"/>
          <w:b w:val="0"/>
          <w:bCs w:val="0"/>
          <w:sz w:val="28"/>
          <w:szCs w:val="28"/>
          <w:lang w:val="en-US"/>
        </w:rPr>
      </w:pPr>
      <w:r w:rsidRPr="00075451">
        <w:rPr>
          <w:rStyle w:val="a5"/>
          <w:rFonts w:ascii="Times New Roman" w:hAnsi="Times New Roman" w:cs="Times New Roman"/>
          <w:b w:val="0"/>
          <w:bCs w:val="0"/>
          <w:sz w:val="28"/>
          <w:szCs w:val="28"/>
        </w:rPr>
        <w:t>Ans</w:t>
      </w:r>
      <w:r w:rsidRPr="00075451">
        <w:rPr>
          <w:rStyle w:val="a5"/>
          <w:rFonts w:ascii="Times New Roman" w:hAnsi="Times New Roman" w:cs="Times New Roman"/>
          <w:b w:val="0"/>
          <w:bCs w:val="0"/>
          <w:sz w:val="28"/>
          <w:szCs w:val="28"/>
          <w:lang w:val="en-US"/>
        </w:rPr>
        <w:t>wer the questions</w:t>
      </w:r>
    </w:p>
    <w:p w:rsidR="00B0179D" w:rsidRPr="00075451" w:rsidRDefault="00B0179D" w:rsidP="009909F4">
      <w:pPr>
        <w:spacing w:after="0" w:line="240" w:lineRule="auto"/>
        <w:ind w:left="720"/>
        <w:rPr>
          <w:rFonts w:ascii="Times New Roman" w:hAnsi="Times New Roman" w:cs="Times New Roman"/>
          <w:sz w:val="28"/>
          <w:szCs w:val="28"/>
          <w:lang w:val="en-US"/>
        </w:rPr>
      </w:pPr>
    </w:p>
    <w:p w:rsidR="004C3D22" w:rsidRPr="00075451" w:rsidRDefault="004C3D22" w:rsidP="009909F4">
      <w:pPr>
        <w:numPr>
          <w:ilvl w:val="0"/>
          <w:numId w:val="21"/>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Which cloud storage service would you recommend? </w:t>
      </w:r>
    </w:p>
    <w:p w:rsidR="004C3D22" w:rsidRPr="00075451" w:rsidRDefault="004C3D22" w:rsidP="009909F4">
      <w:pPr>
        <w:numPr>
          <w:ilvl w:val="0"/>
          <w:numId w:val="21"/>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Explain why you chose this service. </w:t>
      </w:r>
    </w:p>
    <w:p w:rsidR="004C3D22" w:rsidRPr="00075451" w:rsidRDefault="004C3D22" w:rsidP="009909F4">
      <w:pPr>
        <w:numPr>
          <w:ilvl w:val="0"/>
          <w:numId w:val="21"/>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Describe </w:t>
      </w:r>
      <w:r w:rsidRPr="00075451">
        <w:rPr>
          <w:rStyle w:val="a5"/>
          <w:rFonts w:ascii="Times New Roman" w:hAnsi="Times New Roman" w:cs="Times New Roman"/>
          <w:b w:val="0"/>
          <w:sz w:val="28"/>
          <w:szCs w:val="28"/>
          <w:lang w:val="en-US"/>
        </w:rPr>
        <w:t>at least three advantages</w:t>
      </w:r>
      <w:r w:rsidRPr="00075451">
        <w:rPr>
          <w:rFonts w:ascii="Times New Roman" w:hAnsi="Times New Roman" w:cs="Times New Roman"/>
          <w:sz w:val="28"/>
          <w:szCs w:val="28"/>
          <w:lang w:val="en-US"/>
        </w:rPr>
        <w:t xml:space="preserve"> of your choice. </w:t>
      </w:r>
    </w:p>
    <w:p w:rsidR="004C3D22" w:rsidRPr="00075451" w:rsidRDefault="004C3D22" w:rsidP="009909F4">
      <w:pPr>
        <w:numPr>
          <w:ilvl w:val="0"/>
          <w:numId w:val="21"/>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Mention </w:t>
      </w:r>
      <w:r w:rsidRPr="00075451">
        <w:rPr>
          <w:rStyle w:val="a5"/>
          <w:rFonts w:ascii="Times New Roman" w:hAnsi="Times New Roman" w:cs="Times New Roman"/>
          <w:b w:val="0"/>
          <w:sz w:val="28"/>
          <w:szCs w:val="28"/>
          <w:lang w:val="en-US"/>
        </w:rPr>
        <w:t>one possible disadvantage</w:t>
      </w:r>
      <w:r w:rsidRPr="00075451">
        <w:rPr>
          <w:rFonts w:ascii="Times New Roman" w:hAnsi="Times New Roman" w:cs="Times New Roman"/>
          <w:sz w:val="28"/>
          <w:szCs w:val="28"/>
          <w:lang w:val="en-US"/>
        </w:rPr>
        <w:t xml:space="preserve"> of the selected service. </w:t>
      </w:r>
    </w:p>
    <w:p w:rsidR="004C3D22" w:rsidRPr="00075451" w:rsidRDefault="004C3D22" w:rsidP="009909F4">
      <w:pPr>
        <w:numPr>
          <w:ilvl w:val="0"/>
          <w:numId w:val="21"/>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Write a recommendation for the company (80–100 words). </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Assessment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17"/>
        <w:gridCol w:w="1903"/>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Criterion</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Maximum score</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Analysis of the professional situation</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7</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Justification of the proposed solution</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Logical organization of ideas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Use of professional English terminology</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Total</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25</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Recommended vocabulary</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Students are encouraged to use professional vocabulary such as:</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cloud storage</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data security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collaboration</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file sharing</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synchronization</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online access</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backup</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version history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storage capacity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teamwork</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user-friendly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reliable</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secure</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productivity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741E5E">
      <w:pPr>
        <w:numPr>
          <w:ilvl w:val="0"/>
          <w:numId w:val="22"/>
        </w:numPr>
        <w:tabs>
          <w:tab w:val="clear" w:pos="720"/>
          <w:tab w:val="num" w:pos="993"/>
        </w:tabs>
        <w:spacing w:after="0" w:line="240" w:lineRule="auto"/>
        <w:ind w:left="0" w:firstLine="709"/>
        <w:rPr>
          <w:rFonts w:ascii="Times New Roman" w:hAnsi="Times New Roman" w:cs="Times New Roman"/>
          <w:sz w:val="28"/>
          <w:szCs w:val="28"/>
        </w:rPr>
      </w:pPr>
      <w:r w:rsidRPr="00075451">
        <w:rPr>
          <w:rFonts w:ascii="Times New Roman" w:hAnsi="Times New Roman" w:cs="Times New Roman"/>
          <w:sz w:val="28"/>
          <w:szCs w:val="28"/>
        </w:rPr>
        <w:t>cloud service</w:t>
      </w:r>
      <w:r w:rsidR="00741E5E">
        <w:rPr>
          <w:rFonts w:ascii="Times New Roman" w:hAnsi="Times New Roman" w:cs="Times New Roman"/>
          <w:sz w:val="28"/>
          <w:szCs w:val="28"/>
          <w:lang w:val="en-US"/>
        </w:rPr>
        <w:t>.</w:t>
      </w:r>
    </w:p>
    <w:p w:rsidR="004C3D22" w:rsidRPr="00075451" w:rsidRDefault="004C3D22" w:rsidP="009909F4">
      <w:pPr>
        <w:spacing w:after="0" w:line="240" w:lineRule="auto"/>
        <w:jc w:val="both"/>
        <w:rPr>
          <w:rFonts w:ascii="Times New Roman" w:eastAsia="Times New Roman" w:hAnsi="Times New Roman" w:cs="Times New Roman"/>
          <w:sz w:val="28"/>
          <w:szCs w:val="28"/>
          <w:lang w:eastAsia="ru-RU"/>
        </w:rPr>
      </w:pPr>
    </w:p>
    <w:p w:rsidR="004C3D22" w:rsidRPr="00075451" w:rsidRDefault="004C3D22" w:rsidP="009909F4">
      <w:pPr>
        <w:pStyle w:val="1"/>
        <w:spacing w:before="0" w:beforeAutospacing="0" w:after="0" w:afterAutospacing="0"/>
        <w:jc w:val="center"/>
        <w:rPr>
          <w:b w:val="0"/>
          <w:sz w:val="28"/>
          <w:szCs w:val="28"/>
          <w:lang w:val="en-US"/>
        </w:rPr>
      </w:pPr>
      <w:r w:rsidRPr="00075451">
        <w:rPr>
          <w:rStyle w:val="a5"/>
          <w:rFonts w:eastAsiaTheme="majorEastAsia"/>
          <w:sz w:val="28"/>
          <w:szCs w:val="28"/>
        </w:rPr>
        <w:t>Раздел</w:t>
      </w:r>
      <w:r w:rsidRPr="00075451">
        <w:rPr>
          <w:rStyle w:val="a5"/>
          <w:rFonts w:eastAsiaTheme="majorEastAsia"/>
          <w:sz w:val="28"/>
          <w:szCs w:val="28"/>
          <w:lang w:val="en-US"/>
        </w:rPr>
        <w:t xml:space="preserve"> IV. Professional Communication (20 points)</w:t>
      </w:r>
    </w:p>
    <w:p w:rsidR="004C3D22" w:rsidRPr="00075451" w:rsidRDefault="004C3D22" w:rsidP="009909F4">
      <w:pPr>
        <w:pStyle w:val="1"/>
        <w:spacing w:before="0" w:beforeAutospacing="0" w:after="0" w:afterAutospacing="0"/>
        <w:jc w:val="both"/>
        <w:rPr>
          <w:b w:val="0"/>
          <w:sz w:val="28"/>
          <w:szCs w:val="28"/>
          <w:lang w:val="en-US"/>
        </w:rPr>
      </w:pPr>
      <w:r w:rsidRPr="00075451">
        <w:rPr>
          <w:rStyle w:val="a5"/>
          <w:rFonts w:eastAsiaTheme="majorEastAsia"/>
          <w:bCs/>
          <w:sz w:val="28"/>
          <w:szCs w:val="28"/>
        </w:rPr>
        <w:t>Цель</w:t>
      </w:r>
      <w:r w:rsidRPr="00075451">
        <w:rPr>
          <w:rStyle w:val="a5"/>
          <w:rFonts w:eastAsiaTheme="majorEastAsia"/>
          <w:bCs/>
          <w:sz w:val="28"/>
          <w:szCs w:val="28"/>
          <w:lang w:val="en-US"/>
        </w:rPr>
        <w:t xml:space="preserve">: </w:t>
      </w:r>
      <w:r w:rsidRPr="00075451">
        <w:rPr>
          <w:b w:val="0"/>
          <w:sz w:val="28"/>
          <w:szCs w:val="28"/>
          <w:lang w:val="en-US"/>
        </w:rPr>
        <w:t>To assess students' ability to communicate effectively in professional situations using English, demonstrate appropriate use of Information Systems terminology, organize ideas logically, and accomplish a communicative task in written and oral (or written) forms.</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1"/>
        <w:spacing w:before="0" w:beforeAutospacing="0" w:after="0" w:afterAutospacing="0"/>
        <w:jc w:val="both"/>
        <w:rPr>
          <w:b w:val="0"/>
          <w:sz w:val="28"/>
          <w:szCs w:val="28"/>
          <w:lang w:val="en-US"/>
        </w:rPr>
      </w:pPr>
      <w:r w:rsidRPr="00075451">
        <w:rPr>
          <w:rStyle w:val="a5"/>
          <w:rFonts w:eastAsiaTheme="majorEastAsia"/>
          <w:bCs/>
          <w:sz w:val="28"/>
          <w:szCs w:val="28"/>
        </w:rPr>
        <w:t>Инструкции</w:t>
      </w:r>
      <w:r w:rsidRPr="00075451">
        <w:rPr>
          <w:rStyle w:val="a5"/>
          <w:rFonts w:eastAsiaTheme="majorEastAsia"/>
          <w:sz w:val="28"/>
          <w:szCs w:val="28"/>
          <w:lang w:val="en-US"/>
        </w:rPr>
        <w:t xml:space="preserve">: </w:t>
      </w:r>
      <w:r w:rsidRPr="00075451">
        <w:rPr>
          <w:b w:val="0"/>
          <w:sz w:val="28"/>
          <w:szCs w:val="28"/>
          <w:lang w:val="en-US"/>
        </w:rPr>
        <w:t xml:space="preserve">Complete </w:t>
      </w:r>
      <w:r w:rsidRPr="00075451">
        <w:rPr>
          <w:rFonts w:eastAsiaTheme="majorEastAsia"/>
          <w:b w:val="0"/>
          <w:sz w:val="28"/>
          <w:szCs w:val="28"/>
          <w:lang w:val="en-US"/>
        </w:rPr>
        <w:t>both tasks</w:t>
      </w:r>
      <w:r w:rsidRPr="00075451">
        <w:rPr>
          <w:b w:val="0"/>
          <w:sz w:val="28"/>
          <w:szCs w:val="28"/>
          <w:lang w:val="en-US"/>
        </w:rPr>
        <w:t>. Read each situation carefully and respond according to the instructions. Use appropriate professional vocabulary related to Information Systems. Pay attention to the organization of your ideas, language accuracy and communicative effectiveness.</w:t>
      </w:r>
    </w:p>
    <w:p w:rsidR="004C3D22" w:rsidRPr="00075451" w:rsidRDefault="004C3D22" w:rsidP="009909F4">
      <w:pPr>
        <w:pStyle w:val="1"/>
        <w:spacing w:before="0" w:beforeAutospacing="0" w:after="0" w:afterAutospacing="0"/>
        <w:jc w:val="both"/>
        <w:rPr>
          <w:b w:val="0"/>
          <w:sz w:val="28"/>
          <w:szCs w:val="28"/>
          <w:lang w:val="en-US"/>
        </w:rPr>
      </w:pPr>
    </w:p>
    <w:p w:rsidR="004C3D22" w:rsidRPr="00075451" w:rsidRDefault="004C3D22" w:rsidP="009909F4">
      <w:pPr>
        <w:pStyle w:val="a4"/>
        <w:spacing w:before="0" w:beforeAutospacing="0" w:after="0" w:afterAutospacing="0"/>
        <w:jc w:val="center"/>
        <w:rPr>
          <w:sz w:val="28"/>
          <w:lang w:val="en-US"/>
        </w:rPr>
      </w:pPr>
      <w:r w:rsidRPr="00075451">
        <w:rPr>
          <w:sz w:val="28"/>
          <w:lang w:val="en-US"/>
        </w:rPr>
        <w:t>Task 1. Professional E-mail (10 points)</w:t>
      </w:r>
    </w:p>
    <w:p w:rsidR="00B0179D" w:rsidRPr="00075451" w:rsidRDefault="00B0179D" w:rsidP="009909F4">
      <w:pPr>
        <w:pStyle w:val="a4"/>
        <w:spacing w:before="0" w:beforeAutospacing="0" w:after="0" w:afterAutospacing="0"/>
        <w:jc w:val="center"/>
        <w:rPr>
          <w:bCs/>
          <w:sz w:val="32"/>
          <w:szCs w:val="28"/>
          <w:lang w:val="en-US"/>
        </w:rPr>
      </w:pPr>
    </w:p>
    <w:p w:rsidR="004C3D22" w:rsidRPr="00075451" w:rsidRDefault="004C3D22" w:rsidP="009909F4">
      <w:pPr>
        <w:pStyle w:val="a4"/>
        <w:spacing w:before="0" w:beforeAutospacing="0" w:after="0" w:afterAutospacing="0"/>
        <w:rPr>
          <w:sz w:val="32"/>
          <w:szCs w:val="28"/>
          <w:lang w:val="en-US"/>
        </w:rPr>
      </w:pPr>
      <w:r w:rsidRPr="00075451">
        <w:rPr>
          <w:sz w:val="28"/>
          <w:lang w:val="en-US"/>
        </w:rPr>
        <w:t>Ситуация</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You work as an IT support specialist for a software company.</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One of your clients cannot log into the company's website. The client has already tried to reset the password but the problem still exists.</w:t>
      </w:r>
    </w:p>
    <w:p w:rsidR="004C3D22" w:rsidRPr="00075451" w:rsidRDefault="004C3D22" w:rsidP="009909F4">
      <w:pPr>
        <w:pStyle w:val="a4"/>
        <w:spacing w:before="0" w:beforeAutospacing="0" w:after="0" w:afterAutospacing="0"/>
        <w:rPr>
          <w:sz w:val="28"/>
          <w:szCs w:val="28"/>
        </w:rPr>
      </w:pPr>
      <w:r w:rsidRPr="00075451">
        <w:rPr>
          <w:sz w:val="28"/>
          <w:szCs w:val="28"/>
          <w:lang w:val="en-US"/>
        </w:rPr>
        <w:t xml:space="preserve">Write an e-mail (80–100 words) to the client. </w:t>
      </w:r>
      <w:r w:rsidRPr="00075451">
        <w:rPr>
          <w:sz w:val="28"/>
          <w:szCs w:val="28"/>
        </w:rPr>
        <w:t>In your message:</w:t>
      </w:r>
    </w:p>
    <w:p w:rsidR="004C3D22" w:rsidRPr="00075451" w:rsidRDefault="004C3D22" w:rsidP="009909F4">
      <w:pPr>
        <w:numPr>
          <w:ilvl w:val="0"/>
          <w:numId w:val="23"/>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explain the possible reasons for the problem; </w:t>
      </w:r>
    </w:p>
    <w:p w:rsidR="004C3D22" w:rsidRPr="00075451" w:rsidRDefault="004C3D22" w:rsidP="009909F4">
      <w:pPr>
        <w:numPr>
          <w:ilvl w:val="0"/>
          <w:numId w:val="23"/>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suggest at least three actions the client should take; </w:t>
      </w:r>
    </w:p>
    <w:p w:rsidR="004C3D22" w:rsidRPr="00075451" w:rsidRDefault="004C3D22" w:rsidP="009909F4">
      <w:pPr>
        <w:numPr>
          <w:ilvl w:val="0"/>
          <w:numId w:val="23"/>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recommend how to contact technical support if the problem continues; </w:t>
      </w:r>
    </w:p>
    <w:p w:rsidR="004C3D22" w:rsidRPr="00075451" w:rsidRDefault="004C3D22" w:rsidP="009909F4">
      <w:pPr>
        <w:numPr>
          <w:ilvl w:val="0"/>
          <w:numId w:val="23"/>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use polite and professional language. </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a4"/>
        <w:spacing w:before="0" w:beforeAutospacing="0" w:after="0" w:afterAutospacing="0"/>
        <w:rPr>
          <w:sz w:val="28"/>
          <w:szCs w:val="28"/>
        </w:rPr>
      </w:pPr>
      <w:r w:rsidRPr="00075451">
        <w:rPr>
          <w:rStyle w:val="a5"/>
          <w:rFonts w:eastAsiaTheme="majorEastAsia"/>
          <w:b w:val="0"/>
          <w:sz w:val="28"/>
          <w:szCs w:val="28"/>
        </w:rPr>
        <w:t>Recommended vocabulary</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login</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password</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account</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username</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browser</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cache</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technical support</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reset password</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security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verify</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075451" w:rsidRDefault="004C3D22" w:rsidP="009909F4">
      <w:pPr>
        <w:numPr>
          <w:ilvl w:val="0"/>
          <w:numId w:val="24"/>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access</w:t>
      </w:r>
      <w:r w:rsidR="00741E5E">
        <w:rPr>
          <w:rFonts w:ascii="Times New Roman" w:hAnsi="Times New Roman" w:cs="Times New Roman"/>
          <w:sz w:val="28"/>
          <w:szCs w:val="28"/>
          <w:lang w:val="en-US"/>
        </w:rPr>
        <w:t>;</w:t>
      </w:r>
      <w:r w:rsidRPr="00075451">
        <w:rPr>
          <w:rFonts w:ascii="Times New Roman" w:hAnsi="Times New Roman" w:cs="Times New Roman"/>
          <w:sz w:val="28"/>
          <w:szCs w:val="28"/>
        </w:rPr>
        <w:t xml:space="preserve"> </w:t>
      </w:r>
    </w:p>
    <w:p w:rsidR="004C3D22" w:rsidRPr="00741E5E" w:rsidRDefault="004C3D22" w:rsidP="009909F4">
      <w:pPr>
        <w:numPr>
          <w:ilvl w:val="0"/>
          <w:numId w:val="24"/>
        </w:numPr>
        <w:spacing w:after="0" w:line="240" w:lineRule="auto"/>
        <w:rPr>
          <w:rFonts w:ascii="Times New Roman" w:hAnsi="Times New Roman" w:cs="Times New Roman"/>
          <w:sz w:val="28"/>
          <w:szCs w:val="28"/>
          <w:lang w:val="en-US"/>
        </w:rPr>
      </w:pPr>
      <w:r w:rsidRPr="00741E5E">
        <w:rPr>
          <w:rFonts w:ascii="Times New Roman" w:hAnsi="Times New Roman" w:cs="Times New Roman"/>
          <w:sz w:val="28"/>
          <w:szCs w:val="28"/>
          <w:lang w:val="en-US"/>
        </w:rPr>
        <w:t>error message</w:t>
      </w:r>
      <w:r w:rsidR="00741E5E">
        <w:rPr>
          <w:rFonts w:ascii="Times New Roman" w:hAnsi="Times New Roman" w:cs="Times New Roman"/>
          <w:sz w:val="28"/>
          <w:szCs w:val="28"/>
          <w:lang w:val="en-US"/>
        </w:rPr>
        <w:t>.</w:t>
      </w:r>
      <w:r w:rsidRPr="00741E5E">
        <w:rPr>
          <w:rFonts w:ascii="Times New Roman" w:hAnsi="Times New Roman" w:cs="Times New Roman"/>
          <w:sz w:val="28"/>
          <w:szCs w:val="28"/>
          <w:lang w:val="en-US"/>
        </w:rPr>
        <w:t xml:space="preserve"> </w:t>
      </w:r>
    </w:p>
    <w:p w:rsidR="004C3D22" w:rsidRPr="00741E5E"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a4"/>
        <w:spacing w:before="0" w:beforeAutospacing="0" w:after="0" w:afterAutospacing="0"/>
        <w:jc w:val="center"/>
        <w:rPr>
          <w:sz w:val="28"/>
          <w:szCs w:val="28"/>
          <w:lang w:val="en-US"/>
        </w:rPr>
      </w:pPr>
      <w:r w:rsidRPr="00075451">
        <w:rPr>
          <w:sz w:val="28"/>
          <w:szCs w:val="28"/>
          <w:lang w:val="en-US"/>
        </w:rPr>
        <w:t>Task 2. Mini Presentation (10 points)</w:t>
      </w:r>
    </w:p>
    <w:p w:rsidR="004C3D22" w:rsidRPr="00075451" w:rsidRDefault="004C3D22" w:rsidP="009909F4">
      <w:pPr>
        <w:pStyle w:val="a4"/>
        <w:spacing w:before="0" w:beforeAutospacing="0" w:after="0" w:afterAutospacing="0"/>
        <w:jc w:val="center"/>
        <w:rPr>
          <w:sz w:val="28"/>
          <w:szCs w:val="28"/>
          <w:lang w:val="en-US"/>
        </w:rPr>
      </w:pPr>
    </w:p>
    <w:p w:rsidR="004C3D22" w:rsidRPr="00075451" w:rsidRDefault="004C3D22" w:rsidP="009909F4">
      <w:pPr>
        <w:pStyle w:val="a4"/>
        <w:spacing w:before="0" w:beforeAutospacing="0" w:after="0" w:afterAutospacing="0"/>
        <w:jc w:val="center"/>
        <w:rPr>
          <w:sz w:val="28"/>
          <w:szCs w:val="28"/>
          <w:lang w:val="en-US"/>
        </w:rPr>
      </w:pPr>
      <w:r w:rsidRPr="00075451">
        <w:rPr>
          <w:sz w:val="28"/>
          <w:szCs w:val="28"/>
          <w:lang w:val="en-US"/>
        </w:rPr>
        <w:t>Topic</w:t>
      </w:r>
    </w:p>
    <w:p w:rsidR="004C3D22" w:rsidRPr="00075451" w:rsidRDefault="004C3D22" w:rsidP="009909F4">
      <w:pPr>
        <w:pStyle w:val="a4"/>
        <w:spacing w:before="0" w:beforeAutospacing="0" w:after="0" w:afterAutospacing="0"/>
        <w:jc w:val="center"/>
        <w:rPr>
          <w:sz w:val="28"/>
          <w:szCs w:val="28"/>
          <w:lang w:val="en-US"/>
        </w:rPr>
      </w:pPr>
      <w:r w:rsidRPr="00075451">
        <w:rPr>
          <w:sz w:val="28"/>
          <w:szCs w:val="28"/>
          <w:lang w:val="en-US"/>
        </w:rPr>
        <w:t>Cybersecurity in Information Systems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Ситуация</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Imagine that you have been invited to speak at a student seminar for first-year Information Systems students.</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Prepare a short presentation explaining the importance of cybersecurity in everyday life.</w:t>
      </w:r>
    </w:p>
    <w:p w:rsidR="004C3D22" w:rsidRPr="00075451" w:rsidRDefault="004C3D22" w:rsidP="009909F4">
      <w:pPr>
        <w:pStyle w:val="a4"/>
        <w:spacing w:before="0" w:beforeAutospacing="0" w:after="0" w:afterAutospacing="0"/>
        <w:rPr>
          <w:sz w:val="28"/>
          <w:szCs w:val="28"/>
        </w:rPr>
      </w:pPr>
      <w:r w:rsidRPr="00075451">
        <w:rPr>
          <w:sz w:val="28"/>
          <w:szCs w:val="28"/>
        </w:rPr>
        <w:t>Your presentation should include:</w:t>
      </w:r>
    </w:p>
    <w:p w:rsidR="004C3D22" w:rsidRPr="00075451" w:rsidRDefault="004C3D22" w:rsidP="009909F4">
      <w:pPr>
        <w:numPr>
          <w:ilvl w:val="0"/>
          <w:numId w:val="25"/>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the definition of cybersecurity; </w:t>
      </w:r>
    </w:p>
    <w:p w:rsidR="004C3D22" w:rsidRPr="00075451" w:rsidRDefault="004C3D22" w:rsidP="009909F4">
      <w:pPr>
        <w:numPr>
          <w:ilvl w:val="0"/>
          <w:numId w:val="25"/>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common online security threats; </w:t>
      </w:r>
    </w:p>
    <w:p w:rsidR="004C3D22" w:rsidRPr="00075451" w:rsidRDefault="004C3D22" w:rsidP="009909F4">
      <w:pPr>
        <w:numPr>
          <w:ilvl w:val="0"/>
          <w:numId w:val="25"/>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recommendations for protecting personal information; </w:t>
      </w:r>
    </w:p>
    <w:p w:rsidR="004C3D22" w:rsidRPr="00075451" w:rsidRDefault="004C3D22" w:rsidP="009909F4">
      <w:pPr>
        <w:numPr>
          <w:ilvl w:val="0"/>
          <w:numId w:val="25"/>
        </w:num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 xml:space="preserve">the importance of cybersecurity for future IT professionals. </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 xml:space="preserve">The presentation should last </w:t>
      </w:r>
      <w:r w:rsidRPr="00075451">
        <w:rPr>
          <w:rStyle w:val="a5"/>
          <w:rFonts w:eastAsiaTheme="majorEastAsia"/>
          <w:b w:val="0"/>
          <w:sz w:val="28"/>
          <w:szCs w:val="28"/>
          <w:lang w:val="en-US"/>
        </w:rPr>
        <w:t>2–3 minutes</w:t>
      </w:r>
      <w:r w:rsidRPr="00075451">
        <w:rPr>
          <w:sz w:val="28"/>
          <w:szCs w:val="28"/>
          <w:lang w:val="en-US"/>
        </w:rPr>
        <w:t>.</w:t>
      </w:r>
    </w:p>
    <w:p w:rsidR="004C3D22" w:rsidRPr="00075451" w:rsidRDefault="004C3D22" w:rsidP="009909F4">
      <w:pPr>
        <w:pStyle w:val="a4"/>
        <w:spacing w:before="0" w:beforeAutospacing="0" w:after="0" w:afterAutospacing="0"/>
        <w:jc w:val="both"/>
        <w:rPr>
          <w:sz w:val="28"/>
          <w:szCs w:val="28"/>
          <w:lang w:val="en-US"/>
        </w:rPr>
      </w:pPr>
      <w:r w:rsidRPr="00075451">
        <w:rPr>
          <w:rStyle w:val="a5"/>
          <w:rFonts w:eastAsiaTheme="majorEastAsia"/>
          <w:b w:val="0"/>
          <w:sz w:val="28"/>
          <w:szCs w:val="28"/>
          <w:lang w:val="en-US"/>
        </w:rPr>
        <w:t>If the diagnostic procedure is conducted in written form, prepare a detailed presentation outline (100–120 words) including the main ideas and key professional vocabulary.</w:t>
      </w:r>
    </w:p>
    <w:p w:rsidR="00B0179D" w:rsidRPr="00075451" w:rsidRDefault="00B0179D" w:rsidP="009909F4">
      <w:pPr>
        <w:spacing w:after="0" w:line="240" w:lineRule="auto"/>
        <w:rPr>
          <w:rFonts w:ascii="Times New Roman" w:hAnsi="Times New Roman" w:cs="Times New Roman"/>
          <w:sz w:val="28"/>
          <w:szCs w:val="28"/>
          <w:lang w:val="en-US"/>
        </w:rPr>
      </w:pPr>
    </w:p>
    <w:p w:rsidR="00B0179D" w:rsidRPr="00075451" w:rsidRDefault="00B0179D" w:rsidP="009909F4">
      <w:pPr>
        <w:spacing w:after="0" w:line="240" w:lineRule="auto"/>
        <w:rPr>
          <w:rFonts w:ascii="Times New Roman" w:hAnsi="Times New Roman" w:cs="Times New Roman"/>
          <w:sz w:val="28"/>
          <w:szCs w:val="28"/>
          <w:lang w:val="en-US"/>
        </w:rPr>
      </w:pPr>
    </w:p>
    <w:p w:rsidR="00B0179D" w:rsidRPr="00075451" w:rsidRDefault="00B0179D" w:rsidP="009909F4">
      <w:pPr>
        <w:spacing w:after="0" w:line="240" w:lineRule="auto"/>
        <w:rPr>
          <w:rFonts w:ascii="Times New Roman" w:hAnsi="Times New Roman" w:cs="Times New Roman"/>
          <w:sz w:val="28"/>
          <w:szCs w:val="28"/>
          <w:lang w:val="en-US"/>
        </w:rPr>
      </w:pPr>
    </w:p>
    <w:p w:rsidR="004C3D22" w:rsidRPr="00075451" w:rsidRDefault="004C3D22" w:rsidP="009909F4">
      <w:pPr>
        <w:spacing w:after="0" w:line="240" w:lineRule="auto"/>
        <w:jc w:val="center"/>
        <w:rPr>
          <w:rFonts w:ascii="Times New Roman" w:hAnsi="Times New Roman" w:cs="Times New Roman"/>
          <w:bCs/>
          <w:sz w:val="28"/>
          <w:szCs w:val="28"/>
          <w:lang w:val="en-US"/>
        </w:rPr>
      </w:pPr>
      <w:r w:rsidRPr="00075451">
        <w:rPr>
          <w:rFonts w:ascii="Times New Roman" w:hAnsi="Times New Roman" w:cs="Times New Roman"/>
          <w:bCs/>
          <w:sz w:val="28"/>
          <w:szCs w:val="28"/>
        </w:rPr>
        <w:t>Критерии</w:t>
      </w:r>
      <w:r w:rsidRPr="00075451">
        <w:rPr>
          <w:rFonts w:ascii="Times New Roman" w:hAnsi="Times New Roman" w:cs="Times New Roman"/>
          <w:bCs/>
          <w:sz w:val="28"/>
          <w:szCs w:val="28"/>
          <w:lang w:val="en-US"/>
        </w:rPr>
        <w:t xml:space="preserve"> </w:t>
      </w:r>
      <w:r w:rsidRPr="00075451">
        <w:rPr>
          <w:rFonts w:ascii="Times New Roman" w:hAnsi="Times New Roman" w:cs="Times New Roman"/>
          <w:bCs/>
          <w:sz w:val="28"/>
          <w:szCs w:val="28"/>
        </w:rPr>
        <w:t>оценивания</w:t>
      </w:r>
    </w:p>
    <w:p w:rsidR="004C3D22" w:rsidRPr="00075451" w:rsidRDefault="004C3D22" w:rsidP="009909F4">
      <w:pPr>
        <w:spacing w:after="0" w:line="240" w:lineRule="auto"/>
        <w:jc w:val="center"/>
        <w:rPr>
          <w:rFonts w:ascii="Times New Roman" w:hAnsi="Times New Roman" w:cs="Times New Roman"/>
          <w:bCs/>
          <w:sz w:val="28"/>
          <w:szCs w:val="28"/>
          <w:lang w:val="en-US"/>
        </w:rPr>
      </w:pPr>
      <w:r w:rsidRPr="00075451">
        <w:rPr>
          <w:rFonts w:ascii="Times New Roman" w:hAnsi="Times New Roman" w:cs="Times New Roman"/>
          <w:bCs/>
          <w:sz w:val="28"/>
          <w:szCs w:val="28"/>
          <w:lang w:val="en-US"/>
        </w:rPr>
        <w:t>Task 1. Professional E-mail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22"/>
        <w:gridCol w:w="1903"/>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Criterion</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Maximum score</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Achievement of communicative purpose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Organization and coherence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Use of professional vocabulary</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Language accuracy (grammar, vocabulary, spelling)</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Total</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10</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Task 2. Mini Presentation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91"/>
        <w:gridCol w:w="1903"/>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Criterion</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Maximum score</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Content relevance and completeness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Logical organization</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Use of professional terminology</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Language accuracy and fluency (or quality of the written outline)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Total</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10</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741E5E">
      <w:pPr>
        <w:spacing w:after="0" w:line="240" w:lineRule="auto"/>
        <w:ind w:firstLine="709"/>
        <w:rPr>
          <w:rStyle w:val="a5"/>
          <w:rFonts w:ascii="Times New Roman" w:hAnsi="Times New Roman" w:cs="Times New Roman"/>
          <w:b w:val="0"/>
          <w:sz w:val="28"/>
          <w:szCs w:val="28"/>
          <w:lang w:val="en-US"/>
        </w:rPr>
      </w:pPr>
      <w:r w:rsidRPr="00075451">
        <w:rPr>
          <w:rStyle w:val="a5"/>
          <w:rFonts w:ascii="Times New Roman" w:hAnsi="Times New Roman" w:cs="Times New Roman"/>
          <w:b w:val="0"/>
          <w:sz w:val="28"/>
          <w:szCs w:val="28"/>
          <w:lang w:val="en-US"/>
        </w:rPr>
        <w:t>Total score for Section IV – 20 points</w:t>
      </w:r>
    </w:p>
    <w:p w:rsidR="004C3D22" w:rsidRPr="00075451" w:rsidRDefault="004C3D22" w:rsidP="00741E5E">
      <w:pPr>
        <w:spacing w:after="0" w:line="240" w:lineRule="auto"/>
        <w:ind w:firstLine="709"/>
        <w:rPr>
          <w:rStyle w:val="a5"/>
          <w:rFonts w:ascii="Times New Roman" w:hAnsi="Times New Roman" w:cs="Times New Roman"/>
          <w:b w:val="0"/>
          <w:sz w:val="28"/>
          <w:szCs w:val="28"/>
          <w:lang w:val="en-US"/>
        </w:rPr>
      </w:pPr>
    </w:p>
    <w:p w:rsidR="004C3D22" w:rsidRPr="00075451" w:rsidRDefault="004C3D22" w:rsidP="00741E5E">
      <w:pPr>
        <w:spacing w:after="0" w:line="240" w:lineRule="auto"/>
        <w:ind w:firstLine="709"/>
        <w:rPr>
          <w:rStyle w:val="a5"/>
          <w:rFonts w:ascii="Times New Roman" w:hAnsi="Times New Roman" w:cs="Times New Roman"/>
          <w:b w:val="0"/>
          <w:sz w:val="28"/>
          <w:szCs w:val="28"/>
          <w:lang w:val="en-US"/>
        </w:rPr>
      </w:pPr>
      <w:r w:rsidRPr="00075451">
        <w:rPr>
          <w:rStyle w:val="a5"/>
          <w:rFonts w:ascii="Times New Roman" w:hAnsi="Times New Roman" w:cs="Times New Roman"/>
          <w:b w:val="0"/>
          <w:sz w:val="28"/>
          <w:szCs w:val="28"/>
        </w:rPr>
        <w:t>Раздел</w:t>
      </w:r>
      <w:r w:rsidRPr="00075451">
        <w:rPr>
          <w:rStyle w:val="a5"/>
          <w:rFonts w:ascii="Times New Roman" w:hAnsi="Times New Roman" w:cs="Times New Roman"/>
          <w:b w:val="0"/>
          <w:sz w:val="28"/>
          <w:szCs w:val="28"/>
          <w:lang w:val="en-US"/>
        </w:rPr>
        <w:t xml:space="preserve"> V. Reflection &amp; Learning Autonomy (10 </w:t>
      </w:r>
      <w:r w:rsidRPr="00075451">
        <w:rPr>
          <w:rStyle w:val="a5"/>
          <w:rFonts w:ascii="Times New Roman" w:hAnsi="Times New Roman" w:cs="Times New Roman"/>
          <w:b w:val="0"/>
          <w:sz w:val="28"/>
          <w:szCs w:val="28"/>
        </w:rPr>
        <w:t>баллов</w:t>
      </w:r>
      <w:r w:rsidRPr="00075451">
        <w:rPr>
          <w:rStyle w:val="a5"/>
          <w:rFonts w:ascii="Times New Roman" w:hAnsi="Times New Roman" w:cs="Times New Roman"/>
          <w:b w:val="0"/>
          <w:sz w:val="28"/>
          <w:szCs w:val="28"/>
          <w:lang w:val="en-US"/>
        </w:rPr>
        <w:t>)</w:t>
      </w:r>
    </w:p>
    <w:p w:rsidR="004C3D22" w:rsidRPr="00075451" w:rsidRDefault="004C3D22" w:rsidP="00741E5E">
      <w:pPr>
        <w:spacing w:after="0" w:line="240" w:lineRule="auto"/>
        <w:ind w:firstLine="709"/>
        <w:jc w:val="both"/>
        <w:rPr>
          <w:rFonts w:ascii="Times New Roman" w:hAnsi="Times New Roman" w:cs="Times New Roman"/>
          <w:sz w:val="28"/>
          <w:szCs w:val="28"/>
        </w:rPr>
      </w:pPr>
      <w:r w:rsidRPr="00075451">
        <w:rPr>
          <w:rStyle w:val="a5"/>
          <w:rFonts w:ascii="Times New Roman" w:hAnsi="Times New Roman" w:cs="Times New Roman"/>
          <w:b w:val="0"/>
          <w:sz w:val="28"/>
          <w:szCs w:val="28"/>
        </w:rPr>
        <w:t xml:space="preserve">Цель: </w:t>
      </w:r>
      <w:r w:rsidRPr="00075451">
        <w:rPr>
          <w:rFonts w:ascii="Times New Roman" w:hAnsi="Times New Roman" w:cs="Times New Roman"/>
          <w:sz w:val="28"/>
          <w:szCs w:val="28"/>
        </w:rPr>
        <w:t>Определить уровень сформированности личностно-рефлексивной субкомпетенции студентов, включающей учебную мотивацию, способность к самооценке собственной учебной деятельности, готовность к самостоятельному изучению профессионального английского языка и осознание его значимости для будущей профессиональной деятельности.</w:t>
      </w:r>
    </w:p>
    <w:p w:rsidR="004C3D22" w:rsidRPr="00075451" w:rsidRDefault="004C3D22" w:rsidP="00741E5E">
      <w:pPr>
        <w:spacing w:after="0" w:line="240" w:lineRule="auto"/>
        <w:ind w:firstLine="709"/>
        <w:rPr>
          <w:rFonts w:ascii="Times New Roman" w:hAnsi="Times New Roman" w:cs="Times New Roman"/>
          <w:sz w:val="28"/>
          <w:szCs w:val="28"/>
        </w:rPr>
      </w:pPr>
    </w:p>
    <w:p w:rsidR="004C3D22" w:rsidRPr="00075451" w:rsidRDefault="004C3D22" w:rsidP="00741E5E">
      <w:pPr>
        <w:pStyle w:val="2"/>
        <w:spacing w:before="0" w:line="240" w:lineRule="auto"/>
        <w:ind w:firstLine="709"/>
        <w:rPr>
          <w:rFonts w:ascii="Times New Roman" w:eastAsiaTheme="minorHAnsi" w:hAnsi="Times New Roman" w:cs="Times New Roman"/>
          <w:color w:val="auto"/>
          <w:sz w:val="28"/>
          <w:szCs w:val="28"/>
        </w:rPr>
      </w:pPr>
      <w:r w:rsidRPr="00075451">
        <w:rPr>
          <w:rStyle w:val="a5"/>
          <w:rFonts w:ascii="Times New Roman" w:eastAsiaTheme="minorHAnsi" w:hAnsi="Times New Roman" w:cs="Times New Roman"/>
          <w:b w:val="0"/>
          <w:color w:val="auto"/>
          <w:sz w:val="28"/>
          <w:szCs w:val="28"/>
        </w:rPr>
        <w:t>Инструкция:</w:t>
      </w:r>
      <w:r w:rsidRPr="00075451">
        <w:rPr>
          <w:rFonts w:ascii="Times New Roman" w:hAnsi="Times New Roman" w:cs="Times New Roman"/>
          <w:sz w:val="28"/>
          <w:szCs w:val="28"/>
        </w:rPr>
        <w:t xml:space="preserve"> </w:t>
      </w:r>
      <w:r w:rsidRPr="00075451">
        <w:rPr>
          <w:rFonts w:ascii="Times New Roman" w:eastAsiaTheme="minorHAnsi" w:hAnsi="Times New Roman" w:cs="Times New Roman"/>
          <w:color w:val="auto"/>
          <w:sz w:val="28"/>
          <w:szCs w:val="28"/>
        </w:rPr>
        <w:t>Внимательно прочитайте каждое утверждение и определите степень своего согласия с ним. Отметьте один вариант ответа, наиболее точно отражающий Ваше мнение.</w:t>
      </w:r>
    </w:p>
    <w:p w:rsidR="004C3D22" w:rsidRPr="00075451" w:rsidRDefault="004C3D22" w:rsidP="00741E5E">
      <w:pPr>
        <w:pStyle w:val="a4"/>
        <w:spacing w:before="0" w:beforeAutospacing="0" w:after="0" w:afterAutospacing="0"/>
        <w:ind w:firstLine="709"/>
        <w:rPr>
          <w:sz w:val="28"/>
          <w:szCs w:val="28"/>
        </w:rPr>
      </w:pPr>
      <w:r w:rsidRPr="00075451">
        <w:rPr>
          <w:sz w:val="28"/>
          <w:szCs w:val="28"/>
        </w:rPr>
        <w:t>Используйте следующую шкалу:</w:t>
      </w:r>
    </w:p>
    <w:p w:rsidR="004C3D22" w:rsidRPr="00075451" w:rsidRDefault="00741E5E" w:rsidP="00741E5E">
      <w:pPr>
        <w:pStyle w:val="a4"/>
        <w:spacing w:before="0" w:beforeAutospacing="0" w:after="0" w:afterAutospacing="0"/>
        <w:ind w:firstLine="709"/>
        <w:rPr>
          <w:sz w:val="28"/>
          <w:szCs w:val="28"/>
        </w:rPr>
      </w:pPr>
      <w:r>
        <w:rPr>
          <w:sz w:val="28"/>
          <w:szCs w:val="28"/>
        </w:rPr>
        <w:t>–</w:t>
      </w:r>
      <w:r w:rsidRPr="00741E5E">
        <w:rPr>
          <w:rStyle w:val="a5"/>
          <w:rFonts w:eastAsiaTheme="majorEastAsia"/>
          <w:b w:val="0"/>
          <w:sz w:val="28"/>
          <w:szCs w:val="28"/>
        </w:rPr>
        <w:t xml:space="preserve"> </w:t>
      </w:r>
      <w:r w:rsidR="004C3D22" w:rsidRPr="00075451">
        <w:rPr>
          <w:rStyle w:val="a5"/>
          <w:rFonts w:eastAsiaTheme="majorEastAsia"/>
          <w:b w:val="0"/>
          <w:sz w:val="28"/>
          <w:szCs w:val="28"/>
        </w:rPr>
        <w:t>1</w:t>
      </w:r>
      <w:r w:rsidR="004C3D22" w:rsidRPr="00075451">
        <w:rPr>
          <w:sz w:val="28"/>
          <w:szCs w:val="28"/>
        </w:rPr>
        <w:t xml:space="preserve"> </w:t>
      </w:r>
      <w:r>
        <w:rPr>
          <w:sz w:val="28"/>
          <w:szCs w:val="28"/>
        </w:rPr>
        <w:t>–</w:t>
      </w:r>
      <w:r w:rsidR="004C3D22" w:rsidRPr="00075451">
        <w:rPr>
          <w:sz w:val="28"/>
          <w:szCs w:val="28"/>
        </w:rPr>
        <w:t xml:space="preserve"> полностью не согласен;</w:t>
      </w:r>
    </w:p>
    <w:p w:rsidR="004C3D22" w:rsidRPr="00075451" w:rsidRDefault="00741E5E" w:rsidP="00741E5E">
      <w:pPr>
        <w:pStyle w:val="a4"/>
        <w:spacing w:before="0" w:beforeAutospacing="0" w:after="0" w:afterAutospacing="0"/>
        <w:ind w:firstLine="709"/>
        <w:rPr>
          <w:sz w:val="28"/>
          <w:szCs w:val="28"/>
        </w:rPr>
      </w:pPr>
      <w:r>
        <w:rPr>
          <w:sz w:val="28"/>
          <w:szCs w:val="28"/>
        </w:rPr>
        <w:t>–</w:t>
      </w:r>
      <w:r w:rsidRPr="00741E5E">
        <w:rPr>
          <w:rStyle w:val="a5"/>
          <w:rFonts w:eastAsiaTheme="majorEastAsia"/>
          <w:b w:val="0"/>
          <w:sz w:val="28"/>
          <w:szCs w:val="28"/>
        </w:rPr>
        <w:t xml:space="preserve"> </w:t>
      </w:r>
      <w:r w:rsidR="004C3D22" w:rsidRPr="00075451">
        <w:rPr>
          <w:rStyle w:val="a5"/>
          <w:rFonts w:eastAsiaTheme="majorEastAsia"/>
          <w:b w:val="0"/>
          <w:sz w:val="28"/>
          <w:szCs w:val="28"/>
        </w:rPr>
        <w:t>2</w:t>
      </w:r>
      <w:r w:rsidR="004C3D22" w:rsidRPr="00075451">
        <w:rPr>
          <w:sz w:val="28"/>
          <w:szCs w:val="28"/>
        </w:rPr>
        <w:t xml:space="preserve"> </w:t>
      </w:r>
      <w:r>
        <w:rPr>
          <w:sz w:val="28"/>
          <w:szCs w:val="28"/>
        </w:rPr>
        <w:t>–</w:t>
      </w:r>
      <w:r w:rsidR="004C3D22" w:rsidRPr="00075451">
        <w:rPr>
          <w:sz w:val="28"/>
          <w:szCs w:val="28"/>
        </w:rPr>
        <w:t xml:space="preserve"> скорее не согласен;</w:t>
      </w:r>
    </w:p>
    <w:p w:rsidR="004C3D22" w:rsidRPr="00075451" w:rsidRDefault="00741E5E" w:rsidP="00741E5E">
      <w:pPr>
        <w:pStyle w:val="a4"/>
        <w:spacing w:before="0" w:beforeAutospacing="0" w:after="0" w:afterAutospacing="0"/>
        <w:ind w:firstLine="709"/>
        <w:rPr>
          <w:sz w:val="28"/>
          <w:szCs w:val="28"/>
        </w:rPr>
      </w:pPr>
      <w:r>
        <w:rPr>
          <w:sz w:val="28"/>
          <w:szCs w:val="28"/>
        </w:rPr>
        <w:t>–</w:t>
      </w:r>
      <w:r w:rsidRPr="00741E5E">
        <w:rPr>
          <w:rStyle w:val="a5"/>
          <w:rFonts w:eastAsiaTheme="majorEastAsia"/>
          <w:b w:val="0"/>
          <w:sz w:val="28"/>
          <w:szCs w:val="28"/>
        </w:rPr>
        <w:t xml:space="preserve"> </w:t>
      </w:r>
      <w:r w:rsidR="004C3D22" w:rsidRPr="00075451">
        <w:rPr>
          <w:rStyle w:val="a5"/>
          <w:rFonts w:eastAsiaTheme="majorEastAsia"/>
          <w:b w:val="0"/>
          <w:sz w:val="28"/>
          <w:szCs w:val="28"/>
        </w:rPr>
        <w:t>3</w:t>
      </w:r>
      <w:r w:rsidR="004C3D22" w:rsidRPr="00075451">
        <w:rPr>
          <w:sz w:val="28"/>
          <w:szCs w:val="28"/>
        </w:rPr>
        <w:t xml:space="preserve"> </w:t>
      </w:r>
      <w:r>
        <w:rPr>
          <w:sz w:val="28"/>
          <w:szCs w:val="28"/>
        </w:rPr>
        <w:t>–</w:t>
      </w:r>
      <w:r w:rsidR="004C3D22" w:rsidRPr="00075451">
        <w:rPr>
          <w:sz w:val="28"/>
          <w:szCs w:val="28"/>
        </w:rPr>
        <w:t xml:space="preserve"> затрудняюсь ответить;</w:t>
      </w:r>
    </w:p>
    <w:p w:rsidR="004C3D22" w:rsidRPr="00075451" w:rsidRDefault="00741E5E" w:rsidP="00741E5E">
      <w:pPr>
        <w:pStyle w:val="a4"/>
        <w:spacing w:before="0" w:beforeAutospacing="0" w:after="0" w:afterAutospacing="0"/>
        <w:ind w:firstLine="709"/>
        <w:rPr>
          <w:sz w:val="28"/>
          <w:szCs w:val="28"/>
        </w:rPr>
      </w:pPr>
      <w:r>
        <w:rPr>
          <w:sz w:val="28"/>
          <w:szCs w:val="28"/>
        </w:rPr>
        <w:t>–</w:t>
      </w:r>
      <w:r w:rsidRPr="00741E5E">
        <w:rPr>
          <w:rStyle w:val="a5"/>
          <w:rFonts w:eastAsiaTheme="majorEastAsia"/>
          <w:b w:val="0"/>
          <w:sz w:val="28"/>
          <w:szCs w:val="28"/>
        </w:rPr>
        <w:t xml:space="preserve"> </w:t>
      </w:r>
      <w:r w:rsidR="004C3D22" w:rsidRPr="00075451">
        <w:rPr>
          <w:rStyle w:val="a5"/>
          <w:rFonts w:eastAsiaTheme="majorEastAsia"/>
          <w:b w:val="0"/>
          <w:sz w:val="28"/>
          <w:szCs w:val="28"/>
        </w:rPr>
        <w:t>4</w:t>
      </w:r>
      <w:r w:rsidR="004C3D22" w:rsidRPr="00075451">
        <w:rPr>
          <w:sz w:val="28"/>
          <w:szCs w:val="28"/>
        </w:rPr>
        <w:t xml:space="preserve"> </w:t>
      </w:r>
      <w:r>
        <w:rPr>
          <w:sz w:val="28"/>
          <w:szCs w:val="28"/>
        </w:rPr>
        <w:t>–</w:t>
      </w:r>
      <w:r w:rsidR="004C3D22" w:rsidRPr="00075451">
        <w:rPr>
          <w:sz w:val="28"/>
          <w:szCs w:val="28"/>
        </w:rPr>
        <w:t xml:space="preserve"> скорее согласен;</w:t>
      </w:r>
    </w:p>
    <w:p w:rsidR="004C3D22" w:rsidRPr="00075451" w:rsidRDefault="00741E5E" w:rsidP="00741E5E">
      <w:pPr>
        <w:pStyle w:val="a4"/>
        <w:spacing w:before="0" w:beforeAutospacing="0" w:after="0" w:afterAutospacing="0"/>
        <w:ind w:firstLine="709"/>
        <w:rPr>
          <w:sz w:val="28"/>
          <w:szCs w:val="28"/>
        </w:rPr>
      </w:pPr>
      <w:r>
        <w:rPr>
          <w:sz w:val="28"/>
          <w:szCs w:val="28"/>
        </w:rPr>
        <w:t>–</w:t>
      </w:r>
      <w:r w:rsidRPr="00C9190D">
        <w:rPr>
          <w:rStyle w:val="a5"/>
          <w:rFonts w:eastAsiaTheme="majorEastAsia"/>
          <w:b w:val="0"/>
          <w:sz w:val="28"/>
          <w:szCs w:val="28"/>
        </w:rPr>
        <w:t xml:space="preserve"> </w:t>
      </w:r>
      <w:r w:rsidR="004C3D22" w:rsidRPr="00075451">
        <w:rPr>
          <w:rStyle w:val="a5"/>
          <w:rFonts w:eastAsiaTheme="majorEastAsia"/>
          <w:b w:val="0"/>
          <w:sz w:val="28"/>
          <w:szCs w:val="28"/>
        </w:rPr>
        <w:t>5</w:t>
      </w:r>
      <w:r w:rsidR="004C3D22" w:rsidRPr="00075451">
        <w:rPr>
          <w:sz w:val="28"/>
          <w:szCs w:val="28"/>
        </w:rPr>
        <w:t xml:space="preserve"> </w:t>
      </w:r>
      <w:r>
        <w:rPr>
          <w:sz w:val="28"/>
          <w:szCs w:val="28"/>
        </w:rPr>
        <w:t>–</w:t>
      </w:r>
      <w:r w:rsidR="004C3D22" w:rsidRPr="00075451">
        <w:rPr>
          <w:sz w:val="28"/>
          <w:szCs w:val="28"/>
        </w:rPr>
        <w:t xml:space="preserve"> полностью согласен.</w:t>
      </w:r>
    </w:p>
    <w:p w:rsidR="004C3D22" w:rsidRPr="00075451" w:rsidRDefault="004C3D22" w:rsidP="009909F4">
      <w:pPr>
        <w:spacing w:after="0" w:line="240" w:lineRule="auto"/>
        <w:rPr>
          <w:rFonts w:ascii="Times New Roman" w:hAnsi="Times New Roman" w:cs="Times New Roman"/>
          <w:sz w:val="28"/>
          <w:szCs w:val="28"/>
        </w:rPr>
      </w:pPr>
    </w:p>
    <w:p w:rsidR="00B0179D" w:rsidRPr="00075451" w:rsidRDefault="00B0179D" w:rsidP="009909F4">
      <w:pPr>
        <w:spacing w:after="0" w:line="240" w:lineRule="auto"/>
        <w:rPr>
          <w:rFonts w:ascii="Times New Roman" w:hAnsi="Times New Roman" w:cs="Times New Roman"/>
          <w:sz w:val="28"/>
          <w:szCs w:val="28"/>
        </w:rPr>
      </w:pPr>
    </w:p>
    <w:p w:rsidR="00B0179D" w:rsidRPr="00075451" w:rsidRDefault="00B0179D"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sz w:val="28"/>
          <w:szCs w:val="28"/>
        </w:rPr>
      </w:pPr>
      <w:r w:rsidRPr="00075451">
        <w:rPr>
          <w:rFonts w:ascii="Times New Roman" w:hAnsi="Times New Roman" w:cs="Times New Roman"/>
          <w:bCs/>
          <w:sz w:val="28"/>
          <w:szCs w:val="28"/>
        </w:rPr>
        <w:t>Анкета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
        <w:gridCol w:w="8118"/>
        <w:gridCol w:w="230"/>
        <w:gridCol w:w="230"/>
        <w:gridCol w:w="230"/>
        <w:gridCol w:w="230"/>
        <w:gridCol w:w="245"/>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Statement</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1</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2</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3</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4</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5</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1</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can read professional IT texts in English without constant use of dictionary.</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usually search for professional information in English.</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feel confident discussing Information Systems topics in English.</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4</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know how to find reliable English-language IT resources.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5</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can evaluate my own progress in learning professional English.</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am motivated to improve my professional English independently.</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7</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regularly learn new Information Systems terminology on my own.</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8</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understand the importance of English for my future professional career.</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9</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am ready to complete additional professional English tasks without teacher assistance.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10</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I plan to continue improving my professional English after graduation.</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w:t>
            </w:r>
          </w:p>
        </w:tc>
      </w:tr>
    </w:tbl>
    <w:p w:rsidR="004C3D22" w:rsidRPr="00075451" w:rsidRDefault="004C3D22" w:rsidP="009909F4">
      <w:pPr>
        <w:pStyle w:val="a4"/>
        <w:spacing w:before="0" w:beforeAutospacing="0" w:after="0" w:afterAutospacing="0"/>
        <w:jc w:val="center"/>
        <w:rPr>
          <w:bCs/>
          <w:sz w:val="28"/>
          <w:szCs w:val="28"/>
        </w:rPr>
      </w:pPr>
      <w:r w:rsidRPr="00075451">
        <w:rPr>
          <w:bCs/>
          <w:sz w:val="28"/>
          <w:szCs w:val="28"/>
        </w:rPr>
        <w:t>Обработка результатов</w:t>
      </w:r>
    </w:p>
    <w:p w:rsidR="004C3D22" w:rsidRPr="00075451" w:rsidRDefault="004C3D22" w:rsidP="009909F4">
      <w:pPr>
        <w:pStyle w:val="a4"/>
        <w:spacing w:before="0" w:beforeAutospacing="0" w:after="0" w:afterAutospacing="0"/>
        <w:rPr>
          <w:sz w:val="28"/>
          <w:szCs w:val="28"/>
        </w:rPr>
      </w:pPr>
      <w:r w:rsidRPr="00075451">
        <w:rPr>
          <w:sz w:val="28"/>
          <w:szCs w:val="28"/>
        </w:rPr>
        <w:t>Каждое утверждение оценивается по пятибалльной шкале Лайкерта.</w:t>
      </w:r>
    </w:p>
    <w:p w:rsidR="004C3D22" w:rsidRPr="00075451" w:rsidRDefault="004C3D22" w:rsidP="009909F4">
      <w:pPr>
        <w:pStyle w:val="a4"/>
        <w:spacing w:before="0" w:beforeAutospacing="0" w:after="0" w:afterAutospacing="0"/>
        <w:rPr>
          <w:sz w:val="28"/>
          <w:szCs w:val="28"/>
        </w:rPr>
      </w:pPr>
      <w:r w:rsidRPr="00075451">
        <w:rPr>
          <w:sz w:val="28"/>
          <w:szCs w:val="28"/>
        </w:rPr>
        <w:t xml:space="preserve">Максимальная сумма первичных баллов составляет </w:t>
      </w:r>
      <w:r w:rsidRPr="00075451">
        <w:rPr>
          <w:rStyle w:val="a5"/>
          <w:rFonts w:eastAsiaTheme="majorEastAsia"/>
          <w:b w:val="0"/>
          <w:sz w:val="28"/>
          <w:szCs w:val="28"/>
        </w:rPr>
        <w:t>50</w:t>
      </w:r>
      <w:r w:rsidRPr="00075451">
        <w:rPr>
          <w:sz w:val="28"/>
          <w:szCs w:val="28"/>
        </w:rPr>
        <w:t>.</w:t>
      </w:r>
    </w:p>
    <w:p w:rsidR="004C3D22" w:rsidRPr="00075451" w:rsidRDefault="004C3D22" w:rsidP="009909F4">
      <w:pPr>
        <w:pStyle w:val="a4"/>
        <w:spacing w:before="0" w:beforeAutospacing="0" w:after="0" w:afterAutospacing="0"/>
        <w:rPr>
          <w:sz w:val="28"/>
          <w:szCs w:val="28"/>
        </w:rPr>
      </w:pPr>
      <w:r w:rsidRPr="00075451">
        <w:rPr>
          <w:sz w:val="28"/>
          <w:szCs w:val="28"/>
        </w:rPr>
        <w:t xml:space="preserve">Для включения результатов в общую систему оценки комплексной диагностической методики сумма первичных баллов переводится в </w:t>
      </w:r>
      <w:r w:rsidRPr="00075451">
        <w:rPr>
          <w:rStyle w:val="a5"/>
          <w:rFonts w:eastAsiaTheme="majorEastAsia"/>
          <w:b w:val="0"/>
          <w:sz w:val="28"/>
          <w:szCs w:val="28"/>
        </w:rPr>
        <w:t>10-балльную шкалу</w:t>
      </w:r>
      <w:r w:rsidRPr="00075451">
        <w:rPr>
          <w:sz w:val="28"/>
          <w:szCs w:val="28"/>
        </w:rPr>
        <w:t xml:space="preserve"> по формуле:</w:t>
      </w:r>
    </w:p>
    <w:p w:rsidR="004C3D22" w:rsidRPr="00075451" w:rsidRDefault="004C3D22" w:rsidP="009909F4">
      <w:pPr>
        <w:pStyle w:val="a4"/>
        <w:spacing w:before="0" w:beforeAutospacing="0" w:after="0" w:afterAutospacing="0"/>
        <w:rPr>
          <w:sz w:val="28"/>
          <w:szCs w:val="28"/>
        </w:rPr>
      </w:pPr>
      <w:r w:rsidRPr="00075451">
        <w:rPr>
          <w:rStyle w:val="a5"/>
          <w:rFonts w:eastAsiaTheme="majorEastAsia"/>
          <w:b w:val="0"/>
          <w:sz w:val="28"/>
          <w:szCs w:val="28"/>
        </w:rPr>
        <w:t>Итоговый балл = (сумма первичных баллов × 10) / 50</w:t>
      </w:r>
    </w:p>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Интерпретация результатов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1"/>
        <w:gridCol w:w="1866"/>
        <w:gridCol w:w="1150"/>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Первичные баллы</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Итоговый балл</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Уровень</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43–50</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9–10</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Высокий</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30–42</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6–8</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Средний</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0–29</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2–5</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Низкий</w:t>
            </w:r>
          </w:p>
        </w:tc>
      </w:tr>
    </w:tbl>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  </w:t>
      </w:r>
      <w:r w:rsidRPr="00075451">
        <w:rPr>
          <w:rStyle w:val="a5"/>
          <w:rFonts w:ascii="Times New Roman" w:hAnsi="Times New Roman" w:cs="Times New Roman"/>
          <w:b w:val="0"/>
          <w:sz w:val="28"/>
          <w:szCs w:val="28"/>
        </w:rPr>
        <w:t>Цель</w:t>
      </w:r>
      <w:r w:rsidRPr="00075451">
        <w:rPr>
          <w:rFonts w:ascii="Times New Roman" w:hAnsi="Times New Roman" w:cs="Times New Roman"/>
          <w:sz w:val="28"/>
          <w:szCs w:val="28"/>
        </w:rPr>
        <w:t xml:space="preserve"> </w:t>
      </w:r>
    </w:p>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  </w:t>
      </w:r>
      <w:r w:rsidRPr="00075451">
        <w:rPr>
          <w:rStyle w:val="a5"/>
          <w:rFonts w:ascii="Times New Roman" w:hAnsi="Times New Roman" w:cs="Times New Roman"/>
          <w:b w:val="0"/>
          <w:sz w:val="28"/>
          <w:szCs w:val="28"/>
        </w:rPr>
        <w:t>Инструкция</w:t>
      </w:r>
      <w:r w:rsidRPr="00075451">
        <w:rPr>
          <w:rFonts w:ascii="Times New Roman" w:hAnsi="Times New Roman" w:cs="Times New Roman"/>
          <w:sz w:val="28"/>
          <w:szCs w:val="28"/>
        </w:rPr>
        <w:t xml:space="preserve"> </w:t>
      </w:r>
    </w:p>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  </w:t>
      </w:r>
      <w:r w:rsidRPr="00075451">
        <w:rPr>
          <w:rStyle w:val="a5"/>
          <w:rFonts w:ascii="Times New Roman" w:hAnsi="Times New Roman" w:cs="Times New Roman"/>
          <w:b w:val="0"/>
          <w:sz w:val="28"/>
          <w:szCs w:val="28"/>
        </w:rPr>
        <w:t>Ситуация</w:t>
      </w:r>
      <w:r w:rsidRPr="00075451">
        <w:rPr>
          <w:rFonts w:ascii="Times New Roman" w:hAnsi="Times New Roman" w:cs="Times New Roman"/>
          <w:sz w:val="28"/>
          <w:szCs w:val="28"/>
        </w:rPr>
        <w:t xml:space="preserve"> </w:t>
      </w:r>
    </w:p>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  </w:t>
      </w:r>
      <w:r w:rsidRPr="00075451">
        <w:rPr>
          <w:rStyle w:val="a5"/>
          <w:rFonts w:ascii="Times New Roman" w:hAnsi="Times New Roman" w:cs="Times New Roman"/>
          <w:b w:val="0"/>
          <w:sz w:val="28"/>
          <w:szCs w:val="28"/>
        </w:rPr>
        <w:t>Задание</w:t>
      </w:r>
      <w:r w:rsidRPr="00075451">
        <w:rPr>
          <w:rFonts w:ascii="Times New Roman" w:hAnsi="Times New Roman" w:cs="Times New Roman"/>
          <w:sz w:val="28"/>
          <w:szCs w:val="28"/>
        </w:rPr>
        <w:t xml:space="preserve"> </w:t>
      </w:r>
    </w:p>
    <w:p w:rsidR="004C3D22" w:rsidRPr="00075451" w:rsidRDefault="004C3D22" w:rsidP="009909F4">
      <w:pPr>
        <w:pStyle w:val="1"/>
        <w:spacing w:before="0" w:beforeAutospacing="0" w:after="0" w:afterAutospacing="0"/>
        <w:rPr>
          <w:b w:val="0"/>
          <w:sz w:val="28"/>
          <w:szCs w:val="28"/>
        </w:rPr>
      </w:pPr>
    </w:p>
    <w:p w:rsidR="004C3D22" w:rsidRPr="00075451" w:rsidRDefault="004C3D22" w:rsidP="009909F4">
      <w:pPr>
        <w:pStyle w:val="1"/>
        <w:spacing w:before="0" w:beforeAutospacing="0" w:after="0" w:afterAutospacing="0"/>
        <w:rPr>
          <w:b w:val="0"/>
          <w:sz w:val="28"/>
          <w:szCs w:val="28"/>
        </w:rPr>
      </w:pPr>
      <w:r w:rsidRPr="00075451">
        <w:rPr>
          <w:rStyle w:val="a5"/>
          <w:rFonts w:eastAsiaTheme="majorEastAsia"/>
          <w:sz w:val="28"/>
          <w:szCs w:val="28"/>
        </w:rPr>
        <w:t>Ключи к авторской комплексной диагностической методике</w:t>
      </w:r>
    </w:p>
    <w:p w:rsidR="00B0179D" w:rsidRPr="00075451" w:rsidRDefault="00B0179D" w:rsidP="009909F4">
      <w:pPr>
        <w:spacing w:after="0" w:line="240" w:lineRule="auto"/>
        <w:jc w:val="center"/>
        <w:rPr>
          <w:rFonts w:ascii="Times New Roman" w:hAnsi="Times New Roman" w:cs="Times New Roman"/>
          <w:bCs/>
          <w:sz w:val="28"/>
          <w:szCs w:val="28"/>
        </w:rPr>
      </w:pPr>
    </w:p>
    <w:p w:rsidR="00B0179D" w:rsidRPr="00075451" w:rsidRDefault="00B0179D" w:rsidP="009909F4">
      <w:pPr>
        <w:spacing w:after="0" w:line="240" w:lineRule="auto"/>
        <w:jc w:val="center"/>
        <w:rPr>
          <w:rFonts w:ascii="Times New Roman" w:hAnsi="Times New Roman" w:cs="Times New Roman"/>
          <w:bCs/>
          <w:sz w:val="28"/>
          <w:szCs w:val="28"/>
        </w:rPr>
      </w:pPr>
    </w:p>
    <w:p w:rsidR="00B0179D" w:rsidRPr="00075451" w:rsidRDefault="00B0179D" w:rsidP="009909F4">
      <w:pPr>
        <w:spacing w:after="0" w:line="240" w:lineRule="auto"/>
        <w:jc w:val="center"/>
        <w:rPr>
          <w:rFonts w:ascii="Times New Roman" w:hAnsi="Times New Roman" w:cs="Times New Roman"/>
          <w:bCs/>
          <w:sz w:val="28"/>
          <w:szCs w:val="28"/>
        </w:rPr>
      </w:pPr>
    </w:p>
    <w:p w:rsidR="004C3D22" w:rsidRPr="00075451" w:rsidRDefault="004C3D22" w:rsidP="009909F4">
      <w:pPr>
        <w:spacing w:after="0" w:line="240" w:lineRule="auto"/>
        <w:jc w:val="center"/>
        <w:rPr>
          <w:rFonts w:ascii="Times New Roman" w:hAnsi="Times New Roman" w:cs="Times New Roman"/>
          <w:bCs/>
          <w:sz w:val="28"/>
          <w:szCs w:val="28"/>
          <w:lang w:val="en-US"/>
        </w:rPr>
      </w:pPr>
      <w:r w:rsidRPr="00075451">
        <w:rPr>
          <w:rFonts w:ascii="Times New Roman" w:hAnsi="Times New Roman" w:cs="Times New Roman"/>
          <w:bCs/>
          <w:sz w:val="28"/>
          <w:szCs w:val="28"/>
        </w:rPr>
        <w:t>Раздел</w:t>
      </w:r>
      <w:r w:rsidRPr="00075451">
        <w:rPr>
          <w:rFonts w:ascii="Times New Roman" w:hAnsi="Times New Roman" w:cs="Times New Roman"/>
          <w:bCs/>
          <w:sz w:val="28"/>
          <w:szCs w:val="28"/>
          <w:lang w:val="en-US"/>
        </w:rPr>
        <w:t xml:space="preserve"> I. Professional Vocabulary</w:t>
      </w:r>
    </w:p>
    <w:p w:rsidR="004C3D22" w:rsidRPr="00075451" w:rsidRDefault="004C3D22" w:rsidP="009909F4">
      <w:pPr>
        <w:spacing w:after="0" w:line="240" w:lineRule="auto"/>
        <w:jc w:val="center"/>
        <w:rPr>
          <w:rFonts w:ascii="Times New Roman" w:hAnsi="Times New Roman" w:cs="Times New Roman"/>
          <w:bCs/>
          <w:sz w:val="28"/>
          <w:szCs w:val="28"/>
          <w:lang w:val="en-US"/>
        </w:rPr>
      </w:pPr>
      <w:r w:rsidRPr="00075451">
        <w:rPr>
          <w:rFonts w:ascii="Times New Roman" w:hAnsi="Times New Roman" w:cs="Times New Roman"/>
          <w:bCs/>
          <w:sz w:val="28"/>
          <w:szCs w:val="28"/>
        </w:rPr>
        <w:t>Часть</w:t>
      </w:r>
      <w:r w:rsidRPr="00075451">
        <w:rPr>
          <w:rFonts w:ascii="Times New Roman" w:hAnsi="Times New Roman" w:cs="Times New Roman"/>
          <w:bCs/>
          <w:sz w:val="28"/>
          <w:szCs w:val="28"/>
          <w:lang w:val="en-US"/>
        </w:rPr>
        <w:t xml:space="preserve"> </w:t>
      </w:r>
      <w:r w:rsidRPr="00075451">
        <w:rPr>
          <w:rFonts w:ascii="Times New Roman" w:hAnsi="Times New Roman" w:cs="Times New Roman"/>
          <w:bCs/>
          <w:sz w:val="28"/>
          <w:szCs w:val="28"/>
        </w:rPr>
        <w:t>А</w:t>
      </w:r>
      <w:r w:rsidRPr="00075451">
        <w:rPr>
          <w:rFonts w:ascii="Times New Roman" w:hAnsi="Times New Roman" w:cs="Times New Roman"/>
          <w:bCs/>
          <w:sz w:val="28"/>
          <w:szCs w:val="28"/>
          <w:lang w:val="en-US"/>
        </w:rPr>
        <w:t>. Multiple Choice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3"/>
        <w:gridCol w:w="2290"/>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 задания</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Правильный ответ</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1</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b</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b</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c</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4</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c</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5</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c</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Часть B. Match the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2"/>
        <w:gridCol w:w="2447"/>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Term</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Correct Definition</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Algorithm</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sequence of steps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Server</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provides services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Network</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connected computers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Software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computer programs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Database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organized data</w:t>
            </w:r>
          </w:p>
        </w:tc>
      </w:tr>
    </w:tbl>
    <w:p w:rsidR="004C3D22" w:rsidRPr="00075451" w:rsidRDefault="004C3D22" w:rsidP="009909F4">
      <w:pPr>
        <w:pStyle w:val="a4"/>
        <w:spacing w:before="0" w:beforeAutospacing="0" w:after="0" w:afterAutospacing="0"/>
        <w:rPr>
          <w:sz w:val="28"/>
          <w:szCs w:val="28"/>
        </w:rPr>
      </w:pPr>
      <w:r w:rsidRPr="00075451">
        <w:rPr>
          <w:sz w:val="28"/>
          <w:szCs w:val="28"/>
        </w:rPr>
        <w:t xml:space="preserve">Максимальный балл — </w:t>
      </w:r>
      <w:r w:rsidRPr="00075451">
        <w:rPr>
          <w:rStyle w:val="a5"/>
          <w:rFonts w:eastAsiaTheme="majorEastAsia"/>
          <w:b w:val="0"/>
          <w:sz w:val="28"/>
          <w:szCs w:val="28"/>
        </w:rPr>
        <w:t>10</w:t>
      </w:r>
      <w:r w:rsidRPr="00075451">
        <w:rPr>
          <w:sz w:val="28"/>
          <w:szCs w:val="28"/>
        </w:rPr>
        <w:t>.</w:t>
      </w:r>
    </w:p>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pStyle w:val="1"/>
        <w:spacing w:before="0" w:beforeAutospacing="0" w:after="0" w:afterAutospacing="0"/>
        <w:jc w:val="center"/>
        <w:rPr>
          <w:b w:val="0"/>
          <w:sz w:val="28"/>
          <w:szCs w:val="28"/>
          <w:lang w:val="en-US"/>
        </w:rPr>
      </w:pPr>
      <w:r w:rsidRPr="00075451">
        <w:rPr>
          <w:b w:val="0"/>
          <w:sz w:val="28"/>
          <w:szCs w:val="28"/>
        </w:rPr>
        <w:t>Раздел</w:t>
      </w:r>
      <w:r w:rsidRPr="00075451">
        <w:rPr>
          <w:b w:val="0"/>
          <w:sz w:val="28"/>
          <w:szCs w:val="28"/>
          <w:lang w:val="en-US"/>
        </w:rPr>
        <w:t xml:space="preserve"> II. Reading &amp; Information Processing</w:t>
      </w:r>
    </w:p>
    <w:p w:rsidR="004C3D22" w:rsidRPr="00075451" w:rsidRDefault="004C3D22" w:rsidP="009909F4">
      <w:pPr>
        <w:pStyle w:val="1"/>
        <w:spacing w:before="0" w:beforeAutospacing="0" w:after="0" w:afterAutospacing="0"/>
        <w:jc w:val="center"/>
        <w:rPr>
          <w:b w:val="0"/>
          <w:sz w:val="28"/>
          <w:szCs w:val="28"/>
          <w:lang w:val="en-US"/>
        </w:rPr>
      </w:pPr>
      <w:r w:rsidRPr="00075451">
        <w:rPr>
          <w:b w:val="0"/>
          <w:sz w:val="28"/>
          <w:szCs w:val="28"/>
          <w:lang w:val="en-US"/>
        </w:rPr>
        <w:t>Task 1</w:t>
      </w:r>
    </w:p>
    <w:p w:rsidR="004C3D22" w:rsidRPr="00075451" w:rsidRDefault="004C3D22" w:rsidP="009909F4">
      <w:pPr>
        <w:pStyle w:val="1"/>
        <w:spacing w:before="0" w:beforeAutospacing="0" w:after="0" w:afterAutospacing="0"/>
        <w:jc w:val="center"/>
        <w:rPr>
          <w:b w:val="0"/>
          <w:sz w:val="28"/>
          <w:szCs w:val="28"/>
          <w:lang w:val="en-US"/>
        </w:rPr>
      </w:pPr>
      <w:r w:rsidRPr="00075451">
        <w:rPr>
          <w:b w:val="0"/>
          <w:sz w:val="28"/>
          <w:szCs w:val="28"/>
          <w:lang w:val="en-US"/>
        </w:rPr>
        <w:t>Choose the best title.</w:t>
      </w: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lang w:val="en-US"/>
        </w:rPr>
        <w:t>Правильный ответ:</w:t>
      </w: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b) Artificial Intelligence in Modern Information Systems</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1"/>
        <w:spacing w:before="0" w:beforeAutospacing="0" w:after="0" w:afterAutospacing="0"/>
        <w:jc w:val="center"/>
        <w:rPr>
          <w:b w:val="0"/>
          <w:sz w:val="28"/>
          <w:szCs w:val="28"/>
          <w:lang w:val="en-US"/>
        </w:rPr>
      </w:pPr>
      <w:r w:rsidRPr="00075451">
        <w:rPr>
          <w:b w:val="0"/>
          <w:sz w:val="28"/>
          <w:szCs w:val="28"/>
          <w:lang w:val="en-US"/>
        </w:rPr>
        <w:t>Task 2</w:t>
      </w:r>
    </w:p>
    <w:p w:rsidR="004C3D22" w:rsidRPr="00075451" w:rsidRDefault="004C3D22" w:rsidP="009909F4">
      <w:pPr>
        <w:pStyle w:val="1"/>
        <w:spacing w:before="0" w:beforeAutospacing="0" w:after="0" w:afterAutospacing="0"/>
        <w:jc w:val="center"/>
        <w:rPr>
          <w:b w:val="0"/>
          <w:sz w:val="28"/>
          <w:szCs w:val="28"/>
          <w:lang w:val="en-US"/>
        </w:rPr>
      </w:pPr>
      <w:r w:rsidRPr="00075451">
        <w:rPr>
          <w:b w:val="0"/>
          <w:sz w:val="28"/>
          <w:szCs w:val="28"/>
          <w:lang w:val="en-US"/>
        </w:rPr>
        <w:t>Suggested Answers</w:t>
      </w: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1. What is Artificial Intelligence?</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Artificial Intelligence is a technology that enables computers to perform tasks that normally require human intelligence.</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2. Give two examples of AI applications.</w:t>
      </w:r>
    </w:p>
    <w:p w:rsidR="004C3D22" w:rsidRPr="00075451" w:rsidRDefault="004C3D22" w:rsidP="009909F4">
      <w:pPr>
        <w:pStyle w:val="a4"/>
        <w:spacing w:before="0" w:beforeAutospacing="0" w:after="0" w:afterAutospacing="0"/>
        <w:rPr>
          <w:sz w:val="28"/>
          <w:szCs w:val="28"/>
        </w:rPr>
      </w:pPr>
      <w:r w:rsidRPr="00075451">
        <w:rPr>
          <w:sz w:val="28"/>
          <w:szCs w:val="28"/>
        </w:rPr>
        <w:t>Possible answers:</w:t>
      </w:r>
    </w:p>
    <w:p w:rsidR="004C3D22" w:rsidRPr="00075451" w:rsidRDefault="004C3D22" w:rsidP="009909F4">
      <w:pPr>
        <w:numPr>
          <w:ilvl w:val="0"/>
          <w:numId w:val="26"/>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chatbots; </w:t>
      </w:r>
    </w:p>
    <w:p w:rsidR="004C3D22" w:rsidRPr="00075451" w:rsidRDefault="004C3D22" w:rsidP="009909F4">
      <w:pPr>
        <w:numPr>
          <w:ilvl w:val="0"/>
          <w:numId w:val="26"/>
        </w:num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 xml:space="preserve">recommendation systems. </w:t>
      </w:r>
    </w:p>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3. What is machine learning?</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Machine learning is a part of AI that allows computers to learn from data and improve their performance.</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4. Why do companies use cloud computing?</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Because it allows users to access information from different devices, improves collaboration, and reduces hardware costs.</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pStyle w:val="a4"/>
        <w:spacing w:before="0" w:beforeAutospacing="0" w:after="0" w:afterAutospacing="0"/>
        <w:rPr>
          <w:sz w:val="28"/>
          <w:szCs w:val="28"/>
          <w:lang w:val="en-US"/>
        </w:rPr>
      </w:pPr>
      <w:r w:rsidRPr="00075451">
        <w:rPr>
          <w:rStyle w:val="a5"/>
          <w:rFonts w:eastAsiaTheme="majorEastAsia"/>
          <w:b w:val="0"/>
          <w:sz w:val="28"/>
          <w:szCs w:val="28"/>
          <w:lang w:val="en-US"/>
        </w:rPr>
        <w:t>5. Why is information security important?</w:t>
      </w:r>
    </w:p>
    <w:p w:rsidR="004C3D22" w:rsidRPr="00075451" w:rsidRDefault="004C3D22" w:rsidP="009909F4">
      <w:pPr>
        <w:pStyle w:val="a4"/>
        <w:spacing w:before="0" w:beforeAutospacing="0" w:after="0" w:afterAutospacing="0"/>
        <w:rPr>
          <w:sz w:val="28"/>
          <w:szCs w:val="28"/>
          <w:lang w:val="en-US"/>
        </w:rPr>
      </w:pPr>
      <w:r w:rsidRPr="00075451">
        <w:rPr>
          <w:sz w:val="28"/>
          <w:szCs w:val="28"/>
          <w:lang w:val="en-US"/>
        </w:rPr>
        <w:t>Because companies must protect personal data and prevent unauthorized access.</w:t>
      </w:r>
    </w:p>
    <w:p w:rsidR="004C3D22" w:rsidRPr="00075451" w:rsidRDefault="004C3D22" w:rsidP="009909F4">
      <w:pPr>
        <w:spacing w:after="0" w:line="240" w:lineRule="auto"/>
        <w:rPr>
          <w:rFonts w:ascii="Times New Roman" w:hAnsi="Times New Roman" w:cs="Times New Roman"/>
          <w:sz w:val="28"/>
          <w:szCs w:val="28"/>
          <w:lang w:val="en-US"/>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Task 3</w:t>
      </w: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English Equivalents</w:t>
      </w:r>
    </w:p>
    <w:tbl>
      <w:tblPr>
        <w:tblW w:w="0" w:type="auto"/>
        <w:tblCellMar>
          <w:left w:w="15" w:type="dxa"/>
          <w:right w:w="15" w:type="dxa"/>
        </w:tblCellMar>
        <w:tblLook w:val="04A0" w:firstRow="1" w:lastRow="0" w:firstColumn="1" w:lastColumn="0" w:noHBand="0" w:noVBand="1"/>
      </w:tblPr>
      <w:tblGrid>
        <w:gridCol w:w="3735"/>
        <w:gridCol w:w="2869"/>
      </w:tblGrid>
      <w:tr w:rsidR="004C3D22" w:rsidRPr="00075451" w:rsidTr="00741E5E">
        <w:trPr>
          <w:tblHeader/>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Russian</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Correct Answer</w:t>
            </w:r>
          </w:p>
        </w:tc>
      </w:tr>
      <w:tr w:rsidR="004C3D22" w:rsidRPr="00075451" w:rsidTr="00741E5E">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искусственный интеллект</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Artificial Intelligence</w:t>
            </w:r>
          </w:p>
        </w:tc>
      </w:tr>
      <w:tr w:rsidR="004C3D22" w:rsidRPr="00075451" w:rsidTr="00741E5E">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машинное обучение</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machine learning</w:t>
            </w:r>
          </w:p>
        </w:tc>
      </w:tr>
      <w:tr w:rsidR="004C3D22" w:rsidRPr="00075451" w:rsidTr="00741E5E">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облачные вычисления</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cloud computing</w:t>
            </w:r>
          </w:p>
        </w:tc>
      </w:tr>
      <w:tr w:rsidR="004C3D22" w:rsidRPr="00075451" w:rsidTr="00741E5E">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информационная безопасность</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information security</w:t>
            </w:r>
          </w:p>
        </w:tc>
      </w:tr>
      <w:tr w:rsidR="004C3D22" w:rsidRPr="00075451" w:rsidTr="00741E5E">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рекомендации товаров</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recommendation systems</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Task 4</w:t>
      </w: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Possible Answers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9"/>
        <w:gridCol w:w="3621"/>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Advantages</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Challenges</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saves time</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data security</w:t>
            </w:r>
          </w:p>
        </w:tc>
      </w:tr>
      <w:tr w:rsidR="004C3D22" w:rsidRPr="00A6534C"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improves services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need for qualified IT specialists</w:t>
            </w:r>
          </w:p>
        </w:tc>
      </w:tr>
    </w:tbl>
    <w:p w:rsidR="004C3D22" w:rsidRPr="00075451" w:rsidRDefault="004C3D22" w:rsidP="009909F4">
      <w:pPr>
        <w:pStyle w:val="a4"/>
        <w:spacing w:before="0" w:beforeAutospacing="0" w:after="0" w:afterAutospacing="0"/>
        <w:rPr>
          <w:sz w:val="28"/>
          <w:szCs w:val="28"/>
        </w:rPr>
      </w:pPr>
      <w:r w:rsidRPr="00075451">
        <w:rPr>
          <w:sz w:val="28"/>
          <w:szCs w:val="28"/>
        </w:rPr>
        <w:t>Допускаются другие ответы, если они соответствуют содержанию текста.</w:t>
      </w:r>
    </w:p>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Task 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78"/>
        <w:gridCol w:w="946"/>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Statement</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Answer</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AI can recognize images.</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T</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Cloud computing always works without the Internet.</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F</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lang w:val="en-US"/>
              </w:rPr>
            </w:pPr>
            <w:r w:rsidRPr="00075451">
              <w:rPr>
                <w:rFonts w:ascii="Times New Roman" w:hAnsi="Times New Roman" w:cs="Times New Roman"/>
                <w:sz w:val="28"/>
                <w:szCs w:val="28"/>
                <w:lang w:val="en-US"/>
              </w:rPr>
              <w:t>Banks use machine learning to detect fraud.</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Style w:val="a5"/>
                <w:rFonts w:ascii="Times New Roman" w:hAnsi="Times New Roman" w:cs="Times New Roman"/>
                <w:b w:val="0"/>
                <w:sz w:val="28"/>
                <w:szCs w:val="28"/>
              </w:rPr>
              <w:t>T</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pStyle w:val="1"/>
        <w:spacing w:before="0" w:beforeAutospacing="0" w:after="0" w:afterAutospacing="0"/>
        <w:rPr>
          <w:b w:val="0"/>
          <w:sz w:val="28"/>
          <w:szCs w:val="28"/>
        </w:rPr>
      </w:pPr>
      <w:r w:rsidRPr="00075451">
        <w:rPr>
          <w:b w:val="0"/>
          <w:sz w:val="28"/>
          <w:szCs w:val="28"/>
        </w:rPr>
        <w:t>Раздел III. Professional Problem Solving</w:t>
      </w:r>
    </w:p>
    <w:p w:rsidR="004C3D22" w:rsidRPr="00075451" w:rsidRDefault="004C3D22" w:rsidP="009909F4">
      <w:pPr>
        <w:pStyle w:val="a4"/>
        <w:spacing w:before="0" w:beforeAutospacing="0" w:after="0" w:afterAutospacing="0"/>
        <w:rPr>
          <w:sz w:val="28"/>
          <w:szCs w:val="28"/>
        </w:rPr>
      </w:pPr>
      <w:r w:rsidRPr="00075451">
        <w:rPr>
          <w:rStyle w:val="a5"/>
          <w:rFonts w:eastAsiaTheme="majorEastAsia"/>
          <w:b w:val="0"/>
          <w:sz w:val="28"/>
          <w:szCs w:val="28"/>
        </w:rPr>
        <w:t>Однозначного правильного ответа не предусмотрено.</w:t>
      </w:r>
    </w:p>
    <w:p w:rsidR="004C3D22" w:rsidRPr="00075451" w:rsidRDefault="004C3D22" w:rsidP="009909F4">
      <w:pPr>
        <w:pStyle w:val="a4"/>
        <w:spacing w:before="0" w:beforeAutospacing="0" w:after="0" w:afterAutospacing="0"/>
        <w:rPr>
          <w:sz w:val="28"/>
          <w:szCs w:val="28"/>
        </w:rPr>
      </w:pPr>
      <w:r w:rsidRPr="00075451">
        <w:rPr>
          <w:sz w:val="28"/>
          <w:szCs w:val="28"/>
        </w:rPr>
        <w:t>Допускается выбор любого из предложенных сервисов при условии логичного и аргументированного обоснования.</w:t>
      </w:r>
    </w:p>
    <w:p w:rsidR="004C3D22" w:rsidRPr="00075451" w:rsidRDefault="004C3D22" w:rsidP="009909F4">
      <w:pPr>
        <w:pStyle w:val="3"/>
        <w:spacing w:before="0" w:line="240" w:lineRule="auto"/>
        <w:rPr>
          <w:rFonts w:ascii="Times New Roman" w:hAnsi="Times New Roman" w:cs="Times New Roman"/>
          <w:color w:val="000000" w:themeColor="text1"/>
          <w:sz w:val="28"/>
          <w:szCs w:val="28"/>
        </w:rPr>
      </w:pPr>
      <w:r w:rsidRPr="00075451">
        <w:rPr>
          <w:rFonts w:ascii="Times New Roman" w:hAnsi="Times New Roman" w:cs="Times New Roman"/>
          <w:color w:val="000000" w:themeColor="text1"/>
          <w:sz w:val="28"/>
          <w:szCs w:val="28"/>
        </w:rPr>
        <w:t>Критерии оценивания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83"/>
        <w:gridCol w:w="828"/>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Критерий</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Баллы</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Анализ профессиональной ситуации</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7</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Обоснованность выбора</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Логичность изложения</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Использование профессиональной терминологии</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w:t>
            </w:r>
          </w:p>
        </w:tc>
      </w:tr>
    </w:tbl>
    <w:p w:rsidR="004C3D22" w:rsidRPr="00075451" w:rsidRDefault="004C3D22" w:rsidP="009909F4">
      <w:pPr>
        <w:pStyle w:val="a4"/>
        <w:spacing w:before="0" w:beforeAutospacing="0" w:after="0" w:afterAutospacing="0"/>
        <w:rPr>
          <w:sz w:val="28"/>
          <w:szCs w:val="28"/>
        </w:rPr>
      </w:pPr>
      <w:r w:rsidRPr="00075451">
        <w:rPr>
          <w:sz w:val="28"/>
          <w:szCs w:val="28"/>
        </w:rPr>
        <w:t xml:space="preserve">Максимальный балл — </w:t>
      </w:r>
      <w:r w:rsidRPr="00075451">
        <w:rPr>
          <w:rStyle w:val="a5"/>
          <w:rFonts w:eastAsiaTheme="majorEastAsia"/>
          <w:b w:val="0"/>
          <w:sz w:val="28"/>
          <w:szCs w:val="28"/>
        </w:rPr>
        <w:t>25</w:t>
      </w:r>
      <w:r w:rsidRPr="00075451">
        <w:rPr>
          <w:sz w:val="28"/>
          <w:szCs w:val="28"/>
        </w:rPr>
        <w:t>.</w:t>
      </w:r>
    </w:p>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pStyle w:val="1"/>
        <w:spacing w:before="0" w:beforeAutospacing="0" w:after="0" w:afterAutospacing="0"/>
        <w:rPr>
          <w:b w:val="0"/>
          <w:sz w:val="28"/>
          <w:szCs w:val="28"/>
          <w:lang w:val="en-US"/>
        </w:rPr>
      </w:pPr>
      <w:r w:rsidRPr="00075451">
        <w:rPr>
          <w:b w:val="0"/>
          <w:sz w:val="28"/>
          <w:szCs w:val="28"/>
        </w:rPr>
        <w:t>Раздел</w:t>
      </w:r>
      <w:r w:rsidRPr="00075451">
        <w:rPr>
          <w:b w:val="0"/>
          <w:sz w:val="28"/>
          <w:szCs w:val="28"/>
          <w:lang w:val="en-US"/>
        </w:rPr>
        <w:t xml:space="preserve"> IV. Professional Communication</w:t>
      </w:r>
    </w:p>
    <w:p w:rsidR="004C3D22" w:rsidRPr="00075451" w:rsidRDefault="004C3D22" w:rsidP="009909F4">
      <w:pPr>
        <w:pStyle w:val="2"/>
        <w:spacing w:before="0" w:line="240" w:lineRule="auto"/>
        <w:rPr>
          <w:rFonts w:ascii="Times New Roman" w:hAnsi="Times New Roman" w:cs="Times New Roman"/>
          <w:color w:val="000000" w:themeColor="text1"/>
          <w:sz w:val="28"/>
          <w:szCs w:val="28"/>
        </w:rPr>
      </w:pPr>
      <w:r w:rsidRPr="00075451">
        <w:rPr>
          <w:rFonts w:ascii="Times New Roman" w:hAnsi="Times New Roman" w:cs="Times New Roman"/>
          <w:color w:val="000000" w:themeColor="text1"/>
          <w:sz w:val="28"/>
          <w:szCs w:val="28"/>
          <w:lang w:val="en-US"/>
        </w:rPr>
        <w:t xml:space="preserve">Task 1. </w:t>
      </w:r>
      <w:r w:rsidRPr="00075451">
        <w:rPr>
          <w:rFonts w:ascii="Times New Roman" w:hAnsi="Times New Roman" w:cs="Times New Roman"/>
          <w:color w:val="000000" w:themeColor="text1"/>
          <w:sz w:val="28"/>
          <w:szCs w:val="28"/>
        </w:rPr>
        <w:t>Professional E-mail</w:t>
      </w:r>
    </w:p>
    <w:p w:rsidR="004C3D22" w:rsidRPr="00075451" w:rsidRDefault="004C3D22" w:rsidP="009909F4">
      <w:pPr>
        <w:pStyle w:val="a4"/>
        <w:spacing w:before="0" w:beforeAutospacing="0" w:after="0" w:afterAutospacing="0"/>
        <w:rPr>
          <w:sz w:val="28"/>
          <w:szCs w:val="28"/>
        </w:rPr>
      </w:pPr>
      <w:r w:rsidRPr="00075451">
        <w:rPr>
          <w:sz w:val="28"/>
          <w:szCs w:val="28"/>
        </w:rPr>
        <w:t>Единого правильного ответа не предусмотрено.</w:t>
      </w:r>
    </w:p>
    <w:p w:rsidR="004C3D22" w:rsidRPr="00075451" w:rsidRDefault="004C3D22" w:rsidP="009909F4">
      <w:pPr>
        <w:pStyle w:val="a4"/>
        <w:spacing w:before="0" w:beforeAutospacing="0" w:after="0" w:afterAutospacing="0"/>
        <w:rPr>
          <w:sz w:val="28"/>
          <w:szCs w:val="28"/>
        </w:rPr>
      </w:pPr>
      <w:r w:rsidRPr="00075451">
        <w:rPr>
          <w:sz w:val="28"/>
          <w:szCs w:val="28"/>
        </w:rPr>
        <w:t>Оценивание осуществляется по следующим критериям.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6"/>
        <w:gridCol w:w="828"/>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Критерий</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Баллы</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Решение коммуникативной задачи</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Логическая организация текста</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Использование профессиональной лексики</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Языковая правильность</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pStyle w:val="2"/>
        <w:spacing w:before="0" w:line="240" w:lineRule="auto"/>
        <w:rPr>
          <w:rFonts w:ascii="Times New Roman" w:hAnsi="Times New Roman" w:cs="Times New Roman"/>
          <w:color w:val="000000" w:themeColor="text1"/>
          <w:sz w:val="28"/>
          <w:szCs w:val="28"/>
        </w:rPr>
      </w:pPr>
      <w:r w:rsidRPr="00075451">
        <w:rPr>
          <w:rFonts w:ascii="Times New Roman" w:hAnsi="Times New Roman" w:cs="Times New Roman"/>
          <w:color w:val="000000" w:themeColor="text1"/>
          <w:sz w:val="28"/>
          <w:szCs w:val="28"/>
        </w:rPr>
        <w:t>Task 2. Mini Presentation</w:t>
      </w:r>
    </w:p>
    <w:p w:rsidR="004C3D22" w:rsidRPr="00075451" w:rsidRDefault="004C3D22" w:rsidP="009909F4">
      <w:pPr>
        <w:pStyle w:val="a4"/>
        <w:spacing w:before="0" w:beforeAutospacing="0" w:after="0" w:afterAutospacing="0"/>
        <w:rPr>
          <w:sz w:val="28"/>
          <w:szCs w:val="28"/>
        </w:rPr>
      </w:pPr>
      <w:r w:rsidRPr="00075451">
        <w:rPr>
          <w:sz w:val="28"/>
          <w:szCs w:val="28"/>
        </w:rPr>
        <w:t>Единого правильного ответа не предусмотрено.</w:t>
      </w:r>
    </w:p>
    <w:p w:rsidR="004C3D22" w:rsidRPr="00075451" w:rsidRDefault="004C3D22" w:rsidP="009909F4">
      <w:pPr>
        <w:pStyle w:val="a4"/>
        <w:spacing w:before="0" w:beforeAutospacing="0" w:after="0" w:afterAutospacing="0"/>
        <w:rPr>
          <w:sz w:val="28"/>
          <w:szCs w:val="28"/>
        </w:rPr>
      </w:pPr>
      <w:r w:rsidRPr="00075451">
        <w:rPr>
          <w:sz w:val="28"/>
          <w:szCs w:val="28"/>
        </w:rPr>
        <w:t>Оценивание осуществляется по следующим критериям.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83"/>
        <w:gridCol w:w="828"/>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Критерий</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Баллы</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Полнота раскрытия темы</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Логичность структуры</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Использование профессиональной терминологии</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Языковое оформление</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2</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pStyle w:val="1"/>
        <w:spacing w:before="0" w:beforeAutospacing="0" w:after="0" w:afterAutospacing="0"/>
        <w:rPr>
          <w:b w:val="0"/>
          <w:sz w:val="28"/>
          <w:szCs w:val="28"/>
        </w:rPr>
      </w:pPr>
      <w:r w:rsidRPr="00075451">
        <w:rPr>
          <w:b w:val="0"/>
          <w:sz w:val="28"/>
          <w:szCs w:val="28"/>
        </w:rPr>
        <w:t>Раздел V. Reflection &amp; Learning Autonomy</w:t>
      </w:r>
    </w:p>
    <w:p w:rsidR="004C3D22" w:rsidRPr="00075451" w:rsidRDefault="004C3D22" w:rsidP="009909F4">
      <w:pPr>
        <w:pStyle w:val="a4"/>
        <w:spacing w:before="0" w:beforeAutospacing="0" w:after="0" w:afterAutospacing="0"/>
        <w:rPr>
          <w:sz w:val="28"/>
          <w:szCs w:val="28"/>
        </w:rPr>
      </w:pPr>
      <w:r w:rsidRPr="00075451">
        <w:rPr>
          <w:sz w:val="28"/>
          <w:szCs w:val="28"/>
        </w:rPr>
        <w:t xml:space="preserve">Правильных или неправильных ответов </w:t>
      </w:r>
      <w:r w:rsidRPr="00075451">
        <w:rPr>
          <w:rStyle w:val="a5"/>
          <w:rFonts w:eastAsiaTheme="majorEastAsia"/>
          <w:b w:val="0"/>
          <w:sz w:val="28"/>
          <w:szCs w:val="28"/>
        </w:rPr>
        <w:t>не существует</w:t>
      </w:r>
      <w:r w:rsidRPr="00075451">
        <w:rPr>
          <w:sz w:val="28"/>
          <w:szCs w:val="28"/>
        </w:rPr>
        <w:t>.</w:t>
      </w:r>
    </w:p>
    <w:p w:rsidR="004C3D22" w:rsidRPr="00075451" w:rsidRDefault="004C3D22" w:rsidP="009909F4">
      <w:pPr>
        <w:pStyle w:val="a4"/>
        <w:spacing w:before="0" w:beforeAutospacing="0" w:after="0" w:afterAutospacing="0"/>
        <w:rPr>
          <w:sz w:val="28"/>
          <w:szCs w:val="28"/>
        </w:rPr>
      </w:pPr>
      <w:r w:rsidRPr="00075451">
        <w:rPr>
          <w:sz w:val="28"/>
          <w:szCs w:val="28"/>
        </w:rPr>
        <w:t>Подсчет осуществляется путем суммирования выбранных студентом баллов по каждому утверждению.</w:t>
      </w:r>
    </w:p>
    <w:p w:rsidR="004C3D22" w:rsidRPr="00075451" w:rsidRDefault="004C3D22" w:rsidP="009909F4">
      <w:pPr>
        <w:pStyle w:val="a4"/>
        <w:spacing w:before="0" w:beforeAutospacing="0" w:after="0" w:afterAutospacing="0"/>
        <w:rPr>
          <w:sz w:val="28"/>
          <w:szCs w:val="28"/>
        </w:rPr>
      </w:pPr>
      <w:r w:rsidRPr="00075451">
        <w:rPr>
          <w:sz w:val="28"/>
          <w:szCs w:val="28"/>
        </w:rPr>
        <w:t xml:space="preserve">Максимальное количество первичных баллов </w:t>
      </w:r>
      <w:r w:rsidR="00741E5E">
        <w:rPr>
          <w:sz w:val="28"/>
          <w:szCs w:val="28"/>
        </w:rPr>
        <w:t>–</w:t>
      </w:r>
      <w:r w:rsidRPr="00075451">
        <w:rPr>
          <w:sz w:val="28"/>
          <w:szCs w:val="28"/>
        </w:rPr>
        <w:t xml:space="preserve"> </w:t>
      </w:r>
      <w:r w:rsidRPr="00075451">
        <w:rPr>
          <w:rStyle w:val="a5"/>
          <w:rFonts w:eastAsiaTheme="majorEastAsia"/>
          <w:b w:val="0"/>
          <w:sz w:val="28"/>
          <w:szCs w:val="28"/>
        </w:rPr>
        <w:t>50</w:t>
      </w:r>
      <w:r w:rsidRPr="00075451">
        <w:rPr>
          <w:sz w:val="28"/>
          <w:szCs w:val="28"/>
        </w:rPr>
        <w:t>.</w:t>
      </w:r>
    </w:p>
    <w:p w:rsidR="004C3D22" w:rsidRPr="00075451" w:rsidRDefault="004C3D22" w:rsidP="009909F4">
      <w:pPr>
        <w:pStyle w:val="a4"/>
        <w:spacing w:before="0" w:beforeAutospacing="0" w:after="0" w:afterAutospacing="0"/>
        <w:rPr>
          <w:sz w:val="28"/>
          <w:szCs w:val="28"/>
        </w:rPr>
      </w:pPr>
      <w:r w:rsidRPr="00075451">
        <w:rPr>
          <w:sz w:val="28"/>
          <w:szCs w:val="28"/>
        </w:rPr>
        <w:t>Итоговый результат определяется по формуле:</w:t>
      </w:r>
    </w:p>
    <w:p w:rsidR="004C3D22" w:rsidRPr="00075451" w:rsidRDefault="004C3D22" w:rsidP="009909F4">
      <w:pPr>
        <w:pStyle w:val="a4"/>
        <w:spacing w:before="0" w:beforeAutospacing="0" w:after="0" w:afterAutospacing="0"/>
        <w:rPr>
          <w:sz w:val="28"/>
          <w:szCs w:val="28"/>
        </w:rPr>
      </w:pPr>
      <w:r w:rsidRPr="00075451">
        <w:rPr>
          <w:rStyle w:val="a5"/>
          <w:rFonts w:eastAsiaTheme="majorEastAsia"/>
          <w:b w:val="0"/>
          <w:sz w:val="28"/>
          <w:szCs w:val="28"/>
        </w:rPr>
        <w:t>Итоговый балл = (сумма первичных баллов × 10) / 50</w:t>
      </w:r>
    </w:p>
    <w:p w:rsidR="004C3D22" w:rsidRPr="00075451" w:rsidRDefault="004C3D22" w:rsidP="009909F4">
      <w:pPr>
        <w:pStyle w:val="a4"/>
        <w:spacing w:before="0" w:beforeAutospacing="0" w:after="0" w:afterAutospacing="0"/>
        <w:rPr>
          <w:sz w:val="28"/>
          <w:szCs w:val="28"/>
        </w:rPr>
      </w:pPr>
      <w:r w:rsidRPr="00075451">
        <w:rPr>
          <w:sz w:val="28"/>
          <w:szCs w:val="28"/>
        </w:rPr>
        <w:t>Интерпретация результатов: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1"/>
        <w:gridCol w:w="1866"/>
        <w:gridCol w:w="1096"/>
      </w:tblGrid>
      <w:tr w:rsidR="004C3D22" w:rsidRPr="00075451" w:rsidTr="00247B0E">
        <w:trPr>
          <w:tblHeader/>
          <w:tblCellSpacing w:w="15" w:type="dxa"/>
        </w:trPr>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Первичные баллы</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Итоговый балл</w:t>
            </w:r>
          </w:p>
        </w:tc>
        <w:tc>
          <w:tcPr>
            <w:tcW w:w="0" w:type="auto"/>
            <w:vAlign w:val="center"/>
            <w:hideMark/>
          </w:tcPr>
          <w:p w:rsidR="004C3D22" w:rsidRPr="00075451" w:rsidRDefault="004C3D22" w:rsidP="009909F4">
            <w:pPr>
              <w:spacing w:after="0" w:line="240" w:lineRule="auto"/>
              <w:jc w:val="center"/>
              <w:rPr>
                <w:rFonts w:ascii="Times New Roman" w:hAnsi="Times New Roman" w:cs="Times New Roman"/>
                <w:bCs/>
                <w:sz w:val="28"/>
                <w:szCs w:val="28"/>
              </w:rPr>
            </w:pPr>
            <w:r w:rsidRPr="00075451">
              <w:rPr>
                <w:rFonts w:ascii="Times New Roman" w:hAnsi="Times New Roman" w:cs="Times New Roman"/>
                <w:bCs/>
                <w:sz w:val="28"/>
                <w:szCs w:val="28"/>
              </w:rPr>
              <w:t>Уровень</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43–50</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9–10</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высокий</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30–42</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6–8</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средний</w:t>
            </w:r>
          </w:p>
        </w:tc>
      </w:tr>
      <w:tr w:rsidR="004C3D22" w:rsidRPr="00075451" w:rsidTr="00247B0E">
        <w:trPr>
          <w:tblCellSpacing w:w="15" w:type="dxa"/>
        </w:trPr>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0–29</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0–5</w:t>
            </w:r>
          </w:p>
        </w:tc>
        <w:tc>
          <w:tcPr>
            <w:tcW w:w="0" w:type="auto"/>
            <w:vAlign w:val="center"/>
            <w:hideMark/>
          </w:tcPr>
          <w:p w:rsidR="004C3D22" w:rsidRPr="00075451" w:rsidRDefault="004C3D22" w:rsidP="009909F4">
            <w:pPr>
              <w:spacing w:after="0" w:line="240" w:lineRule="auto"/>
              <w:rPr>
                <w:rFonts w:ascii="Times New Roman" w:hAnsi="Times New Roman" w:cs="Times New Roman"/>
                <w:sz w:val="28"/>
                <w:szCs w:val="28"/>
              </w:rPr>
            </w:pPr>
            <w:r w:rsidRPr="00075451">
              <w:rPr>
                <w:rFonts w:ascii="Times New Roman" w:hAnsi="Times New Roman" w:cs="Times New Roman"/>
                <w:sz w:val="28"/>
                <w:szCs w:val="28"/>
              </w:rPr>
              <w:t>низкий</w:t>
            </w:r>
          </w:p>
        </w:tc>
      </w:tr>
    </w:tbl>
    <w:p w:rsidR="004C3D22" w:rsidRPr="00075451" w:rsidRDefault="004C3D22" w:rsidP="009909F4">
      <w:pPr>
        <w:spacing w:after="0" w:line="240" w:lineRule="auto"/>
        <w:rPr>
          <w:rFonts w:ascii="Times New Roman" w:hAnsi="Times New Roman" w:cs="Times New Roman"/>
          <w:sz w:val="28"/>
          <w:szCs w:val="28"/>
        </w:rPr>
      </w:pPr>
    </w:p>
    <w:p w:rsidR="004C3D22" w:rsidRPr="00075451" w:rsidRDefault="004C3D22"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Pr="00075451" w:rsidRDefault="00075451" w:rsidP="009909F4">
      <w:pPr>
        <w:spacing w:after="0" w:line="240" w:lineRule="auto"/>
        <w:rPr>
          <w:rFonts w:ascii="Times New Roman" w:hAnsi="Times New Roman" w:cs="Times New Roman"/>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741E5E" w:rsidRDefault="00741E5E" w:rsidP="009909F4">
      <w:pPr>
        <w:spacing w:after="0" w:line="240" w:lineRule="auto"/>
        <w:rPr>
          <w:rFonts w:ascii="Times New Roman" w:hAnsi="Times New Roman" w:cs="Times New Roman"/>
          <w:b/>
          <w:sz w:val="28"/>
          <w:szCs w:val="28"/>
        </w:rPr>
      </w:pPr>
    </w:p>
    <w:p w:rsidR="00741E5E" w:rsidRDefault="00741E5E" w:rsidP="009909F4">
      <w:pPr>
        <w:spacing w:after="0" w:line="240" w:lineRule="auto"/>
        <w:rPr>
          <w:rFonts w:ascii="Times New Roman" w:hAnsi="Times New Roman" w:cs="Times New Roman"/>
          <w:b/>
          <w:sz w:val="28"/>
          <w:szCs w:val="28"/>
        </w:rPr>
      </w:pPr>
    </w:p>
    <w:p w:rsidR="00741E5E" w:rsidRDefault="00741E5E" w:rsidP="009909F4">
      <w:pPr>
        <w:spacing w:after="0" w:line="240" w:lineRule="auto"/>
        <w:rPr>
          <w:rFonts w:ascii="Times New Roman" w:hAnsi="Times New Roman" w:cs="Times New Roman"/>
          <w:b/>
          <w:sz w:val="28"/>
          <w:szCs w:val="28"/>
        </w:rPr>
      </w:pPr>
    </w:p>
    <w:p w:rsidR="00741E5E" w:rsidRDefault="00741E5E" w:rsidP="009909F4">
      <w:pPr>
        <w:spacing w:after="0" w:line="240" w:lineRule="auto"/>
        <w:rPr>
          <w:rFonts w:ascii="Times New Roman" w:hAnsi="Times New Roman" w:cs="Times New Roman"/>
          <w:b/>
          <w:sz w:val="28"/>
          <w:szCs w:val="28"/>
        </w:rPr>
      </w:pPr>
    </w:p>
    <w:p w:rsidR="00741E5E" w:rsidRDefault="00741E5E" w:rsidP="009909F4">
      <w:pPr>
        <w:spacing w:after="0" w:line="240" w:lineRule="auto"/>
        <w:rPr>
          <w:rFonts w:ascii="Times New Roman" w:hAnsi="Times New Roman" w:cs="Times New Roman"/>
          <w:b/>
          <w:sz w:val="28"/>
          <w:szCs w:val="28"/>
        </w:rPr>
      </w:pPr>
    </w:p>
    <w:p w:rsidR="00362D95" w:rsidRDefault="00362D95" w:rsidP="009909F4">
      <w:pPr>
        <w:spacing w:after="0" w:line="240" w:lineRule="auto"/>
        <w:rPr>
          <w:rFonts w:ascii="Times New Roman" w:hAnsi="Times New Roman" w:cs="Times New Roman"/>
          <w:b/>
          <w:sz w:val="28"/>
          <w:szCs w:val="28"/>
        </w:rPr>
      </w:pPr>
    </w:p>
    <w:p w:rsidR="00362D95" w:rsidRDefault="00362D95" w:rsidP="009909F4">
      <w:pPr>
        <w:spacing w:after="0" w:line="240" w:lineRule="auto"/>
        <w:rPr>
          <w:rFonts w:ascii="Times New Roman" w:hAnsi="Times New Roman" w:cs="Times New Roman"/>
          <w:b/>
          <w:sz w:val="28"/>
          <w:szCs w:val="28"/>
        </w:rPr>
      </w:pPr>
    </w:p>
    <w:p w:rsidR="00075451" w:rsidRDefault="00075451" w:rsidP="009909F4">
      <w:pPr>
        <w:spacing w:after="0" w:line="240" w:lineRule="auto"/>
        <w:rPr>
          <w:rFonts w:ascii="Times New Roman" w:hAnsi="Times New Roman" w:cs="Times New Roman"/>
          <w:b/>
          <w:sz w:val="28"/>
          <w:szCs w:val="28"/>
        </w:rPr>
      </w:pPr>
    </w:p>
    <w:p w:rsidR="00B0179D" w:rsidRPr="00002885" w:rsidRDefault="00B0179D" w:rsidP="009909F4">
      <w:pPr>
        <w:spacing w:after="0" w:line="240" w:lineRule="auto"/>
        <w:rPr>
          <w:rFonts w:ascii="Times New Roman" w:hAnsi="Times New Roman" w:cs="Times New Roman"/>
          <w:b/>
          <w:sz w:val="28"/>
          <w:szCs w:val="28"/>
          <w:highlight w:val="yellow"/>
        </w:rPr>
      </w:pPr>
    </w:p>
    <w:p w:rsidR="004C3D22" w:rsidRDefault="007217FA" w:rsidP="009909F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 xml:space="preserve">ПРИЛОЖЕНИЕ </w:t>
      </w:r>
      <w:r>
        <w:rPr>
          <w:rFonts w:ascii="Times New Roman" w:hAnsi="Times New Roman" w:cs="Times New Roman"/>
          <w:b/>
          <w:sz w:val="28"/>
          <w:szCs w:val="28"/>
          <w:lang w:val="kk-KZ"/>
        </w:rPr>
        <w:t>Г</w:t>
      </w:r>
    </w:p>
    <w:p w:rsidR="00075451" w:rsidRPr="007217FA" w:rsidRDefault="00075451" w:rsidP="009909F4">
      <w:pPr>
        <w:spacing w:after="0" w:line="240" w:lineRule="auto"/>
        <w:jc w:val="center"/>
        <w:rPr>
          <w:rFonts w:ascii="Times New Roman" w:hAnsi="Times New Roman" w:cs="Times New Roman"/>
          <w:b/>
          <w:sz w:val="28"/>
          <w:szCs w:val="28"/>
          <w:lang w:val="kk-KZ"/>
        </w:rPr>
      </w:pPr>
    </w:p>
    <w:p w:rsidR="004C3D22" w:rsidRPr="00075451" w:rsidRDefault="004C3D22" w:rsidP="009909F4">
      <w:pPr>
        <w:spacing w:after="0" w:line="240" w:lineRule="auto"/>
        <w:jc w:val="center"/>
        <w:rPr>
          <w:rFonts w:ascii="Times New Roman" w:hAnsi="Times New Roman" w:cs="Times New Roman"/>
          <w:sz w:val="28"/>
          <w:szCs w:val="28"/>
          <w:lang w:val="en-US"/>
        </w:rPr>
      </w:pPr>
      <w:r w:rsidRPr="00075451">
        <w:rPr>
          <w:rFonts w:ascii="Times New Roman" w:hAnsi="Times New Roman" w:cs="Times New Roman"/>
          <w:sz w:val="28"/>
          <w:szCs w:val="28"/>
        </w:rPr>
        <w:t>P</w:t>
      </w:r>
      <w:r w:rsidRPr="00075451">
        <w:rPr>
          <w:rFonts w:ascii="Times New Roman" w:hAnsi="Times New Roman" w:cs="Times New Roman"/>
          <w:sz w:val="28"/>
          <w:szCs w:val="28"/>
          <w:lang w:val="en-US"/>
        </w:rPr>
        <w:t xml:space="preserve">lacement Test </w:t>
      </w:r>
    </w:p>
    <w:p w:rsidR="004C3D22" w:rsidRDefault="004C3D22" w:rsidP="009909F4">
      <w:pPr>
        <w:spacing w:after="0" w:line="240" w:lineRule="auto"/>
        <w:jc w:val="center"/>
        <w:rPr>
          <w:rFonts w:ascii="Times New Roman" w:hAnsi="Times New Roman" w:cs="Times New Roman"/>
          <w:b/>
          <w:sz w:val="28"/>
          <w:szCs w:val="28"/>
          <w:highlight w:val="yellow"/>
        </w:rPr>
      </w:pPr>
      <w:r w:rsidRPr="009D5B0D">
        <w:rPr>
          <w:rFonts w:ascii="Times New Roman" w:hAnsi="Times New Roman" w:cs="Times New Roman"/>
          <w:b/>
          <w:noProof/>
          <w:sz w:val="28"/>
          <w:szCs w:val="28"/>
          <w:lang w:eastAsia="ru-RU"/>
        </w:rPr>
        <w:drawing>
          <wp:inline distT="0" distB="0" distL="0" distR="0" wp14:anchorId="5C8EE1B8" wp14:editId="70763DFC">
            <wp:extent cx="4210050" cy="71818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10050" cy="7181850"/>
                    </a:xfrm>
                    <a:prstGeom prst="rect">
                      <a:avLst/>
                    </a:prstGeom>
                  </pic:spPr>
                </pic:pic>
              </a:graphicData>
            </a:graphic>
          </wp:inline>
        </w:drawing>
      </w:r>
    </w:p>
    <w:p w:rsidR="004C3D22" w:rsidRDefault="004C3D22" w:rsidP="009909F4">
      <w:pPr>
        <w:spacing w:after="0" w:line="240" w:lineRule="auto"/>
        <w:jc w:val="center"/>
        <w:rPr>
          <w:rFonts w:ascii="Times New Roman" w:hAnsi="Times New Roman" w:cs="Times New Roman"/>
          <w:b/>
          <w:sz w:val="28"/>
          <w:szCs w:val="28"/>
          <w:highlight w:val="yellow"/>
        </w:rPr>
      </w:pPr>
      <w:r w:rsidRPr="009D5B0D">
        <w:rPr>
          <w:rFonts w:ascii="Times New Roman" w:hAnsi="Times New Roman" w:cs="Times New Roman"/>
          <w:b/>
          <w:noProof/>
          <w:sz w:val="28"/>
          <w:szCs w:val="28"/>
          <w:lang w:eastAsia="ru-RU"/>
        </w:rPr>
        <w:drawing>
          <wp:inline distT="0" distB="0" distL="0" distR="0" wp14:anchorId="0334ED34" wp14:editId="207C92B9">
            <wp:extent cx="3495675" cy="74199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95675" cy="7419975"/>
                    </a:xfrm>
                    <a:prstGeom prst="rect">
                      <a:avLst/>
                    </a:prstGeom>
                  </pic:spPr>
                </pic:pic>
              </a:graphicData>
            </a:graphic>
          </wp:inline>
        </w:drawing>
      </w:r>
    </w:p>
    <w:p w:rsidR="004C3D22" w:rsidRPr="004E1707" w:rsidRDefault="004C3D22" w:rsidP="009909F4">
      <w:pPr>
        <w:tabs>
          <w:tab w:val="left" w:pos="1180"/>
        </w:tabs>
        <w:spacing w:after="0" w:line="240" w:lineRule="auto"/>
        <w:jc w:val="center"/>
        <w:rPr>
          <w:rFonts w:ascii="Times New Roman" w:hAnsi="Times New Roman" w:cs="Times New Roman"/>
          <w:sz w:val="28"/>
          <w:szCs w:val="28"/>
        </w:rPr>
      </w:pPr>
      <w:r w:rsidRPr="009D5B0D">
        <w:rPr>
          <w:rFonts w:ascii="Times New Roman" w:hAnsi="Times New Roman" w:cs="Times New Roman"/>
          <w:b/>
          <w:noProof/>
          <w:sz w:val="28"/>
          <w:szCs w:val="28"/>
          <w:lang w:eastAsia="ru-RU"/>
        </w:rPr>
        <w:drawing>
          <wp:inline distT="0" distB="0" distL="0" distR="0" wp14:anchorId="66158AD7" wp14:editId="637C3D75">
            <wp:extent cx="4371975" cy="73533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371975" cy="7353300"/>
                    </a:xfrm>
                    <a:prstGeom prst="rect">
                      <a:avLst/>
                    </a:prstGeom>
                  </pic:spPr>
                </pic:pic>
              </a:graphicData>
            </a:graphic>
          </wp:inline>
        </w:drawing>
      </w:r>
      <w:r w:rsidRPr="009D5B0D">
        <w:rPr>
          <w:noProof/>
          <w:lang w:eastAsia="ru-RU"/>
        </w:rPr>
        <w:t xml:space="preserve"> </w:t>
      </w:r>
      <w:r w:rsidRPr="009D5B0D">
        <w:rPr>
          <w:rFonts w:ascii="Times New Roman" w:hAnsi="Times New Roman" w:cs="Times New Roman"/>
          <w:b/>
          <w:noProof/>
          <w:sz w:val="28"/>
          <w:szCs w:val="28"/>
          <w:lang w:eastAsia="ru-RU"/>
        </w:rPr>
        <w:drawing>
          <wp:inline distT="0" distB="0" distL="0" distR="0" wp14:anchorId="304EAC2A" wp14:editId="552F87FF">
            <wp:extent cx="4162425" cy="58578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62425" cy="5857875"/>
                    </a:xfrm>
                    <a:prstGeom prst="rect">
                      <a:avLst/>
                    </a:prstGeom>
                  </pic:spPr>
                </pic:pic>
              </a:graphicData>
            </a:graphic>
          </wp:inline>
        </w:drawing>
      </w:r>
    </w:p>
    <w:p w:rsidR="004C3D22" w:rsidRDefault="004C3D22" w:rsidP="009909F4">
      <w:pPr>
        <w:spacing w:after="0" w:line="240" w:lineRule="auto"/>
        <w:ind w:firstLine="708"/>
        <w:jc w:val="both"/>
        <w:rPr>
          <w:rFonts w:ascii="Times New Roman" w:eastAsia="Times New Roman" w:hAnsi="Times New Roman" w:cs="Times New Roman"/>
          <w:sz w:val="28"/>
          <w:szCs w:val="28"/>
          <w:lang w:eastAsia="ru-RU"/>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B0179D" w:rsidRDefault="00B0179D" w:rsidP="009909F4">
      <w:pPr>
        <w:spacing w:after="0" w:line="240" w:lineRule="auto"/>
        <w:ind w:firstLine="708"/>
        <w:jc w:val="both"/>
        <w:rPr>
          <w:rFonts w:ascii="Times New Roman" w:hAnsi="Times New Roman" w:cs="Times New Roman"/>
          <w:sz w:val="28"/>
          <w:szCs w:val="28"/>
        </w:rPr>
      </w:pPr>
    </w:p>
    <w:p w:rsidR="00205D27" w:rsidRDefault="00205D27" w:rsidP="009909F4">
      <w:pPr>
        <w:spacing w:after="0" w:line="240" w:lineRule="auto"/>
        <w:ind w:firstLine="708"/>
        <w:jc w:val="both"/>
        <w:rPr>
          <w:rFonts w:ascii="Times New Roman" w:hAnsi="Times New Roman" w:cs="Times New Roman"/>
          <w:sz w:val="28"/>
          <w:szCs w:val="28"/>
        </w:rPr>
      </w:pPr>
    </w:p>
    <w:p w:rsidR="00205D27" w:rsidRDefault="00205D27" w:rsidP="009909F4">
      <w:pPr>
        <w:spacing w:after="0" w:line="240" w:lineRule="auto"/>
        <w:ind w:firstLine="708"/>
        <w:jc w:val="both"/>
        <w:rPr>
          <w:rFonts w:ascii="Times New Roman" w:hAnsi="Times New Roman" w:cs="Times New Roman"/>
          <w:sz w:val="28"/>
          <w:szCs w:val="28"/>
        </w:rPr>
      </w:pPr>
    </w:p>
    <w:p w:rsidR="00205D27" w:rsidRPr="001D11D6" w:rsidRDefault="00205D27" w:rsidP="001D11D6">
      <w:pPr>
        <w:spacing w:after="0" w:line="240" w:lineRule="auto"/>
        <w:ind w:firstLine="708"/>
        <w:jc w:val="center"/>
        <w:rPr>
          <w:rFonts w:ascii="Times New Roman" w:hAnsi="Times New Roman" w:cs="Times New Roman"/>
          <w:b/>
          <w:sz w:val="28"/>
          <w:szCs w:val="28"/>
        </w:rPr>
      </w:pPr>
      <w:r w:rsidRPr="001D11D6">
        <w:rPr>
          <w:rFonts w:ascii="Times New Roman" w:hAnsi="Times New Roman" w:cs="Times New Roman"/>
          <w:b/>
          <w:sz w:val="28"/>
          <w:szCs w:val="28"/>
        </w:rPr>
        <w:t xml:space="preserve">ПРИЛОЖЕНИЕ </w:t>
      </w:r>
      <w:r w:rsidR="001D11D6" w:rsidRPr="001D11D6">
        <w:rPr>
          <w:rFonts w:ascii="Times New Roman" w:hAnsi="Times New Roman" w:cs="Times New Roman"/>
          <w:b/>
          <w:sz w:val="28"/>
          <w:szCs w:val="28"/>
        </w:rPr>
        <w:t>Д</w:t>
      </w: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r w:rsidRPr="00582092">
        <w:rPr>
          <w:rFonts w:ascii="Times New Roman" w:hAnsi="Times New Roman" w:cs="Times New Roman"/>
          <w:sz w:val="28"/>
          <w:szCs w:val="28"/>
          <w:lang w:eastAsia="ru-RU"/>
        </w:rPr>
        <w:t>Силлабус курса</w:t>
      </w:r>
    </w:p>
    <w:p w:rsidR="001D11D6" w:rsidRDefault="001D11D6" w:rsidP="009909F4">
      <w:pPr>
        <w:spacing w:after="0" w:line="240" w:lineRule="auto"/>
        <w:ind w:firstLine="708"/>
        <w:jc w:val="both"/>
        <w:rPr>
          <w:rFonts w:ascii="Times New Roman" w:hAnsi="Times New Roman" w:cs="Times New Roman"/>
          <w:sz w:val="28"/>
          <w:szCs w:val="28"/>
        </w:rPr>
      </w:pPr>
    </w:p>
    <w:p w:rsidR="001D11D6" w:rsidRDefault="00B07D01" w:rsidP="001D11D6">
      <w:pPr>
        <w:spacing w:after="0" w:line="240" w:lineRule="auto"/>
        <w:ind w:firstLine="708"/>
        <w:jc w:val="center"/>
        <w:rPr>
          <w:rFonts w:ascii="Times New Roman" w:hAnsi="Times New Roman" w:cs="Times New Roman"/>
          <w:sz w:val="28"/>
          <w:szCs w:val="28"/>
        </w:rPr>
      </w:pPr>
      <w:r w:rsidRPr="00B07D01">
        <w:rPr>
          <w:rFonts w:ascii="Times New Roman" w:hAnsi="Times New Roman" w:cs="Times New Roman"/>
          <w:noProof/>
          <w:sz w:val="28"/>
          <w:szCs w:val="28"/>
        </w:rPr>
        <w:drawing>
          <wp:inline distT="0" distB="0" distL="0" distR="0" wp14:anchorId="116D54F6" wp14:editId="6BE1D7B0">
            <wp:extent cx="4591050" cy="64960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91050" cy="6496050"/>
                    </a:xfrm>
                    <a:prstGeom prst="rect">
                      <a:avLst/>
                    </a:prstGeom>
                  </pic:spPr>
                </pic:pic>
              </a:graphicData>
            </a:graphic>
          </wp:inline>
        </w:drawing>
      </w: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p>
    <w:p w:rsidR="001D11D6" w:rsidRDefault="001D11D6" w:rsidP="00B07D01">
      <w:pPr>
        <w:spacing w:after="0" w:line="240" w:lineRule="auto"/>
        <w:rPr>
          <w:rFonts w:ascii="Times New Roman" w:hAnsi="Times New Roman" w:cs="Times New Roman"/>
          <w:sz w:val="28"/>
          <w:szCs w:val="28"/>
        </w:rPr>
      </w:pPr>
    </w:p>
    <w:p w:rsidR="001D11D6" w:rsidRPr="001D11D6" w:rsidRDefault="001D11D6" w:rsidP="001D11D6">
      <w:pPr>
        <w:spacing w:after="0" w:line="240" w:lineRule="auto"/>
        <w:jc w:val="center"/>
        <w:rPr>
          <w:rFonts w:ascii="Times New Roman" w:hAnsi="Times New Roman" w:cs="Times New Roman"/>
          <w:b/>
          <w:sz w:val="28"/>
          <w:szCs w:val="28"/>
        </w:rPr>
      </w:pPr>
      <w:r w:rsidRPr="001D11D6">
        <w:rPr>
          <w:rFonts w:ascii="Times New Roman" w:hAnsi="Times New Roman" w:cs="Times New Roman"/>
          <w:b/>
          <w:sz w:val="28"/>
          <w:szCs w:val="28"/>
        </w:rPr>
        <w:t>ПРИЛОЖЕНИЕ Е</w:t>
      </w:r>
    </w:p>
    <w:p w:rsidR="001D11D6" w:rsidRPr="00AF4845" w:rsidRDefault="001D11D6" w:rsidP="001D11D6">
      <w:pPr>
        <w:spacing w:after="0" w:line="240" w:lineRule="auto"/>
        <w:ind w:firstLine="708"/>
        <w:jc w:val="center"/>
        <w:rPr>
          <w:rFonts w:ascii="Times New Roman" w:hAnsi="Times New Roman" w:cs="Times New Roman"/>
          <w:sz w:val="28"/>
          <w:szCs w:val="28"/>
        </w:rPr>
      </w:pPr>
    </w:p>
    <w:p w:rsidR="001D11D6" w:rsidRDefault="001D11D6" w:rsidP="001D11D6">
      <w:pPr>
        <w:spacing w:after="0" w:line="240" w:lineRule="auto"/>
        <w:ind w:firstLine="708"/>
        <w:jc w:val="center"/>
        <w:rPr>
          <w:rFonts w:ascii="Times New Roman" w:hAnsi="Times New Roman" w:cs="Times New Roman"/>
          <w:sz w:val="28"/>
          <w:szCs w:val="28"/>
        </w:rPr>
      </w:pPr>
      <w:r w:rsidRPr="00354E80">
        <w:rPr>
          <w:rFonts w:ascii="Times New Roman" w:hAnsi="Times New Roman" w:cs="Times New Roman"/>
          <w:sz w:val="28"/>
          <w:szCs w:val="28"/>
          <w:lang w:eastAsia="ru-RU"/>
        </w:rPr>
        <w:t>Авторская диагностическая методика</w:t>
      </w:r>
      <w:r>
        <w:rPr>
          <w:rFonts w:ascii="Times New Roman" w:hAnsi="Times New Roman" w:cs="Times New Roman"/>
          <w:sz w:val="28"/>
          <w:szCs w:val="28"/>
          <w:lang w:eastAsia="ru-RU"/>
        </w:rPr>
        <w:t xml:space="preserve"> (</w:t>
      </w:r>
      <w:r w:rsidR="00AF4845">
        <w:rPr>
          <w:rFonts w:ascii="Times New Roman" w:hAnsi="Times New Roman" w:cs="Times New Roman"/>
          <w:sz w:val="28"/>
          <w:szCs w:val="28"/>
          <w:lang w:eastAsia="ru-RU"/>
        </w:rPr>
        <w:t>итоговая</w:t>
      </w:r>
      <w:r>
        <w:rPr>
          <w:rFonts w:ascii="Times New Roman" w:hAnsi="Times New Roman" w:cs="Times New Roman"/>
          <w:sz w:val="28"/>
          <w:szCs w:val="28"/>
          <w:lang w:eastAsia="ru-RU"/>
        </w:rPr>
        <w:t>)</w:t>
      </w:r>
    </w:p>
    <w:p w:rsidR="00AF4845" w:rsidRPr="00AE22F4" w:rsidRDefault="00AF4845" w:rsidP="00AF4845">
      <w:pPr>
        <w:spacing w:after="0" w:line="240" w:lineRule="auto"/>
        <w:outlineLvl w:val="0"/>
        <w:rPr>
          <w:rFonts w:ascii="Times New Roman" w:eastAsia="Times New Roman" w:hAnsi="Times New Roman" w:cs="Times New Roman"/>
          <w:b/>
          <w:bCs/>
          <w:kern w:val="36"/>
          <w:sz w:val="28"/>
          <w:szCs w:val="48"/>
          <w:lang w:eastAsia="ru-RU"/>
        </w:rPr>
      </w:pP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r w:rsidRPr="00AE22F4">
        <w:rPr>
          <w:rFonts w:ascii="Times New Roman" w:hAnsi="Times New Roman" w:cs="Times New Roman"/>
          <w:sz w:val="28"/>
          <w:szCs w:val="28"/>
          <w:lang w:eastAsia="ru-RU"/>
        </w:rPr>
        <w:t>Итоговая диагностическая методика разработана в соответствии со структурой профессиональной иноязычной компетенции, представленной во второй главе исследования. Методика построена на компетентностном подходе и предназначена для комплексной оценки уровня сформированности четырех субкомпетенций: лингвоинформационной, когнитивно-продуктивной, дискурсивно-проектной и личностно-рефлексивной. Диагностика основана на выполнении профессионально ориентированных заданий повышенного уровня сложности, моделирующих реальные ситуации профессиональной деятельности специалистов в области информационных систем, и направлена на определение результатов обучения после реализации технологии уровневой дифференциации формирования профессиональной иноязычной компетенции.</w:t>
      </w: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r w:rsidRPr="00AF4845">
        <w:rPr>
          <w:rFonts w:ascii="Times New Roman" w:hAnsi="Times New Roman" w:cs="Times New Roman"/>
          <w:sz w:val="28"/>
          <w:szCs w:val="28"/>
          <w:lang w:eastAsia="ru-RU"/>
        </w:rPr>
        <w:t>Цель:</w:t>
      </w:r>
      <w:r w:rsidRPr="00AE22F4">
        <w:rPr>
          <w:rFonts w:ascii="Times New Roman" w:hAnsi="Times New Roman" w:cs="Times New Roman"/>
          <w:sz w:val="28"/>
          <w:szCs w:val="28"/>
          <w:lang w:eastAsia="ru-RU"/>
        </w:rPr>
        <w:t xml:space="preserve"> определить уровень сформированности профессиональной иноязычной компетенции студентов образовательной программы «Информационные системы» после завершения экспериментального обучения.</w:t>
      </w: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r w:rsidRPr="00AF4845">
        <w:rPr>
          <w:rFonts w:ascii="Times New Roman" w:hAnsi="Times New Roman" w:cs="Times New Roman"/>
          <w:sz w:val="28"/>
          <w:szCs w:val="28"/>
          <w:lang w:eastAsia="ru-RU"/>
        </w:rPr>
        <w:t>Объект диагностики</w:t>
      </w:r>
      <w:r w:rsidRPr="00AE22F4">
        <w:rPr>
          <w:rFonts w:ascii="Times New Roman" w:hAnsi="Times New Roman" w:cs="Times New Roman"/>
          <w:sz w:val="28"/>
          <w:szCs w:val="28"/>
          <w:lang w:eastAsia="ru-RU"/>
        </w:rPr>
        <w:t xml:space="preserve"> – профессиональная иноязычная компетенция студентов образовательной программы «Информационные системы».</w:t>
      </w:r>
    </w:p>
    <w:p w:rsidR="00AF4845" w:rsidRPr="00AF4845" w:rsidRDefault="00AF4845" w:rsidP="00AF4845">
      <w:pPr>
        <w:spacing w:after="0" w:line="240" w:lineRule="auto"/>
        <w:ind w:firstLine="708"/>
        <w:jc w:val="both"/>
        <w:rPr>
          <w:rFonts w:ascii="Times New Roman" w:hAnsi="Times New Roman" w:cs="Times New Roman"/>
          <w:sz w:val="28"/>
          <w:szCs w:val="28"/>
          <w:lang w:eastAsia="ru-RU"/>
        </w:rPr>
      </w:pPr>
      <w:r w:rsidRPr="00AF4845">
        <w:rPr>
          <w:rFonts w:ascii="Times New Roman" w:hAnsi="Times New Roman" w:cs="Times New Roman"/>
          <w:sz w:val="28"/>
          <w:szCs w:val="28"/>
          <w:lang w:eastAsia="ru-RU"/>
        </w:rPr>
        <w:t>Предмет диагностики</w:t>
      </w:r>
      <w:r>
        <w:rPr>
          <w:rFonts w:ascii="Times New Roman" w:hAnsi="Times New Roman" w:cs="Times New Roman"/>
          <w:sz w:val="28"/>
          <w:szCs w:val="28"/>
          <w:lang w:eastAsia="ru-RU"/>
        </w:rPr>
        <w:t xml:space="preserve"> -</w:t>
      </w:r>
      <w:r w:rsidRPr="00AE22F4">
        <w:rPr>
          <w:rFonts w:ascii="Times New Roman" w:hAnsi="Times New Roman" w:cs="Times New Roman"/>
          <w:sz w:val="28"/>
          <w:szCs w:val="28"/>
          <w:lang w:eastAsia="ru-RU"/>
        </w:rPr>
        <w:t xml:space="preserve"> уровень сформированности лингвоинформационной, когнитивно-продуктивной, дискурсивно-проектной и личностно-рефлексивной субкомпетенций после реализации технологии уровневой дифференциации.</w:t>
      </w: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r w:rsidRPr="00AE22F4">
        <w:rPr>
          <w:rFonts w:ascii="Times New Roman" w:hAnsi="Times New Roman" w:cs="Times New Roman"/>
          <w:sz w:val="28"/>
          <w:szCs w:val="28"/>
          <w:lang w:eastAsia="ru-RU"/>
        </w:rPr>
        <w:t>Инструкция</w:t>
      </w:r>
      <w:r w:rsidRPr="00AF4845">
        <w:rPr>
          <w:rFonts w:ascii="Times New Roman" w:hAnsi="Times New Roman" w:cs="Times New Roman"/>
          <w:sz w:val="28"/>
          <w:szCs w:val="28"/>
          <w:lang w:eastAsia="ru-RU"/>
        </w:rPr>
        <w:t>.</w:t>
      </w: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r w:rsidRPr="00AE22F4">
        <w:rPr>
          <w:rFonts w:ascii="Times New Roman" w:hAnsi="Times New Roman" w:cs="Times New Roman"/>
          <w:sz w:val="28"/>
          <w:szCs w:val="28"/>
          <w:lang w:eastAsia="ru-RU"/>
        </w:rPr>
        <w:t xml:space="preserve">Внимательно ознакомьтесь с заданиями каждого раздела. Выполняйте задания последовательно. Максимальное количество баллов составляет </w:t>
      </w:r>
      <w:r w:rsidRPr="00AF4845">
        <w:rPr>
          <w:rFonts w:ascii="Times New Roman" w:hAnsi="Times New Roman" w:cs="Times New Roman"/>
          <w:sz w:val="28"/>
          <w:szCs w:val="28"/>
          <w:lang w:eastAsia="ru-RU"/>
        </w:rPr>
        <w:t>100</w:t>
      </w:r>
      <w:r w:rsidRPr="00AE22F4">
        <w:rPr>
          <w:rFonts w:ascii="Times New Roman" w:hAnsi="Times New Roman" w:cs="Times New Roman"/>
          <w:sz w:val="28"/>
          <w:szCs w:val="28"/>
          <w:lang w:eastAsia="ru-RU"/>
        </w:rPr>
        <w:t>. Задания ориентированы на решение комплексных профессиональных задач, требующих применения профессиональной английской терминологии, анализа информации, аргументации принимаемых решений и использования коммуникативных навыков в условиях, максимально приближенных к будущей профессиональной деятельности. При выполнении заданий разрешается использовать только материалы, предусмотренные процедурой диагностики. Использование электронных переводчиков и других вспомогательных ресурсов не допускается.</w:t>
      </w:r>
    </w:p>
    <w:p w:rsidR="00AF4845" w:rsidRPr="00AE22F4" w:rsidRDefault="00AF4845" w:rsidP="00AF4845">
      <w:pPr>
        <w:spacing w:after="0" w:line="240" w:lineRule="auto"/>
        <w:ind w:firstLine="708"/>
        <w:jc w:val="both"/>
        <w:rPr>
          <w:rFonts w:ascii="Times New Roman" w:hAnsi="Times New Roman" w:cs="Times New Roman"/>
          <w:sz w:val="28"/>
          <w:szCs w:val="28"/>
          <w:lang w:eastAsia="ru-RU"/>
        </w:rPr>
      </w:pPr>
      <w:r w:rsidRPr="00AF4845">
        <w:rPr>
          <w:rFonts w:ascii="Times New Roman" w:hAnsi="Times New Roman" w:cs="Times New Roman"/>
          <w:sz w:val="28"/>
          <w:szCs w:val="28"/>
          <w:lang w:eastAsia="ru-RU"/>
        </w:rPr>
        <w:t>Продолжительность:</w:t>
      </w:r>
      <w:r w:rsidRPr="00AE22F4">
        <w:rPr>
          <w:rFonts w:ascii="Times New Roman" w:hAnsi="Times New Roman" w:cs="Times New Roman"/>
          <w:sz w:val="28"/>
          <w:szCs w:val="28"/>
          <w:lang w:eastAsia="ru-RU"/>
        </w:rPr>
        <w:t xml:space="preserve"> 90 минут.</w:t>
      </w:r>
    </w:p>
    <w:p w:rsidR="00AF4845" w:rsidRPr="00AF4845" w:rsidRDefault="00AF4845" w:rsidP="00AF4845">
      <w:pPr>
        <w:spacing w:after="0" w:line="240" w:lineRule="auto"/>
        <w:ind w:firstLine="708"/>
        <w:jc w:val="both"/>
        <w:rPr>
          <w:rFonts w:ascii="Times New Roman" w:hAnsi="Times New Roman" w:cs="Times New Roman"/>
          <w:sz w:val="28"/>
          <w:szCs w:val="28"/>
          <w:lang w:eastAsia="ru-RU"/>
        </w:rPr>
      </w:pPr>
      <w:r w:rsidRPr="00AF4845">
        <w:rPr>
          <w:rFonts w:ascii="Times New Roman" w:hAnsi="Times New Roman" w:cs="Times New Roman"/>
          <w:sz w:val="28"/>
          <w:szCs w:val="28"/>
          <w:lang w:eastAsia="ru-RU"/>
        </w:rPr>
        <w:t>Максимальный балл:</w:t>
      </w:r>
      <w:r w:rsidRPr="00AE22F4">
        <w:rPr>
          <w:rFonts w:ascii="Times New Roman" w:hAnsi="Times New Roman" w:cs="Times New Roman"/>
          <w:sz w:val="28"/>
          <w:szCs w:val="28"/>
          <w:lang w:eastAsia="ru-RU"/>
        </w:rPr>
        <w:t xml:space="preserve"> 100.</w:t>
      </w:r>
    </w:p>
    <w:p w:rsidR="00AF4845" w:rsidRPr="00AE22F4" w:rsidRDefault="00AF4845" w:rsidP="00AF4845">
      <w:pPr>
        <w:spacing w:after="0" w:line="240" w:lineRule="auto"/>
        <w:jc w:val="both"/>
        <w:rPr>
          <w:rFonts w:ascii="Times New Roman" w:eastAsia="Times New Roman" w:hAnsi="Times New Roman" w:cs="Times New Roman"/>
          <w:sz w:val="24"/>
          <w:szCs w:val="24"/>
          <w:lang w:eastAsia="ru-RU"/>
        </w:rPr>
      </w:pPr>
    </w:p>
    <w:p w:rsid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Структура диагностического инструментария</w:t>
      </w:r>
    </w:p>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4"/>
        <w:gridCol w:w="2517"/>
        <w:gridCol w:w="81"/>
      </w:tblGrid>
      <w:tr w:rsidR="00AF4845" w:rsidRPr="00AF4845" w:rsidTr="00906EDB">
        <w:trPr>
          <w:tblHeade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Раздел</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Максимальный балл</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r w:rsidR="00AF4845" w:rsidRPr="00AF4845" w:rsidTr="00906EDB">
        <w:trP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Professional Vocabulary</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20</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r w:rsidR="00AF4845" w:rsidRPr="00AF4845" w:rsidTr="00906EDB">
        <w:trP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Reading and Information Processing</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25</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r w:rsidR="00AF4845" w:rsidRPr="00AF4845" w:rsidTr="00906EDB">
        <w:trP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Professional Problem Solving</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25</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r w:rsidR="00AF4845" w:rsidRPr="00AF4845" w:rsidTr="00906EDB">
        <w:trP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Professional Communication</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20</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r w:rsidR="00AF4845" w:rsidRPr="00AF4845" w:rsidTr="00906EDB">
        <w:trP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Reflection and Learning Autonomy</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10</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r w:rsidR="00AF4845" w:rsidRPr="00AF4845" w:rsidTr="00906EDB">
        <w:trPr>
          <w:tblCellSpacing w:w="15" w:type="dxa"/>
        </w:trPr>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Всего</w:t>
            </w:r>
          </w:p>
        </w:tc>
        <w:tc>
          <w:tcPr>
            <w:tcW w:w="0" w:type="auto"/>
            <w:vAlign w:val="center"/>
            <w:hideMark/>
          </w:tcPr>
          <w:p w:rsidR="00AF4845" w:rsidRPr="00AE22F4"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100</w:t>
            </w:r>
          </w:p>
        </w:tc>
        <w:tc>
          <w:tcPr>
            <w:tcW w:w="0" w:type="auto"/>
          </w:tcPr>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tc>
      </w:tr>
    </w:tbl>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p>
    <w:p w:rsidR="00AF4845" w:rsidRPr="00AF4845"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Каждый раздел итоговой диагностической методики включает задания повышенного уровня сложности, направленные на оценку сформированности отдельных компонентов профессиональной иноязычной компетенции студентов после завершения экспериментального обучения. Выполнение комплексных профессионально ориентированных заданий оценивается по аналитическим критериям, позволяющим определить уровень сформированности соответствующих субкомпетенций, а также степень готовности студентов к использованию иностранного языка в условиях будущей профессиональной деятельности.</w:t>
      </w:r>
    </w:p>
    <w:p w:rsidR="00AF4845" w:rsidRPr="00AE22F4" w:rsidRDefault="00AF4845" w:rsidP="00AF4845">
      <w:pPr>
        <w:spacing w:after="0" w:line="240" w:lineRule="auto"/>
        <w:ind w:firstLine="708"/>
        <w:jc w:val="both"/>
        <w:rPr>
          <w:rFonts w:ascii="Times New Roman" w:eastAsia="Times New Roman" w:hAnsi="Times New Roman" w:cs="Times New Roman"/>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3"/>
        <w:gridCol w:w="4812"/>
      </w:tblGrid>
      <w:tr w:rsidR="00AF4845" w:rsidRPr="00AE22F4" w:rsidTr="00906EDB">
        <w:trPr>
          <w:tblHeader/>
          <w:tblCellSpacing w:w="15" w:type="dxa"/>
        </w:trPr>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Баллы</w:t>
            </w:r>
          </w:p>
        </w:tc>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Уровень сформированности ПИК</w:t>
            </w:r>
          </w:p>
        </w:tc>
      </w:tr>
      <w:tr w:rsidR="00AF4845" w:rsidRPr="00AE22F4" w:rsidTr="00906EDB">
        <w:trPr>
          <w:tblCellSpacing w:w="15" w:type="dxa"/>
        </w:trPr>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85–100</w:t>
            </w:r>
          </w:p>
        </w:tc>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высокий</w:t>
            </w:r>
          </w:p>
        </w:tc>
      </w:tr>
      <w:tr w:rsidR="00AF4845" w:rsidRPr="00AE22F4" w:rsidTr="00906EDB">
        <w:trPr>
          <w:tblCellSpacing w:w="15" w:type="dxa"/>
        </w:trPr>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65–84</w:t>
            </w:r>
          </w:p>
        </w:tc>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средний</w:t>
            </w:r>
          </w:p>
        </w:tc>
      </w:tr>
      <w:tr w:rsidR="00AF4845" w:rsidRPr="00AE22F4" w:rsidTr="00906EDB">
        <w:trPr>
          <w:tblCellSpacing w:w="15" w:type="dxa"/>
        </w:trPr>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0–64</w:t>
            </w:r>
          </w:p>
        </w:tc>
        <w:tc>
          <w:tcPr>
            <w:tcW w:w="0" w:type="auto"/>
            <w:vAlign w:val="center"/>
            <w:hideMark/>
          </w:tcPr>
          <w:p w:rsidR="00AF4845" w:rsidRPr="00AE22F4"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r w:rsidRPr="00AE22F4">
              <w:rPr>
                <w:rFonts w:ascii="Times New Roman" w:eastAsia="Times New Roman" w:hAnsi="Times New Roman" w:cs="Times New Roman"/>
                <w:bCs/>
                <w:sz w:val="28"/>
                <w:szCs w:val="36"/>
                <w:lang w:eastAsia="ru-RU"/>
              </w:rPr>
              <w:t>низкий</w:t>
            </w:r>
          </w:p>
        </w:tc>
      </w:tr>
    </w:tbl>
    <w:p w:rsidR="00AF4845" w:rsidRPr="00AF4845" w:rsidRDefault="00AF4845" w:rsidP="00AF4845">
      <w:pPr>
        <w:spacing w:after="0" w:line="240" w:lineRule="auto"/>
        <w:ind w:firstLine="708"/>
        <w:jc w:val="both"/>
        <w:outlineLvl w:val="1"/>
        <w:rPr>
          <w:rFonts w:ascii="Times New Roman" w:eastAsia="Times New Roman" w:hAnsi="Times New Roman" w:cs="Times New Roman"/>
          <w:bCs/>
          <w:sz w:val="28"/>
          <w:szCs w:val="36"/>
          <w:lang w:eastAsia="ru-RU"/>
        </w:rPr>
      </w:pPr>
    </w:p>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Раздел I. Professional Vocabulary (20 баллов)</w:t>
      </w:r>
    </w:p>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Часть A. Multiple Choice (10 баллов)</w:t>
      </w:r>
    </w:p>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sz w:val="28"/>
          <w:szCs w:val="36"/>
          <w:lang w:eastAsia="ru-RU"/>
        </w:rPr>
        <w:t>Выберите правильный вариант.</w:t>
      </w:r>
    </w:p>
    <w:p w:rsidR="00AF4845" w:rsidRPr="00AF4845" w:rsidRDefault="00AF4845" w:rsidP="00AF4845">
      <w:pPr>
        <w:spacing w:after="0" w:line="240" w:lineRule="auto"/>
        <w:jc w:val="both"/>
        <w:outlineLvl w:val="1"/>
        <w:rPr>
          <w:rFonts w:ascii="Times New Roman" w:eastAsia="Times New Roman" w:hAnsi="Times New Roman" w:cs="Times New Roman"/>
          <w:sz w:val="28"/>
          <w:szCs w:val="36"/>
          <w:lang w:eastAsia="ru-RU"/>
        </w:rPr>
      </w:pPr>
      <w:r w:rsidRPr="00AF4845">
        <w:rPr>
          <w:rFonts w:ascii="Times New Roman" w:eastAsia="Times New Roman" w:hAnsi="Times New Roman" w:cs="Times New Roman"/>
          <w:sz w:val="28"/>
          <w:szCs w:val="36"/>
          <w:lang w:eastAsia="ru-RU"/>
        </w:rPr>
        <w:t>1.What is the primary purpose of multi-factor authentication (MFA)?</w:t>
      </w:r>
    </w:p>
    <w:p w:rsidR="00AF4845" w:rsidRPr="00AF4845" w:rsidRDefault="00AF4845" w:rsidP="00AF4845">
      <w:pPr>
        <w:spacing w:after="0" w:line="240" w:lineRule="auto"/>
        <w:jc w:val="both"/>
        <w:outlineLvl w:val="1"/>
        <w:rPr>
          <w:rFonts w:ascii="Times New Roman" w:eastAsia="Times New Roman" w:hAnsi="Times New Roman" w:cs="Times New Roman"/>
          <w:sz w:val="28"/>
          <w:szCs w:val="36"/>
          <w:lang w:eastAsia="ru-RU"/>
        </w:rPr>
      </w:pPr>
      <w:r w:rsidRPr="00AF4845">
        <w:rPr>
          <w:rFonts w:ascii="Times New Roman" w:eastAsia="Times New Roman" w:hAnsi="Times New Roman" w:cs="Times New Roman"/>
          <w:sz w:val="28"/>
          <w:szCs w:val="36"/>
          <w:lang w:eastAsia="ru-RU"/>
        </w:rPr>
        <w:t>a) to increase Internet speed</w:t>
      </w:r>
    </w:p>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b) to improve data compression</w:t>
      </w:r>
    </w:p>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c) to provide an additional layer of security during user authentication</w:t>
      </w:r>
    </w:p>
    <w:p w:rsidR="00AF4845" w:rsidRPr="00AF4845" w:rsidRDefault="00AF4845" w:rsidP="00AF4845">
      <w:pPr>
        <w:spacing w:after="0" w:line="240" w:lineRule="auto"/>
        <w:jc w:val="both"/>
        <w:outlineLvl w:val="1"/>
        <w:rPr>
          <w:rFonts w:ascii="Times New Roman" w:eastAsia="Times New Roman" w:hAnsi="Times New Roman" w:cs="Times New Roman"/>
          <w:bCs/>
          <w:sz w:val="28"/>
          <w:szCs w:val="36"/>
          <w:lang w:eastAsia="ru-RU"/>
        </w:rPr>
      </w:pPr>
      <w:r w:rsidRPr="00AF4845">
        <w:rPr>
          <w:rFonts w:ascii="Times New Roman" w:eastAsia="Times New Roman" w:hAnsi="Times New Roman" w:cs="Times New Roman"/>
          <w:bCs/>
          <w:sz w:val="28"/>
          <w:szCs w:val="36"/>
          <w:lang w:eastAsia="ru-RU"/>
        </w:rPr>
        <w:t>d) to back up files automatically</w:t>
      </w:r>
    </w:p>
    <w:p w:rsidR="00AF4845" w:rsidRPr="00AF4845" w:rsidRDefault="00AF4845" w:rsidP="00AF4845">
      <w:pPr>
        <w:spacing w:after="0" w:line="240" w:lineRule="auto"/>
        <w:jc w:val="both"/>
        <w:outlineLvl w:val="1"/>
        <w:rPr>
          <w:rFonts w:ascii="Times New Roman" w:hAnsi="Times New Roman" w:cs="Times New Roman"/>
          <w:sz w:val="28"/>
          <w:szCs w:val="28"/>
          <w:lang w:val="en-US"/>
        </w:rPr>
      </w:pPr>
      <w:r w:rsidRPr="00AF4845">
        <w:rPr>
          <w:rFonts w:ascii="Times New Roman" w:eastAsia="Times New Roman" w:hAnsi="Times New Roman" w:cs="Times New Roman"/>
          <w:bCs/>
          <w:sz w:val="28"/>
          <w:szCs w:val="28"/>
          <w:lang w:eastAsia="ru-RU"/>
        </w:rPr>
        <w:t>2. Which technology is mainly used</w:t>
      </w:r>
      <w:r w:rsidRPr="00AF4845">
        <w:rPr>
          <w:rFonts w:ascii="Times New Roman" w:hAnsi="Times New Roman" w:cs="Times New Roman"/>
          <w:sz w:val="28"/>
          <w:szCs w:val="28"/>
          <w:lang w:val="en-US"/>
        </w:rPr>
        <w:t xml:space="preserve"> to isolate applications from the operating system while sharing the same kernel?</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a) Virtualization</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b) Containerization</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c) Encryption</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d) Data mining</w:t>
      </w:r>
    </w:p>
    <w:p w:rsidR="00AF4845" w:rsidRPr="00AF4845" w:rsidRDefault="00AF4845" w:rsidP="00AF4845">
      <w:pPr>
        <w:pStyle w:val="a4"/>
        <w:rPr>
          <w:sz w:val="28"/>
          <w:szCs w:val="28"/>
          <w:lang w:val="en-US"/>
        </w:rPr>
      </w:pPr>
      <w:r w:rsidRPr="00AF4845">
        <w:rPr>
          <w:sz w:val="28"/>
          <w:szCs w:val="28"/>
          <w:lang w:val="en-US"/>
        </w:rPr>
        <w:t xml:space="preserve">3. A </w:t>
      </w:r>
      <w:r w:rsidRPr="00AF4845">
        <w:rPr>
          <w:b/>
          <w:bCs/>
          <w:sz w:val="28"/>
          <w:szCs w:val="28"/>
          <w:lang w:val="en-US"/>
        </w:rPr>
        <w:t>data breach</w:t>
      </w:r>
      <w:r w:rsidRPr="00AF4845">
        <w:rPr>
          <w:sz w:val="28"/>
          <w:szCs w:val="28"/>
          <w:lang w:val="en-US"/>
        </w:rPr>
        <w:t xml:space="preserve"> is</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a) the process of compressing files</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b) unauthorized access to confidential information</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c) updating an operating system</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d) creating a secure password</w:t>
      </w:r>
    </w:p>
    <w:p w:rsidR="00AF4845" w:rsidRPr="00AF4845" w:rsidRDefault="00AF4845" w:rsidP="00AF4845">
      <w:pPr>
        <w:pStyle w:val="a4"/>
        <w:rPr>
          <w:sz w:val="28"/>
          <w:szCs w:val="28"/>
          <w:lang w:val="en-US"/>
        </w:rPr>
      </w:pPr>
      <w:r w:rsidRPr="00AF4845">
        <w:rPr>
          <w:sz w:val="28"/>
          <w:szCs w:val="28"/>
          <w:lang w:val="en-US"/>
        </w:rPr>
        <w:t>4. Which protocol provides encrypted communication between a web browser and a web server?</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a) FTP</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b) SSH</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c) HTTPS</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d) SMTP</w:t>
      </w:r>
    </w:p>
    <w:p w:rsidR="00AF4845" w:rsidRPr="00AF4845" w:rsidRDefault="00AF4845" w:rsidP="00AF4845">
      <w:pPr>
        <w:spacing w:after="0"/>
        <w:rPr>
          <w:rFonts w:ascii="Times New Roman" w:hAnsi="Times New Roman" w:cs="Times New Roman"/>
          <w:sz w:val="28"/>
          <w:szCs w:val="28"/>
          <w:lang w:val="en-US"/>
        </w:rPr>
      </w:pPr>
    </w:p>
    <w:p w:rsidR="00AF4845" w:rsidRPr="00AF4845" w:rsidRDefault="00AF4845" w:rsidP="00AF4845">
      <w:pPr>
        <w:pStyle w:val="3"/>
        <w:rPr>
          <w:rFonts w:ascii="Times New Roman" w:hAnsi="Times New Roman" w:cs="Times New Roman"/>
          <w:sz w:val="28"/>
          <w:szCs w:val="28"/>
          <w:lang w:val="en-US"/>
        </w:rPr>
      </w:pPr>
      <w:r w:rsidRPr="00AF4845">
        <w:rPr>
          <w:rFonts w:ascii="Times New Roman" w:eastAsia="Times New Roman" w:hAnsi="Times New Roman" w:cs="Times New Roman"/>
          <w:color w:val="auto"/>
          <w:sz w:val="28"/>
          <w:szCs w:val="28"/>
          <w:lang w:val="en-US" w:eastAsia="ru-RU"/>
        </w:rPr>
        <w:t xml:space="preserve">5. What is the main function of an </w:t>
      </w:r>
      <w:r w:rsidRPr="00AF4845">
        <w:rPr>
          <w:rFonts w:ascii="Times New Roman" w:eastAsia="Times New Roman" w:hAnsi="Times New Roman" w:cs="Times New Roman"/>
          <w:b/>
          <w:bCs/>
          <w:color w:val="auto"/>
          <w:sz w:val="28"/>
          <w:szCs w:val="28"/>
          <w:lang w:val="en-US" w:eastAsia="ru-RU"/>
        </w:rPr>
        <w:t>API (Application Programming Interface)?</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a) to protect a network from malware</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b) to allow different software applications to communicate with each other</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c) to store large amounts of data</w:t>
      </w:r>
    </w:p>
    <w:p w:rsidR="00AF4845" w:rsidRPr="00AF4845" w:rsidRDefault="00AF4845" w:rsidP="00AF4845">
      <w:pPr>
        <w:pStyle w:val="a4"/>
        <w:spacing w:before="0" w:beforeAutospacing="0" w:after="0" w:afterAutospacing="0"/>
        <w:rPr>
          <w:sz w:val="28"/>
          <w:szCs w:val="28"/>
          <w:lang w:val="en-US"/>
        </w:rPr>
      </w:pPr>
      <w:r w:rsidRPr="00AF4845">
        <w:rPr>
          <w:sz w:val="28"/>
          <w:szCs w:val="28"/>
          <w:lang w:val="en-US"/>
        </w:rPr>
        <w:t>d) to manage computer hardware</w:t>
      </w:r>
    </w:p>
    <w:p w:rsidR="00AF4845" w:rsidRPr="00AF4845" w:rsidRDefault="00AF4845" w:rsidP="00AF4845">
      <w:pPr>
        <w:spacing w:after="0"/>
        <w:jc w:val="both"/>
        <w:rPr>
          <w:rFonts w:ascii="Times New Roman" w:hAnsi="Times New Roman" w:cs="Times New Roman"/>
          <w:sz w:val="28"/>
          <w:szCs w:val="28"/>
          <w:lang w:val="en-US"/>
        </w:rPr>
      </w:pPr>
    </w:p>
    <w:p w:rsidR="00AF4845" w:rsidRPr="00AF4845" w:rsidRDefault="00AF4845" w:rsidP="00AF4845">
      <w:pPr>
        <w:spacing w:after="0"/>
        <w:jc w:val="both"/>
        <w:rPr>
          <w:rFonts w:ascii="Times New Roman" w:hAnsi="Times New Roman" w:cs="Times New Roman"/>
          <w:sz w:val="28"/>
          <w:szCs w:val="28"/>
          <w:lang w:val="en-US"/>
        </w:rPr>
      </w:pPr>
    </w:p>
    <w:p w:rsidR="00AF4845" w:rsidRPr="00AE22F4" w:rsidRDefault="00AF4845" w:rsidP="00AF4845">
      <w:pPr>
        <w:spacing w:after="0" w:line="240" w:lineRule="auto"/>
        <w:outlineLvl w:val="1"/>
        <w:rPr>
          <w:rFonts w:ascii="Times New Roman" w:eastAsia="Times New Roman" w:hAnsi="Times New Roman" w:cs="Times New Roman"/>
          <w:bCs/>
          <w:sz w:val="28"/>
          <w:szCs w:val="28"/>
          <w:lang w:val="en-US" w:eastAsia="ru-RU"/>
        </w:rPr>
      </w:pPr>
      <w:r w:rsidRPr="00AF4845">
        <w:rPr>
          <w:rFonts w:ascii="Times New Roman" w:eastAsia="Times New Roman" w:hAnsi="Times New Roman" w:cs="Times New Roman"/>
          <w:bCs/>
          <w:sz w:val="28"/>
          <w:szCs w:val="28"/>
          <w:lang w:eastAsia="ru-RU"/>
        </w:rPr>
        <w:t>Часть</w:t>
      </w:r>
      <w:r w:rsidRPr="00AE22F4">
        <w:rPr>
          <w:rFonts w:ascii="Times New Roman" w:eastAsia="Times New Roman" w:hAnsi="Times New Roman" w:cs="Times New Roman"/>
          <w:bCs/>
          <w:sz w:val="28"/>
          <w:szCs w:val="28"/>
          <w:lang w:val="en-US" w:eastAsia="ru-RU"/>
        </w:rPr>
        <w:t xml:space="preserve"> B. Match the Terms (10 </w:t>
      </w:r>
      <w:r w:rsidRPr="00AF4845">
        <w:rPr>
          <w:rFonts w:ascii="Times New Roman" w:eastAsia="Times New Roman" w:hAnsi="Times New Roman" w:cs="Times New Roman"/>
          <w:bCs/>
          <w:sz w:val="28"/>
          <w:szCs w:val="28"/>
          <w:lang w:eastAsia="ru-RU"/>
        </w:rPr>
        <w:t>баллов</w:t>
      </w:r>
      <w:r w:rsidRPr="00AE22F4">
        <w:rPr>
          <w:rFonts w:ascii="Times New Roman" w:eastAsia="Times New Roman" w:hAnsi="Times New Roman" w:cs="Times New Roman"/>
          <w:bCs/>
          <w:sz w:val="28"/>
          <w:szCs w:val="28"/>
          <w:lang w:val="en-US" w:eastAsia="ru-RU"/>
        </w:rPr>
        <w:t>)</w:t>
      </w:r>
    </w:p>
    <w:p w:rsidR="00AF4845" w:rsidRPr="00AE22F4" w:rsidRDefault="00AF4845" w:rsidP="00AF4845">
      <w:pPr>
        <w:spacing w:after="0" w:line="240" w:lineRule="auto"/>
        <w:rPr>
          <w:rFonts w:ascii="Times New Roman" w:eastAsia="Times New Roman" w:hAnsi="Times New Roman" w:cs="Times New Roman"/>
          <w:sz w:val="28"/>
          <w:szCs w:val="28"/>
          <w:lang w:val="en-US" w:eastAsia="ru-RU"/>
        </w:rPr>
      </w:pPr>
      <w:r w:rsidRPr="00AF4845">
        <w:rPr>
          <w:rFonts w:ascii="Times New Roman" w:eastAsia="Times New Roman" w:hAnsi="Times New Roman" w:cs="Times New Roman"/>
          <w:bCs/>
          <w:sz w:val="28"/>
          <w:szCs w:val="28"/>
          <w:lang w:eastAsia="ru-RU"/>
        </w:rPr>
        <w:t>Соотнесите</w:t>
      </w:r>
      <w:r w:rsidRPr="00AF4845">
        <w:rPr>
          <w:rFonts w:ascii="Times New Roman" w:eastAsia="Times New Roman" w:hAnsi="Times New Roman" w:cs="Times New Roman"/>
          <w:bCs/>
          <w:sz w:val="28"/>
          <w:szCs w:val="28"/>
          <w:lang w:val="en-US"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0"/>
        <w:gridCol w:w="6560"/>
      </w:tblGrid>
      <w:tr w:rsidR="00AF4845" w:rsidRPr="00AE22F4" w:rsidTr="00906EDB">
        <w:trPr>
          <w:tblHeader/>
          <w:tblCellSpacing w:w="15" w:type="dxa"/>
        </w:trPr>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bCs/>
                <w:sz w:val="28"/>
                <w:szCs w:val="28"/>
                <w:lang w:eastAsia="ru-RU"/>
              </w:rPr>
            </w:pPr>
            <w:r w:rsidRPr="00AF4845">
              <w:rPr>
                <w:rFonts w:ascii="Times New Roman" w:eastAsia="Times New Roman" w:hAnsi="Times New Roman" w:cs="Times New Roman"/>
                <w:bCs/>
                <w:sz w:val="28"/>
                <w:szCs w:val="28"/>
                <w:lang w:eastAsia="ru-RU"/>
              </w:rPr>
              <w:t>Term</w:t>
            </w:r>
          </w:p>
        </w:tc>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bCs/>
                <w:sz w:val="28"/>
                <w:szCs w:val="28"/>
                <w:lang w:eastAsia="ru-RU"/>
              </w:rPr>
            </w:pPr>
            <w:r w:rsidRPr="00AF4845">
              <w:rPr>
                <w:rFonts w:ascii="Times New Roman" w:eastAsia="Times New Roman" w:hAnsi="Times New Roman" w:cs="Times New Roman"/>
                <w:bCs/>
                <w:sz w:val="28"/>
                <w:szCs w:val="28"/>
                <w:lang w:eastAsia="ru-RU"/>
              </w:rPr>
              <w:t>Definition</w:t>
            </w:r>
          </w:p>
        </w:tc>
      </w:tr>
      <w:tr w:rsidR="00AF4845" w:rsidRPr="00AE22F4" w:rsidTr="00906EDB">
        <w:trPr>
          <w:tblCellSpacing w:w="15" w:type="dxa"/>
        </w:trPr>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eastAsia="ru-RU"/>
              </w:rPr>
            </w:pPr>
            <w:r w:rsidRPr="00AE22F4">
              <w:rPr>
                <w:rFonts w:ascii="Times New Roman" w:eastAsia="Times New Roman" w:hAnsi="Times New Roman" w:cs="Times New Roman"/>
                <w:sz w:val="28"/>
                <w:szCs w:val="28"/>
                <w:lang w:eastAsia="ru-RU"/>
              </w:rPr>
              <w:t>Encryption</w:t>
            </w:r>
          </w:p>
        </w:tc>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val="en-US" w:eastAsia="ru-RU"/>
              </w:rPr>
            </w:pPr>
            <w:r w:rsidRPr="00AE22F4">
              <w:rPr>
                <w:rFonts w:ascii="Times New Roman" w:eastAsia="Times New Roman" w:hAnsi="Times New Roman" w:cs="Times New Roman"/>
                <w:sz w:val="28"/>
                <w:szCs w:val="28"/>
                <w:lang w:val="en-US" w:eastAsia="ru-RU"/>
              </w:rPr>
              <w:t>converts information into a secure coded form</w:t>
            </w:r>
          </w:p>
        </w:tc>
      </w:tr>
      <w:tr w:rsidR="00AF4845" w:rsidRPr="00AE22F4" w:rsidTr="00906EDB">
        <w:trPr>
          <w:tblCellSpacing w:w="15" w:type="dxa"/>
        </w:trPr>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eastAsia="ru-RU"/>
              </w:rPr>
            </w:pPr>
            <w:r w:rsidRPr="00AE22F4">
              <w:rPr>
                <w:rFonts w:ascii="Times New Roman" w:eastAsia="Times New Roman" w:hAnsi="Times New Roman" w:cs="Times New Roman"/>
                <w:sz w:val="28"/>
                <w:szCs w:val="28"/>
                <w:lang w:eastAsia="ru-RU"/>
              </w:rPr>
              <w:t>API</w:t>
            </w:r>
          </w:p>
        </w:tc>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val="en-US" w:eastAsia="ru-RU"/>
              </w:rPr>
            </w:pPr>
            <w:r w:rsidRPr="00AE22F4">
              <w:rPr>
                <w:rFonts w:ascii="Times New Roman" w:eastAsia="Times New Roman" w:hAnsi="Times New Roman" w:cs="Times New Roman"/>
                <w:sz w:val="28"/>
                <w:szCs w:val="28"/>
                <w:lang w:val="en-US" w:eastAsia="ru-RU"/>
              </w:rPr>
              <w:t>enables communication between software applications</w:t>
            </w:r>
          </w:p>
        </w:tc>
      </w:tr>
      <w:tr w:rsidR="00AF4845" w:rsidRPr="00AE22F4" w:rsidTr="00906EDB">
        <w:trPr>
          <w:tblCellSpacing w:w="15" w:type="dxa"/>
        </w:trPr>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eastAsia="ru-RU"/>
              </w:rPr>
            </w:pPr>
            <w:r w:rsidRPr="00AE22F4">
              <w:rPr>
                <w:rFonts w:ascii="Times New Roman" w:eastAsia="Times New Roman" w:hAnsi="Times New Roman" w:cs="Times New Roman"/>
                <w:sz w:val="28"/>
                <w:szCs w:val="28"/>
                <w:lang w:eastAsia="ru-RU"/>
              </w:rPr>
              <w:t>Authentication</w:t>
            </w:r>
          </w:p>
        </w:tc>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val="en-US" w:eastAsia="ru-RU"/>
              </w:rPr>
            </w:pPr>
            <w:r w:rsidRPr="00AE22F4">
              <w:rPr>
                <w:rFonts w:ascii="Times New Roman" w:eastAsia="Times New Roman" w:hAnsi="Times New Roman" w:cs="Times New Roman"/>
                <w:sz w:val="28"/>
                <w:szCs w:val="28"/>
                <w:lang w:val="en-US" w:eastAsia="ru-RU"/>
              </w:rPr>
              <w:t>verifies the identity of a user</w:t>
            </w:r>
          </w:p>
        </w:tc>
      </w:tr>
      <w:tr w:rsidR="00AF4845" w:rsidRPr="00AE22F4" w:rsidTr="00906EDB">
        <w:trPr>
          <w:tblCellSpacing w:w="15" w:type="dxa"/>
        </w:trPr>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eastAsia="ru-RU"/>
              </w:rPr>
            </w:pPr>
            <w:r w:rsidRPr="00AE22F4">
              <w:rPr>
                <w:rFonts w:ascii="Times New Roman" w:eastAsia="Times New Roman" w:hAnsi="Times New Roman" w:cs="Times New Roman"/>
                <w:sz w:val="28"/>
                <w:szCs w:val="28"/>
                <w:lang w:eastAsia="ru-RU"/>
              </w:rPr>
              <w:t>Virtualization</w:t>
            </w:r>
          </w:p>
        </w:tc>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val="en-US" w:eastAsia="ru-RU"/>
              </w:rPr>
            </w:pPr>
            <w:r w:rsidRPr="00AE22F4">
              <w:rPr>
                <w:rFonts w:ascii="Times New Roman" w:eastAsia="Times New Roman" w:hAnsi="Times New Roman" w:cs="Times New Roman"/>
                <w:sz w:val="28"/>
                <w:szCs w:val="28"/>
                <w:lang w:val="en-US" w:eastAsia="ru-RU"/>
              </w:rPr>
              <w:t>creates virtual versions of computing resources</w:t>
            </w:r>
          </w:p>
        </w:tc>
      </w:tr>
      <w:tr w:rsidR="00AF4845" w:rsidRPr="00AE22F4" w:rsidTr="00906EDB">
        <w:trPr>
          <w:tblCellSpacing w:w="15" w:type="dxa"/>
        </w:trPr>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eastAsia="ru-RU"/>
              </w:rPr>
            </w:pPr>
            <w:r w:rsidRPr="00AE22F4">
              <w:rPr>
                <w:rFonts w:ascii="Times New Roman" w:eastAsia="Times New Roman" w:hAnsi="Times New Roman" w:cs="Times New Roman"/>
                <w:sz w:val="28"/>
                <w:szCs w:val="28"/>
                <w:lang w:eastAsia="ru-RU"/>
              </w:rPr>
              <w:t>Data Breach</w:t>
            </w:r>
          </w:p>
        </w:tc>
        <w:tc>
          <w:tcPr>
            <w:tcW w:w="0" w:type="auto"/>
            <w:vAlign w:val="center"/>
            <w:hideMark/>
          </w:tcPr>
          <w:p w:rsidR="00AF4845" w:rsidRPr="00AE22F4" w:rsidRDefault="00AF4845" w:rsidP="00906EDB">
            <w:pPr>
              <w:spacing w:after="0" w:line="240" w:lineRule="auto"/>
              <w:rPr>
                <w:rFonts w:ascii="Times New Roman" w:eastAsia="Times New Roman" w:hAnsi="Times New Roman" w:cs="Times New Roman"/>
                <w:sz w:val="28"/>
                <w:szCs w:val="28"/>
                <w:lang w:val="en-US" w:eastAsia="ru-RU"/>
              </w:rPr>
            </w:pPr>
            <w:r w:rsidRPr="00AE22F4">
              <w:rPr>
                <w:rFonts w:ascii="Times New Roman" w:eastAsia="Times New Roman" w:hAnsi="Times New Roman" w:cs="Times New Roman"/>
                <w:sz w:val="28"/>
                <w:szCs w:val="28"/>
                <w:lang w:val="en-US" w:eastAsia="ru-RU"/>
              </w:rPr>
              <w:t>unauthorized disclosure or access to sensitive information</w:t>
            </w:r>
          </w:p>
        </w:tc>
      </w:tr>
    </w:tbl>
    <w:p w:rsidR="00AF4845" w:rsidRPr="00AF4845" w:rsidRDefault="00AF4845" w:rsidP="00AF4845">
      <w:pPr>
        <w:spacing w:after="0"/>
        <w:jc w:val="both"/>
        <w:rPr>
          <w:rFonts w:ascii="Times New Roman" w:hAnsi="Times New Roman" w:cs="Times New Roman"/>
          <w:sz w:val="28"/>
          <w:szCs w:val="28"/>
          <w:lang w:val="en-US"/>
        </w:rPr>
      </w:pPr>
    </w:p>
    <w:p w:rsidR="00AF4845" w:rsidRPr="00AF4845" w:rsidRDefault="00AF4845" w:rsidP="00AF4845">
      <w:pPr>
        <w:pStyle w:val="1"/>
        <w:spacing w:before="0" w:beforeAutospacing="0" w:after="0" w:afterAutospacing="0"/>
        <w:jc w:val="center"/>
        <w:rPr>
          <w:b w:val="0"/>
          <w:sz w:val="28"/>
          <w:szCs w:val="28"/>
          <w:lang w:val="en-US"/>
        </w:rPr>
      </w:pPr>
      <w:r w:rsidRPr="00AF4845">
        <w:rPr>
          <w:rStyle w:val="a5"/>
          <w:rFonts w:eastAsiaTheme="majorEastAsia"/>
          <w:bCs/>
          <w:sz w:val="28"/>
          <w:szCs w:val="28"/>
        </w:rPr>
        <w:t>Раздел</w:t>
      </w:r>
      <w:r w:rsidRPr="00AF4845">
        <w:rPr>
          <w:rStyle w:val="a5"/>
          <w:rFonts w:eastAsiaTheme="majorEastAsia"/>
          <w:bCs/>
          <w:sz w:val="28"/>
          <w:szCs w:val="28"/>
          <w:lang w:val="en-US"/>
        </w:rPr>
        <w:t xml:space="preserve"> II. Reading and Information Processing (25 </w:t>
      </w:r>
      <w:r w:rsidRPr="00AF4845">
        <w:rPr>
          <w:rStyle w:val="a5"/>
          <w:rFonts w:eastAsiaTheme="majorEastAsia"/>
          <w:bCs/>
          <w:sz w:val="28"/>
          <w:szCs w:val="28"/>
        </w:rPr>
        <w:t>баллов</w:t>
      </w:r>
      <w:r w:rsidRPr="00AF4845">
        <w:rPr>
          <w:rStyle w:val="a5"/>
          <w:rFonts w:eastAsiaTheme="majorEastAsia"/>
          <w:bCs/>
          <w:sz w:val="28"/>
          <w:szCs w:val="28"/>
          <w:lang w:val="en-US"/>
        </w:rPr>
        <w:t>)</w:t>
      </w:r>
    </w:p>
    <w:p w:rsidR="00AF4845" w:rsidRDefault="00AF4845" w:rsidP="00AF4845">
      <w:pPr>
        <w:spacing w:after="0" w:line="240" w:lineRule="auto"/>
        <w:jc w:val="center"/>
        <w:outlineLvl w:val="2"/>
        <w:rPr>
          <w:rFonts w:ascii="Times New Roman" w:eastAsia="Times New Roman" w:hAnsi="Times New Roman" w:cs="Times New Roman"/>
          <w:sz w:val="28"/>
          <w:szCs w:val="28"/>
          <w:lang w:eastAsia="ru-RU"/>
        </w:rPr>
      </w:pPr>
      <w:r w:rsidRPr="00AF4845">
        <w:rPr>
          <w:rFonts w:ascii="Times New Roman" w:eastAsia="Times New Roman" w:hAnsi="Times New Roman" w:cs="Times New Roman"/>
          <w:bCs/>
          <w:sz w:val="28"/>
          <w:szCs w:val="28"/>
          <w:lang w:eastAsia="ru-RU"/>
        </w:rPr>
        <w:t>Прочитайте текст и выполните задания</w:t>
      </w:r>
      <w:r w:rsidRPr="00AF4845">
        <w:rPr>
          <w:rFonts w:ascii="Times New Roman" w:eastAsia="Times New Roman" w:hAnsi="Times New Roman" w:cs="Times New Roman"/>
          <w:sz w:val="28"/>
          <w:szCs w:val="28"/>
          <w:lang w:eastAsia="ru-RU"/>
        </w:rPr>
        <w:t>.</w:t>
      </w:r>
    </w:p>
    <w:p w:rsidR="00AF4845" w:rsidRPr="00AF4845" w:rsidRDefault="00AF4845" w:rsidP="00AF4845">
      <w:pPr>
        <w:spacing w:after="0" w:line="240" w:lineRule="auto"/>
        <w:jc w:val="center"/>
        <w:outlineLvl w:val="2"/>
        <w:rPr>
          <w:rFonts w:ascii="Times New Roman" w:eastAsia="Times New Roman" w:hAnsi="Times New Roman" w:cs="Times New Roman"/>
          <w:sz w:val="28"/>
          <w:szCs w:val="28"/>
          <w:lang w:eastAsia="ru-RU"/>
        </w:rPr>
      </w:pPr>
    </w:p>
    <w:p w:rsidR="00AF4845" w:rsidRPr="00AF4845" w:rsidRDefault="00AF4845" w:rsidP="00AF4845">
      <w:pPr>
        <w:spacing w:after="0" w:line="240" w:lineRule="auto"/>
        <w:jc w:val="center"/>
        <w:outlineLvl w:val="2"/>
        <w:rPr>
          <w:rFonts w:ascii="Times New Roman" w:eastAsia="Times New Roman" w:hAnsi="Times New Roman" w:cs="Times New Roman"/>
          <w:sz w:val="28"/>
          <w:lang w:eastAsia="ru-RU"/>
        </w:rPr>
      </w:pPr>
      <w:r w:rsidRPr="00AF4845">
        <w:rPr>
          <w:rFonts w:ascii="Times New Roman" w:eastAsia="Times New Roman" w:hAnsi="Times New Roman" w:cs="Times New Roman"/>
          <w:sz w:val="28"/>
          <w:lang w:eastAsia="ru-RU"/>
        </w:rPr>
        <w:t>Cybersecurity Challenges in Modern Information Systems</w:t>
      </w:r>
    </w:p>
    <w:p w:rsidR="00AF4845" w:rsidRPr="00AF4845" w:rsidRDefault="00AF4845" w:rsidP="00AF4845">
      <w:pPr>
        <w:rPr>
          <w:rFonts w:ascii="Times New Roman" w:hAnsi="Times New Roman" w:cs="Times New Roman"/>
          <w:sz w:val="28"/>
          <w:lang w:val="en-US"/>
        </w:rPr>
      </w:pPr>
    </w:p>
    <w:p w:rsidR="00AF4845" w:rsidRPr="00AF4845" w:rsidRDefault="00AF4845" w:rsidP="00AF4845">
      <w:pPr>
        <w:pStyle w:val="a4"/>
        <w:spacing w:before="0" w:beforeAutospacing="0" w:after="0" w:afterAutospacing="0"/>
        <w:ind w:firstLine="708"/>
        <w:jc w:val="both"/>
        <w:rPr>
          <w:sz w:val="28"/>
          <w:szCs w:val="28"/>
          <w:lang w:val="en-US"/>
        </w:rPr>
      </w:pPr>
      <w:r w:rsidRPr="00AF4845">
        <w:rPr>
          <w:sz w:val="28"/>
          <w:szCs w:val="28"/>
          <w:lang w:val="en-US"/>
        </w:rPr>
        <w:t>As organizations increasingly rely on digital technologies, cybersecurity has become one of the most important aspects of modern information systems. Businesses, government institutions, healthcare organizations, and educational establishments store enormous amounts of sensitive information electronically. While digital transformation has improved efficiency and communication, it has also created new opportunities for cybercriminals.</w:t>
      </w:r>
    </w:p>
    <w:p w:rsidR="00AF4845" w:rsidRPr="00AF4845" w:rsidRDefault="00AF4845" w:rsidP="00AF4845">
      <w:pPr>
        <w:pStyle w:val="a4"/>
        <w:spacing w:before="0" w:beforeAutospacing="0" w:after="0" w:afterAutospacing="0"/>
        <w:ind w:firstLine="708"/>
        <w:jc w:val="both"/>
        <w:rPr>
          <w:sz w:val="28"/>
          <w:szCs w:val="28"/>
          <w:lang w:val="en-US"/>
        </w:rPr>
      </w:pPr>
      <w:r w:rsidRPr="00AF4845">
        <w:rPr>
          <w:sz w:val="28"/>
          <w:szCs w:val="28"/>
          <w:lang w:val="en-US"/>
        </w:rPr>
        <w:t>Cybersecurity refers to the practice of protecting computer systems, networks, software, and data from unauthorized access, attacks, or damage. Cyberattacks have become more sophisticated over the past decade. Hackers no longer target only large international corporations; small businesses and individual users are also frequent victims because they often have weaker security systems.</w:t>
      </w:r>
    </w:p>
    <w:p w:rsidR="00AF4845" w:rsidRPr="00AF4845" w:rsidRDefault="00AF4845" w:rsidP="00AF4845">
      <w:pPr>
        <w:pStyle w:val="a4"/>
        <w:spacing w:before="0" w:beforeAutospacing="0" w:after="0" w:afterAutospacing="0"/>
        <w:ind w:firstLine="708"/>
        <w:jc w:val="both"/>
        <w:rPr>
          <w:sz w:val="28"/>
          <w:szCs w:val="28"/>
          <w:lang w:val="en-US"/>
        </w:rPr>
      </w:pPr>
      <w:r w:rsidRPr="00AF4845">
        <w:rPr>
          <w:sz w:val="28"/>
          <w:szCs w:val="28"/>
          <w:lang w:val="en-US"/>
        </w:rPr>
        <w:t>One of the most common cyber threats is phishing. In a phishing attack, criminals send emails or messages that appear to come from trusted organizations. Their goal is to convince users to reveal passwords, banking information, or other confidential data. Another growing threat is ransomware. This type of malicious software encrypts files and demands payment before users can regain access to their information. Such attacks may seriously disrupt business operations and result in significant financial losses.</w:t>
      </w:r>
    </w:p>
    <w:p w:rsidR="00AF4845" w:rsidRPr="00AF4845" w:rsidRDefault="00AF4845" w:rsidP="00AF4845">
      <w:pPr>
        <w:pStyle w:val="a4"/>
        <w:spacing w:before="0" w:beforeAutospacing="0" w:after="0" w:afterAutospacing="0"/>
        <w:ind w:firstLine="708"/>
        <w:jc w:val="both"/>
        <w:rPr>
          <w:sz w:val="28"/>
          <w:szCs w:val="28"/>
          <w:lang w:val="en-US"/>
        </w:rPr>
      </w:pPr>
      <w:r w:rsidRPr="00AF4845">
        <w:rPr>
          <w:sz w:val="28"/>
          <w:szCs w:val="28"/>
          <w:lang w:val="en-US"/>
        </w:rPr>
        <w:t>To reduce cyber risks, organizations implement several security measures. Multi-factor authentication requires users to verify their identity using more than one authentication method, making unauthorized access much more difficult. Encryption protects sensitive information by converting it into unreadable code that can only be accessed with the appropriate key. Regular software updates are equally important because they eliminate security vulnerabilities that attackers may exploit.</w:t>
      </w:r>
    </w:p>
    <w:p w:rsidR="00AF4845" w:rsidRPr="00AF4845" w:rsidRDefault="00AF4845" w:rsidP="00AF4845">
      <w:pPr>
        <w:pStyle w:val="a4"/>
        <w:spacing w:before="0" w:beforeAutospacing="0" w:after="0" w:afterAutospacing="0"/>
        <w:ind w:firstLine="708"/>
        <w:jc w:val="both"/>
        <w:rPr>
          <w:sz w:val="28"/>
          <w:szCs w:val="28"/>
          <w:lang w:val="en-US"/>
        </w:rPr>
      </w:pPr>
      <w:r w:rsidRPr="00AF4845">
        <w:rPr>
          <w:sz w:val="28"/>
          <w:szCs w:val="28"/>
          <w:lang w:val="en-US"/>
        </w:rPr>
        <w:t>However, technology alone cannot guarantee complete security. Human error remains one of the leading causes of cybersecurity incidents. Employees who use weak passwords, ignore security procedures, or download suspicious files may unintentionally expose their organizations to serious risks. For this reason, many companies regularly organize cybersecurity awareness training to improve employees' digital literacy.</w:t>
      </w:r>
    </w:p>
    <w:p w:rsidR="00AF4845" w:rsidRPr="00AF4845" w:rsidRDefault="00AF4845" w:rsidP="00AF4845">
      <w:pPr>
        <w:pStyle w:val="a4"/>
        <w:spacing w:before="0" w:beforeAutospacing="0" w:after="0" w:afterAutospacing="0"/>
        <w:ind w:firstLine="708"/>
        <w:jc w:val="both"/>
        <w:rPr>
          <w:sz w:val="28"/>
          <w:szCs w:val="28"/>
          <w:lang w:val="en-US"/>
        </w:rPr>
      </w:pPr>
      <w:r w:rsidRPr="00AF4845">
        <w:rPr>
          <w:sz w:val="28"/>
          <w:szCs w:val="28"/>
          <w:lang w:val="en-US"/>
        </w:rPr>
        <w:t>As artificial intelligence becomes more widely used, cybersecurity professionals are also beginning to apply AI technologies to detect unusual network activity, identify threats more quickly, and automate routine security tasks. Nevertheless, cybercriminals are also using artificial intelligence to develop more advanced attacks. Consequently, cybersecurity has become a continuous process requiring both technological innovation and well-trained professionals capable of adapting to rapidly changing digital threats.</w:t>
      </w:r>
    </w:p>
    <w:p w:rsidR="00AF4845" w:rsidRPr="00AF4845" w:rsidRDefault="00AF4845" w:rsidP="00AF4845">
      <w:pPr>
        <w:pStyle w:val="a4"/>
        <w:spacing w:before="0" w:beforeAutospacing="0" w:after="0" w:afterAutospacing="0"/>
        <w:ind w:firstLine="708"/>
        <w:jc w:val="both"/>
        <w:rPr>
          <w:rStyle w:val="a5"/>
          <w:rFonts w:eastAsiaTheme="majorEastAsia"/>
          <w:b w:val="0"/>
          <w:sz w:val="28"/>
          <w:szCs w:val="28"/>
          <w:lang w:val="en-US"/>
        </w:rPr>
      </w:pPr>
      <w:r w:rsidRPr="00AF4845">
        <w:rPr>
          <w:rStyle w:val="a5"/>
          <w:rFonts w:eastAsiaTheme="majorEastAsia"/>
          <w:b w:val="0"/>
          <w:sz w:val="28"/>
          <w:szCs w:val="28"/>
          <w:lang w:val="en-US"/>
        </w:rPr>
        <w:t>(420 words)</w:t>
      </w:r>
    </w:p>
    <w:p w:rsidR="00AF4845" w:rsidRPr="00AF4845" w:rsidRDefault="00AF4845" w:rsidP="00AF4845">
      <w:pPr>
        <w:pStyle w:val="a4"/>
        <w:spacing w:before="0" w:beforeAutospacing="0" w:after="0" w:afterAutospacing="0"/>
        <w:ind w:firstLine="708"/>
        <w:jc w:val="both"/>
        <w:rPr>
          <w:b/>
          <w:sz w:val="28"/>
          <w:szCs w:val="28"/>
          <w:lang w:val="en-US"/>
        </w:rPr>
      </w:pPr>
    </w:p>
    <w:p w:rsidR="00AF4845" w:rsidRPr="00AF4845" w:rsidRDefault="00AF4845" w:rsidP="00AF4845">
      <w:pPr>
        <w:pStyle w:val="1"/>
        <w:spacing w:before="0" w:beforeAutospacing="0" w:after="0" w:afterAutospacing="0"/>
        <w:rPr>
          <w:rStyle w:val="a5"/>
          <w:rFonts w:eastAsiaTheme="majorEastAsia"/>
          <w:b/>
          <w:sz w:val="28"/>
          <w:szCs w:val="28"/>
          <w:lang w:val="en-US"/>
        </w:rPr>
      </w:pPr>
      <w:r w:rsidRPr="00AF4845">
        <w:rPr>
          <w:rStyle w:val="a5"/>
          <w:rFonts w:eastAsiaTheme="majorEastAsia"/>
          <w:bCs/>
          <w:sz w:val="28"/>
          <w:szCs w:val="28"/>
        </w:rPr>
        <w:t>Задание</w:t>
      </w:r>
      <w:r w:rsidRPr="00AF4845">
        <w:rPr>
          <w:rStyle w:val="a5"/>
          <w:rFonts w:eastAsiaTheme="majorEastAsia"/>
          <w:bCs/>
          <w:sz w:val="28"/>
          <w:szCs w:val="28"/>
          <w:lang w:val="en-US"/>
        </w:rPr>
        <w:t xml:space="preserve"> 1. Choose the best title. (3 </w:t>
      </w:r>
      <w:r w:rsidRPr="00AF4845">
        <w:rPr>
          <w:rStyle w:val="a5"/>
          <w:rFonts w:eastAsiaTheme="majorEastAsia"/>
          <w:bCs/>
          <w:sz w:val="28"/>
          <w:szCs w:val="28"/>
        </w:rPr>
        <w:t>балла</w:t>
      </w:r>
      <w:r w:rsidRPr="00AF4845">
        <w:rPr>
          <w:rStyle w:val="a5"/>
          <w:rFonts w:eastAsiaTheme="majorEastAsia"/>
          <w:bCs/>
          <w:sz w:val="28"/>
          <w:szCs w:val="28"/>
          <w:lang w:val="en-US"/>
        </w:rPr>
        <w:t>)</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Choose the most appropriate title for the text.</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a) Social Media and Online Communication</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b) Cybersecurity Challenges in Modern Information Systems</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c) History of Computer Networks</w:t>
      </w:r>
    </w:p>
    <w:p w:rsidR="00AF4845" w:rsidRPr="00AF4845" w:rsidRDefault="00AF4845" w:rsidP="00AF4845">
      <w:pPr>
        <w:pStyle w:val="1"/>
        <w:spacing w:before="0" w:beforeAutospacing="0" w:after="0" w:afterAutospacing="0"/>
        <w:rPr>
          <w:b w:val="0"/>
          <w:bCs w:val="0"/>
          <w:sz w:val="28"/>
          <w:szCs w:val="28"/>
          <w:lang w:val="en-US"/>
        </w:rPr>
      </w:pPr>
      <w:r w:rsidRPr="00AF4845">
        <w:rPr>
          <w:rStyle w:val="a5"/>
          <w:rFonts w:eastAsiaTheme="majorEastAsia"/>
          <w:sz w:val="28"/>
          <w:szCs w:val="28"/>
          <w:lang w:val="en-US"/>
        </w:rPr>
        <w:t>d) Mobile Applications for Business</w:t>
      </w:r>
    </w:p>
    <w:p w:rsidR="00AF4845" w:rsidRPr="00AF4845" w:rsidRDefault="00AF4845" w:rsidP="00AF4845">
      <w:pPr>
        <w:pStyle w:val="1"/>
        <w:spacing w:before="0" w:beforeAutospacing="0" w:after="0" w:afterAutospacing="0"/>
        <w:rPr>
          <w:rStyle w:val="a5"/>
          <w:rFonts w:eastAsiaTheme="majorEastAsia"/>
          <w:bCs/>
          <w:sz w:val="28"/>
          <w:szCs w:val="28"/>
          <w:lang w:val="en-US"/>
        </w:rPr>
      </w:pP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bCs/>
          <w:sz w:val="28"/>
          <w:szCs w:val="28"/>
          <w:lang w:val="en-US"/>
        </w:rPr>
        <w:t xml:space="preserve">Task 2. Answer the questions. (10 </w:t>
      </w:r>
      <w:r w:rsidRPr="00AF4845">
        <w:rPr>
          <w:rStyle w:val="a5"/>
          <w:rFonts w:eastAsiaTheme="majorEastAsia"/>
          <w:bCs/>
          <w:sz w:val="28"/>
          <w:szCs w:val="28"/>
        </w:rPr>
        <w:t>баллов</w:t>
      </w:r>
      <w:r w:rsidRPr="00AF4845">
        <w:rPr>
          <w:rStyle w:val="a5"/>
          <w:rFonts w:eastAsiaTheme="majorEastAsia"/>
          <w:bCs/>
          <w:sz w:val="28"/>
          <w:szCs w:val="28"/>
          <w:lang w:val="en-US"/>
        </w:rPr>
        <w:t>)</w:t>
      </w:r>
    </w:p>
    <w:p w:rsidR="00AF4845" w:rsidRPr="00AF4845" w:rsidRDefault="00AF4845" w:rsidP="00AF4845">
      <w:pPr>
        <w:pStyle w:val="1"/>
        <w:spacing w:before="0" w:beforeAutospacing="0" w:after="0" w:afterAutospacing="0"/>
        <w:rPr>
          <w:rStyle w:val="a5"/>
          <w:rFonts w:eastAsiaTheme="majorEastAsia"/>
          <w:bCs/>
          <w:sz w:val="28"/>
          <w:szCs w:val="28"/>
          <w:lang w:val="en-US"/>
        </w:rPr>
      </w:pPr>
      <w:r w:rsidRPr="00AF4845">
        <w:rPr>
          <w:rStyle w:val="a5"/>
          <w:rFonts w:eastAsiaTheme="majorEastAsia"/>
          <w:sz w:val="28"/>
          <w:szCs w:val="28"/>
          <w:lang w:val="en-US"/>
        </w:rPr>
        <w:t xml:space="preserve">Answer the questions </w:t>
      </w:r>
      <w:r w:rsidRPr="00AF4845">
        <w:rPr>
          <w:rStyle w:val="a5"/>
          <w:rFonts w:eastAsiaTheme="majorEastAsia"/>
          <w:bCs/>
          <w:sz w:val="28"/>
          <w:szCs w:val="28"/>
          <w:lang w:val="en-US"/>
        </w:rPr>
        <w:t>using complete sentences.</w:t>
      </w:r>
    </w:p>
    <w:p w:rsidR="00AF4845" w:rsidRPr="00AF4845" w:rsidRDefault="00AF4845" w:rsidP="00AF4845">
      <w:pPr>
        <w:pStyle w:val="1"/>
        <w:spacing w:before="0" w:beforeAutospacing="0" w:after="0" w:afterAutospacing="0"/>
        <w:rPr>
          <w:rStyle w:val="a5"/>
          <w:rFonts w:eastAsiaTheme="majorEastAsia"/>
          <w:bCs/>
          <w:sz w:val="28"/>
          <w:szCs w:val="28"/>
          <w:lang w:val="en-US"/>
        </w:rPr>
      </w:pPr>
    </w:p>
    <w:p w:rsidR="00AF4845" w:rsidRPr="00AF4845" w:rsidRDefault="00AF4845" w:rsidP="00AF4845">
      <w:pPr>
        <w:pStyle w:val="1"/>
        <w:numPr>
          <w:ilvl w:val="0"/>
          <w:numId w:val="35"/>
        </w:numPr>
        <w:spacing w:before="0" w:beforeAutospacing="0" w:after="0" w:afterAutospacing="0"/>
        <w:ind w:left="284"/>
        <w:rPr>
          <w:rStyle w:val="a5"/>
          <w:rFonts w:eastAsiaTheme="majorEastAsia"/>
          <w:sz w:val="28"/>
          <w:szCs w:val="28"/>
          <w:lang w:val="en-US"/>
        </w:rPr>
      </w:pPr>
      <w:r w:rsidRPr="00AF4845">
        <w:rPr>
          <w:rStyle w:val="a5"/>
          <w:rFonts w:eastAsiaTheme="majorEastAsia"/>
          <w:sz w:val="28"/>
          <w:szCs w:val="28"/>
          <w:lang w:val="en-US"/>
        </w:rPr>
        <w:t xml:space="preserve">Why has cybersecurity become increasingly important for modern organizations? </w:t>
      </w:r>
    </w:p>
    <w:p w:rsidR="00AF4845" w:rsidRPr="00AF4845" w:rsidRDefault="00AF4845" w:rsidP="00AF4845">
      <w:pPr>
        <w:pStyle w:val="1"/>
        <w:numPr>
          <w:ilvl w:val="0"/>
          <w:numId w:val="35"/>
        </w:numPr>
        <w:spacing w:before="0" w:beforeAutospacing="0" w:after="0" w:afterAutospacing="0"/>
        <w:ind w:left="284"/>
        <w:rPr>
          <w:rStyle w:val="a5"/>
          <w:rFonts w:eastAsiaTheme="majorEastAsia"/>
          <w:sz w:val="28"/>
          <w:szCs w:val="28"/>
          <w:lang w:val="en-US"/>
        </w:rPr>
      </w:pPr>
      <w:r w:rsidRPr="00AF4845">
        <w:rPr>
          <w:rStyle w:val="a5"/>
          <w:rFonts w:eastAsiaTheme="majorEastAsia"/>
          <w:sz w:val="28"/>
          <w:szCs w:val="28"/>
          <w:lang w:val="en-US"/>
        </w:rPr>
        <w:t xml:space="preserve">Explain the difference between phishing and ransomware attacks. </w:t>
      </w:r>
    </w:p>
    <w:p w:rsidR="00AF4845" w:rsidRPr="00AF4845" w:rsidRDefault="00AF4845" w:rsidP="00AF4845">
      <w:pPr>
        <w:pStyle w:val="1"/>
        <w:numPr>
          <w:ilvl w:val="0"/>
          <w:numId w:val="35"/>
        </w:numPr>
        <w:spacing w:before="0" w:beforeAutospacing="0" w:after="0" w:afterAutospacing="0"/>
        <w:ind w:left="284"/>
        <w:rPr>
          <w:rStyle w:val="a5"/>
          <w:rFonts w:eastAsiaTheme="majorEastAsia"/>
          <w:sz w:val="28"/>
          <w:szCs w:val="28"/>
          <w:lang w:val="en-US"/>
        </w:rPr>
      </w:pPr>
      <w:r w:rsidRPr="00AF4845">
        <w:rPr>
          <w:rStyle w:val="a5"/>
          <w:rFonts w:eastAsiaTheme="majorEastAsia"/>
          <w:sz w:val="28"/>
          <w:szCs w:val="28"/>
          <w:lang w:val="en-US"/>
        </w:rPr>
        <w:t xml:space="preserve">How does multi-factor authentication improve information security? </w:t>
      </w:r>
    </w:p>
    <w:p w:rsidR="00AF4845" w:rsidRPr="00AF4845" w:rsidRDefault="00AF4845" w:rsidP="00AF4845">
      <w:pPr>
        <w:pStyle w:val="1"/>
        <w:numPr>
          <w:ilvl w:val="0"/>
          <w:numId w:val="35"/>
        </w:numPr>
        <w:spacing w:before="0" w:beforeAutospacing="0" w:after="0" w:afterAutospacing="0"/>
        <w:ind w:left="284"/>
        <w:rPr>
          <w:rStyle w:val="a5"/>
          <w:rFonts w:eastAsiaTheme="majorEastAsia"/>
          <w:sz w:val="28"/>
          <w:szCs w:val="28"/>
          <w:lang w:val="en-US"/>
        </w:rPr>
      </w:pPr>
      <w:r w:rsidRPr="00AF4845">
        <w:rPr>
          <w:rStyle w:val="a5"/>
          <w:rFonts w:eastAsiaTheme="majorEastAsia"/>
          <w:sz w:val="28"/>
          <w:szCs w:val="28"/>
          <w:lang w:val="en-US"/>
        </w:rPr>
        <w:t xml:space="preserve">Why are software updates considered an important cybersecurity measure? </w:t>
      </w:r>
    </w:p>
    <w:p w:rsidR="00AF4845" w:rsidRPr="00AF4845" w:rsidRDefault="00AF4845" w:rsidP="00AF4845">
      <w:pPr>
        <w:pStyle w:val="1"/>
        <w:numPr>
          <w:ilvl w:val="0"/>
          <w:numId w:val="35"/>
        </w:numPr>
        <w:spacing w:before="0" w:beforeAutospacing="0" w:after="0" w:afterAutospacing="0"/>
        <w:ind w:left="284"/>
        <w:rPr>
          <w:rStyle w:val="a5"/>
          <w:rFonts w:eastAsiaTheme="majorEastAsia"/>
          <w:sz w:val="28"/>
          <w:szCs w:val="28"/>
          <w:lang w:val="en-US"/>
        </w:rPr>
      </w:pPr>
      <w:r w:rsidRPr="00AF4845">
        <w:rPr>
          <w:rStyle w:val="a5"/>
          <w:rFonts w:eastAsiaTheme="majorEastAsia"/>
          <w:sz w:val="28"/>
          <w:szCs w:val="28"/>
          <w:lang w:val="en-US"/>
        </w:rPr>
        <w:t xml:space="preserve">Why is employee training essential for protecting organizational information systems? </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bCs/>
          <w:sz w:val="28"/>
          <w:szCs w:val="28"/>
          <w:lang w:val="en-US"/>
        </w:rPr>
        <w:t>(2 points for each correct answer.)</w:t>
      </w:r>
    </w:p>
    <w:p w:rsidR="00AF4845" w:rsidRPr="00AF4845" w:rsidRDefault="00AF4845" w:rsidP="00AF4845">
      <w:pPr>
        <w:pStyle w:val="1"/>
        <w:spacing w:before="0" w:beforeAutospacing="0" w:after="0" w:afterAutospacing="0"/>
        <w:rPr>
          <w:b w:val="0"/>
          <w:bCs w:val="0"/>
          <w:sz w:val="28"/>
          <w:szCs w:val="28"/>
          <w:lang w:val="en-US"/>
        </w:rPr>
      </w:pP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bCs/>
          <w:sz w:val="28"/>
          <w:szCs w:val="28"/>
        </w:rPr>
        <w:t>Задание</w:t>
      </w:r>
      <w:r w:rsidRPr="00AF4845">
        <w:rPr>
          <w:rStyle w:val="a5"/>
          <w:rFonts w:eastAsiaTheme="majorEastAsia"/>
          <w:bCs/>
          <w:sz w:val="28"/>
          <w:szCs w:val="28"/>
          <w:lang w:val="en-US"/>
        </w:rPr>
        <w:t xml:space="preserve"> 3. Find English equivalents in the text. (5 points)</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Write the English words or phrases.</w:t>
      </w:r>
    </w:p>
    <w:p w:rsidR="00AF4845" w:rsidRPr="00AF4845" w:rsidRDefault="00AF4845" w:rsidP="00AF4845">
      <w:pPr>
        <w:pStyle w:val="1"/>
        <w:numPr>
          <w:ilvl w:val="0"/>
          <w:numId w:val="36"/>
        </w:numPr>
        <w:spacing w:before="0" w:beforeAutospacing="0" w:after="0" w:afterAutospacing="0"/>
        <w:ind w:left="284"/>
        <w:rPr>
          <w:rStyle w:val="a5"/>
          <w:rFonts w:eastAsiaTheme="majorEastAsia"/>
          <w:sz w:val="28"/>
          <w:szCs w:val="28"/>
        </w:rPr>
      </w:pPr>
      <w:r w:rsidRPr="00AF4845">
        <w:rPr>
          <w:rStyle w:val="a5"/>
          <w:rFonts w:eastAsiaTheme="majorEastAsia"/>
          <w:sz w:val="28"/>
          <w:szCs w:val="28"/>
        </w:rPr>
        <w:t xml:space="preserve">кибербезопасность ______________________ </w:t>
      </w:r>
    </w:p>
    <w:p w:rsidR="00AF4845" w:rsidRPr="00AF4845" w:rsidRDefault="00AF4845" w:rsidP="00AF4845">
      <w:pPr>
        <w:pStyle w:val="1"/>
        <w:numPr>
          <w:ilvl w:val="0"/>
          <w:numId w:val="36"/>
        </w:numPr>
        <w:spacing w:before="0" w:beforeAutospacing="0" w:after="0" w:afterAutospacing="0"/>
        <w:ind w:left="284"/>
        <w:rPr>
          <w:rStyle w:val="a5"/>
          <w:rFonts w:eastAsiaTheme="majorEastAsia"/>
          <w:sz w:val="28"/>
          <w:szCs w:val="28"/>
        </w:rPr>
      </w:pPr>
      <w:r w:rsidRPr="00AF4845">
        <w:rPr>
          <w:rStyle w:val="a5"/>
          <w:rFonts w:eastAsiaTheme="majorEastAsia"/>
          <w:sz w:val="28"/>
          <w:szCs w:val="28"/>
        </w:rPr>
        <w:t xml:space="preserve">несанкционированный доступ ______________________ </w:t>
      </w:r>
    </w:p>
    <w:p w:rsidR="00AF4845" w:rsidRPr="00AF4845" w:rsidRDefault="00AF4845" w:rsidP="00AF4845">
      <w:pPr>
        <w:pStyle w:val="1"/>
        <w:numPr>
          <w:ilvl w:val="0"/>
          <w:numId w:val="36"/>
        </w:numPr>
        <w:spacing w:before="0" w:beforeAutospacing="0" w:after="0" w:afterAutospacing="0"/>
        <w:ind w:left="284"/>
        <w:rPr>
          <w:rStyle w:val="a5"/>
          <w:rFonts w:eastAsiaTheme="majorEastAsia"/>
          <w:sz w:val="28"/>
          <w:szCs w:val="28"/>
        </w:rPr>
      </w:pPr>
      <w:r w:rsidRPr="00AF4845">
        <w:rPr>
          <w:rStyle w:val="a5"/>
          <w:rFonts w:eastAsiaTheme="majorEastAsia"/>
          <w:sz w:val="28"/>
          <w:szCs w:val="28"/>
        </w:rPr>
        <w:t xml:space="preserve">многофакторная аутентификация ______________________ </w:t>
      </w:r>
    </w:p>
    <w:p w:rsidR="00AF4845" w:rsidRPr="00AF4845" w:rsidRDefault="00AF4845" w:rsidP="00AF4845">
      <w:pPr>
        <w:pStyle w:val="1"/>
        <w:numPr>
          <w:ilvl w:val="0"/>
          <w:numId w:val="36"/>
        </w:numPr>
        <w:spacing w:before="0" w:beforeAutospacing="0" w:after="0" w:afterAutospacing="0"/>
        <w:ind w:left="284"/>
        <w:rPr>
          <w:rStyle w:val="a5"/>
          <w:rFonts w:eastAsiaTheme="majorEastAsia"/>
          <w:sz w:val="28"/>
          <w:szCs w:val="28"/>
        </w:rPr>
      </w:pPr>
      <w:r w:rsidRPr="00AF4845">
        <w:rPr>
          <w:rStyle w:val="a5"/>
          <w:rFonts w:eastAsiaTheme="majorEastAsia"/>
          <w:sz w:val="28"/>
          <w:szCs w:val="28"/>
        </w:rPr>
        <w:t xml:space="preserve">шифрование ______________________ </w:t>
      </w:r>
    </w:p>
    <w:p w:rsidR="00AF4845" w:rsidRPr="00AF4845" w:rsidRDefault="00AF4845" w:rsidP="00AF4845">
      <w:pPr>
        <w:pStyle w:val="1"/>
        <w:numPr>
          <w:ilvl w:val="0"/>
          <w:numId w:val="36"/>
        </w:numPr>
        <w:spacing w:before="0" w:beforeAutospacing="0" w:after="0" w:afterAutospacing="0"/>
        <w:ind w:left="284"/>
        <w:rPr>
          <w:b w:val="0"/>
          <w:bCs w:val="0"/>
          <w:sz w:val="28"/>
          <w:szCs w:val="28"/>
        </w:rPr>
      </w:pPr>
      <w:r w:rsidRPr="00AF4845">
        <w:rPr>
          <w:rStyle w:val="a5"/>
          <w:rFonts w:eastAsiaTheme="majorEastAsia"/>
          <w:sz w:val="28"/>
          <w:szCs w:val="28"/>
        </w:rPr>
        <w:t>цифровая грамотность ______________________</w:t>
      </w:r>
      <w:r w:rsidRPr="00AF4845">
        <w:rPr>
          <w:sz w:val="28"/>
          <w:szCs w:val="28"/>
        </w:rPr>
        <w:t xml:space="preserve"> </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bCs/>
          <w:sz w:val="28"/>
          <w:szCs w:val="28"/>
          <w:lang w:val="en-US"/>
        </w:rPr>
        <w:t>(1 point for each correct answer.)</w:t>
      </w:r>
    </w:p>
    <w:p w:rsidR="00AF4845" w:rsidRPr="00AF4845" w:rsidRDefault="00AF4845" w:rsidP="00AF4845">
      <w:pPr>
        <w:pStyle w:val="1"/>
        <w:spacing w:before="0" w:beforeAutospacing="0" w:after="0" w:afterAutospacing="0"/>
        <w:rPr>
          <w:rStyle w:val="a5"/>
          <w:rFonts w:eastAsiaTheme="majorEastAsia"/>
          <w:sz w:val="28"/>
          <w:szCs w:val="28"/>
          <w:lang w:val="en-US"/>
        </w:rPr>
      </w:pP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bCs/>
          <w:sz w:val="28"/>
          <w:szCs w:val="28"/>
        </w:rPr>
        <w:t>Задание</w:t>
      </w:r>
      <w:r w:rsidRPr="00AF4845">
        <w:rPr>
          <w:rStyle w:val="a5"/>
          <w:rFonts w:eastAsiaTheme="majorEastAsia"/>
          <w:bCs/>
          <w:sz w:val="28"/>
          <w:szCs w:val="28"/>
          <w:lang w:val="en-US"/>
        </w:rPr>
        <w:t xml:space="preserve"> 4. Complete the table. (4 points)</w:t>
      </w:r>
    </w:p>
    <w:p w:rsidR="00AF4845" w:rsidRPr="00AF4845" w:rsidRDefault="00AF4845" w:rsidP="00AF4845">
      <w:pPr>
        <w:pStyle w:val="1"/>
        <w:spacing w:before="0" w:beforeAutospacing="0" w:after="0" w:afterAutospacing="0"/>
        <w:rPr>
          <w:rStyle w:val="a5"/>
          <w:rFonts w:eastAsiaTheme="majorEastAsia"/>
          <w:bCs/>
          <w:sz w:val="28"/>
          <w:szCs w:val="28"/>
          <w:lang w:val="en-US"/>
        </w:rPr>
      </w:pPr>
      <w:r w:rsidRPr="00AF4845">
        <w:rPr>
          <w:rStyle w:val="a5"/>
          <w:rFonts w:eastAsiaTheme="majorEastAsia"/>
          <w:sz w:val="28"/>
          <w:szCs w:val="28"/>
          <w:lang w:val="en-US"/>
        </w:rPr>
        <w:t xml:space="preserve">According to the text, identify </w:t>
      </w:r>
      <w:r w:rsidRPr="00AF4845">
        <w:rPr>
          <w:rStyle w:val="a5"/>
          <w:rFonts w:eastAsiaTheme="majorEastAsia"/>
          <w:bCs/>
          <w:sz w:val="28"/>
          <w:szCs w:val="28"/>
          <w:lang w:val="en-US"/>
        </w:rPr>
        <w:t>two cybersecurity threats</w:t>
      </w:r>
      <w:r w:rsidRPr="00AF4845">
        <w:rPr>
          <w:rStyle w:val="a5"/>
          <w:rFonts w:eastAsiaTheme="majorEastAsia"/>
          <w:sz w:val="28"/>
          <w:szCs w:val="28"/>
          <w:lang w:val="en-US"/>
        </w:rPr>
        <w:t xml:space="preserve"> and </w:t>
      </w:r>
      <w:r w:rsidRPr="00AF4845">
        <w:rPr>
          <w:rStyle w:val="a5"/>
          <w:rFonts w:eastAsiaTheme="majorEastAsia"/>
          <w:bCs/>
          <w:sz w:val="28"/>
          <w:szCs w:val="28"/>
          <w:lang w:val="en-US"/>
        </w:rPr>
        <w:t>two protective measures.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6"/>
        <w:gridCol w:w="2914"/>
      </w:tblGrid>
      <w:tr w:rsidR="00AF4845" w:rsidRPr="00AF4845" w:rsidTr="00906EDB">
        <w:trPr>
          <w:tblHeader/>
          <w:tblCellSpacing w:w="15" w:type="dxa"/>
        </w:trPr>
        <w:tc>
          <w:tcPr>
            <w:tcW w:w="0" w:type="auto"/>
            <w:vAlign w:val="center"/>
            <w:hideMark/>
          </w:tcPr>
          <w:p w:rsidR="00AF4845" w:rsidRPr="00AF4845" w:rsidRDefault="00AF4845" w:rsidP="00906EDB">
            <w:pPr>
              <w:pStyle w:val="1"/>
              <w:spacing w:before="0" w:beforeAutospacing="0" w:after="0" w:afterAutospacing="0"/>
              <w:rPr>
                <w:rStyle w:val="a5"/>
                <w:rFonts w:eastAsiaTheme="majorEastAsia"/>
                <w:sz w:val="28"/>
                <w:szCs w:val="28"/>
              </w:rPr>
            </w:pPr>
            <w:r w:rsidRPr="00AF4845">
              <w:rPr>
                <w:rStyle w:val="a5"/>
                <w:rFonts w:eastAsiaTheme="majorEastAsia"/>
                <w:sz w:val="28"/>
                <w:szCs w:val="28"/>
              </w:rPr>
              <w:t>Cybersecurity       Threats</w:t>
            </w:r>
          </w:p>
        </w:tc>
        <w:tc>
          <w:tcPr>
            <w:tcW w:w="0" w:type="auto"/>
            <w:vAlign w:val="center"/>
            <w:hideMark/>
          </w:tcPr>
          <w:p w:rsidR="00AF4845" w:rsidRPr="00AF4845" w:rsidRDefault="00AF4845" w:rsidP="00906EDB">
            <w:pPr>
              <w:pStyle w:val="1"/>
              <w:spacing w:before="0" w:beforeAutospacing="0" w:after="0" w:afterAutospacing="0"/>
              <w:rPr>
                <w:rStyle w:val="a5"/>
                <w:rFonts w:eastAsiaTheme="majorEastAsia"/>
                <w:sz w:val="28"/>
                <w:szCs w:val="28"/>
              </w:rPr>
            </w:pPr>
            <w:r w:rsidRPr="00AF4845">
              <w:rPr>
                <w:rStyle w:val="a5"/>
                <w:rFonts w:eastAsiaTheme="majorEastAsia"/>
                <w:sz w:val="28"/>
                <w:szCs w:val="28"/>
              </w:rPr>
              <w:t>Protective         Measures</w:t>
            </w:r>
          </w:p>
        </w:tc>
      </w:tr>
    </w:tbl>
    <w:p w:rsidR="00AF4845" w:rsidRDefault="00AF4845" w:rsidP="00AF4845">
      <w:pPr>
        <w:pStyle w:val="1"/>
        <w:spacing w:before="0" w:beforeAutospacing="0" w:after="0" w:afterAutospacing="0"/>
        <w:rPr>
          <w:rStyle w:val="a5"/>
          <w:rFonts w:eastAsiaTheme="majorEastAsia"/>
          <w:sz w:val="28"/>
          <w:szCs w:val="28"/>
          <w:lang w:val="en-US"/>
        </w:rPr>
      </w:pPr>
    </w:p>
    <w:p w:rsid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(1 point for each correct answer.)</w:t>
      </w:r>
    </w:p>
    <w:p w:rsidR="00AF4845" w:rsidRPr="00AF4845" w:rsidRDefault="00AF4845" w:rsidP="00AF4845">
      <w:pPr>
        <w:pStyle w:val="1"/>
        <w:spacing w:before="0" w:beforeAutospacing="0" w:after="0" w:afterAutospacing="0"/>
        <w:rPr>
          <w:rStyle w:val="a5"/>
          <w:rFonts w:eastAsiaTheme="majorEastAsia"/>
          <w:sz w:val="28"/>
          <w:szCs w:val="28"/>
          <w:lang w:val="en-US"/>
        </w:rPr>
      </w:pPr>
    </w:p>
    <w:p w:rsid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Task 5. True</w:t>
      </w:r>
      <w:r w:rsidRPr="00AF4845">
        <w:rPr>
          <w:rStyle w:val="a5"/>
          <w:rFonts w:eastAsiaTheme="majorEastAsia"/>
          <w:b/>
          <w:bCs/>
          <w:sz w:val="28"/>
          <w:szCs w:val="28"/>
          <w:lang w:val="en-US"/>
        </w:rPr>
        <w:t xml:space="preserve"> </w:t>
      </w:r>
      <w:r w:rsidRPr="00AF4845">
        <w:rPr>
          <w:rStyle w:val="a5"/>
          <w:rFonts w:eastAsiaTheme="majorEastAsia"/>
          <w:sz w:val="28"/>
          <w:szCs w:val="28"/>
          <w:lang w:val="en-US"/>
        </w:rPr>
        <w:t>/ False / Not Given (3 points)</w:t>
      </w:r>
    </w:p>
    <w:p w:rsidR="00AF4845" w:rsidRPr="00AF4845" w:rsidRDefault="00AF4845" w:rsidP="00AF4845">
      <w:pPr>
        <w:pStyle w:val="1"/>
        <w:spacing w:before="0" w:beforeAutospacing="0" w:after="0" w:afterAutospacing="0"/>
        <w:rPr>
          <w:rStyle w:val="a5"/>
          <w:rFonts w:eastAsiaTheme="majorEastAsia"/>
          <w:sz w:val="28"/>
          <w:szCs w:val="28"/>
          <w:lang w:val="en-US"/>
        </w:rPr>
      </w:pPr>
      <w:r w:rsidRPr="00AF4845">
        <w:rPr>
          <w:rStyle w:val="a5"/>
          <w:rFonts w:eastAsiaTheme="majorEastAsia"/>
          <w:sz w:val="28"/>
          <w:szCs w:val="28"/>
          <w:lang w:val="en-US"/>
        </w:rPr>
        <w:t>Write T, F or NG.</w:t>
      </w:r>
    </w:p>
    <w:p w:rsidR="00AF4845" w:rsidRPr="00AF4845" w:rsidRDefault="00AF4845" w:rsidP="00AF4845">
      <w:pPr>
        <w:pStyle w:val="1"/>
        <w:numPr>
          <w:ilvl w:val="0"/>
          <w:numId w:val="37"/>
        </w:numPr>
        <w:spacing w:before="0" w:beforeAutospacing="0" w:after="0" w:afterAutospacing="0"/>
        <w:ind w:left="426"/>
        <w:rPr>
          <w:rStyle w:val="a5"/>
          <w:rFonts w:eastAsiaTheme="majorEastAsia"/>
          <w:sz w:val="28"/>
          <w:szCs w:val="28"/>
          <w:lang w:val="en-US"/>
        </w:rPr>
      </w:pPr>
      <w:r w:rsidRPr="00AF4845">
        <w:rPr>
          <w:rStyle w:val="a5"/>
          <w:rFonts w:eastAsiaTheme="majorEastAsia"/>
          <w:sz w:val="28"/>
          <w:szCs w:val="28"/>
          <w:lang w:val="en-US"/>
        </w:rPr>
        <w:t xml:space="preserve">Only large international companies become victims of cyberattacks. </w:t>
      </w:r>
    </w:p>
    <w:p w:rsidR="00AF4845" w:rsidRPr="00AF4845" w:rsidRDefault="00AF4845" w:rsidP="00AF4845">
      <w:pPr>
        <w:pStyle w:val="1"/>
        <w:numPr>
          <w:ilvl w:val="0"/>
          <w:numId w:val="37"/>
        </w:numPr>
        <w:spacing w:before="0" w:beforeAutospacing="0" w:after="0" w:afterAutospacing="0"/>
        <w:ind w:left="426"/>
        <w:rPr>
          <w:rStyle w:val="a5"/>
          <w:rFonts w:eastAsiaTheme="majorEastAsia"/>
          <w:sz w:val="28"/>
          <w:szCs w:val="28"/>
          <w:lang w:val="en-US"/>
        </w:rPr>
      </w:pPr>
      <w:r w:rsidRPr="00AF4845">
        <w:rPr>
          <w:rStyle w:val="a5"/>
          <w:rFonts w:eastAsiaTheme="majorEastAsia"/>
          <w:sz w:val="28"/>
          <w:szCs w:val="28"/>
          <w:lang w:val="en-US"/>
        </w:rPr>
        <w:t xml:space="preserve">Encryption converts information into a secure coded form. </w:t>
      </w:r>
    </w:p>
    <w:p w:rsidR="00AF4845" w:rsidRPr="00AF4845" w:rsidRDefault="00AF4845" w:rsidP="00AF4845">
      <w:pPr>
        <w:pStyle w:val="1"/>
        <w:numPr>
          <w:ilvl w:val="0"/>
          <w:numId w:val="37"/>
        </w:numPr>
        <w:spacing w:before="0" w:beforeAutospacing="0" w:after="0" w:afterAutospacing="0"/>
        <w:ind w:left="426"/>
        <w:rPr>
          <w:rStyle w:val="a5"/>
          <w:rFonts w:eastAsiaTheme="majorEastAsia"/>
          <w:sz w:val="28"/>
          <w:szCs w:val="28"/>
          <w:lang w:val="en-US"/>
        </w:rPr>
      </w:pPr>
      <w:r w:rsidRPr="00AF4845">
        <w:rPr>
          <w:rStyle w:val="a5"/>
          <w:rFonts w:eastAsiaTheme="majorEastAsia"/>
          <w:sz w:val="28"/>
          <w:szCs w:val="28"/>
          <w:lang w:val="en-US"/>
        </w:rPr>
        <w:t xml:space="preserve">Artificial intelligence is used only by cybersecurity specialists. </w:t>
      </w:r>
    </w:p>
    <w:p w:rsidR="00AF4845" w:rsidRPr="00AF4845" w:rsidRDefault="00AF4845" w:rsidP="00AF4845">
      <w:pPr>
        <w:pStyle w:val="1"/>
        <w:rPr>
          <w:b w:val="0"/>
          <w:bCs w:val="0"/>
          <w:sz w:val="28"/>
          <w:szCs w:val="28"/>
          <w:lang w:val="en-US"/>
        </w:rPr>
      </w:pPr>
      <w:r w:rsidRPr="00AF4845">
        <w:rPr>
          <w:rStyle w:val="a5"/>
          <w:rFonts w:eastAsiaTheme="majorEastAsia"/>
          <w:sz w:val="28"/>
          <w:szCs w:val="28"/>
          <w:lang w:val="en-US"/>
        </w:rPr>
        <w:t>(1 point for each correct answer.)</w:t>
      </w:r>
    </w:p>
    <w:p w:rsidR="00AF4845" w:rsidRPr="00AF4845" w:rsidRDefault="00AF4845" w:rsidP="00AF4845">
      <w:pPr>
        <w:pStyle w:val="1"/>
        <w:spacing w:before="0" w:beforeAutospacing="0" w:after="0" w:afterAutospacing="0"/>
        <w:rPr>
          <w:rStyle w:val="a5"/>
          <w:rFonts w:eastAsiaTheme="majorEastAsia"/>
          <w:sz w:val="28"/>
          <w:szCs w:val="28"/>
        </w:rPr>
      </w:pPr>
      <w:r w:rsidRPr="00AF4845">
        <w:rPr>
          <w:rStyle w:val="a5"/>
          <w:rFonts w:eastAsiaTheme="majorEastAsia"/>
          <w:sz w:val="28"/>
          <w:szCs w:val="28"/>
        </w:rPr>
        <w:t>Максимальное количество баллов – 25 баллов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9"/>
        <w:gridCol w:w="1188"/>
      </w:tblGrid>
      <w:tr w:rsidR="00AF4845" w:rsidRPr="00AF4845" w:rsidTr="00906EDB">
        <w:trPr>
          <w:tblHeade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bCs/>
                <w:sz w:val="28"/>
                <w:szCs w:val="28"/>
              </w:rPr>
              <w:t>Задания</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bCs/>
                <w:sz w:val="28"/>
                <w:szCs w:val="28"/>
              </w:rPr>
            </w:pPr>
            <w:r w:rsidRPr="00AF4845">
              <w:rPr>
                <w:rStyle w:val="a5"/>
                <w:rFonts w:eastAsiaTheme="majorEastAsia"/>
                <w:bCs/>
                <w:sz w:val="28"/>
                <w:szCs w:val="28"/>
              </w:rPr>
              <w:t>Баллы</w:t>
            </w:r>
          </w:p>
        </w:tc>
      </w:tr>
      <w:tr w:rsidR="00AF4845" w:rsidRPr="00AF4845" w:rsidTr="00906EDB">
        <w:trP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b/>
                <w:bCs/>
                <w:sz w:val="28"/>
                <w:szCs w:val="28"/>
              </w:rPr>
            </w:pPr>
            <w:r w:rsidRPr="00AF4845">
              <w:rPr>
                <w:rStyle w:val="a5"/>
                <w:rFonts w:eastAsiaTheme="majorEastAsia"/>
                <w:sz w:val="28"/>
                <w:szCs w:val="28"/>
              </w:rPr>
              <w:t>Task 1. Title</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3</w:t>
            </w:r>
          </w:p>
        </w:tc>
      </w:tr>
      <w:tr w:rsidR="00AF4845" w:rsidRPr="00AF4845" w:rsidTr="00906EDB">
        <w:trP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Task 2. Questions</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10</w:t>
            </w:r>
          </w:p>
        </w:tc>
      </w:tr>
      <w:tr w:rsidR="00AF4845" w:rsidRPr="00AF4845" w:rsidTr="00906EDB">
        <w:trP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Task 3. English equivalents</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5</w:t>
            </w:r>
          </w:p>
        </w:tc>
      </w:tr>
      <w:tr w:rsidR="00AF4845" w:rsidRPr="00AF4845" w:rsidTr="00906EDB">
        <w:trP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Task 4. Table</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4</w:t>
            </w:r>
          </w:p>
        </w:tc>
      </w:tr>
      <w:tr w:rsidR="00AF4845" w:rsidRPr="00AF4845" w:rsidTr="00906EDB">
        <w:trP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lang w:val="en-US"/>
              </w:rPr>
            </w:pPr>
            <w:r w:rsidRPr="00AF4845">
              <w:rPr>
                <w:rStyle w:val="a5"/>
                <w:rFonts w:eastAsiaTheme="majorEastAsia"/>
                <w:sz w:val="28"/>
                <w:szCs w:val="28"/>
                <w:lang w:val="en-US"/>
              </w:rPr>
              <w:t>Task 5. True / False / Not Given</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3</w:t>
            </w:r>
          </w:p>
        </w:tc>
      </w:tr>
      <w:tr w:rsidR="00AF4845" w:rsidRPr="00AF4845" w:rsidTr="00906EDB">
        <w:trPr>
          <w:tblCellSpacing w:w="15" w:type="dxa"/>
        </w:trPr>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Total</w:t>
            </w:r>
          </w:p>
        </w:tc>
        <w:tc>
          <w:tcPr>
            <w:tcW w:w="0" w:type="auto"/>
            <w:vAlign w:val="center"/>
            <w:hideMark/>
          </w:tcPr>
          <w:p w:rsidR="00AF4845" w:rsidRPr="00AF4845" w:rsidRDefault="00AF4845" w:rsidP="00906EDB">
            <w:pPr>
              <w:pStyle w:val="1"/>
              <w:spacing w:before="0" w:beforeAutospacing="0" w:after="0" w:afterAutospacing="0"/>
              <w:ind w:left="360"/>
              <w:rPr>
                <w:rStyle w:val="a5"/>
                <w:rFonts w:eastAsiaTheme="majorEastAsia"/>
                <w:sz w:val="28"/>
                <w:szCs w:val="28"/>
              </w:rPr>
            </w:pPr>
            <w:r w:rsidRPr="00AF4845">
              <w:rPr>
                <w:rStyle w:val="a5"/>
                <w:rFonts w:eastAsiaTheme="majorEastAsia"/>
                <w:sz w:val="28"/>
                <w:szCs w:val="28"/>
              </w:rPr>
              <w:t>25</w:t>
            </w:r>
          </w:p>
        </w:tc>
      </w:tr>
    </w:tbl>
    <w:p w:rsidR="00AF4845" w:rsidRPr="00AF4845" w:rsidRDefault="00AF4845" w:rsidP="00AF4845">
      <w:pPr>
        <w:spacing w:after="0"/>
        <w:jc w:val="both"/>
        <w:rPr>
          <w:rFonts w:ascii="Times New Roman" w:hAnsi="Times New Roman" w:cs="Times New Roman"/>
          <w:sz w:val="28"/>
          <w:szCs w:val="28"/>
          <w:lang w:val="en-US"/>
        </w:rPr>
      </w:pPr>
    </w:p>
    <w:p w:rsidR="00AF4845" w:rsidRPr="00AF4845" w:rsidRDefault="00AF4845" w:rsidP="00AF4845">
      <w:pPr>
        <w:spacing w:after="0"/>
        <w:jc w:val="both"/>
        <w:rPr>
          <w:rFonts w:ascii="Times New Roman" w:hAnsi="Times New Roman" w:cs="Times New Roman"/>
          <w:sz w:val="28"/>
          <w:szCs w:val="28"/>
          <w:lang w:val="en-US"/>
        </w:rPr>
      </w:pPr>
    </w:p>
    <w:p w:rsidR="00B0179D" w:rsidRPr="00AF4845" w:rsidRDefault="00B0179D" w:rsidP="009909F4">
      <w:pPr>
        <w:spacing w:after="0" w:line="240" w:lineRule="auto"/>
        <w:ind w:firstLine="708"/>
        <w:jc w:val="both"/>
        <w:rPr>
          <w:rFonts w:ascii="Times New Roman" w:hAnsi="Times New Roman" w:cs="Times New Roman"/>
          <w:sz w:val="28"/>
          <w:szCs w:val="28"/>
        </w:rPr>
      </w:pPr>
    </w:p>
    <w:sectPr w:rsidR="00B0179D" w:rsidRPr="00AF4845" w:rsidSect="001F3DFE">
      <w:footerReference w:type="default" r:id="rId35"/>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75CB" w:rsidRDefault="000A75CB" w:rsidP="00017E6A">
      <w:pPr>
        <w:spacing w:after="0" w:line="240" w:lineRule="auto"/>
      </w:pPr>
      <w:r>
        <w:separator/>
      </w:r>
    </w:p>
  </w:endnote>
  <w:endnote w:type="continuationSeparator" w:id="0">
    <w:p w:rsidR="000A75CB" w:rsidRDefault="000A75CB" w:rsidP="00017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4734961"/>
      <w:docPartObj>
        <w:docPartGallery w:val="Page Numbers (Bottom of Page)"/>
        <w:docPartUnique/>
      </w:docPartObj>
    </w:sdtPr>
    <w:sdtEndPr>
      <w:rPr>
        <w:rFonts w:ascii="Times New Roman" w:hAnsi="Times New Roman" w:cs="Times New Roman"/>
        <w:sz w:val="24"/>
        <w:szCs w:val="24"/>
      </w:rPr>
    </w:sdtEndPr>
    <w:sdtContent>
      <w:p w:rsidR="00A6534C" w:rsidRPr="009909F4" w:rsidRDefault="00A6534C" w:rsidP="009909F4">
        <w:pPr>
          <w:pStyle w:val="aa"/>
          <w:jc w:val="center"/>
          <w:rPr>
            <w:rFonts w:ascii="Times New Roman" w:hAnsi="Times New Roman" w:cs="Times New Roman"/>
            <w:sz w:val="24"/>
            <w:szCs w:val="24"/>
          </w:rPr>
        </w:pPr>
        <w:r w:rsidRPr="009909F4">
          <w:rPr>
            <w:rFonts w:ascii="Times New Roman" w:hAnsi="Times New Roman" w:cs="Times New Roman"/>
            <w:sz w:val="24"/>
            <w:szCs w:val="24"/>
          </w:rPr>
          <w:fldChar w:fldCharType="begin"/>
        </w:r>
        <w:r w:rsidRPr="009909F4">
          <w:rPr>
            <w:rFonts w:ascii="Times New Roman" w:hAnsi="Times New Roman" w:cs="Times New Roman"/>
            <w:sz w:val="24"/>
            <w:szCs w:val="24"/>
          </w:rPr>
          <w:instrText>PAGE   \* MERGEFORMAT</w:instrText>
        </w:r>
        <w:r w:rsidRPr="009909F4">
          <w:rPr>
            <w:rFonts w:ascii="Times New Roman" w:hAnsi="Times New Roman" w:cs="Times New Roman"/>
            <w:sz w:val="24"/>
            <w:szCs w:val="24"/>
          </w:rPr>
          <w:fldChar w:fldCharType="separate"/>
        </w:r>
        <w:r w:rsidR="00D2008F">
          <w:rPr>
            <w:rFonts w:ascii="Times New Roman" w:hAnsi="Times New Roman" w:cs="Times New Roman"/>
            <w:noProof/>
            <w:sz w:val="24"/>
            <w:szCs w:val="24"/>
          </w:rPr>
          <w:t>24</w:t>
        </w:r>
        <w:r w:rsidRPr="009909F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75CB" w:rsidRDefault="000A75CB" w:rsidP="00017E6A">
      <w:pPr>
        <w:spacing w:after="0" w:line="240" w:lineRule="auto"/>
      </w:pPr>
      <w:r>
        <w:separator/>
      </w:r>
    </w:p>
  </w:footnote>
  <w:footnote w:type="continuationSeparator" w:id="0">
    <w:p w:rsidR="000A75CB" w:rsidRDefault="000A75CB" w:rsidP="00017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42C7"/>
    <w:multiLevelType w:val="multilevel"/>
    <w:tmpl w:val="5A607A1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D70CB"/>
    <w:multiLevelType w:val="hybridMultilevel"/>
    <w:tmpl w:val="E4E82E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245A57"/>
    <w:multiLevelType w:val="hybridMultilevel"/>
    <w:tmpl w:val="13DEA778"/>
    <w:lvl w:ilvl="0" w:tplc="686A0C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615729"/>
    <w:multiLevelType w:val="hybridMultilevel"/>
    <w:tmpl w:val="58F0845C"/>
    <w:lvl w:ilvl="0" w:tplc="778E06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6D25FC1"/>
    <w:multiLevelType w:val="multilevel"/>
    <w:tmpl w:val="74AC4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C2C9B"/>
    <w:multiLevelType w:val="multilevel"/>
    <w:tmpl w:val="40C6503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5597B"/>
    <w:multiLevelType w:val="hybridMultilevel"/>
    <w:tmpl w:val="2BBAF3CA"/>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E03CDE"/>
    <w:multiLevelType w:val="multilevel"/>
    <w:tmpl w:val="A72CF518"/>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0D1F45"/>
    <w:multiLevelType w:val="hybridMultilevel"/>
    <w:tmpl w:val="504CF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B2651C"/>
    <w:multiLevelType w:val="hybridMultilevel"/>
    <w:tmpl w:val="47A88BDC"/>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F85AEE"/>
    <w:multiLevelType w:val="hybridMultilevel"/>
    <w:tmpl w:val="624EC0A2"/>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0A1B4D"/>
    <w:multiLevelType w:val="hybridMultilevel"/>
    <w:tmpl w:val="E236F824"/>
    <w:lvl w:ilvl="0" w:tplc="AFC81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5377ADC"/>
    <w:multiLevelType w:val="hybridMultilevel"/>
    <w:tmpl w:val="4B426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AE472F"/>
    <w:multiLevelType w:val="hybridMultilevel"/>
    <w:tmpl w:val="14B85674"/>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0E0D5F"/>
    <w:multiLevelType w:val="hybridMultilevel"/>
    <w:tmpl w:val="4C828E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E52501"/>
    <w:multiLevelType w:val="multilevel"/>
    <w:tmpl w:val="D6C4CB0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EA564B"/>
    <w:multiLevelType w:val="hybridMultilevel"/>
    <w:tmpl w:val="84E6F02C"/>
    <w:lvl w:ilvl="0" w:tplc="686A0CB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3653571E"/>
    <w:multiLevelType w:val="hybridMultilevel"/>
    <w:tmpl w:val="AAE81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FB66C7"/>
    <w:multiLevelType w:val="hybridMultilevel"/>
    <w:tmpl w:val="3C02A250"/>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5600F9"/>
    <w:multiLevelType w:val="hybridMultilevel"/>
    <w:tmpl w:val="FBF45A02"/>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01177C"/>
    <w:multiLevelType w:val="multilevel"/>
    <w:tmpl w:val="483C8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D033EE"/>
    <w:multiLevelType w:val="multilevel"/>
    <w:tmpl w:val="013C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F1722D"/>
    <w:multiLevelType w:val="hybridMultilevel"/>
    <w:tmpl w:val="87927F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4344A7"/>
    <w:multiLevelType w:val="hybridMultilevel"/>
    <w:tmpl w:val="F5BE3D44"/>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CA2C60"/>
    <w:multiLevelType w:val="hybridMultilevel"/>
    <w:tmpl w:val="EC5AE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7A546A"/>
    <w:multiLevelType w:val="hybridMultilevel"/>
    <w:tmpl w:val="B2BA2B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505C8A"/>
    <w:multiLevelType w:val="multilevel"/>
    <w:tmpl w:val="B0D43F4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AED0EB7"/>
    <w:multiLevelType w:val="multilevel"/>
    <w:tmpl w:val="5D2E3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5B42D1"/>
    <w:multiLevelType w:val="multilevel"/>
    <w:tmpl w:val="860C034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2B548D"/>
    <w:multiLevelType w:val="hybridMultilevel"/>
    <w:tmpl w:val="8354A1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4571E6"/>
    <w:multiLevelType w:val="hybridMultilevel"/>
    <w:tmpl w:val="7A860782"/>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A574773"/>
    <w:multiLevelType w:val="hybridMultilevel"/>
    <w:tmpl w:val="738C2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AD6321"/>
    <w:multiLevelType w:val="hybridMultilevel"/>
    <w:tmpl w:val="521EDCFA"/>
    <w:lvl w:ilvl="0" w:tplc="78F2507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7768BB"/>
    <w:multiLevelType w:val="multilevel"/>
    <w:tmpl w:val="B678C54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622F1"/>
    <w:multiLevelType w:val="multilevel"/>
    <w:tmpl w:val="8500EA8E"/>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B374105"/>
    <w:multiLevelType w:val="hybridMultilevel"/>
    <w:tmpl w:val="AA0659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430889"/>
    <w:multiLevelType w:val="hybridMultilevel"/>
    <w:tmpl w:val="470E7A56"/>
    <w:lvl w:ilvl="0" w:tplc="808297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18"/>
  </w:num>
  <w:num w:numId="3">
    <w:abstractNumId w:val="13"/>
  </w:num>
  <w:num w:numId="4">
    <w:abstractNumId w:val="19"/>
  </w:num>
  <w:num w:numId="5">
    <w:abstractNumId w:val="10"/>
  </w:num>
  <w:num w:numId="6">
    <w:abstractNumId w:val="9"/>
  </w:num>
  <w:num w:numId="7">
    <w:abstractNumId w:val="32"/>
  </w:num>
  <w:num w:numId="8">
    <w:abstractNumId w:val="6"/>
  </w:num>
  <w:num w:numId="9">
    <w:abstractNumId w:val="35"/>
  </w:num>
  <w:num w:numId="10">
    <w:abstractNumId w:val="34"/>
  </w:num>
  <w:num w:numId="11">
    <w:abstractNumId w:val="26"/>
  </w:num>
  <w:num w:numId="12">
    <w:abstractNumId w:val="7"/>
  </w:num>
  <w:num w:numId="13">
    <w:abstractNumId w:val="3"/>
  </w:num>
  <w:num w:numId="14">
    <w:abstractNumId w:val="36"/>
  </w:num>
  <w:num w:numId="15">
    <w:abstractNumId w:val="30"/>
  </w:num>
  <w:num w:numId="16">
    <w:abstractNumId w:val="14"/>
  </w:num>
  <w:num w:numId="17">
    <w:abstractNumId w:val="16"/>
  </w:num>
  <w:num w:numId="18">
    <w:abstractNumId w:val="4"/>
  </w:num>
  <w:num w:numId="19">
    <w:abstractNumId w:val="20"/>
  </w:num>
  <w:num w:numId="20">
    <w:abstractNumId w:val="27"/>
  </w:num>
  <w:num w:numId="21">
    <w:abstractNumId w:val="21"/>
  </w:num>
  <w:num w:numId="22">
    <w:abstractNumId w:val="33"/>
  </w:num>
  <w:num w:numId="23">
    <w:abstractNumId w:val="5"/>
  </w:num>
  <w:num w:numId="24">
    <w:abstractNumId w:val="0"/>
  </w:num>
  <w:num w:numId="25">
    <w:abstractNumId w:val="15"/>
  </w:num>
  <w:num w:numId="26">
    <w:abstractNumId w:val="28"/>
  </w:num>
  <w:num w:numId="27">
    <w:abstractNumId w:val="2"/>
  </w:num>
  <w:num w:numId="28">
    <w:abstractNumId w:val="25"/>
  </w:num>
  <w:num w:numId="29">
    <w:abstractNumId w:val="29"/>
  </w:num>
  <w:num w:numId="30">
    <w:abstractNumId w:val="22"/>
  </w:num>
  <w:num w:numId="31">
    <w:abstractNumId w:val="12"/>
  </w:num>
  <w:num w:numId="32">
    <w:abstractNumId w:val="24"/>
  </w:num>
  <w:num w:numId="33">
    <w:abstractNumId w:val="8"/>
  </w:num>
  <w:num w:numId="34">
    <w:abstractNumId w:val="11"/>
  </w:num>
  <w:num w:numId="35">
    <w:abstractNumId w:val="1"/>
  </w:num>
  <w:num w:numId="36">
    <w:abstractNumId w:val="17"/>
  </w:num>
  <w:num w:numId="37">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FE"/>
    <w:rsid w:val="0001420F"/>
    <w:rsid w:val="00017E6A"/>
    <w:rsid w:val="00042732"/>
    <w:rsid w:val="0006544C"/>
    <w:rsid w:val="000728DF"/>
    <w:rsid w:val="00075451"/>
    <w:rsid w:val="000845CE"/>
    <w:rsid w:val="00086805"/>
    <w:rsid w:val="00091B20"/>
    <w:rsid w:val="0009651B"/>
    <w:rsid w:val="000A75CB"/>
    <w:rsid w:val="000B4CBA"/>
    <w:rsid w:val="000D1AC4"/>
    <w:rsid w:val="000E1180"/>
    <w:rsid w:val="000E5394"/>
    <w:rsid w:val="00104453"/>
    <w:rsid w:val="00123C78"/>
    <w:rsid w:val="00130FEA"/>
    <w:rsid w:val="00162EF9"/>
    <w:rsid w:val="00166E3C"/>
    <w:rsid w:val="00176654"/>
    <w:rsid w:val="00187168"/>
    <w:rsid w:val="001B322E"/>
    <w:rsid w:val="001C17A2"/>
    <w:rsid w:val="001C18BA"/>
    <w:rsid w:val="001D11D6"/>
    <w:rsid w:val="001D7376"/>
    <w:rsid w:val="001F23A6"/>
    <w:rsid w:val="001F3DFE"/>
    <w:rsid w:val="001F4476"/>
    <w:rsid w:val="001F73D7"/>
    <w:rsid w:val="00203408"/>
    <w:rsid w:val="00205D27"/>
    <w:rsid w:val="00247B0E"/>
    <w:rsid w:val="00253575"/>
    <w:rsid w:val="00254A77"/>
    <w:rsid w:val="00275E54"/>
    <w:rsid w:val="00284CBA"/>
    <w:rsid w:val="002C0299"/>
    <w:rsid w:val="002C02BB"/>
    <w:rsid w:val="002C1B99"/>
    <w:rsid w:val="002C4C0A"/>
    <w:rsid w:val="0030193B"/>
    <w:rsid w:val="00305B93"/>
    <w:rsid w:val="0031679D"/>
    <w:rsid w:val="003231D8"/>
    <w:rsid w:val="00346F25"/>
    <w:rsid w:val="00357408"/>
    <w:rsid w:val="00361D14"/>
    <w:rsid w:val="00362D95"/>
    <w:rsid w:val="00370762"/>
    <w:rsid w:val="00383CBD"/>
    <w:rsid w:val="00395A8F"/>
    <w:rsid w:val="003A1A9C"/>
    <w:rsid w:val="003B3BCB"/>
    <w:rsid w:val="003B74D5"/>
    <w:rsid w:val="003C508A"/>
    <w:rsid w:val="003D1D83"/>
    <w:rsid w:val="003E0168"/>
    <w:rsid w:val="003F6E54"/>
    <w:rsid w:val="003F7132"/>
    <w:rsid w:val="003F7FDE"/>
    <w:rsid w:val="00423B68"/>
    <w:rsid w:val="0043635A"/>
    <w:rsid w:val="00436E85"/>
    <w:rsid w:val="00440BC0"/>
    <w:rsid w:val="0044447F"/>
    <w:rsid w:val="00476052"/>
    <w:rsid w:val="0048283C"/>
    <w:rsid w:val="0049028D"/>
    <w:rsid w:val="004970F5"/>
    <w:rsid w:val="004C3134"/>
    <w:rsid w:val="004C3D22"/>
    <w:rsid w:val="004E1F2D"/>
    <w:rsid w:val="00510E31"/>
    <w:rsid w:val="00525F31"/>
    <w:rsid w:val="00574969"/>
    <w:rsid w:val="00582092"/>
    <w:rsid w:val="005D5552"/>
    <w:rsid w:val="005E1304"/>
    <w:rsid w:val="005E4F46"/>
    <w:rsid w:val="005F0CB6"/>
    <w:rsid w:val="00617BB1"/>
    <w:rsid w:val="00626C01"/>
    <w:rsid w:val="00631F03"/>
    <w:rsid w:val="00654F21"/>
    <w:rsid w:val="006648DB"/>
    <w:rsid w:val="00667863"/>
    <w:rsid w:val="0067447F"/>
    <w:rsid w:val="0068025D"/>
    <w:rsid w:val="006A0029"/>
    <w:rsid w:val="006B7597"/>
    <w:rsid w:val="006D075A"/>
    <w:rsid w:val="006E73DF"/>
    <w:rsid w:val="007217FA"/>
    <w:rsid w:val="00732952"/>
    <w:rsid w:val="0073381D"/>
    <w:rsid w:val="00736D50"/>
    <w:rsid w:val="00741E5E"/>
    <w:rsid w:val="00746F35"/>
    <w:rsid w:val="00765EC8"/>
    <w:rsid w:val="00766CE7"/>
    <w:rsid w:val="00777DDF"/>
    <w:rsid w:val="007C35A2"/>
    <w:rsid w:val="007C74E4"/>
    <w:rsid w:val="007D4EEF"/>
    <w:rsid w:val="007D66F4"/>
    <w:rsid w:val="007F522F"/>
    <w:rsid w:val="00810DBB"/>
    <w:rsid w:val="00824365"/>
    <w:rsid w:val="00827481"/>
    <w:rsid w:val="00840133"/>
    <w:rsid w:val="008942E5"/>
    <w:rsid w:val="00896E27"/>
    <w:rsid w:val="008B1687"/>
    <w:rsid w:val="008B1F6A"/>
    <w:rsid w:val="008B2E91"/>
    <w:rsid w:val="008C7B60"/>
    <w:rsid w:val="008F38F4"/>
    <w:rsid w:val="008F7299"/>
    <w:rsid w:val="009268AB"/>
    <w:rsid w:val="00930BAF"/>
    <w:rsid w:val="009566B9"/>
    <w:rsid w:val="009749E0"/>
    <w:rsid w:val="009906FF"/>
    <w:rsid w:val="009909F4"/>
    <w:rsid w:val="009A346E"/>
    <w:rsid w:val="009D5BDA"/>
    <w:rsid w:val="009F22C6"/>
    <w:rsid w:val="00A13F5D"/>
    <w:rsid w:val="00A154D4"/>
    <w:rsid w:val="00A232FE"/>
    <w:rsid w:val="00A32B09"/>
    <w:rsid w:val="00A4171E"/>
    <w:rsid w:val="00A41E5F"/>
    <w:rsid w:val="00A54EDB"/>
    <w:rsid w:val="00A6534C"/>
    <w:rsid w:val="00AA55D1"/>
    <w:rsid w:val="00AA71B7"/>
    <w:rsid w:val="00AB35DA"/>
    <w:rsid w:val="00AC26AB"/>
    <w:rsid w:val="00AD764C"/>
    <w:rsid w:val="00AF4845"/>
    <w:rsid w:val="00B0179D"/>
    <w:rsid w:val="00B07D01"/>
    <w:rsid w:val="00B11054"/>
    <w:rsid w:val="00B5458B"/>
    <w:rsid w:val="00B6669A"/>
    <w:rsid w:val="00B672C9"/>
    <w:rsid w:val="00B71D4B"/>
    <w:rsid w:val="00B73EC0"/>
    <w:rsid w:val="00B84374"/>
    <w:rsid w:val="00B91FE9"/>
    <w:rsid w:val="00BA12D6"/>
    <w:rsid w:val="00BA64E7"/>
    <w:rsid w:val="00BD54A0"/>
    <w:rsid w:val="00C20F0D"/>
    <w:rsid w:val="00C235BF"/>
    <w:rsid w:val="00C25D87"/>
    <w:rsid w:val="00C446D4"/>
    <w:rsid w:val="00C85E82"/>
    <w:rsid w:val="00C9190D"/>
    <w:rsid w:val="00CA0B30"/>
    <w:rsid w:val="00CC5424"/>
    <w:rsid w:val="00CD1999"/>
    <w:rsid w:val="00CE327E"/>
    <w:rsid w:val="00CF6A0E"/>
    <w:rsid w:val="00CF70DF"/>
    <w:rsid w:val="00D054E1"/>
    <w:rsid w:val="00D2008F"/>
    <w:rsid w:val="00D54818"/>
    <w:rsid w:val="00D624F1"/>
    <w:rsid w:val="00D647CA"/>
    <w:rsid w:val="00D774A1"/>
    <w:rsid w:val="00DA3118"/>
    <w:rsid w:val="00DB1FC8"/>
    <w:rsid w:val="00DC4C90"/>
    <w:rsid w:val="00DD68B7"/>
    <w:rsid w:val="00DE6EAE"/>
    <w:rsid w:val="00DF380C"/>
    <w:rsid w:val="00DF5317"/>
    <w:rsid w:val="00E07CAF"/>
    <w:rsid w:val="00E22249"/>
    <w:rsid w:val="00E43CD6"/>
    <w:rsid w:val="00E71C98"/>
    <w:rsid w:val="00E8289A"/>
    <w:rsid w:val="00EC0E33"/>
    <w:rsid w:val="00EC26E1"/>
    <w:rsid w:val="00EC5F4C"/>
    <w:rsid w:val="00EF1E6F"/>
    <w:rsid w:val="00F01EBC"/>
    <w:rsid w:val="00F034E6"/>
    <w:rsid w:val="00F53E8F"/>
    <w:rsid w:val="00F615F4"/>
    <w:rsid w:val="00F81CE7"/>
    <w:rsid w:val="00F9020E"/>
    <w:rsid w:val="00F91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9BFF02-122C-4888-B08E-C496CBDA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2FE"/>
  </w:style>
  <w:style w:type="paragraph" w:styleId="1">
    <w:name w:val="heading 1"/>
    <w:basedOn w:val="a"/>
    <w:link w:val="10"/>
    <w:uiPriority w:val="9"/>
    <w:qFormat/>
    <w:rsid w:val="00A232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A232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A232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232F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uiPriority w:val="9"/>
    <w:unhideWhenUsed/>
    <w:qFormat/>
    <w:rsid w:val="00A232F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2F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232FE"/>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A232FE"/>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A232FE"/>
    <w:rPr>
      <w:rFonts w:asciiTheme="majorHAnsi" w:eastAsiaTheme="majorEastAsia" w:hAnsiTheme="majorHAnsi" w:cstheme="majorBidi"/>
      <w:i/>
      <w:iCs/>
      <w:color w:val="2E74B5" w:themeColor="accent1" w:themeShade="BF"/>
    </w:rPr>
  </w:style>
  <w:style w:type="character" w:customStyle="1" w:styleId="60">
    <w:name w:val="Заголовок 6 Знак"/>
    <w:basedOn w:val="a0"/>
    <w:link w:val="6"/>
    <w:uiPriority w:val="9"/>
    <w:rsid w:val="00A232FE"/>
    <w:rPr>
      <w:rFonts w:asciiTheme="majorHAnsi" w:eastAsiaTheme="majorEastAsia" w:hAnsiTheme="majorHAnsi" w:cstheme="majorBidi"/>
      <w:color w:val="1F4D78" w:themeColor="accent1" w:themeShade="7F"/>
    </w:rPr>
  </w:style>
  <w:style w:type="paragraph" w:styleId="a3">
    <w:name w:val="List Paragraph"/>
    <w:basedOn w:val="a"/>
    <w:uiPriority w:val="34"/>
    <w:qFormat/>
    <w:rsid w:val="00A232FE"/>
    <w:pPr>
      <w:ind w:left="720"/>
      <w:contextualSpacing/>
    </w:pPr>
  </w:style>
  <w:style w:type="paragraph" w:styleId="a4">
    <w:name w:val="Normal (Web)"/>
    <w:basedOn w:val="a"/>
    <w:uiPriority w:val="99"/>
    <w:unhideWhenUsed/>
    <w:rsid w:val="00A232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232FE"/>
    <w:rPr>
      <w:b/>
      <w:bCs/>
    </w:rPr>
  </w:style>
  <w:style w:type="character" w:styleId="a6">
    <w:name w:val="Hyperlink"/>
    <w:basedOn w:val="a0"/>
    <w:uiPriority w:val="99"/>
    <w:unhideWhenUsed/>
    <w:rsid w:val="00A232FE"/>
    <w:rPr>
      <w:color w:val="0000FF"/>
      <w:u w:val="single"/>
    </w:rPr>
  </w:style>
  <w:style w:type="paragraph" w:styleId="a7">
    <w:name w:val="No Spacing"/>
    <w:uiPriority w:val="1"/>
    <w:qFormat/>
    <w:rsid w:val="00A232FE"/>
    <w:pPr>
      <w:spacing w:after="0"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A232F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232FE"/>
  </w:style>
  <w:style w:type="paragraph" w:styleId="aa">
    <w:name w:val="footer"/>
    <w:basedOn w:val="a"/>
    <w:link w:val="ab"/>
    <w:uiPriority w:val="99"/>
    <w:unhideWhenUsed/>
    <w:rsid w:val="00A232F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232FE"/>
  </w:style>
  <w:style w:type="character" w:styleId="ac">
    <w:name w:val="Emphasis"/>
    <w:basedOn w:val="a0"/>
    <w:uiPriority w:val="20"/>
    <w:qFormat/>
    <w:rsid w:val="00A232FE"/>
    <w:rPr>
      <w:i/>
      <w:iCs/>
    </w:rPr>
  </w:style>
  <w:style w:type="table" w:styleId="ad">
    <w:name w:val="Table Grid"/>
    <w:basedOn w:val="a1"/>
    <w:uiPriority w:val="39"/>
    <w:rsid w:val="00A23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A232FE"/>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af">
    <w:name w:val="Основной текст Знак"/>
    <w:basedOn w:val="a0"/>
    <w:link w:val="ae"/>
    <w:rsid w:val="00A232FE"/>
    <w:rPr>
      <w:rFonts w:ascii="Times New Roman" w:eastAsia="SimSun" w:hAnsi="Times New Roman" w:cs="Mangal"/>
      <w:kern w:val="1"/>
      <w:sz w:val="24"/>
      <w:szCs w:val="24"/>
      <w:lang w:eastAsia="hi-IN" w:bidi="hi-IN"/>
    </w:rPr>
  </w:style>
  <w:style w:type="paragraph" w:styleId="31">
    <w:name w:val="Body Text Indent 3"/>
    <w:basedOn w:val="a"/>
    <w:link w:val="32"/>
    <w:uiPriority w:val="99"/>
    <w:semiHidden/>
    <w:unhideWhenUsed/>
    <w:rsid w:val="00A232FE"/>
    <w:pPr>
      <w:spacing w:after="120"/>
      <w:ind w:left="283"/>
    </w:pPr>
    <w:rPr>
      <w:sz w:val="16"/>
      <w:szCs w:val="16"/>
    </w:rPr>
  </w:style>
  <w:style w:type="character" w:customStyle="1" w:styleId="32">
    <w:name w:val="Основной текст с отступом 3 Знак"/>
    <w:basedOn w:val="a0"/>
    <w:link w:val="31"/>
    <w:uiPriority w:val="99"/>
    <w:semiHidden/>
    <w:rsid w:val="00A232FE"/>
    <w:rPr>
      <w:sz w:val="16"/>
      <w:szCs w:val="16"/>
    </w:rPr>
  </w:style>
  <w:style w:type="paragraph" w:customStyle="1" w:styleId="af0">
    <w:name w:val="Знак"/>
    <w:basedOn w:val="a"/>
    <w:rsid w:val="00A232FE"/>
    <w:pPr>
      <w:spacing w:line="240" w:lineRule="exact"/>
    </w:pPr>
    <w:rPr>
      <w:rFonts w:ascii="Verdana" w:eastAsia="Times New Roman" w:hAnsi="Verdana" w:cs="Verdana"/>
      <w:sz w:val="20"/>
      <w:szCs w:val="20"/>
      <w:lang w:val="en-US"/>
    </w:rPr>
  </w:style>
  <w:style w:type="paragraph" w:styleId="HTML">
    <w:name w:val="HTML Preformatted"/>
    <w:basedOn w:val="a"/>
    <w:link w:val="HTML0"/>
    <w:uiPriority w:val="99"/>
    <w:semiHidden/>
    <w:unhideWhenUsed/>
    <w:rsid w:val="00A2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232FE"/>
    <w:rPr>
      <w:rFonts w:ascii="Courier New" w:eastAsia="Times New Roman" w:hAnsi="Courier New" w:cs="Courier New"/>
      <w:sz w:val="20"/>
      <w:szCs w:val="20"/>
      <w:lang w:eastAsia="ru-RU"/>
    </w:rPr>
  </w:style>
  <w:style w:type="character" w:customStyle="1" w:styleId="y2iqfc">
    <w:name w:val="y2iqfc"/>
    <w:basedOn w:val="a0"/>
    <w:rsid w:val="00A232FE"/>
  </w:style>
  <w:style w:type="character" w:customStyle="1" w:styleId="t">
    <w:name w:val="t"/>
    <w:basedOn w:val="a0"/>
    <w:rsid w:val="00A232FE"/>
  </w:style>
  <w:style w:type="character" w:styleId="af1">
    <w:name w:val="annotation reference"/>
    <w:basedOn w:val="a0"/>
    <w:uiPriority w:val="99"/>
    <w:semiHidden/>
    <w:unhideWhenUsed/>
    <w:rsid w:val="00A232FE"/>
    <w:rPr>
      <w:sz w:val="16"/>
      <w:szCs w:val="16"/>
    </w:rPr>
  </w:style>
  <w:style w:type="paragraph" w:styleId="af2">
    <w:name w:val="annotation text"/>
    <w:basedOn w:val="a"/>
    <w:link w:val="af3"/>
    <w:uiPriority w:val="99"/>
    <w:semiHidden/>
    <w:unhideWhenUsed/>
    <w:rsid w:val="00A232FE"/>
    <w:pPr>
      <w:spacing w:line="240" w:lineRule="auto"/>
    </w:pPr>
    <w:rPr>
      <w:sz w:val="20"/>
      <w:szCs w:val="20"/>
    </w:rPr>
  </w:style>
  <w:style w:type="character" w:customStyle="1" w:styleId="af3">
    <w:name w:val="Текст примечания Знак"/>
    <w:basedOn w:val="a0"/>
    <w:link w:val="af2"/>
    <w:uiPriority w:val="99"/>
    <w:semiHidden/>
    <w:rsid w:val="00A232FE"/>
    <w:rPr>
      <w:sz w:val="20"/>
      <w:szCs w:val="20"/>
    </w:rPr>
  </w:style>
  <w:style w:type="paragraph" w:styleId="af4">
    <w:name w:val="annotation subject"/>
    <w:basedOn w:val="af2"/>
    <w:next w:val="af2"/>
    <w:link w:val="af5"/>
    <w:uiPriority w:val="99"/>
    <w:semiHidden/>
    <w:unhideWhenUsed/>
    <w:rsid w:val="00A232FE"/>
    <w:rPr>
      <w:b/>
      <w:bCs/>
    </w:rPr>
  </w:style>
  <w:style w:type="character" w:customStyle="1" w:styleId="af5">
    <w:name w:val="Тема примечания Знак"/>
    <w:basedOn w:val="af3"/>
    <w:link w:val="af4"/>
    <w:uiPriority w:val="99"/>
    <w:semiHidden/>
    <w:rsid w:val="00A232FE"/>
    <w:rPr>
      <w:b/>
      <w:bCs/>
      <w:sz w:val="20"/>
      <w:szCs w:val="20"/>
    </w:rPr>
  </w:style>
  <w:style w:type="paragraph" w:styleId="af6">
    <w:name w:val="Balloon Text"/>
    <w:basedOn w:val="a"/>
    <w:link w:val="af7"/>
    <w:uiPriority w:val="99"/>
    <w:semiHidden/>
    <w:unhideWhenUsed/>
    <w:rsid w:val="00A232FE"/>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A232FE"/>
    <w:rPr>
      <w:rFonts w:ascii="Segoe UI" w:hAnsi="Segoe UI" w:cs="Segoe UI"/>
      <w:sz w:val="18"/>
      <w:szCs w:val="18"/>
    </w:rPr>
  </w:style>
  <w:style w:type="paragraph" w:customStyle="1" w:styleId="pdq2pgselectionanchorcontainer">
    <w:name w:val="pdq2pg_selectionanchorcontainer"/>
    <w:basedOn w:val="a"/>
    <w:rsid w:val="004444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llowedHyperlink"/>
    <w:basedOn w:val="a0"/>
    <w:uiPriority w:val="99"/>
    <w:semiHidden/>
    <w:unhideWhenUsed/>
    <w:rsid w:val="00B0179D"/>
    <w:rPr>
      <w:color w:val="954F72" w:themeColor="followedHyperlink"/>
      <w:u w:val="single"/>
    </w:rPr>
  </w:style>
  <w:style w:type="character" w:customStyle="1" w:styleId="spanstrong">
    <w:name w:val="span_strong"/>
    <w:basedOn w:val="a0"/>
    <w:rsid w:val="00B0179D"/>
  </w:style>
  <w:style w:type="character" w:customStyle="1" w:styleId="whitespace-normal">
    <w:name w:val="whitespace-normal"/>
    <w:basedOn w:val="a0"/>
    <w:rsid w:val="00B01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317124">
      <w:bodyDiv w:val="1"/>
      <w:marLeft w:val="0"/>
      <w:marRight w:val="0"/>
      <w:marTop w:val="0"/>
      <w:marBottom w:val="0"/>
      <w:divBdr>
        <w:top w:val="none" w:sz="0" w:space="0" w:color="auto"/>
        <w:left w:val="none" w:sz="0" w:space="0" w:color="auto"/>
        <w:bottom w:val="none" w:sz="0" w:space="0" w:color="auto"/>
        <w:right w:val="none" w:sz="0" w:space="0" w:color="auto"/>
      </w:divBdr>
    </w:div>
    <w:div w:id="246621406">
      <w:bodyDiv w:val="1"/>
      <w:marLeft w:val="0"/>
      <w:marRight w:val="0"/>
      <w:marTop w:val="0"/>
      <w:marBottom w:val="0"/>
      <w:divBdr>
        <w:top w:val="none" w:sz="0" w:space="0" w:color="auto"/>
        <w:left w:val="none" w:sz="0" w:space="0" w:color="auto"/>
        <w:bottom w:val="none" w:sz="0" w:space="0" w:color="auto"/>
        <w:right w:val="none" w:sz="0" w:space="0" w:color="auto"/>
      </w:divBdr>
    </w:div>
    <w:div w:id="1526140185">
      <w:bodyDiv w:val="1"/>
      <w:marLeft w:val="0"/>
      <w:marRight w:val="0"/>
      <w:marTop w:val="0"/>
      <w:marBottom w:val="0"/>
      <w:divBdr>
        <w:top w:val="none" w:sz="0" w:space="0" w:color="auto"/>
        <w:left w:val="none" w:sz="0" w:space="0" w:color="auto"/>
        <w:bottom w:val="none" w:sz="0" w:space="0" w:color="auto"/>
        <w:right w:val="none" w:sz="0" w:space="0" w:color="auto"/>
      </w:divBdr>
    </w:div>
    <w:div w:id="1531265744">
      <w:bodyDiv w:val="1"/>
      <w:marLeft w:val="0"/>
      <w:marRight w:val="0"/>
      <w:marTop w:val="0"/>
      <w:marBottom w:val="0"/>
      <w:divBdr>
        <w:top w:val="none" w:sz="0" w:space="0" w:color="auto"/>
        <w:left w:val="none" w:sz="0" w:space="0" w:color="auto"/>
        <w:bottom w:val="none" w:sz="0" w:space="0" w:color="auto"/>
        <w:right w:val="none" w:sz="0" w:space="0" w:color="auto"/>
      </w:divBdr>
    </w:div>
    <w:div w:id="187225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jpeg"/><Relationship Id="rId21" Type="http://schemas.openxmlformats.org/officeDocument/2006/relationships/image" Target="media/image14.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khutorskoy.ru/books/2002/0423.htm?utm_source=chatgpt.com" TargetMode="External"/><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rchiv.akkreditierungsrat.de/fileadmin/Seiteninhalte/Sonstige/Dublin_Descriptors.pdf?utm_source=chatgpt.com" TargetMode="External"/><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adilet.zan.kz/rus/docs/P2300000248" TargetMode="External"/><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adilet.zan.kz/rus/docs/K1200002050?utm_source=chatgpt.com" TargetMode="Externa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AD6CA-53B9-46F7-9D2A-FEDFEA979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52111</Words>
  <Characters>297039</Characters>
  <Application>Microsoft Office Word</Application>
  <DocSecurity>0</DocSecurity>
  <Lines>2475</Lines>
  <Paragraphs>696</Paragraphs>
  <ScaleCrop>false</ScaleCrop>
  <HeadingPairs>
    <vt:vector size="4" baseType="variant">
      <vt:variant>
        <vt:lpstr>Название</vt:lpstr>
      </vt:variant>
      <vt:variant>
        <vt:i4>1</vt:i4>
      </vt:variant>
      <vt:variant>
        <vt:lpstr>Заголовки</vt:lpstr>
      </vt:variant>
      <vt:variant>
        <vt:i4>33</vt:i4>
      </vt:variant>
    </vt:vector>
  </HeadingPairs>
  <TitlesOfParts>
    <vt:vector size="34" baseType="lpstr">
      <vt:lpstr/>
      <vt:lpstr>    Объем и структура диссертации. Структура определяется поставленными задачами, ло</vt:lpstr>
      <vt:lpstr>    </vt:lpstr>
      <vt:lpstr>    В первом разделе раскрыты теоретико-методологические основы формирования професс</vt:lpstr>
      <vt:lpstr>    Во втором разделе представлена разработанная технология формирования профессиона</vt:lpstr>
      <vt:lpstr>    В третьем разделе представлена организация и результаты опытно-экспериментальной</vt:lpstr>
      <vt:lpstr>    В ходе опытно-экспериментальной работы подтверждена эффективность технологии фор</vt:lpstr>
      <vt:lpstr>    Эффективность внедрения разработанной технологии подтверждается положительной ди</vt:lpstr>
      <vt:lpstr>    </vt:lpstr>
      <vt:lpstr>    </vt:lpstr>
      <vt:lpstr>    </vt:lpstr>
      <vt:lpstr>    </vt:lpstr>
      <vt:lpstr>    </vt:lpstr>
      <vt:lpstr>    </vt:lpstr>
      <vt:lpstr>    </vt:lpstr>
      <vt:lpstr>    </vt:lpstr>
      <vt:lpstr>    </vt:lpstr>
      <vt:lpstr>    </vt:lpstr>
      <vt:lpstr>    </vt:lpstr>
      <vt:lpstr>    </vt:lpstr>
      <vt:lpstr>    </vt:lpstr>
      <vt:lpstr>    </vt:lpstr>
      <vt:lpstr>    </vt:lpstr>
      <vt:lpstr>    </vt:lpstr>
      <vt:lpstr>    На современном этапе развития РК качественное высшее образование рассматривается</vt:lpstr>
      <vt:lpstr>    В условиях формирования информационного общества значительно возрастает роль циф</vt:lpstr>
      <vt:lpstr>    В соответствии с Атласом новых профессий и компетенций РК, сфера информационных </vt:lpstr>
      <vt:lpstr>    ОП «Информационные системы» была выбрана для исследования в связи с высокой вост</vt:lpstr>
      <vt:lpstr>    Специалист в области информационных систем выполняет профессиональную деятельнос</vt:lpstr>
      <vt:lpstr>    В современных условиях ИЯ становится важным инструментом профессиональной деятел</vt:lpstr>
      <vt:lpstr>    Кроме того, владение ИЯ значительно расширяет возможности будущих специалистов в</vt:lpstr>
      <vt:lpstr>    Таким образом, формирование ПИК студентов ОП «Информационные системы» является в</vt:lpstr>
      <vt:lpstr>    Современные требования к подготовке студентов IT-направления предполагают формир</vt:lpstr>
      <vt:lpstr>    1.1 Историко-педагогические аспекты развития идеи уровневой дифференциации обуче</vt:lpstr>
    </vt:vector>
  </TitlesOfParts>
  <Company/>
  <LinksUpToDate>false</LinksUpToDate>
  <CharactersWithSpaces>348454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2</cp:revision>
  <dcterms:created xsi:type="dcterms:W3CDTF">2026-08-20T03:20:00Z</dcterms:created>
  <dcterms:modified xsi:type="dcterms:W3CDTF">2026-08-20T03:20:00Z</dcterms:modified>
</cp:coreProperties>
</file>